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EF12C01" w14:textId="77777777" w:rsidR="00411B70" w:rsidRDefault="00411B70">
      <w:pPr>
        <w:pStyle w:val="Body"/>
      </w:pPr>
    </w:p>
    <w:p w14:paraId="4531F409" w14:textId="77777777" w:rsidR="00411B70" w:rsidRDefault="00411B70">
      <w:pPr>
        <w:pStyle w:val="Body"/>
      </w:pPr>
    </w:p>
    <w:p w14:paraId="286BD6A9" w14:textId="77777777" w:rsidR="00411B70" w:rsidRDefault="00411B70">
      <w:pPr>
        <w:pStyle w:val="Body"/>
      </w:pPr>
    </w:p>
    <w:p w14:paraId="4C16DF9F" w14:textId="77777777" w:rsidR="00411B70" w:rsidRDefault="00A02C05">
      <w:pPr>
        <w:pStyle w:val="Body"/>
        <w:jc w:val="center"/>
        <w:rPr>
          <w:b/>
          <w:bCs/>
          <w:sz w:val="24"/>
          <w:szCs w:val="24"/>
        </w:rPr>
      </w:pPr>
      <w:r>
        <w:rPr>
          <w:b/>
          <w:bCs/>
          <w:sz w:val="24"/>
          <w:szCs w:val="24"/>
          <w:lang w:val="en-US"/>
        </w:rPr>
        <w:t>Donations and Voluntary Contributions</w:t>
      </w:r>
    </w:p>
    <w:p w14:paraId="248DA284" w14:textId="77777777" w:rsidR="00411B70" w:rsidRDefault="00411B70">
      <w:pPr>
        <w:pStyle w:val="Body"/>
        <w:jc w:val="center"/>
        <w:rPr>
          <w:b/>
          <w:bCs/>
          <w:sz w:val="24"/>
          <w:szCs w:val="24"/>
        </w:rPr>
      </w:pPr>
    </w:p>
    <w:p w14:paraId="68A06DEE" w14:textId="77777777" w:rsidR="00411B70" w:rsidRDefault="00A02C05">
      <w:pPr>
        <w:pStyle w:val="Body"/>
        <w:jc w:val="center"/>
        <w:rPr>
          <w:b/>
          <w:bCs/>
          <w:sz w:val="24"/>
          <w:szCs w:val="24"/>
        </w:rPr>
      </w:pPr>
      <w:r>
        <w:rPr>
          <w:b/>
          <w:bCs/>
          <w:sz w:val="24"/>
          <w:szCs w:val="24"/>
          <w:lang w:val="en-US"/>
        </w:rPr>
        <w:t>19th June 2026 V2</w:t>
      </w:r>
    </w:p>
    <w:p w14:paraId="6DA62457" w14:textId="77777777" w:rsidR="00411B70" w:rsidRDefault="00411B70">
      <w:pPr>
        <w:pStyle w:val="Body"/>
        <w:rPr>
          <w:sz w:val="24"/>
          <w:szCs w:val="24"/>
        </w:rPr>
      </w:pPr>
    </w:p>
    <w:p w14:paraId="19CD187E" w14:textId="77777777" w:rsidR="00411B70" w:rsidRDefault="00A02C05">
      <w:pPr>
        <w:pStyle w:val="Body"/>
        <w:rPr>
          <w:sz w:val="24"/>
          <w:szCs w:val="24"/>
        </w:rPr>
      </w:pPr>
      <w:r>
        <w:rPr>
          <w:sz w:val="24"/>
          <w:szCs w:val="24"/>
          <w:lang w:val="en-US"/>
        </w:rPr>
        <w:t>This policy document covers:</w:t>
      </w:r>
    </w:p>
    <w:p w14:paraId="6C31490D" w14:textId="77777777" w:rsidR="00411B70" w:rsidRDefault="00411B70">
      <w:pPr>
        <w:pStyle w:val="Body"/>
        <w:rPr>
          <w:sz w:val="24"/>
          <w:szCs w:val="24"/>
        </w:rPr>
      </w:pPr>
    </w:p>
    <w:p w14:paraId="39CC692A" w14:textId="77777777" w:rsidR="00411B70" w:rsidRDefault="00A02C05">
      <w:pPr>
        <w:pStyle w:val="Body"/>
        <w:rPr>
          <w:sz w:val="24"/>
          <w:szCs w:val="24"/>
        </w:rPr>
      </w:pPr>
      <w:r>
        <w:rPr>
          <w:sz w:val="24"/>
          <w:szCs w:val="24"/>
          <w:lang w:val="en-US"/>
        </w:rPr>
        <w:t>Voluntary contribution income for core treatments provided to members.</w:t>
      </w:r>
    </w:p>
    <w:p w14:paraId="71EB4A3E" w14:textId="77777777" w:rsidR="00411B70" w:rsidRDefault="00411B70">
      <w:pPr>
        <w:pStyle w:val="Body"/>
        <w:rPr>
          <w:sz w:val="24"/>
          <w:szCs w:val="24"/>
        </w:rPr>
      </w:pPr>
    </w:p>
    <w:p w14:paraId="6A8C327E" w14:textId="77777777" w:rsidR="00411B70" w:rsidRDefault="00A02C05">
      <w:pPr>
        <w:pStyle w:val="Body"/>
        <w:rPr>
          <w:b/>
          <w:bCs/>
          <w:sz w:val="24"/>
          <w:szCs w:val="24"/>
          <w:u w:val="single"/>
        </w:rPr>
      </w:pPr>
      <w:r>
        <w:rPr>
          <w:b/>
          <w:bCs/>
          <w:sz w:val="24"/>
          <w:szCs w:val="24"/>
          <w:u w:val="single"/>
          <w:lang w:val="en-US"/>
        </w:rPr>
        <w:t>Policy</w:t>
      </w:r>
    </w:p>
    <w:p w14:paraId="1F7A0349" w14:textId="77777777" w:rsidR="00411B70" w:rsidRDefault="00411B70">
      <w:pPr>
        <w:pStyle w:val="Body"/>
        <w:rPr>
          <w:b/>
          <w:bCs/>
          <w:sz w:val="24"/>
          <w:szCs w:val="24"/>
          <w:u w:val="single"/>
        </w:rPr>
      </w:pPr>
    </w:p>
    <w:p w14:paraId="26DCD67F" w14:textId="77777777" w:rsidR="00411B70" w:rsidRDefault="00A02C05">
      <w:pPr>
        <w:pStyle w:val="Body"/>
        <w:rPr>
          <w:b/>
          <w:bCs/>
          <w:sz w:val="24"/>
          <w:szCs w:val="24"/>
          <w:u w:val="single"/>
        </w:rPr>
      </w:pPr>
      <w:r>
        <w:rPr>
          <w:b/>
          <w:bCs/>
          <w:sz w:val="24"/>
          <w:szCs w:val="24"/>
          <w:u w:val="single"/>
          <w:lang w:val="en-US"/>
        </w:rPr>
        <w:t>Voluntary Contributions</w:t>
      </w:r>
    </w:p>
    <w:p w14:paraId="011D8ADA" w14:textId="77777777" w:rsidR="00411B70" w:rsidRDefault="00411B70">
      <w:pPr>
        <w:pStyle w:val="Body"/>
        <w:rPr>
          <w:sz w:val="24"/>
          <w:szCs w:val="24"/>
        </w:rPr>
      </w:pPr>
    </w:p>
    <w:p w14:paraId="65646FF6" w14:textId="77777777" w:rsidR="00411B70" w:rsidRDefault="00A02C05">
      <w:pPr>
        <w:pStyle w:val="Body"/>
        <w:numPr>
          <w:ilvl w:val="0"/>
          <w:numId w:val="2"/>
        </w:numPr>
        <w:rPr>
          <w:sz w:val="24"/>
          <w:szCs w:val="24"/>
          <w:lang w:val="en-US"/>
        </w:rPr>
      </w:pPr>
      <w:r>
        <w:rPr>
          <w:sz w:val="24"/>
          <w:szCs w:val="24"/>
          <w:lang w:val="en-US"/>
        </w:rPr>
        <w:t>LMSTC is a non-profit charity. However, to fulfil its charitable objectives, it must have a practicable mission and generate sufficient funds to maintain its operations at the target level established by its trustee management.</w:t>
      </w:r>
    </w:p>
    <w:p w14:paraId="592814FF" w14:textId="77777777" w:rsidR="00411B70" w:rsidRDefault="00411B70">
      <w:pPr>
        <w:pStyle w:val="Body"/>
        <w:rPr>
          <w:sz w:val="24"/>
          <w:szCs w:val="24"/>
        </w:rPr>
      </w:pPr>
    </w:p>
    <w:p w14:paraId="71BA5DC4" w14:textId="77777777" w:rsidR="00411B70" w:rsidRDefault="00A02C05">
      <w:pPr>
        <w:pStyle w:val="Body"/>
        <w:numPr>
          <w:ilvl w:val="0"/>
          <w:numId w:val="2"/>
        </w:numPr>
        <w:rPr>
          <w:sz w:val="24"/>
          <w:szCs w:val="24"/>
          <w:lang w:val="en-US"/>
        </w:rPr>
      </w:pPr>
      <w:r>
        <w:rPr>
          <w:sz w:val="24"/>
          <w:szCs w:val="24"/>
          <w:lang w:val="en-US"/>
        </w:rPr>
        <w:t xml:space="preserve">Whilst fundraising, donations and grants will be </w:t>
      </w:r>
      <w:proofErr w:type="spellStart"/>
      <w:r>
        <w:rPr>
          <w:sz w:val="24"/>
          <w:szCs w:val="24"/>
          <w:lang w:val="en-US"/>
        </w:rPr>
        <w:t>maximised</w:t>
      </w:r>
      <w:proofErr w:type="spellEnd"/>
      <w:r>
        <w:rPr>
          <w:sz w:val="24"/>
          <w:szCs w:val="24"/>
          <w:lang w:val="en-US"/>
        </w:rPr>
        <w:t xml:space="preserve"> as a revenue base, LMSTC must also make provision for its ongoing survival by adding income gained from its services to members. This income will directly influence the continuation of such services.</w:t>
      </w:r>
    </w:p>
    <w:p w14:paraId="15AC0DF5" w14:textId="77777777" w:rsidR="00411B70" w:rsidRDefault="00411B70">
      <w:pPr>
        <w:pStyle w:val="Body"/>
        <w:rPr>
          <w:sz w:val="24"/>
          <w:szCs w:val="24"/>
        </w:rPr>
      </w:pPr>
    </w:p>
    <w:p w14:paraId="04A03D1C" w14:textId="77777777" w:rsidR="00411B70" w:rsidRDefault="00A02C05">
      <w:pPr>
        <w:pStyle w:val="Body"/>
        <w:numPr>
          <w:ilvl w:val="0"/>
          <w:numId w:val="2"/>
        </w:numPr>
        <w:rPr>
          <w:sz w:val="24"/>
          <w:szCs w:val="24"/>
          <w:lang w:val="en-US"/>
        </w:rPr>
      </w:pPr>
      <w:r>
        <w:rPr>
          <w:sz w:val="24"/>
          <w:szCs w:val="24"/>
          <w:lang w:val="en-US"/>
        </w:rPr>
        <w:t xml:space="preserve">The LMSTC will </w:t>
      </w:r>
      <w:proofErr w:type="spellStart"/>
      <w:r>
        <w:rPr>
          <w:sz w:val="24"/>
          <w:szCs w:val="24"/>
          <w:lang w:val="en-US"/>
        </w:rPr>
        <w:t>endeavour</w:t>
      </w:r>
      <w:proofErr w:type="spellEnd"/>
      <w:r>
        <w:rPr>
          <w:sz w:val="24"/>
          <w:szCs w:val="24"/>
          <w:lang w:val="en-US"/>
        </w:rPr>
        <w:t xml:space="preserve"> to provide, at least in part, the costs of providing therapies to members. This will be achieved by publishing a scale of “Recommended Voluntary Contributions” </w:t>
      </w:r>
      <w:r>
        <w:rPr>
          <w:sz w:val="24"/>
          <w:szCs w:val="24"/>
          <w:lang w:val="en-US"/>
        </w:rPr>
        <w:t xml:space="preserve">(RVC) to members and encouraging all members who receive therapeutic treatment from the </w:t>
      </w:r>
      <w:proofErr w:type="spellStart"/>
      <w:r>
        <w:rPr>
          <w:sz w:val="24"/>
          <w:szCs w:val="24"/>
          <w:lang w:val="en-US"/>
        </w:rPr>
        <w:t>centre</w:t>
      </w:r>
      <w:r>
        <w:rPr>
          <w:noProof/>
        </w:rPr>
        <w:drawing>
          <wp:anchor distT="152400" distB="152400" distL="152400" distR="152400" simplePos="0" relativeHeight="251659264" behindDoc="0" locked="0" layoutInCell="1" allowOverlap="1" wp14:anchorId="13F1AC98" wp14:editId="3976F592">
            <wp:simplePos x="0" y="0"/>
            <wp:positionH relativeFrom="page">
              <wp:posOffset>720000</wp:posOffset>
            </wp:positionH>
            <wp:positionV relativeFrom="page">
              <wp:posOffset>350242</wp:posOffset>
            </wp:positionV>
            <wp:extent cx="2276475" cy="975916"/>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7"/>
                    <a:stretch>
                      <a:fillRect/>
                    </a:stretch>
                  </pic:blipFill>
                  <pic:spPr>
                    <a:xfrm>
                      <a:off x="0" y="0"/>
                      <a:ext cx="2276475" cy="975916"/>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60288" behindDoc="0" locked="0" layoutInCell="1" allowOverlap="1" wp14:anchorId="23B7BE47" wp14:editId="5B0B7445">
                <wp:simplePos x="0" y="0"/>
                <wp:positionH relativeFrom="page">
                  <wp:posOffset>2588731</wp:posOffset>
                </wp:positionH>
                <wp:positionV relativeFrom="page">
                  <wp:posOffset>557440</wp:posOffset>
                </wp:positionV>
                <wp:extent cx="4251325" cy="1356559"/>
                <wp:effectExtent l="0" t="0" r="0" b="0"/>
                <wp:wrapThrough wrapText="bothSides" distL="0" distR="0">
                  <wp:wrapPolygon edited="1">
                    <wp:start x="0" y="0"/>
                    <wp:lineTo x="21600" y="0"/>
                    <wp:lineTo x="21600" y="21600"/>
                    <wp:lineTo x="0" y="21600"/>
                    <wp:lineTo x="0" y="0"/>
                  </wp:wrapPolygon>
                </wp:wrapThrough>
                <wp:docPr id="1073741826"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59"/>
                        </a:xfrm>
                        <a:prstGeom prst="rect">
                          <a:avLst/>
                        </a:prstGeom>
                        <a:noFill/>
                        <a:ln w="12700" cap="flat">
                          <a:noFill/>
                          <a:miter lim="400000"/>
                        </a:ln>
                        <a:effectLst/>
                      </wps:spPr>
                      <wps:txbx>
                        <w:txbxContent>
                          <w:p w14:paraId="0DA292CA" w14:textId="77777777" w:rsidR="00411B70" w:rsidRDefault="00A02C05">
                            <w:pPr>
                              <w:tabs>
                                <w:tab w:val="center" w:pos="4320"/>
                                <w:tab w:val="right" w:pos="8479"/>
                              </w:tabs>
                              <w:jc w:val="right"/>
                              <w:rPr>
                                <w:rFonts w:eastAsia="Times New Roman"/>
                                <w:color w:val="000000"/>
                                <w:u w:color="000000"/>
                                <w14:textOutline w14:w="0" w14:cap="flat" w14:cmpd="sng" w14:algn="ctr">
                                  <w14:noFill/>
                                  <w14:prstDash w14:val="solid"/>
                                  <w14:bevel/>
                                </w14:textOutline>
                              </w:rPr>
                            </w:pPr>
                            <w:r>
                              <w:rPr>
                                <w:rFonts w:cs="Arial Unicode MS"/>
                                <w:b/>
                                <w:bCs/>
                                <w:color w:val="009BF1"/>
                                <w:u w:color="009BF1"/>
                                <w14:textOutline w14:w="0" w14:cap="flat" w14:cmpd="sng" w14:algn="ctr">
                                  <w14:noFill/>
                                  <w14:prstDash w14:val="solid"/>
                                  <w14:bevel/>
                                </w14:textOutline>
                              </w:rPr>
                              <w:t>Leicestershire Multiple Sclerosis Therapy Centre Limited</w:t>
                            </w:r>
                            <w:r>
                              <w:rPr>
                                <w:rFonts w:cs="Arial Unicode MS"/>
                                <w:color w:val="000000"/>
                                <w:u w:color="000000"/>
                                <w14:textOutline w14:w="0" w14:cap="flat" w14:cmpd="sng" w14:algn="ctr">
                                  <w14:noFill/>
                                  <w14:prstDash w14:val="solid"/>
                                  <w14:bevel/>
                                </w14:textOutline>
                              </w:rPr>
                              <w:t xml:space="preserve"> </w:t>
                            </w:r>
                          </w:p>
                          <w:p w14:paraId="30E5F97E" w14:textId="77777777" w:rsidR="00411B70" w:rsidRDefault="00A02C05">
                            <w:pPr>
                              <w:tabs>
                                <w:tab w:val="center" w:pos="4320"/>
                                <w:tab w:val="right" w:pos="8479"/>
                              </w:tabs>
                              <w:jc w:val="right"/>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31 Freemens Common Road, Leicester LE2 7SQ</w:t>
                            </w:r>
                          </w:p>
                          <w:p w14:paraId="01A133C3" w14:textId="77777777" w:rsidR="00411B70" w:rsidRDefault="00A02C05">
                            <w:pPr>
                              <w:jc w:val="right"/>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shd w:val="clear" w:color="auto" w:fill="FFFFFF"/>
                                <w14:textOutline w14:w="0" w14:cap="flat" w14:cmpd="sng" w14:algn="ctr">
                                  <w14:noFill/>
                                  <w14:prstDash w14:val="solid"/>
                                  <w14:bevel/>
                                </w14:textOutline>
                              </w:rPr>
                              <w:t xml:space="preserve">Company </w:t>
                            </w:r>
                            <w:r>
                              <w:rPr>
                                <w:rFonts w:cs="Arial Unicode MS"/>
                                <w:color w:val="000000"/>
                                <w:sz w:val="20"/>
                                <w:szCs w:val="20"/>
                                <w:u w:color="000000"/>
                                <w14:textOutline w14:w="0" w14:cap="flat" w14:cmpd="sng" w14:algn="ctr">
                                  <w14:noFill/>
                                  <w14:prstDash w14:val="solid"/>
                                  <w14:bevel/>
                                </w14:textOutline>
                              </w:rPr>
                              <w:t>No. 02374648 Charity No. 701925</w:t>
                            </w:r>
                          </w:p>
                          <w:p w14:paraId="204B8347" w14:textId="77777777" w:rsidR="00411B70" w:rsidRDefault="00A02C05">
                            <w:pPr>
                              <w:pStyle w:val="Body"/>
                              <w:widowControl w:val="0"/>
                              <w:tabs>
                                <w:tab w:val="left" w:pos="220"/>
                                <w:tab w:val="left" w:pos="720"/>
                                <w:tab w:val="left" w:pos="3390"/>
                                <w:tab w:val="right" w:pos="8479"/>
                              </w:tabs>
                              <w:jc w:val="right"/>
                              <w:rPr>
                                <w:rFonts w:ascii="Times New Roman" w:eastAsia="Times New Roman" w:hAnsi="Times New Roman" w:cs="Times New Roman"/>
                                <w:sz w:val="20"/>
                                <w:szCs w:val="20"/>
                                <w:u w:color="000000"/>
                              </w:rPr>
                            </w:pPr>
                            <w:r>
                              <w:rPr>
                                <w:rFonts w:ascii="Times New Roman" w:hAnsi="Times New Roman"/>
                                <w:sz w:val="20"/>
                                <w:szCs w:val="20"/>
                                <w:u w:color="000000"/>
                              </w:rPr>
                              <w:t>0116 255 7104</w:t>
                            </w:r>
                          </w:p>
                          <w:p w14:paraId="0BF8008E" w14:textId="77777777" w:rsidR="00411B70" w:rsidRDefault="00A02C05">
                            <w:pPr>
                              <w:pStyle w:val="Body"/>
                              <w:widowControl w:val="0"/>
                              <w:tabs>
                                <w:tab w:val="left" w:pos="220"/>
                                <w:tab w:val="left" w:pos="720"/>
                                <w:tab w:val="left" w:pos="3390"/>
                                <w:tab w:val="right" w:pos="8479"/>
                              </w:tabs>
                              <w:jc w:val="right"/>
                              <w:rPr>
                                <w:rFonts w:ascii="Times New Roman" w:eastAsia="Times New Roman" w:hAnsi="Times New Roman" w:cs="Times New Roman"/>
                                <w:sz w:val="20"/>
                                <w:szCs w:val="20"/>
                                <w:u w:color="000000"/>
                              </w:rPr>
                            </w:pPr>
                            <w:hyperlink r:id="rId8" w:history="1">
                              <w:r>
                                <w:rPr>
                                  <w:rStyle w:val="Hyperlink0"/>
                                  <w:rFonts w:ascii="Times New Roman" w:hAnsi="Times New Roman"/>
                                  <w:sz w:val="20"/>
                                  <w:szCs w:val="20"/>
                                  <w:u w:color="000000"/>
                                  <w:lang w:val="en-US"/>
                                </w:rPr>
                                <w:t>info@leicsmstherapycentre.org.uk</w:t>
                              </w:r>
                            </w:hyperlink>
                          </w:p>
                          <w:p w14:paraId="443A0AAF" w14:textId="77777777" w:rsidR="00411B70" w:rsidRDefault="00A02C05">
                            <w:pPr>
                              <w:pStyle w:val="Body"/>
                              <w:widowControl w:val="0"/>
                              <w:tabs>
                                <w:tab w:val="left" w:pos="220"/>
                                <w:tab w:val="left" w:pos="720"/>
                              </w:tabs>
                              <w:jc w:val="right"/>
                              <w:rPr>
                                <w:rFonts w:ascii="Times New Roman" w:eastAsia="Times New Roman" w:hAnsi="Times New Roman" w:cs="Times New Roman"/>
                                <w:sz w:val="20"/>
                                <w:szCs w:val="20"/>
                                <w:u w:color="000000"/>
                              </w:rPr>
                            </w:pPr>
                            <w:r>
                              <w:rPr>
                                <w:rFonts w:ascii="Times New Roman" w:hAnsi="Times New Roman"/>
                                <w:sz w:val="20"/>
                                <w:szCs w:val="20"/>
                                <w:u w:color="000000"/>
                                <w:lang w:val="de-DE"/>
                              </w:rPr>
                              <w:t>www.leicsmstherapycentre.org.uk</w:t>
                            </w:r>
                          </w:p>
                          <w:p w14:paraId="01B8BB86" w14:textId="77777777" w:rsidR="00411B70" w:rsidRDefault="00A02C05">
                            <w:pPr>
                              <w:pStyle w:val="Body"/>
                              <w:widowControl w:val="0"/>
                              <w:tabs>
                                <w:tab w:val="left" w:pos="220"/>
                                <w:tab w:val="left" w:pos="720"/>
                              </w:tabs>
                              <w:jc w:val="right"/>
                              <w:rPr>
                                <w:rFonts w:ascii="Times New Roman" w:eastAsia="Times New Roman" w:hAnsi="Times New Roman" w:cs="Times New Roman"/>
                                <w:sz w:val="20"/>
                                <w:szCs w:val="20"/>
                                <w:u w:color="000000"/>
                              </w:rPr>
                            </w:pPr>
                            <w:r>
                              <w:rPr>
                                <w:rFonts w:ascii="Times New Roman" w:hAnsi="Times New Roman"/>
                                <w:sz w:val="20"/>
                                <w:szCs w:val="20"/>
                                <w:u w:color="000000"/>
                                <w:lang w:val="en-US"/>
                              </w:rPr>
                              <w:t>Monday to Thursday 9am to 4pm, Friday 9am to 3</w:t>
                            </w:r>
                            <w:r>
                              <w:rPr>
                                <w:rFonts w:ascii="Times New Roman" w:hAnsi="Times New Roman"/>
                                <w:sz w:val="20"/>
                                <w:szCs w:val="20"/>
                                <w:u w:color="000000"/>
                              </w:rPr>
                              <w:t>pm</w:t>
                            </w:r>
                          </w:p>
                          <w:p w14:paraId="26FEBAAE" w14:textId="77777777" w:rsidR="00411B70" w:rsidRDefault="00A02C05">
                            <w:pPr>
                              <w:pStyle w:val="Body"/>
                              <w:jc w:val="right"/>
                            </w:pPr>
                            <w:r>
                              <w:rPr>
                                <w:rFonts w:ascii="Times New Roman" w:hAnsi="Times New Roman"/>
                                <w:sz w:val="20"/>
                                <w:szCs w:val="20"/>
                                <w:u w:color="000000"/>
                                <w:lang w:val="en-US"/>
                              </w:rPr>
                              <w:t>Donate via www.justgiving.com/lmstc</w:t>
                            </w:r>
                          </w:p>
                        </w:txbxContent>
                      </wps:txbx>
                      <wps:bodyPr wrap="square" lIns="50800" tIns="50800" rIns="50800" bIns="50800" numCol="1" anchor="t">
                        <a:noAutofit/>
                      </wps:bodyPr>
                    </wps:wsp>
                  </a:graphicData>
                </a:graphic>
              </wp:anchor>
            </w:drawing>
          </mc:Choice>
          <mc:Fallback>
            <w:pict>
              <v:shapetype w14:anchorId="23B7BE47" id="_x0000_t202" coordsize="21600,21600" o:spt="202" path="m,l,21600r21600,l21600,xe">
                <v:stroke joinstyle="miter"/>
                <v:path gradientshapeok="t" o:connecttype="rect"/>
              </v:shapetype>
              <v:shape id="officeArt object" o:spid="_x0000_s1026" type="#_x0000_t202" alt="Leicestershire Multiple Sclerosis Therapy Centre Limited…" style="position:absolute;left:0;text-align:left;margin-left:203.85pt;margin-top:43.9pt;width:334.75pt;height:106.8pt;z-index:251660288;visibility:visible;mso-wrap-style:square;mso-wrap-distance-left:0;mso-wrap-distance-top:0;mso-wrap-distance-right:0;mso-wrap-distance-bottom:0;mso-position-horizontal:absolute;mso-position-horizontal-relative:page;mso-position-vertical:absolute;mso-position-vertical-relative:page;v-text-anchor:top" wrapcoords="-3 -10 21597 -10 21597 21590 -3 21590 -3 -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" filled="f" stroked="f" strokeweight="1pt">
                <v:stroke miterlimit="4"/>
                <v:textbox inset="4pt,4pt,4pt,4pt">
                  <w:txbxContent>
                    <w:p w14:paraId="0DA292CA" w14:textId="77777777" w:rsidR="00411B70" w:rsidRDefault="00A02C05">
                      <w:pPr>
                        <w:tabs>
                          <w:tab w:val="center" w:pos="4320"/>
                          <w:tab w:val="right" w:pos="8479"/>
                        </w:tabs>
                        <w:jc w:val="right"/>
                        <w:rPr>
                          <w:rFonts w:eastAsia="Times New Roman"/>
                          <w:color w:val="000000"/>
                          <w:u w:color="000000"/>
                          <w14:textOutline w14:w="0" w14:cap="flat" w14:cmpd="sng" w14:algn="ctr">
                            <w14:noFill/>
                            <w14:prstDash w14:val="solid"/>
                            <w14:bevel/>
                          </w14:textOutline>
                        </w:rPr>
                      </w:pPr>
                      <w:r>
                        <w:rPr>
                          <w:rFonts w:cs="Arial Unicode MS"/>
                          <w:b/>
                          <w:bCs/>
                          <w:color w:val="009BF1"/>
                          <w:u w:color="009BF1"/>
                          <w14:textOutline w14:w="0" w14:cap="flat" w14:cmpd="sng" w14:algn="ctr">
                            <w14:noFill/>
                            <w14:prstDash w14:val="solid"/>
                            <w14:bevel/>
                          </w14:textOutline>
                        </w:rPr>
                        <w:t>Leicestershire Multiple Sclerosis Therapy Centre Limited</w:t>
                      </w:r>
                      <w:r>
                        <w:rPr>
                          <w:rFonts w:cs="Arial Unicode MS"/>
                          <w:color w:val="000000"/>
                          <w:u w:color="000000"/>
                          <w14:textOutline w14:w="0" w14:cap="flat" w14:cmpd="sng" w14:algn="ctr">
                            <w14:noFill/>
                            <w14:prstDash w14:val="solid"/>
                            <w14:bevel/>
                          </w14:textOutline>
                        </w:rPr>
                        <w:t xml:space="preserve"> </w:t>
                      </w:r>
                    </w:p>
                    <w:p w14:paraId="30E5F97E" w14:textId="77777777" w:rsidR="00411B70" w:rsidRDefault="00A02C05">
                      <w:pPr>
                        <w:tabs>
                          <w:tab w:val="center" w:pos="4320"/>
                          <w:tab w:val="right" w:pos="8479"/>
                        </w:tabs>
                        <w:jc w:val="right"/>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31 Freemens Common Road, Leicester LE2 7SQ</w:t>
                      </w:r>
                    </w:p>
                    <w:p w14:paraId="01A133C3" w14:textId="77777777" w:rsidR="00411B70" w:rsidRDefault="00A02C05">
                      <w:pPr>
                        <w:jc w:val="right"/>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shd w:val="clear" w:color="auto" w:fill="FFFFFF"/>
                          <w14:textOutline w14:w="0" w14:cap="flat" w14:cmpd="sng" w14:algn="ctr">
                            <w14:noFill/>
                            <w14:prstDash w14:val="solid"/>
                            <w14:bevel/>
                          </w14:textOutline>
                        </w:rPr>
                        <w:t xml:space="preserve">Company </w:t>
                      </w:r>
                      <w:r>
                        <w:rPr>
                          <w:rFonts w:cs="Arial Unicode MS"/>
                          <w:color w:val="000000"/>
                          <w:sz w:val="20"/>
                          <w:szCs w:val="20"/>
                          <w:u w:color="000000"/>
                          <w14:textOutline w14:w="0" w14:cap="flat" w14:cmpd="sng" w14:algn="ctr">
                            <w14:noFill/>
                            <w14:prstDash w14:val="solid"/>
                            <w14:bevel/>
                          </w14:textOutline>
                        </w:rPr>
                        <w:t>No. 02374648 Charity No. 701925</w:t>
                      </w:r>
                    </w:p>
                    <w:p w14:paraId="204B8347" w14:textId="77777777" w:rsidR="00411B70" w:rsidRDefault="00A02C05">
                      <w:pPr>
                        <w:pStyle w:val="Body"/>
                        <w:widowControl w:val="0"/>
                        <w:tabs>
                          <w:tab w:val="left" w:pos="220"/>
                          <w:tab w:val="left" w:pos="720"/>
                          <w:tab w:val="left" w:pos="3390"/>
                          <w:tab w:val="right" w:pos="8479"/>
                        </w:tabs>
                        <w:jc w:val="right"/>
                        <w:rPr>
                          <w:rFonts w:ascii="Times New Roman" w:eastAsia="Times New Roman" w:hAnsi="Times New Roman" w:cs="Times New Roman"/>
                          <w:sz w:val="20"/>
                          <w:szCs w:val="20"/>
                          <w:u w:color="000000"/>
                        </w:rPr>
                      </w:pPr>
                      <w:r>
                        <w:rPr>
                          <w:rFonts w:ascii="Times New Roman" w:hAnsi="Times New Roman"/>
                          <w:sz w:val="20"/>
                          <w:szCs w:val="20"/>
                          <w:u w:color="000000"/>
                        </w:rPr>
                        <w:t>0116 255 7104</w:t>
                      </w:r>
                    </w:p>
                    <w:p w14:paraId="0BF8008E" w14:textId="77777777" w:rsidR="00411B70" w:rsidRDefault="00A02C05">
                      <w:pPr>
                        <w:pStyle w:val="Body"/>
                        <w:widowControl w:val="0"/>
                        <w:tabs>
                          <w:tab w:val="left" w:pos="220"/>
                          <w:tab w:val="left" w:pos="720"/>
                          <w:tab w:val="left" w:pos="3390"/>
                          <w:tab w:val="right" w:pos="8479"/>
                        </w:tabs>
                        <w:jc w:val="right"/>
                        <w:rPr>
                          <w:rFonts w:ascii="Times New Roman" w:eastAsia="Times New Roman" w:hAnsi="Times New Roman" w:cs="Times New Roman"/>
                          <w:sz w:val="20"/>
                          <w:szCs w:val="20"/>
                          <w:u w:color="000000"/>
                        </w:rPr>
                      </w:pPr>
                      <w:hyperlink r:id="rId9" w:history="1">
                        <w:r>
                          <w:rPr>
                            <w:rStyle w:val="Hyperlink0"/>
                            <w:rFonts w:ascii="Times New Roman" w:hAnsi="Times New Roman"/>
                            <w:sz w:val="20"/>
                            <w:szCs w:val="20"/>
                            <w:u w:color="000000"/>
                            <w:lang w:val="en-US"/>
                          </w:rPr>
                          <w:t>info@leicsmstherapycentre.org.uk</w:t>
                        </w:r>
                      </w:hyperlink>
                    </w:p>
                    <w:p w14:paraId="443A0AAF" w14:textId="77777777" w:rsidR="00411B70" w:rsidRDefault="00A02C05">
                      <w:pPr>
                        <w:pStyle w:val="Body"/>
                        <w:widowControl w:val="0"/>
                        <w:tabs>
                          <w:tab w:val="left" w:pos="220"/>
                          <w:tab w:val="left" w:pos="720"/>
                        </w:tabs>
                        <w:jc w:val="right"/>
                        <w:rPr>
                          <w:rFonts w:ascii="Times New Roman" w:eastAsia="Times New Roman" w:hAnsi="Times New Roman" w:cs="Times New Roman"/>
                          <w:sz w:val="20"/>
                          <w:szCs w:val="20"/>
                          <w:u w:color="000000"/>
                        </w:rPr>
                      </w:pPr>
                      <w:r>
                        <w:rPr>
                          <w:rFonts w:ascii="Times New Roman" w:hAnsi="Times New Roman"/>
                          <w:sz w:val="20"/>
                          <w:szCs w:val="20"/>
                          <w:u w:color="000000"/>
                          <w:lang w:val="de-DE"/>
                        </w:rPr>
                        <w:t>www.leicsmstherapycentre.org.uk</w:t>
                      </w:r>
                    </w:p>
                    <w:p w14:paraId="01B8BB86" w14:textId="77777777" w:rsidR="00411B70" w:rsidRDefault="00A02C05">
                      <w:pPr>
                        <w:pStyle w:val="Body"/>
                        <w:widowControl w:val="0"/>
                        <w:tabs>
                          <w:tab w:val="left" w:pos="220"/>
                          <w:tab w:val="left" w:pos="720"/>
                        </w:tabs>
                        <w:jc w:val="right"/>
                        <w:rPr>
                          <w:rFonts w:ascii="Times New Roman" w:eastAsia="Times New Roman" w:hAnsi="Times New Roman" w:cs="Times New Roman"/>
                          <w:sz w:val="20"/>
                          <w:szCs w:val="20"/>
                          <w:u w:color="000000"/>
                        </w:rPr>
                      </w:pPr>
                      <w:r>
                        <w:rPr>
                          <w:rFonts w:ascii="Times New Roman" w:hAnsi="Times New Roman"/>
                          <w:sz w:val="20"/>
                          <w:szCs w:val="20"/>
                          <w:u w:color="000000"/>
                          <w:lang w:val="en-US"/>
                        </w:rPr>
                        <w:t>Monday to Thursday 9am to 4pm, Friday 9am to 3</w:t>
                      </w:r>
                      <w:r>
                        <w:rPr>
                          <w:rFonts w:ascii="Times New Roman" w:hAnsi="Times New Roman"/>
                          <w:sz w:val="20"/>
                          <w:szCs w:val="20"/>
                          <w:u w:color="000000"/>
                        </w:rPr>
                        <w:t>pm</w:t>
                      </w:r>
                    </w:p>
                    <w:p w14:paraId="26FEBAAE" w14:textId="77777777" w:rsidR="00411B70" w:rsidRDefault="00A02C05">
                      <w:pPr>
                        <w:pStyle w:val="Body"/>
                        <w:jc w:val="right"/>
                      </w:pPr>
                      <w:r>
                        <w:rPr>
                          <w:rFonts w:ascii="Times New Roman" w:hAnsi="Times New Roman"/>
                          <w:sz w:val="20"/>
                          <w:szCs w:val="20"/>
                          <w:u w:color="000000"/>
                          <w:lang w:val="en-US"/>
                        </w:rPr>
                        <w:t>Donate via www.justgiving.com/lmstc</w:t>
                      </w:r>
                    </w:p>
                  </w:txbxContent>
                </v:textbox>
                <w10:wrap type="through" anchorx="page" anchory="page"/>
              </v:shape>
            </w:pict>
          </mc:Fallback>
        </mc:AlternateContent>
      </w:r>
      <w:r>
        <w:rPr>
          <w:sz w:val="24"/>
          <w:szCs w:val="24"/>
          <w:lang w:val="en-US"/>
        </w:rPr>
        <w:t>’s</w:t>
      </w:r>
      <w:proofErr w:type="spellEnd"/>
      <w:r>
        <w:rPr>
          <w:sz w:val="24"/>
          <w:szCs w:val="24"/>
          <w:lang w:val="en-US"/>
        </w:rPr>
        <w:t xml:space="preserve"> paid and volunteer staff and use LMSTC’s facilities and equipment to contribute towards the cost of the session. LMSTC will similarly publish to members, at least once a year, information showing the cost of each therapy.</w:t>
      </w:r>
    </w:p>
    <w:p w14:paraId="12550B21" w14:textId="77777777" w:rsidR="00411B70" w:rsidRDefault="00411B70">
      <w:pPr>
        <w:pStyle w:val="Body"/>
        <w:rPr>
          <w:sz w:val="24"/>
          <w:szCs w:val="24"/>
        </w:rPr>
      </w:pPr>
    </w:p>
    <w:p w14:paraId="6398AE0E" w14:textId="77777777" w:rsidR="00411B70" w:rsidRDefault="00A02C05">
      <w:pPr>
        <w:pStyle w:val="Body"/>
        <w:numPr>
          <w:ilvl w:val="0"/>
          <w:numId w:val="2"/>
        </w:numPr>
        <w:rPr>
          <w:sz w:val="24"/>
          <w:szCs w:val="24"/>
          <w:lang w:val="en-US"/>
        </w:rPr>
      </w:pPr>
      <w:r>
        <w:rPr>
          <w:sz w:val="24"/>
          <w:szCs w:val="24"/>
          <w:lang w:val="en-US"/>
        </w:rPr>
        <w:t>While members will be encouraged to donate towards the cost of each therapy received, where a contribution cannot be afforded, therapy will never be refused, and no contribution will be sought. Identification of such cases is at the discretion of the Centre Manager.</w:t>
      </w:r>
    </w:p>
    <w:p w14:paraId="735A2A59" w14:textId="77777777" w:rsidR="00411B70" w:rsidRDefault="00411B70">
      <w:pPr>
        <w:pStyle w:val="Body"/>
        <w:rPr>
          <w:sz w:val="24"/>
          <w:szCs w:val="24"/>
        </w:rPr>
      </w:pPr>
    </w:p>
    <w:p w14:paraId="65177B4F" w14:textId="77777777" w:rsidR="00411B70" w:rsidRDefault="00A02C05">
      <w:pPr>
        <w:pStyle w:val="Body"/>
        <w:numPr>
          <w:ilvl w:val="0"/>
          <w:numId w:val="2"/>
        </w:numPr>
        <w:rPr>
          <w:sz w:val="24"/>
          <w:szCs w:val="24"/>
          <w:lang w:val="en-US"/>
        </w:rPr>
      </w:pPr>
      <w:r>
        <w:rPr>
          <w:sz w:val="24"/>
          <w:szCs w:val="24"/>
          <w:lang w:val="en-US"/>
        </w:rPr>
        <w:t>The trustees will review the levels of RVC annually, and any variations in level decided by the trustees will become effective from June that year. Relevant factors shall include, but are not limited to:</w:t>
      </w:r>
    </w:p>
    <w:p w14:paraId="50E283F4" w14:textId="77777777" w:rsidR="00411B70" w:rsidRDefault="00411B70">
      <w:pPr>
        <w:pStyle w:val="Body"/>
        <w:rPr>
          <w:sz w:val="24"/>
          <w:szCs w:val="24"/>
        </w:rPr>
      </w:pPr>
    </w:p>
    <w:p w14:paraId="1CED03F4" w14:textId="77777777" w:rsidR="00411B70" w:rsidRDefault="00A02C05">
      <w:pPr>
        <w:pStyle w:val="Body"/>
        <w:numPr>
          <w:ilvl w:val="0"/>
          <w:numId w:val="4"/>
        </w:numPr>
        <w:rPr>
          <w:sz w:val="24"/>
          <w:szCs w:val="24"/>
          <w:lang w:val="en-US"/>
        </w:rPr>
      </w:pPr>
      <w:r>
        <w:rPr>
          <w:sz w:val="24"/>
          <w:szCs w:val="24"/>
          <w:lang w:val="en-US"/>
        </w:rPr>
        <w:t xml:space="preserve"> Perceived cost of therapies in the previous calendar year and the first quarter of the current year</w:t>
      </w:r>
    </w:p>
    <w:p w14:paraId="4BBD7916" w14:textId="77777777" w:rsidR="00411B70" w:rsidRDefault="00A02C05">
      <w:pPr>
        <w:pStyle w:val="Body"/>
        <w:numPr>
          <w:ilvl w:val="0"/>
          <w:numId w:val="4"/>
        </w:numPr>
        <w:rPr>
          <w:sz w:val="24"/>
          <w:szCs w:val="24"/>
          <w:lang w:val="en-US"/>
        </w:rPr>
      </w:pPr>
      <w:r>
        <w:rPr>
          <w:sz w:val="24"/>
          <w:szCs w:val="24"/>
          <w:lang w:val="en-US"/>
        </w:rPr>
        <w:t xml:space="preserve"> Variations in Centre staff and therapist remuneration are becoming effective in the current year</w:t>
      </w:r>
    </w:p>
    <w:p w14:paraId="3EDB2BD7" w14:textId="77777777" w:rsidR="00411B70" w:rsidRDefault="00A02C05">
      <w:pPr>
        <w:pStyle w:val="Body"/>
        <w:numPr>
          <w:ilvl w:val="0"/>
          <w:numId w:val="4"/>
        </w:numPr>
        <w:rPr>
          <w:sz w:val="24"/>
          <w:szCs w:val="24"/>
          <w:lang w:val="en-US"/>
        </w:rPr>
      </w:pPr>
      <w:r>
        <w:rPr>
          <w:sz w:val="24"/>
          <w:szCs w:val="24"/>
          <w:lang w:val="en-US"/>
        </w:rPr>
        <w:t xml:space="preserve"> Variations in benefits payments</w:t>
      </w:r>
    </w:p>
    <w:p w14:paraId="792DB1B1" w14:textId="77777777" w:rsidR="00411B70" w:rsidRDefault="00A02C05">
      <w:pPr>
        <w:pStyle w:val="Body"/>
        <w:numPr>
          <w:ilvl w:val="0"/>
          <w:numId w:val="4"/>
        </w:numPr>
        <w:rPr>
          <w:sz w:val="24"/>
          <w:szCs w:val="24"/>
          <w:lang w:val="en-US"/>
        </w:rPr>
      </w:pPr>
      <w:r>
        <w:rPr>
          <w:sz w:val="24"/>
          <w:szCs w:val="24"/>
          <w:lang w:val="en-US"/>
        </w:rPr>
        <w:t>Forecasted inflation rate change</w:t>
      </w:r>
    </w:p>
    <w:p w14:paraId="6906C44A" w14:textId="77777777" w:rsidR="00411B70" w:rsidRDefault="00A02C05">
      <w:pPr>
        <w:pStyle w:val="Body"/>
        <w:rPr>
          <w:sz w:val="24"/>
          <w:szCs w:val="24"/>
        </w:rPr>
      </w:pPr>
      <w:r>
        <w:rPr>
          <w:sz w:val="24"/>
          <w:szCs w:val="24"/>
          <w:lang w:val="en-US"/>
        </w:rPr>
        <w:t>6. The RVC’s per session is defined as:</w:t>
      </w:r>
    </w:p>
    <w:p w14:paraId="43A547CA" w14:textId="77777777" w:rsidR="00411B70" w:rsidRDefault="00411B70">
      <w:pPr>
        <w:pStyle w:val="Body"/>
        <w:rPr>
          <w:sz w:val="24"/>
          <w:szCs w:val="24"/>
        </w:rPr>
      </w:pPr>
    </w:p>
    <w:p w14:paraId="36BFE25B" w14:textId="77777777" w:rsidR="00411B70" w:rsidRDefault="00A02C05">
      <w:pPr>
        <w:pStyle w:val="Body"/>
        <w:numPr>
          <w:ilvl w:val="0"/>
          <w:numId w:val="4"/>
        </w:numPr>
        <w:rPr>
          <w:sz w:val="24"/>
          <w:szCs w:val="24"/>
          <w:lang w:val="en-US"/>
        </w:rPr>
      </w:pPr>
      <w:r>
        <w:rPr>
          <w:sz w:val="24"/>
          <w:szCs w:val="24"/>
          <w:lang w:val="en-US"/>
        </w:rPr>
        <w:t>One individual session (typically 45 minutes)</w:t>
      </w:r>
    </w:p>
    <w:p w14:paraId="7A5B8BF4" w14:textId="77777777" w:rsidR="00411B70" w:rsidRDefault="00A02C05">
      <w:pPr>
        <w:pStyle w:val="Body"/>
        <w:numPr>
          <w:ilvl w:val="0"/>
          <w:numId w:val="4"/>
        </w:numPr>
        <w:rPr>
          <w:sz w:val="24"/>
          <w:szCs w:val="24"/>
          <w:lang w:val="en-US"/>
        </w:rPr>
      </w:pPr>
      <w:r>
        <w:rPr>
          <w:sz w:val="24"/>
          <w:szCs w:val="24"/>
          <w:lang w:val="en-US"/>
        </w:rPr>
        <w:t>One group supervised session</w:t>
      </w:r>
    </w:p>
    <w:p w14:paraId="25151A1C" w14:textId="77777777" w:rsidR="00411B70" w:rsidRDefault="00A02C05">
      <w:pPr>
        <w:pStyle w:val="Body"/>
        <w:numPr>
          <w:ilvl w:val="0"/>
          <w:numId w:val="4"/>
        </w:numPr>
        <w:rPr>
          <w:sz w:val="24"/>
          <w:szCs w:val="24"/>
          <w:lang w:val="en-US"/>
        </w:rPr>
      </w:pPr>
      <w:r>
        <w:rPr>
          <w:sz w:val="24"/>
          <w:szCs w:val="24"/>
          <w:lang w:val="en-US"/>
        </w:rPr>
        <w:t>One oxygen therapy session</w:t>
      </w:r>
    </w:p>
    <w:p w14:paraId="3597716D" w14:textId="77777777" w:rsidR="00411B70" w:rsidRDefault="00411B70">
      <w:pPr>
        <w:pStyle w:val="Body"/>
        <w:rPr>
          <w:sz w:val="24"/>
          <w:szCs w:val="24"/>
        </w:rPr>
      </w:pPr>
    </w:p>
    <w:p w14:paraId="0DE7207E" w14:textId="77777777" w:rsidR="00411B70" w:rsidRDefault="00A02C05">
      <w:pPr>
        <w:pStyle w:val="Body"/>
        <w:rPr>
          <w:sz w:val="24"/>
          <w:szCs w:val="24"/>
        </w:rPr>
      </w:pPr>
      <w:r>
        <w:rPr>
          <w:sz w:val="24"/>
          <w:szCs w:val="24"/>
          <w:lang w:val="en-US"/>
        </w:rPr>
        <w:t>7. The maximum contributions per session are listed on the variables page.</w:t>
      </w:r>
    </w:p>
    <w:p w14:paraId="76D63698" w14:textId="77777777" w:rsidR="00411B70" w:rsidRDefault="00411B70">
      <w:pPr>
        <w:pStyle w:val="Body"/>
        <w:rPr>
          <w:sz w:val="24"/>
          <w:szCs w:val="24"/>
        </w:rPr>
      </w:pPr>
    </w:p>
    <w:p w14:paraId="12F96799" w14:textId="77777777" w:rsidR="00411B70" w:rsidRDefault="00A02C05">
      <w:pPr>
        <w:pStyle w:val="Body"/>
        <w:rPr>
          <w:sz w:val="24"/>
          <w:szCs w:val="24"/>
        </w:rPr>
      </w:pPr>
      <w:r>
        <w:rPr>
          <w:sz w:val="24"/>
          <w:szCs w:val="24"/>
          <w:lang w:val="en-US"/>
        </w:rPr>
        <w:t>8. Visiting Therapists charge:</w:t>
      </w:r>
    </w:p>
    <w:p w14:paraId="05080E29" w14:textId="77777777" w:rsidR="00411B70" w:rsidRDefault="00411B70">
      <w:pPr>
        <w:pStyle w:val="Body"/>
        <w:rPr>
          <w:sz w:val="24"/>
          <w:szCs w:val="24"/>
        </w:rPr>
      </w:pPr>
    </w:p>
    <w:p w14:paraId="2113E981" w14:textId="77777777" w:rsidR="00411B70" w:rsidRDefault="00A02C05">
      <w:pPr>
        <w:pStyle w:val="Body"/>
      </w:pPr>
      <w:r>
        <w:rPr>
          <w:sz w:val="24"/>
          <w:szCs w:val="24"/>
          <w:lang w:val="en-US"/>
        </w:rPr>
        <w:t xml:space="preserve">The amounts paid by members directly for visiting therapists are displayed on the TV in reception or on the </w:t>
      </w:r>
      <w:proofErr w:type="spellStart"/>
      <w:r>
        <w:rPr>
          <w:sz w:val="24"/>
          <w:szCs w:val="24"/>
          <w:lang w:val="en-US"/>
        </w:rPr>
        <w:t>centre’s</w:t>
      </w:r>
      <w:proofErr w:type="spellEnd"/>
      <w:r>
        <w:rPr>
          <w:sz w:val="24"/>
          <w:szCs w:val="24"/>
          <w:lang w:val="en-US"/>
        </w:rPr>
        <w:t xml:space="preserve"> website. </w:t>
      </w:r>
    </w:p>
    <w:sectPr w:rsidR="00411B70">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193899" w14:textId="77777777" w:rsidR="00A02C05" w:rsidRDefault="00A02C05">
      <w:r>
        <w:separator/>
      </w:r>
    </w:p>
  </w:endnote>
  <w:endnote w:type="continuationSeparator" w:id="0">
    <w:p w14:paraId="21EE44E3" w14:textId="77777777" w:rsidR="00A02C05" w:rsidRDefault="00A0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3FE45A" w14:textId="77777777" w:rsidR="00411B70" w:rsidRDefault="00411B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1725FC" w14:textId="77777777" w:rsidR="00A02C05" w:rsidRDefault="00A02C05">
      <w:r>
        <w:separator/>
      </w:r>
    </w:p>
  </w:footnote>
  <w:footnote w:type="continuationSeparator" w:id="0">
    <w:p w14:paraId="25AA7442" w14:textId="77777777" w:rsidR="00A02C05" w:rsidRDefault="00A0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60C806" w14:textId="77777777" w:rsidR="00411B70" w:rsidRDefault="00411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ECC5567"/>
    <w:multiLevelType w:val="hybridMultilevel"/>
    <w:tmpl w:val="2B98E018"/>
    <w:styleLink w:val="Numbered"/>
    <w:lvl w:ilvl="0" w:tplc="8184141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3429A8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B84B5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772729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AA60E8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7F8FCF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F06973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46003B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EAEBF4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1B53D0"/>
    <w:multiLevelType w:val="hybridMultilevel"/>
    <w:tmpl w:val="2B98E018"/>
    <w:numStyleLink w:val="Numbered"/>
  </w:abstractNum>
  <w:abstractNum w:abstractNumId="2" w15:restartNumberingAfterBreak="0">
    <w:nsid w:val="61DF6EA8"/>
    <w:multiLevelType w:val="hybridMultilevel"/>
    <w:tmpl w:val="08EA65DE"/>
    <w:styleLink w:val="Dash"/>
    <w:lvl w:ilvl="0" w:tplc="934AF00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4624444">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5ED47D0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25C44A3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1CA680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0E5C454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8DF0B76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D3808B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1C98726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 w15:restartNumberingAfterBreak="0">
    <w:nsid w:val="66E65B1E"/>
    <w:multiLevelType w:val="hybridMultilevel"/>
    <w:tmpl w:val="08EA65DE"/>
    <w:numStyleLink w:val="Dash"/>
  </w:abstractNum>
  <w:num w:numId="1" w16cid:durableId="163129793">
    <w:abstractNumId w:val="0"/>
  </w:num>
  <w:num w:numId="2" w16cid:durableId="667708409">
    <w:abstractNumId w:val="1"/>
  </w:num>
  <w:num w:numId="3" w16cid:durableId="1389645329">
    <w:abstractNumId w:val="2"/>
  </w:num>
  <w:num w:numId="4" w16cid:durableId="161081969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70"/>
    <w:rsid w:val="00152B9B"/>
    <w:rsid w:val="00411B70"/>
    <w:rsid w:val="0076495A"/>
    <w:rsid w:val="00A02C05"/>
    <w:rsid w:val="00F6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F17522"/>
  <w15:docId w15:val="{CC527CAD-0E2A-5946-9610-D4F904A1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Dash">
    <w:name w:val="Dash"/>
    <w:pPr>
      <w:numPr>
        <w:numId w:val="3"/>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leicsmstherapycentr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leicsmstherapycentre.org.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1950</Characters>
  <Application>Microsoft Office Word</Application>
  <DocSecurity>0</DocSecurity>
  <Lines>59</Lines>
  <Paragraphs>22</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2026-06-22T11:35:00Z</dcterms:created>
</cp:coreProperties>
</file>