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8BF2" w14:textId="34B9D849" w:rsidR="00370297" w:rsidRPr="00E55413" w:rsidRDefault="00FD432C" w:rsidP="00370297">
      <w:pPr>
        <w:jc w:val="center"/>
        <w:rPr>
          <w:rFonts w:ascii="Segoe UI Emoji" w:hAnsi="Segoe UI Emoji" w:cs="Segoe UI Emoji"/>
          <w:b/>
          <w:bCs/>
          <w:i/>
          <w:iCs/>
          <w:color w:val="4472C4" w:themeColor="accent1"/>
          <w:sz w:val="32"/>
          <w:szCs w:val="32"/>
        </w:rPr>
      </w:pPr>
      <w:bookmarkStart w:id="0" w:name="_Hlk204338603"/>
      <w:r>
        <w:rPr>
          <w:noProof/>
        </w:rPr>
        <w:drawing>
          <wp:inline distT="0" distB="0" distL="0" distR="0" wp14:anchorId="09DBC93C" wp14:editId="3BEFC2AC">
            <wp:extent cx="1209489" cy="1252018"/>
            <wp:effectExtent l="0" t="0" r="0" b="5715"/>
            <wp:docPr id="1494864737" name="Afbeelding 1" descr="Afbeelding met Flessendop, tekst, handschrift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864737" name="Afbeelding 1" descr="Afbeelding met Flessendop, tekst, handschrift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411" cy="127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  <w:b/>
          <w:bCs/>
          <w:i/>
          <w:iCs/>
          <w:color w:val="4472C4" w:themeColor="accent1"/>
          <w:sz w:val="28"/>
          <w:szCs w:val="28"/>
        </w:rPr>
        <w:t xml:space="preserve">      </w:t>
      </w:r>
      <w:r w:rsidR="00370297" w:rsidRPr="00E55413">
        <w:rPr>
          <w:rFonts w:ascii="Segoe UI Emoji" w:hAnsi="Segoe UI Emoji" w:cs="Segoe UI Emoji"/>
          <w:b/>
          <w:bCs/>
          <w:i/>
          <w:iCs/>
          <w:color w:val="4472C4" w:themeColor="accent1"/>
          <w:sz w:val="28"/>
          <w:szCs w:val="28"/>
        </w:rPr>
        <w:t xml:space="preserve">  </w:t>
      </w:r>
      <w:r w:rsidRPr="00C44FC7">
        <w:rPr>
          <w:rFonts w:ascii="Verdana" w:eastAsia="Times New Roman" w:hAnsi="Verdana" w:cs="Times New Roman"/>
          <w:noProof/>
          <w:color w:val="000000"/>
          <w:kern w:val="0"/>
          <w:sz w:val="20"/>
          <w:szCs w:val="20"/>
          <w:lang w:eastAsia="nl-BE"/>
          <w14:ligatures w14:val="none"/>
        </w:rPr>
        <w:drawing>
          <wp:inline distT="0" distB="0" distL="0" distR="0" wp14:anchorId="5BE047B5" wp14:editId="4EC86D81">
            <wp:extent cx="2047875" cy="804139"/>
            <wp:effectExtent l="0" t="0" r="0" b="0"/>
            <wp:docPr id="9" name="Afbeelding 5" descr="Afbeelding met handschrift, tekst, Lettertype, zw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5" descr="Afbeelding met handschrift, tekst, Lettertype, zwar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85" cy="806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Emoji" w:hAnsi="Segoe UI Emoji" w:cs="Segoe UI Emoji"/>
          <w:b/>
          <w:bCs/>
          <w:i/>
          <w:iCs/>
          <w:color w:val="4472C4" w:themeColor="accent1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4593171E" wp14:editId="58AB3A7D">
            <wp:extent cx="1198315" cy="1209675"/>
            <wp:effectExtent l="0" t="0" r="1905" b="0"/>
            <wp:docPr id="598375385" name="Afbeelding 2" descr="Afbeelding met Flessendop, gron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375385" name="Afbeelding 2" descr="Afbeelding met Flessendop, gron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6" cy="12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E923E" w14:textId="77777777" w:rsidR="00CF58CC" w:rsidRDefault="00CF58CC" w:rsidP="00E55413">
      <w:pPr>
        <w:jc w:val="center"/>
      </w:pPr>
    </w:p>
    <w:bookmarkEnd w:id="0"/>
    <w:p w14:paraId="74F59884" w14:textId="77777777" w:rsidR="005F33B1" w:rsidRDefault="005F33B1" w:rsidP="00E55413">
      <w:pPr>
        <w:jc w:val="center"/>
      </w:pPr>
    </w:p>
    <w:p w14:paraId="66FBC92B" w14:textId="77777777" w:rsidR="00CF58CC" w:rsidRPr="0075467E" w:rsidRDefault="00CF58CC" w:rsidP="00CF58C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</w:pPr>
      <w:r w:rsidRPr="0075467E">
        <w:rPr>
          <w:rFonts w:ascii="Arial" w:eastAsia="Times New Roman" w:hAnsi="Arial" w:cs="Arial"/>
          <w:b/>
          <w:bCs/>
          <w:color w:val="2C210F"/>
          <w:kern w:val="0"/>
          <w:sz w:val="20"/>
          <w:szCs w:val="20"/>
          <w:lang w:eastAsia="nl-BE"/>
          <w14:ligatures w14:val="none"/>
        </w:rPr>
        <w:t>LOCATIE</w:t>
      </w:r>
    </w:p>
    <w:p w14:paraId="00F815D3" w14:textId="5403F462" w:rsidR="00CF58CC" w:rsidRPr="00CF58CC" w:rsidRDefault="00CF58CC" w:rsidP="00CF58C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</w:pPr>
      <w:r w:rsidRPr="00CF58C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Het domein van Didier </w:t>
      </w:r>
      <w:proofErr w:type="spellStart"/>
      <w:r w:rsidRPr="00CF58C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Dépit</w:t>
      </w:r>
      <w:proofErr w:type="spellEnd"/>
      <w:r w:rsidRPr="00CF58C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is gelegen</w:t>
      </w:r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in het dorpje Le </w:t>
      </w:r>
      <w:proofErr w:type="spellStart"/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Breuil</w:t>
      </w:r>
      <w:proofErr w:type="spellEnd"/>
      <w:r w:rsidRPr="00CF58C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</w:t>
      </w:r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aan de rivier ‘</w:t>
      </w:r>
      <w:proofErr w:type="spellStart"/>
      <w:r w:rsidRPr="00CF58C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Surmelin</w:t>
      </w:r>
      <w:proofErr w:type="spellEnd"/>
      <w:r w:rsidRPr="00CF58C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'</w:t>
      </w:r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. Het dorp ligt ongeveer 31 km </w:t>
      </w:r>
      <w:proofErr w:type="spellStart"/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zuid-oost</w:t>
      </w:r>
      <w:proofErr w:type="spellEnd"/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van </w:t>
      </w:r>
      <w:proofErr w:type="spellStart"/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Epernay</w:t>
      </w:r>
      <w:proofErr w:type="spellEnd"/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in het champagnegebied </w:t>
      </w:r>
      <w:proofErr w:type="spellStart"/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Vallée</w:t>
      </w:r>
      <w:proofErr w:type="spellEnd"/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de la Marne</w:t>
      </w:r>
      <w:r w:rsidR="003344B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. Dit gebied</w:t>
      </w:r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staat</w:t>
      </w:r>
      <w:r w:rsidR="003344B8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bekend</w:t>
      </w:r>
      <w:r w:rsidR="007B32C3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 xml:space="preserve"> voor de teelt van de Pinot Meunier druif </w:t>
      </w:r>
      <w:r w:rsidRPr="00CF58CC">
        <w:rPr>
          <w:rFonts w:ascii="Arial" w:eastAsia="Times New Roman" w:hAnsi="Arial" w:cs="Arial"/>
          <w:color w:val="2C210F"/>
          <w:kern w:val="0"/>
          <w:sz w:val="20"/>
          <w:szCs w:val="20"/>
          <w:lang w:eastAsia="nl-BE"/>
          <w14:ligatures w14:val="none"/>
        </w:rPr>
        <w:t>die fruitig en elegant is in de smaak.</w:t>
      </w:r>
    </w:p>
    <w:p w14:paraId="05164802" w14:textId="77777777" w:rsidR="00CF58CC" w:rsidRPr="00E21AD3" w:rsidRDefault="00CF58CC" w:rsidP="00CF58CC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</w:p>
    <w:p w14:paraId="69C59AD2" w14:textId="77777777" w:rsidR="003344B8" w:rsidRDefault="00CF58CC" w:rsidP="003344B8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 w:rsidRPr="0075467E">
        <w:rPr>
          <w:rFonts w:ascii="Arial" w:hAnsi="Arial" w:cs="Arial"/>
          <w:b/>
          <w:bCs/>
          <w:color w:val="2C210F"/>
          <w:sz w:val="20"/>
          <w:szCs w:val="20"/>
          <w:shd w:val="clear" w:color="auto" w:fill="FFFFFF"/>
        </w:rPr>
        <w:t>FAMILIE</w:t>
      </w:r>
      <w:r w:rsidRPr="00E21AD3">
        <w:rPr>
          <w:rFonts w:ascii="Arial" w:hAnsi="Arial" w:cs="Arial"/>
          <w:color w:val="2C210F"/>
          <w:sz w:val="20"/>
          <w:szCs w:val="20"/>
        </w:rPr>
        <w:br/>
      </w:r>
      <w:r w:rsidRPr="00E21AD3">
        <w:rPr>
          <w:rFonts w:ascii="Arial" w:hAnsi="Arial" w:cs="Arial"/>
          <w:color w:val="2C210F"/>
          <w:sz w:val="20"/>
          <w:szCs w:val="20"/>
        </w:rPr>
        <w:br/>
      </w:r>
      <w:r w:rsidR="003344B8"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Vanuit het dorpje Le </w:t>
      </w:r>
      <w:proofErr w:type="spellStart"/>
      <w:r w:rsidR="003344B8"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Breuil</w:t>
      </w:r>
      <w:proofErr w:type="spellEnd"/>
      <w:r w:rsidR="003344B8"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wijdt </w:t>
      </w:r>
      <w:r w:rsid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de familie </w:t>
      </w:r>
      <w:proofErr w:type="spellStart"/>
      <w:r w:rsid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Dépit</w:t>
      </w:r>
      <w:proofErr w:type="spellEnd"/>
      <w:r w:rsidR="003344B8"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zich al vier generaties aan de teelt van wijnstokken op </w:t>
      </w:r>
      <w:r w:rsid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hun</w:t>
      </w:r>
      <w:r w:rsidR="003344B8"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uitzonderlijke </w:t>
      </w:r>
      <w:proofErr w:type="spellStart"/>
      <w:r w:rsidR="003344B8"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terroi</w:t>
      </w:r>
      <w:r w:rsid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r</w:t>
      </w:r>
      <w:proofErr w:type="spellEnd"/>
      <w:r w:rsid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. </w:t>
      </w:r>
    </w:p>
    <w:p w14:paraId="140D6284" w14:textId="677C23F0" w:rsidR="003344B8" w:rsidRDefault="003344B8" w:rsidP="003344B8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Onder begeleiding van vader Didier, zijn </w:t>
      </w:r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de zoon en dochter verantwoordelijk voor de dagelijkse taken op kantoor en op de wijngaard.</w:t>
      </w:r>
    </w:p>
    <w:p w14:paraId="03458EBF" w14:textId="77777777" w:rsidR="00371691" w:rsidRDefault="003344B8" w:rsidP="003344B8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C210F"/>
          <w:sz w:val="20"/>
          <w:szCs w:val="20"/>
          <w:shd w:val="clear" w:color="auto" w:fill="FFFFFF"/>
        </w:rPr>
        <w:t>Vader Didier is verantwoordelijk dat e</w:t>
      </w:r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lke stap van het proces – van de wijngaard tot het bottelen - zorgvuldig gecontroleerd </w:t>
      </w:r>
      <w:r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wordt </w:t>
      </w:r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en zorgt voor een constant niveau van hoge kwaliteit. </w:t>
      </w:r>
    </w:p>
    <w:p w14:paraId="663C483E" w14:textId="77777777" w:rsidR="00371691" w:rsidRPr="00371691" w:rsidRDefault="00371691" w:rsidP="00371691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Binnen het familiedomein vertelt elke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cuvée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een verhaal, heeft het een betekenisvolle naam en belichaamt het een kostbaar familie erfgoed.</w:t>
      </w:r>
    </w:p>
    <w:p w14:paraId="31AC5548" w14:textId="77777777" w:rsidR="00371691" w:rsidRPr="00371691" w:rsidRDefault="00371691" w:rsidP="00371691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De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Cuvée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Clotaire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is een krachtige champagne, een eerbetoon aan de grootvader van vaderskant wiens knowhow en passie voor de wijnstok een onschatbare bron van inspiratie waren. De zachtere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Cuvée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Marie-Claire roept de voornamen op van twee leden van de familie, Estelle en Sabine en de extra droge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Cuvée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Flo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Dry is genoemd naar zoon Florian.</w:t>
      </w:r>
    </w:p>
    <w:p w14:paraId="5797428C" w14:textId="6C2930E4" w:rsidR="003344B8" w:rsidRDefault="003344B8" w:rsidP="003344B8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Elke </w:t>
      </w:r>
      <w:proofErr w:type="spellStart"/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cuvée</w:t>
      </w:r>
      <w:proofErr w:type="spellEnd"/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is het resultaat van nauwgezet werk, een strenge selectie van de beste druiven en een zorgvuldige vinificatie, in overeenstemming met de voorouderlijke methoden die de champagnes van Didier </w:t>
      </w:r>
      <w:proofErr w:type="spellStart"/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>Dépit</w:t>
      </w:r>
      <w:proofErr w:type="spellEnd"/>
      <w:r w:rsidRPr="003344B8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beroemd hebben gemaakt.</w:t>
      </w:r>
    </w:p>
    <w:p w14:paraId="5A5D03DA" w14:textId="77777777" w:rsidR="00371691" w:rsidRPr="00371691" w:rsidRDefault="00371691" w:rsidP="00371691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De familie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Dépit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is verenigd door de passie voor het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terroir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en de constante wens om uitzonderlijke champagnes te produceren.</w:t>
      </w:r>
    </w:p>
    <w:p w14:paraId="4DA5528F" w14:textId="77777777" w:rsidR="00371691" w:rsidRPr="003344B8" w:rsidRDefault="00371691" w:rsidP="003344B8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</w:p>
    <w:p w14:paraId="1B5B4DF7" w14:textId="77777777" w:rsidR="00CF58CC" w:rsidRPr="0075467E" w:rsidRDefault="00CF58CC" w:rsidP="00CF58CC">
      <w:pPr>
        <w:shd w:val="clear" w:color="auto" w:fill="FFFFFF"/>
        <w:spacing w:line="240" w:lineRule="auto"/>
        <w:jc w:val="center"/>
        <w:rPr>
          <w:rFonts w:ascii="Arial" w:hAnsi="Arial" w:cs="Arial"/>
          <w:b/>
          <w:bCs/>
          <w:color w:val="2C210F"/>
          <w:sz w:val="20"/>
          <w:szCs w:val="20"/>
          <w:shd w:val="clear" w:color="auto" w:fill="FFFFFF"/>
        </w:rPr>
      </w:pPr>
      <w:r w:rsidRPr="0075467E">
        <w:rPr>
          <w:rFonts w:ascii="Arial" w:hAnsi="Arial" w:cs="Arial"/>
          <w:b/>
          <w:bCs/>
          <w:color w:val="2C210F"/>
          <w:sz w:val="20"/>
          <w:szCs w:val="20"/>
          <w:shd w:val="clear" w:color="auto" w:fill="FFFFFF"/>
        </w:rPr>
        <w:t>DOMEIN</w:t>
      </w:r>
    </w:p>
    <w:p w14:paraId="7DCE1899" w14:textId="77777777" w:rsidR="005F33B1" w:rsidRPr="005F33B1" w:rsidRDefault="005F33B1" w:rsidP="005F33B1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 w:rsidRPr="005F33B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De wijngaard bestaat voornamelijk uit Pinot Meunier en </w:t>
      </w:r>
      <w:proofErr w:type="spellStart"/>
      <w:r w:rsidRPr="005F33B1">
        <w:rPr>
          <w:rFonts w:ascii="Arial" w:hAnsi="Arial" w:cs="Arial"/>
          <w:color w:val="2C210F"/>
          <w:sz w:val="20"/>
          <w:szCs w:val="20"/>
          <w:shd w:val="clear" w:color="auto" w:fill="FFFFFF"/>
        </w:rPr>
        <w:t>Chardonnay</w:t>
      </w:r>
      <w:proofErr w:type="spellEnd"/>
      <w:r w:rsidRPr="005F33B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waardoor de champagnes de kenmerkende smaken van de streek weergeven.</w:t>
      </w:r>
    </w:p>
    <w:p w14:paraId="570E9990" w14:textId="134BD8FE" w:rsidR="00BD4BF4" w:rsidRDefault="00371691" w:rsidP="00BD4BF4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Bezorgd over het behoud van het milieu neemt men actief deel aan een </w:t>
      </w:r>
      <w:r w:rsidR="000A62D3"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milieucertificeringsproces</w:t>
      </w:r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wat resulteert in de erkenning als High </w:t>
      </w:r>
      <w:proofErr w:type="spellStart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>Environmental</w:t>
      </w:r>
      <w:proofErr w:type="spellEnd"/>
      <w:r w:rsidRPr="00371691">
        <w:rPr>
          <w:rFonts w:ascii="Arial" w:hAnsi="Arial" w:cs="Arial"/>
          <w:color w:val="2C210F"/>
          <w:sz w:val="20"/>
          <w:szCs w:val="20"/>
          <w:shd w:val="clear" w:color="auto" w:fill="FFFFFF"/>
        </w:rPr>
        <w:t xml:space="preserve"> Value (HVE) boerderij.</w:t>
      </w:r>
    </w:p>
    <w:p w14:paraId="6B16B086" w14:textId="77777777" w:rsidR="0075467E" w:rsidRDefault="0075467E" w:rsidP="00BD4BF4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</w:p>
    <w:p w14:paraId="7F0B9BF9" w14:textId="77777777" w:rsidR="0075467E" w:rsidRDefault="0075467E" w:rsidP="00BD4BF4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</w:p>
    <w:p w14:paraId="69A555E7" w14:textId="57AB39C0" w:rsidR="0075467E" w:rsidRDefault="0075467E" w:rsidP="00BD4BF4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C210F"/>
          <w:sz w:val="20"/>
          <w:szCs w:val="20"/>
          <w:shd w:val="clear" w:color="auto" w:fill="FFFFFF"/>
        </w:rPr>
        <w:t>++++</w:t>
      </w:r>
    </w:p>
    <w:p w14:paraId="66260506" w14:textId="31800D1A" w:rsidR="00BD4BF4" w:rsidRDefault="00BD4BF4" w:rsidP="0075467E">
      <w:pPr>
        <w:shd w:val="clear" w:color="auto" w:fill="FFFFFF"/>
        <w:spacing w:line="240" w:lineRule="auto"/>
        <w:jc w:val="center"/>
        <w:rPr>
          <w:rFonts w:ascii="Arial" w:hAnsi="Arial" w:cs="Arial"/>
          <w:color w:val="2C210F"/>
          <w:sz w:val="20"/>
          <w:szCs w:val="20"/>
          <w:shd w:val="clear" w:color="auto" w:fill="FFFFFF"/>
        </w:rPr>
      </w:pPr>
      <w:r>
        <w:t xml:space="preserve"> </w:t>
      </w:r>
    </w:p>
    <w:sectPr w:rsidR="00BD4BF4" w:rsidSect="005F3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9181D"/>
    <w:multiLevelType w:val="multilevel"/>
    <w:tmpl w:val="8998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7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51"/>
    <w:rsid w:val="0004294D"/>
    <w:rsid w:val="000977D3"/>
    <w:rsid w:val="000A62D3"/>
    <w:rsid w:val="000C3C81"/>
    <w:rsid w:val="000D17AD"/>
    <w:rsid w:val="000E7A06"/>
    <w:rsid w:val="00105CA7"/>
    <w:rsid w:val="00151CE6"/>
    <w:rsid w:val="0022143E"/>
    <w:rsid w:val="00235478"/>
    <w:rsid w:val="0024240C"/>
    <w:rsid w:val="0025190D"/>
    <w:rsid w:val="002E0F5D"/>
    <w:rsid w:val="003344B8"/>
    <w:rsid w:val="003701C0"/>
    <w:rsid w:val="00370297"/>
    <w:rsid w:val="00371691"/>
    <w:rsid w:val="003904F8"/>
    <w:rsid w:val="00395648"/>
    <w:rsid w:val="003D4CB8"/>
    <w:rsid w:val="005C7D86"/>
    <w:rsid w:val="005F33B1"/>
    <w:rsid w:val="00637264"/>
    <w:rsid w:val="006E3199"/>
    <w:rsid w:val="0075467E"/>
    <w:rsid w:val="007678E1"/>
    <w:rsid w:val="0077641C"/>
    <w:rsid w:val="007B32C3"/>
    <w:rsid w:val="00871656"/>
    <w:rsid w:val="00947446"/>
    <w:rsid w:val="00A44751"/>
    <w:rsid w:val="00A66089"/>
    <w:rsid w:val="00AD4A32"/>
    <w:rsid w:val="00B10FC2"/>
    <w:rsid w:val="00B47EEC"/>
    <w:rsid w:val="00B51609"/>
    <w:rsid w:val="00B61D4A"/>
    <w:rsid w:val="00B70203"/>
    <w:rsid w:val="00BB6984"/>
    <w:rsid w:val="00BD4BF4"/>
    <w:rsid w:val="00C81DBA"/>
    <w:rsid w:val="00CF58CC"/>
    <w:rsid w:val="00D077F5"/>
    <w:rsid w:val="00D172E4"/>
    <w:rsid w:val="00DB5FBC"/>
    <w:rsid w:val="00DF2C07"/>
    <w:rsid w:val="00E0588E"/>
    <w:rsid w:val="00E45EE4"/>
    <w:rsid w:val="00E55413"/>
    <w:rsid w:val="00E96BCA"/>
    <w:rsid w:val="00ED5FAD"/>
    <w:rsid w:val="00F049B6"/>
    <w:rsid w:val="00F06D49"/>
    <w:rsid w:val="00F55E2C"/>
    <w:rsid w:val="00F96EA7"/>
    <w:rsid w:val="00FB154F"/>
    <w:rsid w:val="00FD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7CF5"/>
  <w15:chartTrackingRefBased/>
  <w15:docId w15:val="{576B5196-0A0D-4215-A6D8-4A521B47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58CC"/>
  </w:style>
  <w:style w:type="paragraph" w:styleId="Kop1">
    <w:name w:val="heading 1"/>
    <w:basedOn w:val="Standaard"/>
    <w:next w:val="Standaard"/>
    <w:link w:val="Kop1Char"/>
    <w:uiPriority w:val="9"/>
    <w:qFormat/>
    <w:rsid w:val="00A44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44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4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44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44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44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44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44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44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44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44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4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4475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4475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4475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4475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4475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4475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44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44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44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44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44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4475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4475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4475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44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4475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4475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ED5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4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1611</Characters>
  <Application>Microsoft Office Word</Application>
  <DocSecurity>0</DocSecurity>
  <Lines>37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Maerckaert</dc:creator>
  <cp:keywords/>
  <dc:description/>
  <cp:lastModifiedBy>Frank Maerckaert</cp:lastModifiedBy>
  <cp:revision>3</cp:revision>
  <cp:lastPrinted>2025-07-31T16:31:00Z</cp:lastPrinted>
  <dcterms:created xsi:type="dcterms:W3CDTF">2026-02-14T12:50:00Z</dcterms:created>
  <dcterms:modified xsi:type="dcterms:W3CDTF">2026-02-14T12:54:00Z</dcterms:modified>
</cp:coreProperties>
</file>