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822" w14:textId="11EB8324" w:rsidR="001665F2" w:rsidRDefault="001665F2" w:rsidP="001665F2">
      <w:pPr>
        <w:pStyle w:val="Normaalweb"/>
      </w:pPr>
      <w:r>
        <w:rPr>
          <w:noProof/>
        </w:rPr>
        <w:drawing>
          <wp:inline distT="0" distB="0" distL="0" distR="0" wp14:anchorId="39923282" wp14:editId="1509A293">
            <wp:extent cx="1310853" cy="1171575"/>
            <wp:effectExtent l="0" t="0" r="3810" b="0"/>
            <wp:docPr id="13" name="Afbeelding 3" descr="Afbeelding met Flessendop, Handelsmerk, blauw, gron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3" descr="Afbeelding met Flessendop, Handelsmerk, blauw, gron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35" cy="118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04">
        <w:rPr>
          <w:rFonts w:ascii="Arial" w:hAnsi="Arial" w:cs="Arial"/>
          <w:color w:val="2C210F"/>
          <w:sz w:val="20"/>
          <w:szCs w:val="20"/>
        </w:rPr>
        <w:t xml:space="preserve">             </w:t>
      </w:r>
      <w:r w:rsidR="00A13E19">
        <w:rPr>
          <w:noProof/>
        </w:rPr>
        <w:drawing>
          <wp:inline distT="0" distB="0" distL="0" distR="0" wp14:anchorId="73D16D8D" wp14:editId="41C3F137">
            <wp:extent cx="2336802" cy="1752600"/>
            <wp:effectExtent l="0" t="0" r="6350" b="0"/>
            <wp:docPr id="2" name="Afbeelding 1" descr="Champagne Brateau-Moreaux - Leuvrigny - M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pagne Brateau-Moreaux - Leuvrigny - M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37" cy="17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04">
        <w:rPr>
          <w:rFonts w:ascii="Arial" w:hAnsi="Arial" w:cs="Arial"/>
          <w:color w:val="2C210F"/>
          <w:sz w:val="20"/>
          <w:szCs w:val="20"/>
        </w:rPr>
        <w:t xml:space="preserve">         </w:t>
      </w:r>
      <w:r>
        <w:rPr>
          <w:noProof/>
        </w:rPr>
        <w:drawing>
          <wp:inline distT="0" distB="0" distL="0" distR="0" wp14:anchorId="1312C549" wp14:editId="7E8EA7AF">
            <wp:extent cx="1280225" cy="1162050"/>
            <wp:effectExtent l="0" t="0" r="0" b="0"/>
            <wp:docPr id="12" name="Afbeelding 2" descr="Afbeelding met Flessendop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2" descr="Afbeelding met Flessendop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96" cy="118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DC52" w14:textId="1CE34300" w:rsidR="0086287D" w:rsidRPr="00F4314C" w:rsidRDefault="0086287D" w:rsidP="00F4314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2445B528" w14:textId="0988EC5B" w:rsidR="006E5137" w:rsidRPr="00CD3CE3" w:rsidRDefault="009D6633" w:rsidP="00F4314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CD3CE3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  <w:t>LOCATIE</w:t>
      </w:r>
    </w:p>
    <w:p w14:paraId="0CEE4E7D" w14:textId="6F2582B1" w:rsidR="00A13E19" w:rsidRPr="00F4314C" w:rsidRDefault="00F4314C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proofErr w:type="spellStart"/>
      <w:r>
        <w:rPr>
          <w:rFonts w:ascii="Arial" w:hAnsi="Arial" w:cs="Arial"/>
          <w:color w:val="0A0A0A"/>
          <w:sz w:val="20"/>
          <w:szCs w:val="20"/>
        </w:rPr>
        <w:t>Brateau-Moreaux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 is gevestigd in </w:t>
      </w:r>
      <w:proofErr w:type="spellStart"/>
      <w:r w:rsidR="00A13E19" w:rsidRPr="00F4314C">
        <w:rPr>
          <w:rFonts w:ascii="Arial" w:hAnsi="Arial" w:cs="Arial"/>
          <w:color w:val="0A0A0A"/>
          <w:sz w:val="20"/>
          <w:szCs w:val="20"/>
        </w:rPr>
        <w:t>Leuvrigny</w:t>
      </w:r>
      <w:proofErr w:type="spellEnd"/>
      <w:r>
        <w:rPr>
          <w:rFonts w:ascii="Arial" w:hAnsi="Arial" w:cs="Arial"/>
          <w:color w:val="0A0A0A"/>
          <w:sz w:val="20"/>
          <w:szCs w:val="20"/>
        </w:rPr>
        <w:t xml:space="preserve">, </w:t>
      </w:r>
      <w:r w:rsidR="00A13E19" w:rsidRPr="00F4314C">
        <w:rPr>
          <w:rFonts w:ascii="Arial" w:hAnsi="Arial" w:cs="Arial"/>
          <w:color w:val="0A0A0A"/>
          <w:sz w:val="20"/>
          <w:szCs w:val="20"/>
        </w:rPr>
        <w:t xml:space="preserve">een gemeente in het Franse departement Marne (regio Grand Est) en telt niet meer dan </w:t>
      </w:r>
      <w:r w:rsidR="00EA4913" w:rsidRPr="00F4314C">
        <w:rPr>
          <w:rFonts w:ascii="Arial" w:hAnsi="Arial" w:cs="Arial"/>
          <w:color w:val="0A0A0A"/>
          <w:sz w:val="20"/>
          <w:szCs w:val="20"/>
        </w:rPr>
        <w:t>4</w:t>
      </w:r>
      <w:r w:rsidR="00A13E19" w:rsidRPr="00F4314C">
        <w:rPr>
          <w:rFonts w:ascii="Arial" w:hAnsi="Arial" w:cs="Arial"/>
          <w:color w:val="0A0A0A"/>
          <w:sz w:val="20"/>
          <w:szCs w:val="20"/>
        </w:rPr>
        <w:t xml:space="preserve">00 inwoners. Het ligt </w:t>
      </w:r>
      <w:r>
        <w:rPr>
          <w:rFonts w:ascii="Arial" w:hAnsi="Arial" w:cs="Arial"/>
          <w:color w:val="0A0A0A"/>
          <w:sz w:val="20"/>
          <w:szCs w:val="20"/>
        </w:rPr>
        <w:t>aan de zuidkant, in het hart</w:t>
      </w:r>
      <w:r w:rsidR="00A13E19" w:rsidRPr="00F4314C">
        <w:rPr>
          <w:rFonts w:ascii="Arial" w:hAnsi="Arial" w:cs="Arial"/>
          <w:color w:val="0A0A0A"/>
          <w:sz w:val="20"/>
          <w:szCs w:val="20"/>
        </w:rPr>
        <w:t xml:space="preserve"> van de Marnevallei en maakt deel uit van het arrondissement </w:t>
      </w:r>
      <w:proofErr w:type="spellStart"/>
      <w:r w:rsidR="00A13E19" w:rsidRPr="00F4314C">
        <w:rPr>
          <w:rFonts w:ascii="Arial" w:hAnsi="Arial" w:cs="Arial"/>
          <w:color w:val="0A0A0A"/>
          <w:sz w:val="20"/>
          <w:szCs w:val="20"/>
        </w:rPr>
        <w:t>Épernay</w:t>
      </w:r>
      <w:proofErr w:type="spellEnd"/>
      <w:r w:rsidR="00A13E19" w:rsidRPr="00F4314C">
        <w:rPr>
          <w:rFonts w:ascii="Arial" w:hAnsi="Arial" w:cs="Arial"/>
          <w:color w:val="0A0A0A"/>
          <w:sz w:val="20"/>
          <w:szCs w:val="20"/>
        </w:rPr>
        <w:t>.</w:t>
      </w:r>
    </w:p>
    <w:p w14:paraId="2CF0F76E" w14:textId="463C6342" w:rsidR="00377F0B" w:rsidRPr="00377F0B" w:rsidRDefault="00377F0B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 w:rsidRPr="00377F0B">
        <w:rPr>
          <w:rFonts w:ascii="Arial" w:hAnsi="Arial" w:cs="Arial"/>
          <w:color w:val="0A0A0A"/>
          <w:sz w:val="20"/>
          <w:szCs w:val="20"/>
        </w:rPr>
        <w:t xml:space="preserve">De </w:t>
      </w:r>
      <w:r w:rsidRPr="00F4314C">
        <w:rPr>
          <w:rFonts w:ascii="Arial" w:hAnsi="Arial" w:cs="Arial"/>
          <w:color w:val="0A0A0A"/>
          <w:sz w:val="20"/>
          <w:szCs w:val="20"/>
        </w:rPr>
        <w:t>Marnevallei</w:t>
      </w:r>
      <w:r w:rsidRPr="00377F0B">
        <w:rPr>
          <w:rFonts w:ascii="Arial" w:hAnsi="Arial" w:cs="Arial"/>
          <w:color w:val="0A0A0A"/>
          <w:sz w:val="20"/>
          <w:szCs w:val="20"/>
        </w:rPr>
        <w:t xml:space="preserve"> is een van de vijf belangrijkste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subregio’s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van 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Champagne-streek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>. De regio is vernoemd naar de rivier de Marne, die door de streek stroomt en gelegen</w:t>
      </w:r>
      <w:r w:rsidR="00F4314C">
        <w:rPr>
          <w:rFonts w:ascii="Arial" w:hAnsi="Arial" w:cs="Arial"/>
          <w:color w:val="0A0A0A"/>
          <w:sz w:val="20"/>
          <w:szCs w:val="20"/>
        </w:rPr>
        <w:t xml:space="preserve"> is</w:t>
      </w:r>
      <w:r w:rsidRPr="00377F0B">
        <w:rPr>
          <w:rFonts w:ascii="Arial" w:hAnsi="Arial" w:cs="Arial"/>
          <w:color w:val="0A0A0A"/>
          <w:sz w:val="20"/>
          <w:szCs w:val="20"/>
        </w:rPr>
        <w:t xml:space="preserve"> tussen de regio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Montagne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de Reims in het noorden en de Côte des Blancs in het zuiden.</w:t>
      </w:r>
    </w:p>
    <w:p w14:paraId="3350F9A6" w14:textId="77777777" w:rsidR="00377F0B" w:rsidRPr="00377F0B" w:rsidRDefault="00377F0B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 w:rsidRPr="00377F0B">
        <w:rPr>
          <w:rFonts w:ascii="Arial" w:hAnsi="Arial" w:cs="Arial"/>
          <w:color w:val="0A0A0A"/>
          <w:sz w:val="20"/>
          <w:szCs w:val="20"/>
        </w:rPr>
        <w:t xml:space="preserve">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Vallée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de la Marne is verdeeld in twee belangrijke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substreken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: 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Rive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Gauche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en 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Rive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Droite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. 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Rive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Gauche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, of de linkeroever, omvat wijngaarden die zich uitstrekken vanuit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Épernay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naar het westen. De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Rive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Droite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 xml:space="preserve">, of de rechteroever, omvat wijngaarden ten oosten van </w:t>
      </w:r>
      <w:proofErr w:type="spellStart"/>
      <w:r w:rsidRPr="00377F0B">
        <w:rPr>
          <w:rFonts w:ascii="Arial" w:hAnsi="Arial" w:cs="Arial"/>
          <w:color w:val="0A0A0A"/>
          <w:sz w:val="20"/>
          <w:szCs w:val="20"/>
        </w:rPr>
        <w:t>Épernay</w:t>
      </w:r>
      <w:proofErr w:type="spellEnd"/>
      <w:r w:rsidRPr="00377F0B">
        <w:rPr>
          <w:rFonts w:ascii="Arial" w:hAnsi="Arial" w:cs="Arial"/>
          <w:color w:val="0A0A0A"/>
          <w:sz w:val="20"/>
          <w:szCs w:val="20"/>
        </w:rPr>
        <w:t>.</w:t>
      </w:r>
    </w:p>
    <w:p w14:paraId="06538DE2" w14:textId="77777777" w:rsidR="00A13E19" w:rsidRPr="00F4314C" w:rsidRDefault="00A13E19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</w:p>
    <w:p w14:paraId="2D385D9A" w14:textId="77777777" w:rsidR="00A13E19" w:rsidRPr="00F4314C" w:rsidRDefault="00A13E19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133FF07C" w14:textId="77777777" w:rsidR="009D6633" w:rsidRPr="00F4314C" w:rsidRDefault="009D6633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36D60069" w14:textId="0BB4F0A0" w:rsidR="006E5137" w:rsidRPr="00CD3CE3" w:rsidRDefault="009D6633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CD3CE3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  <w:t>FAMILIE</w:t>
      </w:r>
    </w:p>
    <w:p w14:paraId="3B5CC2E2" w14:textId="77777777" w:rsidR="00F4314C" w:rsidRPr="00F4314C" w:rsidRDefault="00F4314C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128CC9C4" w14:textId="06ACDC4C" w:rsidR="00F4314C" w:rsidRPr="00F4314C" w:rsidRDefault="00F4314C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 w:rsidRPr="00F4314C">
        <w:rPr>
          <w:rFonts w:ascii="Arial" w:hAnsi="Arial" w:cs="Arial"/>
          <w:color w:val="0A0A0A"/>
          <w:sz w:val="20"/>
          <w:szCs w:val="20"/>
        </w:rPr>
        <w:t xml:space="preserve">De geschiedenis van </w:t>
      </w:r>
      <w:r w:rsidR="00C17E82">
        <w:rPr>
          <w:rFonts w:ascii="Arial" w:hAnsi="Arial" w:cs="Arial"/>
          <w:color w:val="0A0A0A"/>
          <w:sz w:val="20"/>
          <w:szCs w:val="20"/>
        </w:rPr>
        <w:t>de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 familie</w:t>
      </w:r>
      <w:r w:rsidR="00C17E82">
        <w:rPr>
          <w:rFonts w:ascii="Arial" w:hAnsi="Arial" w:cs="Arial"/>
          <w:color w:val="0A0A0A"/>
          <w:sz w:val="20"/>
          <w:szCs w:val="20"/>
        </w:rPr>
        <w:t xml:space="preserve"> begon 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als wijnmaker </w:t>
      </w:r>
      <w:r w:rsidR="00C17E82">
        <w:rPr>
          <w:rFonts w:ascii="Arial" w:hAnsi="Arial" w:cs="Arial"/>
          <w:color w:val="0A0A0A"/>
          <w:sz w:val="20"/>
          <w:szCs w:val="20"/>
        </w:rPr>
        <w:t>i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n 1875 in </w:t>
      </w:r>
      <w:proofErr w:type="spellStart"/>
      <w:r w:rsidRPr="00F4314C">
        <w:rPr>
          <w:rFonts w:ascii="Arial" w:hAnsi="Arial" w:cs="Arial"/>
          <w:color w:val="0A0A0A"/>
          <w:sz w:val="20"/>
          <w:szCs w:val="20"/>
        </w:rPr>
        <w:t>Leuvrigny</w:t>
      </w:r>
      <w:proofErr w:type="spellEnd"/>
      <w:r w:rsidRPr="00F4314C">
        <w:rPr>
          <w:rFonts w:ascii="Arial" w:hAnsi="Arial" w:cs="Arial"/>
          <w:color w:val="0A0A0A"/>
          <w:sz w:val="20"/>
          <w:szCs w:val="20"/>
        </w:rPr>
        <w:t xml:space="preserve"> in niet-mousserende wijnen.</w:t>
      </w:r>
    </w:p>
    <w:p w14:paraId="2EB42F46" w14:textId="60389215" w:rsidR="00F4314C" w:rsidRPr="00F4314C" w:rsidRDefault="00C17E82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Het is pas in 1945 dat de grootouders 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>Lucienne en Lucien de eerste flessen Champagne produceerden.</w:t>
      </w:r>
      <w:r>
        <w:rPr>
          <w:rFonts w:ascii="Arial" w:hAnsi="Arial" w:cs="Arial"/>
          <w:color w:val="0A0A0A"/>
          <w:sz w:val="20"/>
          <w:szCs w:val="20"/>
        </w:rPr>
        <w:t xml:space="preserve"> De kinderen 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>Thérèse en Michel volgden hen op.</w:t>
      </w:r>
    </w:p>
    <w:p w14:paraId="51866180" w14:textId="53827577" w:rsidR="00F4314C" w:rsidRPr="00F4314C" w:rsidRDefault="00F4314C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 w:rsidRPr="00F4314C">
        <w:rPr>
          <w:rFonts w:ascii="Arial" w:hAnsi="Arial" w:cs="Arial"/>
          <w:color w:val="0A0A0A"/>
          <w:sz w:val="20"/>
          <w:szCs w:val="20"/>
        </w:rPr>
        <w:t xml:space="preserve">In 1990 </w:t>
      </w:r>
      <w:r w:rsidR="000F4238">
        <w:rPr>
          <w:rFonts w:ascii="Arial" w:hAnsi="Arial" w:cs="Arial"/>
          <w:color w:val="0A0A0A"/>
          <w:sz w:val="20"/>
          <w:szCs w:val="20"/>
        </w:rPr>
        <w:t xml:space="preserve">creëerde de zoon in samenwerking met zijn echtgenote Sylvie de champagne </w:t>
      </w:r>
      <w:proofErr w:type="spellStart"/>
      <w:r w:rsidR="000F4238">
        <w:rPr>
          <w:rFonts w:ascii="Arial" w:hAnsi="Arial" w:cs="Arial"/>
          <w:color w:val="0A0A0A"/>
          <w:sz w:val="20"/>
          <w:szCs w:val="20"/>
        </w:rPr>
        <w:t>Brateau-Moreaux</w:t>
      </w:r>
      <w:proofErr w:type="spellEnd"/>
      <w:r w:rsidRPr="00F4314C">
        <w:rPr>
          <w:rFonts w:ascii="Arial" w:hAnsi="Arial" w:cs="Arial"/>
          <w:color w:val="0A0A0A"/>
          <w:sz w:val="20"/>
          <w:szCs w:val="20"/>
        </w:rPr>
        <w:t>.</w:t>
      </w:r>
    </w:p>
    <w:p w14:paraId="2B5759DF" w14:textId="145F4253" w:rsidR="00F4314C" w:rsidRPr="00F4314C" w:rsidRDefault="004D309F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Met de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="00F4314C" w:rsidRPr="00F4314C">
        <w:rPr>
          <w:rFonts w:ascii="Arial" w:hAnsi="Arial" w:cs="Arial"/>
          <w:color w:val="0A0A0A"/>
          <w:sz w:val="20"/>
          <w:szCs w:val="20"/>
        </w:rPr>
        <w:t>cuvées</w:t>
      </w:r>
      <w:proofErr w:type="spellEnd"/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 </w:t>
      </w:r>
      <w:r>
        <w:rPr>
          <w:rFonts w:ascii="Arial" w:hAnsi="Arial" w:cs="Arial"/>
          <w:color w:val="0A0A0A"/>
          <w:sz w:val="20"/>
          <w:szCs w:val="20"/>
        </w:rPr>
        <w:t>zet men de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 knowhow van de familie </w:t>
      </w:r>
      <w:r>
        <w:rPr>
          <w:rFonts w:ascii="Arial" w:hAnsi="Arial" w:cs="Arial"/>
          <w:color w:val="0A0A0A"/>
          <w:sz w:val="20"/>
          <w:szCs w:val="20"/>
        </w:rPr>
        <w:t>verder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>.</w:t>
      </w:r>
    </w:p>
    <w:p w14:paraId="511F88D7" w14:textId="39B19B25" w:rsidR="00F4314C" w:rsidRPr="00F4314C" w:rsidRDefault="004D309F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Inmiddels is zoon Vincent er in 2016 bij gekomen en is de 6</w:t>
      </w:r>
      <w:r w:rsidRPr="004D309F">
        <w:rPr>
          <w:rFonts w:ascii="Arial" w:hAnsi="Arial" w:cs="Arial"/>
          <w:color w:val="0A0A0A"/>
          <w:sz w:val="20"/>
          <w:szCs w:val="20"/>
          <w:vertAlign w:val="superscript"/>
        </w:rPr>
        <w:t>de</w:t>
      </w:r>
      <w:r>
        <w:rPr>
          <w:rFonts w:ascii="Arial" w:hAnsi="Arial" w:cs="Arial"/>
          <w:color w:val="0A0A0A"/>
          <w:sz w:val="20"/>
          <w:szCs w:val="20"/>
        </w:rPr>
        <w:t xml:space="preserve"> generatie in beweging, 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met de wens om altijd de knowhow van </w:t>
      </w:r>
      <w:r>
        <w:rPr>
          <w:rFonts w:ascii="Arial" w:hAnsi="Arial" w:cs="Arial"/>
          <w:color w:val="0A0A0A"/>
          <w:sz w:val="20"/>
          <w:szCs w:val="20"/>
        </w:rPr>
        <w:t xml:space="preserve">de 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voorouders te behouden en tegelijkertijd een nieuwe kijk te hebben op het werk van de wijnstok en de wijn om </w:t>
      </w:r>
      <w:r>
        <w:rPr>
          <w:rFonts w:ascii="Arial" w:hAnsi="Arial" w:cs="Arial"/>
          <w:color w:val="0A0A0A"/>
          <w:sz w:val="20"/>
          <w:szCs w:val="20"/>
        </w:rPr>
        <w:t>dan</w:t>
      </w:r>
      <w:r w:rsidR="00F4314C" w:rsidRPr="00F4314C">
        <w:rPr>
          <w:rFonts w:ascii="Arial" w:hAnsi="Arial" w:cs="Arial"/>
          <w:color w:val="0A0A0A"/>
          <w:sz w:val="20"/>
          <w:szCs w:val="20"/>
        </w:rPr>
        <w:t xml:space="preserve"> altijd uitzonderlijke jaargangen aan te bieden.</w:t>
      </w:r>
    </w:p>
    <w:p w14:paraId="5D01B4C8" w14:textId="77777777" w:rsidR="00F4314C" w:rsidRPr="00F4314C" w:rsidRDefault="00F4314C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3CE46F3B" w14:textId="77777777" w:rsidR="00377F0B" w:rsidRPr="00F4314C" w:rsidRDefault="00377F0B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4A933337" w14:textId="77777777" w:rsidR="00377F0B" w:rsidRPr="00F4314C" w:rsidRDefault="00377F0B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7859BD15" w14:textId="3A0AC9B4" w:rsidR="009D6633" w:rsidRPr="00CD3CE3" w:rsidRDefault="009D6633" w:rsidP="00F43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CD3CE3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  <w:t>DOMEIN</w:t>
      </w:r>
    </w:p>
    <w:p w14:paraId="05BE74E7" w14:textId="3297F1E7" w:rsidR="00377F0B" w:rsidRPr="00F4314C" w:rsidRDefault="00377F0B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</w:p>
    <w:p w14:paraId="7697783D" w14:textId="12CE73F8" w:rsidR="00377F0B" w:rsidRPr="00F4314C" w:rsidRDefault="004D309F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De</w:t>
      </w:r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wijngaard bevindt zich voornamelijk in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Leuvrigny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, maar ook in de gemeenten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Boursault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,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Troissy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en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Mareuil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le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port. Deze dorpen liggen in het hart van de Marnevallei, op de linkeroever.</w:t>
      </w:r>
    </w:p>
    <w:p w14:paraId="2BECB073" w14:textId="74FC7A4C" w:rsidR="00377F0B" w:rsidRPr="00F4314C" w:rsidRDefault="004D309F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Hier teelt de familie </w:t>
      </w:r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de 3 belangrijkste Champagne-druivensoorten: Pinot Meunier 91%,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Chardonnay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8% en Pinot </w:t>
      </w:r>
      <w:proofErr w:type="spellStart"/>
      <w:r w:rsidR="00377F0B" w:rsidRPr="00F4314C">
        <w:rPr>
          <w:rFonts w:ascii="Arial" w:hAnsi="Arial" w:cs="Arial"/>
          <w:color w:val="0A0A0A"/>
          <w:sz w:val="20"/>
          <w:szCs w:val="20"/>
        </w:rPr>
        <w:t>Noir</w:t>
      </w:r>
      <w:proofErr w:type="spellEnd"/>
      <w:r w:rsidR="00377F0B" w:rsidRPr="00F4314C">
        <w:rPr>
          <w:rFonts w:ascii="Arial" w:hAnsi="Arial" w:cs="Arial"/>
          <w:color w:val="0A0A0A"/>
          <w:sz w:val="20"/>
          <w:szCs w:val="20"/>
        </w:rPr>
        <w:t xml:space="preserve"> 1%.</w:t>
      </w:r>
    </w:p>
    <w:p w14:paraId="323A0205" w14:textId="0AD08839" w:rsidR="00377F0B" w:rsidRPr="00F4314C" w:rsidRDefault="00377F0B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 w:rsidRPr="00F4314C">
        <w:rPr>
          <w:rFonts w:ascii="Arial" w:hAnsi="Arial" w:cs="Arial"/>
          <w:color w:val="0A0A0A"/>
          <w:sz w:val="20"/>
          <w:szCs w:val="20"/>
        </w:rPr>
        <w:t xml:space="preserve">Het dorp </w:t>
      </w:r>
      <w:proofErr w:type="spellStart"/>
      <w:r w:rsidRPr="00F4314C">
        <w:rPr>
          <w:rFonts w:ascii="Arial" w:hAnsi="Arial" w:cs="Arial"/>
          <w:color w:val="0A0A0A"/>
          <w:sz w:val="20"/>
          <w:szCs w:val="20"/>
        </w:rPr>
        <w:t>Leuvrigny</w:t>
      </w:r>
      <w:proofErr w:type="spellEnd"/>
      <w:r w:rsidRPr="00F4314C">
        <w:rPr>
          <w:rFonts w:ascii="Arial" w:hAnsi="Arial" w:cs="Arial"/>
          <w:color w:val="0A0A0A"/>
          <w:sz w:val="20"/>
          <w:szCs w:val="20"/>
        </w:rPr>
        <w:t xml:space="preserve"> ligt op het zuiden, profiteert van ideale zonneschijn en een </w:t>
      </w:r>
      <w:proofErr w:type="spellStart"/>
      <w:r w:rsidRPr="00F4314C">
        <w:rPr>
          <w:rFonts w:ascii="Arial" w:hAnsi="Arial" w:cs="Arial"/>
          <w:color w:val="0A0A0A"/>
          <w:sz w:val="20"/>
          <w:szCs w:val="20"/>
        </w:rPr>
        <w:t>terroir</w:t>
      </w:r>
      <w:proofErr w:type="spellEnd"/>
      <w:r w:rsidRPr="00F4314C">
        <w:rPr>
          <w:rFonts w:ascii="Arial" w:hAnsi="Arial" w:cs="Arial"/>
          <w:color w:val="0A0A0A"/>
          <w:sz w:val="20"/>
          <w:szCs w:val="20"/>
        </w:rPr>
        <w:t xml:space="preserve"> van klei-kalksteen dat bevorderlijk is voor de teelt van Meunier, dat de meerderheid is op </w:t>
      </w:r>
      <w:r w:rsidR="004D309F">
        <w:rPr>
          <w:rFonts w:ascii="Arial" w:hAnsi="Arial" w:cs="Arial"/>
          <w:color w:val="0A0A0A"/>
          <w:sz w:val="20"/>
          <w:szCs w:val="20"/>
        </w:rPr>
        <w:t>de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 boerderij en in </w:t>
      </w:r>
      <w:r w:rsidR="004D309F">
        <w:rPr>
          <w:rFonts w:ascii="Arial" w:hAnsi="Arial" w:cs="Arial"/>
          <w:color w:val="0A0A0A"/>
          <w:sz w:val="20"/>
          <w:szCs w:val="20"/>
        </w:rPr>
        <w:t>de samenstelling van de champagne</w:t>
      </w:r>
      <w:r w:rsidRPr="00F4314C">
        <w:rPr>
          <w:rFonts w:ascii="Arial" w:hAnsi="Arial" w:cs="Arial"/>
          <w:color w:val="0A0A0A"/>
          <w:sz w:val="20"/>
          <w:szCs w:val="20"/>
        </w:rPr>
        <w:t>.</w:t>
      </w:r>
    </w:p>
    <w:p w14:paraId="766C5646" w14:textId="38A0F056" w:rsidR="00377F0B" w:rsidRPr="003E06BD" w:rsidRDefault="00377F0B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proofErr w:type="spellStart"/>
      <w:r w:rsidRPr="00F4314C">
        <w:rPr>
          <w:rFonts w:ascii="Arial" w:hAnsi="Arial" w:cs="Arial"/>
          <w:color w:val="0A0A0A"/>
          <w:sz w:val="20"/>
          <w:szCs w:val="20"/>
        </w:rPr>
        <w:t>Brateau-Moreaux</w:t>
      </w:r>
      <w:proofErr w:type="spellEnd"/>
      <w:r w:rsidRPr="00F4314C">
        <w:rPr>
          <w:rFonts w:ascii="Arial" w:hAnsi="Arial" w:cs="Arial"/>
          <w:color w:val="0A0A0A"/>
          <w:sz w:val="20"/>
          <w:szCs w:val="20"/>
        </w:rPr>
        <w:t xml:space="preserve"> zijn onafhankelijke wijnbouwers, hebben een passie voor wijnstokken en wijn, met respect voor de natuur en het milieu. Al</w:t>
      </w:r>
      <w:r w:rsidR="004D309F">
        <w:rPr>
          <w:rFonts w:ascii="Arial" w:hAnsi="Arial" w:cs="Arial"/>
          <w:color w:val="0A0A0A"/>
          <w:sz w:val="20"/>
          <w:szCs w:val="20"/>
        </w:rPr>
        <w:t>le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 jaargangen worden gemaakt in overeenstemming met de tradities en de familiegeest om een champagne te verkrijgen die </w:t>
      </w:r>
      <w:r w:rsidR="004D309F">
        <w:rPr>
          <w:rFonts w:ascii="Arial" w:hAnsi="Arial" w:cs="Arial"/>
          <w:color w:val="0A0A0A"/>
          <w:sz w:val="20"/>
          <w:szCs w:val="20"/>
        </w:rPr>
        <w:t>de</w:t>
      </w:r>
      <w:r w:rsidRPr="00F4314C">
        <w:rPr>
          <w:rFonts w:ascii="Arial" w:hAnsi="Arial" w:cs="Arial"/>
          <w:color w:val="0A0A0A"/>
          <w:sz w:val="20"/>
          <w:szCs w:val="20"/>
        </w:rPr>
        <w:t xml:space="preserve"> smaakpapillen zal verrukken.</w:t>
      </w:r>
    </w:p>
    <w:p w14:paraId="1E1DC3A1" w14:textId="77777777" w:rsidR="003E06BD" w:rsidRPr="003E06BD" w:rsidRDefault="003E06BD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</w:p>
    <w:p w14:paraId="57D82FCE" w14:textId="2CEF2339" w:rsidR="003E06BD" w:rsidRDefault="003E06BD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Als bekroning voor h</w:t>
      </w:r>
      <w:r w:rsidR="003B7354"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passie kreeg inmiddels de Brut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Tradition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een gouden medaille </w:t>
      </w:r>
      <w:r w:rsidRPr="003E06BD">
        <w:rPr>
          <w:rFonts w:ascii="Arial" w:hAnsi="Arial" w:cs="Arial"/>
          <w:color w:val="000000"/>
          <w:sz w:val="20"/>
          <w:szCs w:val="20"/>
          <w:shd w:val="clear" w:color="auto" w:fill="FFFFFF"/>
        </w:rPr>
        <w:t>op het Concours Général Agricole de Paris 2023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AB1B588" w14:textId="77777777" w:rsidR="003E06BD" w:rsidRDefault="003E06BD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91190D" w14:textId="2E8DDD87" w:rsidR="00C17E82" w:rsidRPr="003E06BD" w:rsidRDefault="003E06BD" w:rsidP="00F4314C">
      <w:pPr>
        <w:pStyle w:val="Normaal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 </w:t>
      </w:r>
    </w:p>
    <w:p w14:paraId="534FDF67" w14:textId="0EF3B2F1" w:rsidR="00053CEB" w:rsidRPr="0037296C" w:rsidRDefault="00A73147" w:rsidP="00CD3CE3">
      <w:pPr>
        <w:shd w:val="clear" w:color="auto" w:fill="FFFFFF"/>
        <w:spacing w:after="0" w:line="240" w:lineRule="auto"/>
        <w:jc w:val="center"/>
        <w:rPr>
          <w:rFonts w:ascii="Vollkorn" w:eastAsia="Times New Roman" w:hAnsi="Vollkorn" w:cs="Times New Roman"/>
          <w:b/>
          <w:bCs/>
          <w:kern w:val="0"/>
          <w:sz w:val="20"/>
          <w:szCs w:val="20"/>
          <w:lang w:eastAsia="nl-BE"/>
          <w14:ligatures w14:val="none"/>
        </w:rPr>
      </w:pPr>
      <w:r w:rsidRPr="003E06BD">
        <w:rPr>
          <w:rFonts w:ascii="Arial" w:eastAsia="Times New Roman" w:hAnsi="Arial" w:cs="Arial"/>
          <w:kern w:val="0"/>
          <w:sz w:val="20"/>
          <w:szCs w:val="20"/>
          <w:lang w:eastAsia="nl-BE"/>
          <w14:ligatures w14:val="none"/>
        </w:rPr>
        <w:t>++++</w:t>
      </w:r>
    </w:p>
    <w:sectPr w:rsidR="00053CEB" w:rsidRPr="0037296C" w:rsidSect="00CD3C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ollkor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9A0"/>
    <w:multiLevelType w:val="hybridMultilevel"/>
    <w:tmpl w:val="8AEC1A90"/>
    <w:lvl w:ilvl="0" w:tplc="D8BACF6A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E460D0C"/>
    <w:multiLevelType w:val="hybridMultilevel"/>
    <w:tmpl w:val="6DD61782"/>
    <w:lvl w:ilvl="0" w:tplc="94D42240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67699239">
    <w:abstractNumId w:val="1"/>
  </w:num>
  <w:num w:numId="2" w16cid:durableId="39959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86"/>
    <w:rsid w:val="000035BE"/>
    <w:rsid w:val="00004023"/>
    <w:rsid w:val="00005681"/>
    <w:rsid w:val="00006A68"/>
    <w:rsid w:val="0000786B"/>
    <w:rsid w:val="00021168"/>
    <w:rsid w:val="00022271"/>
    <w:rsid w:val="00032732"/>
    <w:rsid w:val="0004006D"/>
    <w:rsid w:val="00053CEB"/>
    <w:rsid w:val="0005521E"/>
    <w:rsid w:val="00063011"/>
    <w:rsid w:val="00064606"/>
    <w:rsid w:val="00066532"/>
    <w:rsid w:val="00066C2F"/>
    <w:rsid w:val="00070113"/>
    <w:rsid w:val="00077071"/>
    <w:rsid w:val="00085B4B"/>
    <w:rsid w:val="00087C2D"/>
    <w:rsid w:val="0009223B"/>
    <w:rsid w:val="000A4E04"/>
    <w:rsid w:val="000A5575"/>
    <w:rsid w:val="000D5DD8"/>
    <w:rsid w:val="000E6E2E"/>
    <w:rsid w:val="000F19D9"/>
    <w:rsid w:val="000F2B35"/>
    <w:rsid w:val="000F4238"/>
    <w:rsid w:val="00104230"/>
    <w:rsid w:val="001275DA"/>
    <w:rsid w:val="001344EF"/>
    <w:rsid w:val="001407FB"/>
    <w:rsid w:val="00143BD0"/>
    <w:rsid w:val="00146117"/>
    <w:rsid w:val="0015337F"/>
    <w:rsid w:val="001554C2"/>
    <w:rsid w:val="00162472"/>
    <w:rsid w:val="001665F2"/>
    <w:rsid w:val="00167FB6"/>
    <w:rsid w:val="00171E5E"/>
    <w:rsid w:val="001754D8"/>
    <w:rsid w:val="00184439"/>
    <w:rsid w:val="001904D8"/>
    <w:rsid w:val="00195A11"/>
    <w:rsid w:val="001966D0"/>
    <w:rsid w:val="001A0505"/>
    <w:rsid w:val="001A28C3"/>
    <w:rsid w:val="001A7646"/>
    <w:rsid w:val="001B19BF"/>
    <w:rsid w:val="001C3AAF"/>
    <w:rsid w:val="001C42D5"/>
    <w:rsid w:val="001C42EB"/>
    <w:rsid w:val="001E77A7"/>
    <w:rsid w:val="00202786"/>
    <w:rsid w:val="00210438"/>
    <w:rsid w:val="00226C88"/>
    <w:rsid w:val="0023154B"/>
    <w:rsid w:val="0023226E"/>
    <w:rsid w:val="00257785"/>
    <w:rsid w:val="002700BD"/>
    <w:rsid w:val="002720FF"/>
    <w:rsid w:val="00277118"/>
    <w:rsid w:val="00283817"/>
    <w:rsid w:val="00287C23"/>
    <w:rsid w:val="0029763E"/>
    <w:rsid w:val="002A00F6"/>
    <w:rsid w:val="002A0F0A"/>
    <w:rsid w:val="002A76C9"/>
    <w:rsid w:val="002B0388"/>
    <w:rsid w:val="002C00FF"/>
    <w:rsid w:val="002C31C3"/>
    <w:rsid w:val="002D5A67"/>
    <w:rsid w:val="002E4281"/>
    <w:rsid w:val="002F1176"/>
    <w:rsid w:val="002F3976"/>
    <w:rsid w:val="003072F8"/>
    <w:rsid w:val="0030757D"/>
    <w:rsid w:val="00307D54"/>
    <w:rsid w:val="003147FC"/>
    <w:rsid w:val="00314A40"/>
    <w:rsid w:val="003163DE"/>
    <w:rsid w:val="00317A06"/>
    <w:rsid w:val="00324A40"/>
    <w:rsid w:val="003253D2"/>
    <w:rsid w:val="003269D1"/>
    <w:rsid w:val="003271F4"/>
    <w:rsid w:val="00344843"/>
    <w:rsid w:val="003521A4"/>
    <w:rsid w:val="00352FA5"/>
    <w:rsid w:val="00353631"/>
    <w:rsid w:val="0036641C"/>
    <w:rsid w:val="00367257"/>
    <w:rsid w:val="003711EE"/>
    <w:rsid w:val="0037296C"/>
    <w:rsid w:val="00372E83"/>
    <w:rsid w:val="00376386"/>
    <w:rsid w:val="00376E63"/>
    <w:rsid w:val="00377F0B"/>
    <w:rsid w:val="00382445"/>
    <w:rsid w:val="00386B2C"/>
    <w:rsid w:val="00387787"/>
    <w:rsid w:val="00393008"/>
    <w:rsid w:val="003A5394"/>
    <w:rsid w:val="003A6D35"/>
    <w:rsid w:val="003B1A04"/>
    <w:rsid w:val="003B35FD"/>
    <w:rsid w:val="003B3CB3"/>
    <w:rsid w:val="003B7354"/>
    <w:rsid w:val="003C20F2"/>
    <w:rsid w:val="003D4BF5"/>
    <w:rsid w:val="003D4CB8"/>
    <w:rsid w:val="003D604B"/>
    <w:rsid w:val="003E06BD"/>
    <w:rsid w:val="003E6EB1"/>
    <w:rsid w:val="003E7FEB"/>
    <w:rsid w:val="003F117B"/>
    <w:rsid w:val="003F3A6F"/>
    <w:rsid w:val="004074FC"/>
    <w:rsid w:val="00426DFB"/>
    <w:rsid w:val="00430F2B"/>
    <w:rsid w:val="00433F28"/>
    <w:rsid w:val="00441C68"/>
    <w:rsid w:val="00443E6A"/>
    <w:rsid w:val="0044783D"/>
    <w:rsid w:val="00450BF7"/>
    <w:rsid w:val="00450FB6"/>
    <w:rsid w:val="004559B9"/>
    <w:rsid w:val="00455FDC"/>
    <w:rsid w:val="004618FB"/>
    <w:rsid w:val="00474A9A"/>
    <w:rsid w:val="00474DCF"/>
    <w:rsid w:val="00484C6F"/>
    <w:rsid w:val="00495723"/>
    <w:rsid w:val="00495C9F"/>
    <w:rsid w:val="004A1F9F"/>
    <w:rsid w:val="004A4F84"/>
    <w:rsid w:val="004A6C08"/>
    <w:rsid w:val="004A7B10"/>
    <w:rsid w:val="004B1D77"/>
    <w:rsid w:val="004B29D9"/>
    <w:rsid w:val="004C1DBA"/>
    <w:rsid w:val="004D1DCA"/>
    <w:rsid w:val="004D2413"/>
    <w:rsid w:val="004D309F"/>
    <w:rsid w:val="004D4D70"/>
    <w:rsid w:val="004D7688"/>
    <w:rsid w:val="004E2A36"/>
    <w:rsid w:val="004F2CEB"/>
    <w:rsid w:val="004F6CA0"/>
    <w:rsid w:val="0051194E"/>
    <w:rsid w:val="00515D58"/>
    <w:rsid w:val="00520CD0"/>
    <w:rsid w:val="005218E1"/>
    <w:rsid w:val="00526074"/>
    <w:rsid w:val="00530AA0"/>
    <w:rsid w:val="005322D5"/>
    <w:rsid w:val="00545A87"/>
    <w:rsid w:val="00553EBF"/>
    <w:rsid w:val="00567C31"/>
    <w:rsid w:val="005716E9"/>
    <w:rsid w:val="005750B8"/>
    <w:rsid w:val="00575C31"/>
    <w:rsid w:val="00580427"/>
    <w:rsid w:val="00581C5E"/>
    <w:rsid w:val="00590A2A"/>
    <w:rsid w:val="00591911"/>
    <w:rsid w:val="00592936"/>
    <w:rsid w:val="005A6B72"/>
    <w:rsid w:val="005B69F2"/>
    <w:rsid w:val="005C1AAB"/>
    <w:rsid w:val="005C342B"/>
    <w:rsid w:val="005E0B54"/>
    <w:rsid w:val="005F20F8"/>
    <w:rsid w:val="006016B8"/>
    <w:rsid w:val="00602E18"/>
    <w:rsid w:val="00602ECA"/>
    <w:rsid w:val="006046A1"/>
    <w:rsid w:val="00612AFF"/>
    <w:rsid w:val="00630E63"/>
    <w:rsid w:val="00631960"/>
    <w:rsid w:val="00634E71"/>
    <w:rsid w:val="00636012"/>
    <w:rsid w:val="006461EE"/>
    <w:rsid w:val="00663FF6"/>
    <w:rsid w:val="0067251E"/>
    <w:rsid w:val="0067668A"/>
    <w:rsid w:val="00680A8B"/>
    <w:rsid w:val="006877CB"/>
    <w:rsid w:val="006A4330"/>
    <w:rsid w:val="006B46F9"/>
    <w:rsid w:val="006B778C"/>
    <w:rsid w:val="006C2E48"/>
    <w:rsid w:val="006C6D19"/>
    <w:rsid w:val="006C721F"/>
    <w:rsid w:val="006D53A1"/>
    <w:rsid w:val="006D63F7"/>
    <w:rsid w:val="006E2E17"/>
    <w:rsid w:val="006E460A"/>
    <w:rsid w:val="006E5137"/>
    <w:rsid w:val="006E7849"/>
    <w:rsid w:val="0072038B"/>
    <w:rsid w:val="0072095C"/>
    <w:rsid w:val="00730720"/>
    <w:rsid w:val="00730D6F"/>
    <w:rsid w:val="00732A0E"/>
    <w:rsid w:val="0073399F"/>
    <w:rsid w:val="00734355"/>
    <w:rsid w:val="00744696"/>
    <w:rsid w:val="00747D86"/>
    <w:rsid w:val="00751487"/>
    <w:rsid w:val="00757E3C"/>
    <w:rsid w:val="00762307"/>
    <w:rsid w:val="007635A8"/>
    <w:rsid w:val="00763950"/>
    <w:rsid w:val="00763A9A"/>
    <w:rsid w:val="00764953"/>
    <w:rsid w:val="007661FB"/>
    <w:rsid w:val="0077641C"/>
    <w:rsid w:val="00787515"/>
    <w:rsid w:val="0079334F"/>
    <w:rsid w:val="007959F7"/>
    <w:rsid w:val="00796BE2"/>
    <w:rsid w:val="007A3A29"/>
    <w:rsid w:val="007A4B72"/>
    <w:rsid w:val="007A7A9E"/>
    <w:rsid w:val="007B7C07"/>
    <w:rsid w:val="007D7968"/>
    <w:rsid w:val="007E133D"/>
    <w:rsid w:val="007E3C17"/>
    <w:rsid w:val="007F017D"/>
    <w:rsid w:val="007F1E1C"/>
    <w:rsid w:val="007F5E08"/>
    <w:rsid w:val="0080099A"/>
    <w:rsid w:val="00816E59"/>
    <w:rsid w:val="00817276"/>
    <w:rsid w:val="0082186F"/>
    <w:rsid w:val="008367CC"/>
    <w:rsid w:val="0085022E"/>
    <w:rsid w:val="00853865"/>
    <w:rsid w:val="00857E46"/>
    <w:rsid w:val="0086287D"/>
    <w:rsid w:val="00886A4D"/>
    <w:rsid w:val="00895F3E"/>
    <w:rsid w:val="008A3B35"/>
    <w:rsid w:val="008A74C2"/>
    <w:rsid w:val="008B0508"/>
    <w:rsid w:val="008B07DD"/>
    <w:rsid w:val="008B1560"/>
    <w:rsid w:val="008B526C"/>
    <w:rsid w:val="008C71C4"/>
    <w:rsid w:val="008D3AA3"/>
    <w:rsid w:val="008D55E4"/>
    <w:rsid w:val="008F340E"/>
    <w:rsid w:val="008F3FCE"/>
    <w:rsid w:val="008F6639"/>
    <w:rsid w:val="008F7164"/>
    <w:rsid w:val="00906B00"/>
    <w:rsid w:val="00917AA7"/>
    <w:rsid w:val="00922869"/>
    <w:rsid w:val="00925CF1"/>
    <w:rsid w:val="00931D1B"/>
    <w:rsid w:val="0093559B"/>
    <w:rsid w:val="0093738F"/>
    <w:rsid w:val="00960D1E"/>
    <w:rsid w:val="009613B5"/>
    <w:rsid w:val="009633B4"/>
    <w:rsid w:val="00970321"/>
    <w:rsid w:val="0099224E"/>
    <w:rsid w:val="00993656"/>
    <w:rsid w:val="00993DA1"/>
    <w:rsid w:val="009A301A"/>
    <w:rsid w:val="009A4ECA"/>
    <w:rsid w:val="009B144D"/>
    <w:rsid w:val="009C788B"/>
    <w:rsid w:val="009D6633"/>
    <w:rsid w:val="009E1264"/>
    <w:rsid w:val="009E6ED1"/>
    <w:rsid w:val="009F2240"/>
    <w:rsid w:val="00A00A43"/>
    <w:rsid w:val="00A12D5F"/>
    <w:rsid w:val="00A13E19"/>
    <w:rsid w:val="00A158D1"/>
    <w:rsid w:val="00A262D4"/>
    <w:rsid w:val="00A26F68"/>
    <w:rsid w:val="00A42B15"/>
    <w:rsid w:val="00A45088"/>
    <w:rsid w:val="00A50A91"/>
    <w:rsid w:val="00A60B10"/>
    <w:rsid w:val="00A63856"/>
    <w:rsid w:val="00A672A4"/>
    <w:rsid w:val="00A73147"/>
    <w:rsid w:val="00A77246"/>
    <w:rsid w:val="00A803B4"/>
    <w:rsid w:val="00A8118D"/>
    <w:rsid w:val="00A900E9"/>
    <w:rsid w:val="00AA0BAA"/>
    <w:rsid w:val="00AB4FC5"/>
    <w:rsid w:val="00AC2EFE"/>
    <w:rsid w:val="00AD163E"/>
    <w:rsid w:val="00AD2BF9"/>
    <w:rsid w:val="00B02CF3"/>
    <w:rsid w:val="00B07BC6"/>
    <w:rsid w:val="00B14EDF"/>
    <w:rsid w:val="00B1777F"/>
    <w:rsid w:val="00B1788B"/>
    <w:rsid w:val="00B20615"/>
    <w:rsid w:val="00B35FA1"/>
    <w:rsid w:val="00B43062"/>
    <w:rsid w:val="00B45C09"/>
    <w:rsid w:val="00B4685C"/>
    <w:rsid w:val="00B51609"/>
    <w:rsid w:val="00B519C3"/>
    <w:rsid w:val="00B63FD6"/>
    <w:rsid w:val="00B75EE3"/>
    <w:rsid w:val="00B76CDA"/>
    <w:rsid w:val="00B83D4F"/>
    <w:rsid w:val="00B854A6"/>
    <w:rsid w:val="00B9502D"/>
    <w:rsid w:val="00B96C97"/>
    <w:rsid w:val="00B97DBB"/>
    <w:rsid w:val="00BA2C18"/>
    <w:rsid w:val="00BA6886"/>
    <w:rsid w:val="00BB518E"/>
    <w:rsid w:val="00BC6AB2"/>
    <w:rsid w:val="00BD2B20"/>
    <w:rsid w:val="00BD5E92"/>
    <w:rsid w:val="00BD7BF4"/>
    <w:rsid w:val="00BE281B"/>
    <w:rsid w:val="00BE291E"/>
    <w:rsid w:val="00BE50F0"/>
    <w:rsid w:val="00C0150D"/>
    <w:rsid w:val="00C02116"/>
    <w:rsid w:val="00C0638E"/>
    <w:rsid w:val="00C138AC"/>
    <w:rsid w:val="00C15187"/>
    <w:rsid w:val="00C17E82"/>
    <w:rsid w:val="00C24C4D"/>
    <w:rsid w:val="00C32E68"/>
    <w:rsid w:val="00C753D3"/>
    <w:rsid w:val="00C81DBA"/>
    <w:rsid w:val="00C90AE3"/>
    <w:rsid w:val="00C9128D"/>
    <w:rsid w:val="00CB6E69"/>
    <w:rsid w:val="00CC186B"/>
    <w:rsid w:val="00CD0601"/>
    <w:rsid w:val="00CD3CE3"/>
    <w:rsid w:val="00CD713A"/>
    <w:rsid w:val="00CD7785"/>
    <w:rsid w:val="00CE3AF4"/>
    <w:rsid w:val="00CE767A"/>
    <w:rsid w:val="00D02C59"/>
    <w:rsid w:val="00D05C5C"/>
    <w:rsid w:val="00D248E7"/>
    <w:rsid w:val="00D250D6"/>
    <w:rsid w:val="00D40FF9"/>
    <w:rsid w:val="00D41369"/>
    <w:rsid w:val="00D44B3D"/>
    <w:rsid w:val="00D5661B"/>
    <w:rsid w:val="00D57804"/>
    <w:rsid w:val="00D60F29"/>
    <w:rsid w:val="00D70443"/>
    <w:rsid w:val="00D74117"/>
    <w:rsid w:val="00D8655E"/>
    <w:rsid w:val="00DA5AC4"/>
    <w:rsid w:val="00DB5597"/>
    <w:rsid w:val="00DB5FBC"/>
    <w:rsid w:val="00DD1375"/>
    <w:rsid w:val="00DF50BD"/>
    <w:rsid w:val="00E01496"/>
    <w:rsid w:val="00E016B3"/>
    <w:rsid w:val="00E0775E"/>
    <w:rsid w:val="00E13AD6"/>
    <w:rsid w:val="00E16085"/>
    <w:rsid w:val="00E24256"/>
    <w:rsid w:val="00E3078C"/>
    <w:rsid w:val="00E30E7C"/>
    <w:rsid w:val="00E44D4F"/>
    <w:rsid w:val="00E45C14"/>
    <w:rsid w:val="00E45F60"/>
    <w:rsid w:val="00E57015"/>
    <w:rsid w:val="00E749B6"/>
    <w:rsid w:val="00E82A4A"/>
    <w:rsid w:val="00E84C0D"/>
    <w:rsid w:val="00E85120"/>
    <w:rsid w:val="00E85176"/>
    <w:rsid w:val="00E87BBC"/>
    <w:rsid w:val="00EA1161"/>
    <w:rsid w:val="00EA2DCE"/>
    <w:rsid w:val="00EA4913"/>
    <w:rsid w:val="00EB18F8"/>
    <w:rsid w:val="00EB6848"/>
    <w:rsid w:val="00EC03C8"/>
    <w:rsid w:val="00EC1FEC"/>
    <w:rsid w:val="00EC2A7D"/>
    <w:rsid w:val="00EC716A"/>
    <w:rsid w:val="00EE0FF8"/>
    <w:rsid w:val="00EE3A37"/>
    <w:rsid w:val="00EF17AA"/>
    <w:rsid w:val="00EF3DEC"/>
    <w:rsid w:val="00F05453"/>
    <w:rsid w:val="00F05A0A"/>
    <w:rsid w:val="00F13AAF"/>
    <w:rsid w:val="00F14EB0"/>
    <w:rsid w:val="00F308AE"/>
    <w:rsid w:val="00F4314C"/>
    <w:rsid w:val="00F511AC"/>
    <w:rsid w:val="00F55E2C"/>
    <w:rsid w:val="00F71ABF"/>
    <w:rsid w:val="00F7568E"/>
    <w:rsid w:val="00F75EFE"/>
    <w:rsid w:val="00F77C0D"/>
    <w:rsid w:val="00F839E2"/>
    <w:rsid w:val="00F920F7"/>
    <w:rsid w:val="00FA4257"/>
    <w:rsid w:val="00FA7796"/>
    <w:rsid w:val="00FB2C6C"/>
    <w:rsid w:val="00FC5EE2"/>
    <w:rsid w:val="00FD12E3"/>
    <w:rsid w:val="00FD4F66"/>
    <w:rsid w:val="00FD6B30"/>
    <w:rsid w:val="00FD6BFF"/>
    <w:rsid w:val="00FE2D20"/>
    <w:rsid w:val="00FE5081"/>
    <w:rsid w:val="00FF26B1"/>
    <w:rsid w:val="00FF53C1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B6D"/>
  <w15:chartTrackingRefBased/>
  <w15:docId w15:val="{1016EB6C-88CB-48CA-8141-015FCB0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0F29"/>
  </w:style>
  <w:style w:type="paragraph" w:styleId="Kop1">
    <w:name w:val="heading 1"/>
    <w:basedOn w:val="Standaard"/>
    <w:next w:val="Standaard"/>
    <w:link w:val="Kop1Char"/>
    <w:uiPriority w:val="9"/>
    <w:qFormat/>
    <w:rsid w:val="0074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D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D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7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7D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D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7D86"/>
    <w:rPr>
      <w:b/>
      <w:bCs/>
      <w:smallCaps/>
      <w:color w:val="2F5496" w:themeColor="accent1" w:themeShade="BF"/>
      <w:spacing w:val="5"/>
    </w:rPr>
  </w:style>
  <w:style w:type="paragraph" w:customStyle="1" w:styleId="n2-font-0e6a4345443f36825fa761635e5ea8d7-paragraph">
    <w:name w:val="n2-font-0e6a4345443f36825fa761635e5ea8d7-paragraph"/>
    <w:basedOn w:val="Standaard"/>
    <w:rsid w:val="0019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customStyle="1" w:styleId="n2-font-c3b25fee3a5498e746c948a7c39c6976-paragraph">
    <w:name w:val="n2-font-c3b25fee3a5498e746c948a7c39c6976-paragraph"/>
    <w:basedOn w:val="Standaard"/>
    <w:rsid w:val="0019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bold">
    <w:name w:val="bold"/>
    <w:basedOn w:val="Standaardalinea-lettertype"/>
    <w:rsid w:val="00CC186B"/>
  </w:style>
  <w:style w:type="character" w:styleId="Hyperlink">
    <w:name w:val="Hyperlink"/>
    <w:basedOn w:val="Standaardalinea-lettertype"/>
    <w:uiPriority w:val="99"/>
    <w:unhideWhenUsed/>
    <w:rsid w:val="00450B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2D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B4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styleId="Geenafstand">
    <w:name w:val="No Spacing"/>
    <w:uiPriority w:val="1"/>
    <w:qFormat/>
    <w:rsid w:val="00B17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729">
          <w:marLeft w:val="0"/>
          <w:marRight w:val="0"/>
          <w:marTop w:val="0"/>
          <w:marBottom w:val="1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1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2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13EC-741E-4A03-9069-9EAFC97B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2061</Characters>
  <Application>Microsoft Office Word</Application>
  <DocSecurity>0</DocSecurity>
  <Lines>47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Maerckaert</dc:creator>
  <cp:keywords/>
  <dc:description/>
  <cp:lastModifiedBy>Frank Maerckaert</cp:lastModifiedBy>
  <cp:revision>2</cp:revision>
  <cp:lastPrinted>2025-05-23T12:15:00Z</cp:lastPrinted>
  <dcterms:created xsi:type="dcterms:W3CDTF">2026-02-14T12:46:00Z</dcterms:created>
  <dcterms:modified xsi:type="dcterms:W3CDTF">2026-02-14T12:46:00Z</dcterms:modified>
</cp:coreProperties>
</file>