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FC1D8" w14:textId="77777777" w:rsidR="00ED72E5" w:rsidRPr="00CD38F7" w:rsidRDefault="00ED72E5" w:rsidP="00ED72E5">
      <w:pPr>
        <w:keepNext/>
        <w:spacing w:line="240" w:lineRule="atLeast"/>
        <w:contextualSpacing/>
        <w:jc w:val="center"/>
        <w:outlineLvl w:val="2"/>
        <w:rPr>
          <w:b/>
          <w:color w:val="000000" w:themeColor="text1"/>
          <w:sz w:val="24"/>
          <w:szCs w:val="24"/>
          <w:lang w:val="vi-VN"/>
        </w:rPr>
      </w:pPr>
      <w:r w:rsidRPr="00CD38F7">
        <w:rPr>
          <w:b/>
          <w:color w:val="000000" w:themeColor="text1"/>
          <w:sz w:val="24"/>
          <w:szCs w:val="24"/>
          <w:lang w:val="vi-VN"/>
        </w:rPr>
        <w:t>CỘNG HÒA – XÃ HỘI - CHỦ NGHĨA - VIỆT NAM</w:t>
      </w:r>
    </w:p>
    <w:p w14:paraId="7D5C3D1A" w14:textId="77777777" w:rsidR="00ED72E5" w:rsidRPr="00CD38F7" w:rsidRDefault="00ED72E5" w:rsidP="00ED72E5">
      <w:pPr>
        <w:keepNext/>
        <w:spacing w:line="240" w:lineRule="atLeast"/>
        <w:contextualSpacing/>
        <w:jc w:val="center"/>
        <w:outlineLvl w:val="2"/>
        <w:rPr>
          <w:b/>
          <w:color w:val="000000" w:themeColor="text1"/>
          <w:sz w:val="24"/>
          <w:szCs w:val="24"/>
          <w:lang w:val="vi-VN"/>
        </w:rPr>
      </w:pPr>
      <w:r w:rsidRPr="00CD38F7">
        <w:rPr>
          <w:b/>
          <w:color w:val="000000" w:themeColor="text1"/>
          <w:sz w:val="24"/>
          <w:szCs w:val="24"/>
          <w:lang w:val="vi-VN"/>
        </w:rPr>
        <w:t>Độc lập - Tự do - Hạnh phúc</w:t>
      </w:r>
    </w:p>
    <w:p w14:paraId="56A11324" w14:textId="77777777" w:rsidR="00ED72E5" w:rsidRPr="00CD38F7" w:rsidRDefault="00ED72E5" w:rsidP="00ED72E5">
      <w:pPr>
        <w:keepNext/>
        <w:spacing w:line="240" w:lineRule="atLeast"/>
        <w:contextualSpacing/>
        <w:jc w:val="center"/>
        <w:outlineLvl w:val="2"/>
        <w:rPr>
          <w:b/>
          <w:color w:val="000000" w:themeColor="text1"/>
          <w:sz w:val="24"/>
          <w:szCs w:val="24"/>
        </w:rPr>
      </w:pPr>
      <w:r w:rsidRPr="00CD38F7">
        <w:rPr>
          <w:b/>
          <w:noProof/>
          <w:color w:val="000000" w:themeColor="text1"/>
          <w:sz w:val="24"/>
          <w:szCs w:val="24"/>
        </w:rPr>
        <mc:AlternateContent>
          <mc:Choice Requires="wps">
            <w:drawing>
              <wp:anchor distT="0" distB="0" distL="114300" distR="114300" simplePos="0" relativeHeight="251659264" behindDoc="0" locked="0" layoutInCell="1" allowOverlap="1" wp14:anchorId="098E431D" wp14:editId="31B1712C">
                <wp:simplePos x="0" y="0"/>
                <wp:positionH relativeFrom="column">
                  <wp:posOffset>1986915</wp:posOffset>
                </wp:positionH>
                <wp:positionV relativeFrom="paragraph">
                  <wp:posOffset>43180</wp:posOffset>
                </wp:positionV>
                <wp:extent cx="1695450" cy="9525"/>
                <wp:effectExtent l="0" t="0" r="19050" b="28575"/>
                <wp:wrapNone/>
                <wp:docPr id="2" name="Straight Connector 2"/>
                <wp:cNvGraphicFramePr/>
                <a:graphic xmlns:a="http://schemas.openxmlformats.org/drawingml/2006/main">
                  <a:graphicData uri="http://schemas.microsoft.com/office/word/2010/wordprocessingShape">
                    <wps:wsp>
                      <wps:cNvCnPr/>
                      <wps:spPr>
                        <a:xfrm flipV="1">
                          <a:off x="0" y="0"/>
                          <a:ext cx="16954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21B135"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56.45pt,3.4pt" to="289.95pt,4.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" strokecolor="black [3040]"/>
            </w:pict>
          </mc:Fallback>
        </mc:AlternateContent>
      </w:r>
    </w:p>
    <w:p w14:paraId="7C68404A" w14:textId="77777777" w:rsidR="00ED72E5" w:rsidRPr="00CD38F7" w:rsidRDefault="00ED72E5" w:rsidP="00ED72E5">
      <w:pPr>
        <w:keepNext/>
        <w:spacing w:line="240" w:lineRule="atLeast"/>
        <w:contextualSpacing/>
        <w:jc w:val="center"/>
        <w:outlineLvl w:val="2"/>
        <w:rPr>
          <w:color w:val="000000" w:themeColor="text1"/>
          <w:sz w:val="24"/>
          <w:szCs w:val="24"/>
          <w:lang w:val="vi-VN"/>
        </w:rPr>
      </w:pPr>
      <w:r w:rsidRPr="00CD38F7">
        <w:rPr>
          <w:b/>
          <w:color w:val="000000" w:themeColor="text1"/>
          <w:sz w:val="24"/>
          <w:szCs w:val="24"/>
        </w:rPr>
        <w:t>HỢP ĐỒNG MUA</w:t>
      </w:r>
      <w:r w:rsidRPr="00CD38F7">
        <w:rPr>
          <w:b/>
          <w:color w:val="000000" w:themeColor="text1"/>
          <w:sz w:val="24"/>
          <w:szCs w:val="24"/>
          <w:lang w:val="vi-VN"/>
        </w:rPr>
        <w:t xml:space="preserve"> BÁN </w:t>
      </w:r>
    </w:p>
    <w:p w14:paraId="46774C85" w14:textId="77777777" w:rsidR="00ED72E5" w:rsidRPr="00CD38F7" w:rsidRDefault="00ED72E5" w:rsidP="00ED72E5">
      <w:pPr>
        <w:tabs>
          <w:tab w:val="left" w:pos="5310"/>
        </w:tabs>
        <w:spacing w:line="240" w:lineRule="atLeast"/>
        <w:contextualSpacing/>
        <w:jc w:val="center"/>
        <w:rPr>
          <w:b/>
          <w:color w:val="0000FF"/>
          <w:sz w:val="24"/>
          <w:szCs w:val="24"/>
        </w:rPr>
      </w:pPr>
    </w:p>
    <w:p w14:paraId="69BF6B0C" w14:textId="372BA703" w:rsidR="00ED72E5" w:rsidRPr="00CD38F7" w:rsidRDefault="00ED72E5" w:rsidP="00ED72E5">
      <w:pPr>
        <w:tabs>
          <w:tab w:val="center" w:pos="4657"/>
          <w:tab w:val="left" w:pos="5310"/>
          <w:tab w:val="right" w:pos="9315"/>
        </w:tabs>
        <w:spacing w:line="240" w:lineRule="atLeast"/>
        <w:contextualSpacing/>
        <w:rPr>
          <w:color w:val="0000FF"/>
          <w:sz w:val="24"/>
          <w:szCs w:val="24"/>
        </w:rPr>
      </w:pPr>
      <w:r w:rsidRPr="00CD38F7">
        <w:rPr>
          <w:color w:val="0000FF"/>
          <w:sz w:val="24"/>
          <w:szCs w:val="24"/>
          <w:lang w:val="vi-VN"/>
        </w:rPr>
        <w:tab/>
      </w:r>
      <w:commentRangeStart w:id="1"/>
      <w:r w:rsidRPr="00AB3CCD">
        <w:rPr>
          <w:color w:val="0000FF"/>
          <w:sz w:val="24"/>
          <w:szCs w:val="24"/>
          <w:highlight w:val="yellow"/>
          <w:lang w:val="vi-VN"/>
        </w:rPr>
        <w:t>Số:</w:t>
      </w:r>
      <w:r w:rsidRPr="00AB3CCD">
        <w:rPr>
          <w:sz w:val="24"/>
          <w:szCs w:val="24"/>
          <w:highlight w:val="yellow"/>
        </w:rPr>
        <w:t xml:space="preserve"> </w:t>
      </w:r>
      <w:r w:rsidR="001701CD" w:rsidRPr="00AB3CCD">
        <w:rPr>
          <w:color w:val="0000FF"/>
          <w:sz w:val="24"/>
          <w:szCs w:val="24"/>
          <w:highlight w:val="yellow"/>
        </w:rPr>
        <w:t>00</w:t>
      </w:r>
      <w:r w:rsidR="002216F1" w:rsidRPr="00AB3CCD">
        <w:rPr>
          <w:color w:val="0000FF"/>
          <w:sz w:val="24"/>
          <w:szCs w:val="24"/>
          <w:highlight w:val="yellow"/>
        </w:rPr>
        <w:t>5</w:t>
      </w:r>
      <w:r w:rsidRPr="00AB3CCD">
        <w:rPr>
          <w:color w:val="0000FF"/>
          <w:sz w:val="24"/>
          <w:szCs w:val="24"/>
          <w:highlight w:val="yellow"/>
        </w:rPr>
        <w:t>.202</w:t>
      </w:r>
      <w:r w:rsidR="001701CD" w:rsidRPr="00AB3CCD">
        <w:rPr>
          <w:color w:val="0000FF"/>
          <w:sz w:val="24"/>
          <w:szCs w:val="24"/>
          <w:highlight w:val="yellow"/>
        </w:rPr>
        <w:t>6</w:t>
      </w:r>
      <w:r w:rsidRPr="00CD38F7">
        <w:rPr>
          <w:color w:val="0000FF"/>
          <w:sz w:val="24"/>
          <w:szCs w:val="24"/>
          <w:lang w:val="vi-VN"/>
        </w:rPr>
        <w:t xml:space="preserve"> </w:t>
      </w:r>
      <w:commentRangeEnd w:id="1"/>
      <w:r w:rsidR="00AB3CCD" w:rsidRPr="00CD38F7">
        <w:rPr>
          <w:rStyle w:val="CommentReference"/>
          <w:color w:val="0000FF"/>
          <w:sz w:val="24"/>
          <w:szCs w:val="24"/>
          <w:lang w:val="vi-VN"/>
        </w:rPr>
        <w:commentReference w:id="1"/>
      </w:r>
      <w:r w:rsidRPr="00CD38F7">
        <w:rPr>
          <w:color w:val="0000FF"/>
          <w:sz w:val="24"/>
          <w:szCs w:val="24"/>
          <w:lang w:val="vi-VN"/>
        </w:rPr>
        <w:t xml:space="preserve">– </w:t>
      </w:r>
      <w:r w:rsidRPr="00CD38F7">
        <w:rPr>
          <w:color w:val="0000FF"/>
          <w:sz w:val="24"/>
          <w:szCs w:val="24"/>
        </w:rPr>
        <w:t>DLP.HCM</w:t>
      </w:r>
      <w:r w:rsidRPr="00CD38F7">
        <w:rPr>
          <w:color w:val="0000FF"/>
          <w:sz w:val="24"/>
          <w:szCs w:val="24"/>
          <w:lang w:val="vi-VN"/>
        </w:rPr>
        <w:t>/HĐ</w:t>
      </w:r>
    </w:p>
    <w:p w14:paraId="6F7A984D" w14:textId="77777777" w:rsidR="00ED72E5" w:rsidRPr="00CD38F7" w:rsidRDefault="00ED72E5" w:rsidP="00ED72E5">
      <w:pPr>
        <w:numPr>
          <w:ilvl w:val="0"/>
          <w:numId w:val="14"/>
        </w:numPr>
        <w:tabs>
          <w:tab w:val="left" w:pos="360"/>
          <w:tab w:val="left" w:pos="900"/>
        </w:tabs>
        <w:ind w:left="0" w:firstLine="567"/>
        <w:contextualSpacing/>
        <w:jc w:val="both"/>
        <w:rPr>
          <w:i/>
          <w:iCs/>
          <w:sz w:val="24"/>
          <w:szCs w:val="24"/>
        </w:rPr>
      </w:pPr>
      <w:r w:rsidRPr="00CD38F7">
        <w:rPr>
          <w:i/>
          <w:iCs/>
          <w:sz w:val="24"/>
          <w:szCs w:val="24"/>
        </w:rPr>
        <w:t>Căn cứ Bộ luật Dân sự số 91/2015/QH13 ngày 24/11/2015;</w:t>
      </w:r>
    </w:p>
    <w:p w14:paraId="4D31C638" w14:textId="77777777" w:rsidR="00ED72E5" w:rsidRPr="00CD38F7" w:rsidRDefault="00ED72E5" w:rsidP="00ED72E5">
      <w:pPr>
        <w:numPr>
          <w:ilvl w:val="0"/>
          <w:numId w:val="14"/>
        </w:numPr>
        <w:tabs>
          <w:tab w:val="left" w:pos="360"/>
          <w:tab w:val="left" w:pos="900"/>
        </w:tabs>
        <w:ind w:left="0" w:firstLine="567"/>
        <w:contextualSpacing/>
        <w:jc w:val="both"/>
        <w:rPr>
          <w:i/>
          <w:iCs/>
          <w:sz w:val="24"/>
          <w:szCs w:val="24"/>
        </w:rPr>
      </w:pPr>
      <w:r w:rsidRPr="00CD38F7">
        <w:rPr>
          <w:i/>
          <w:iCs/>
          <w:sz w:val="24"/>
          <w:szCs w:val="24"/>
        </w:rPr>
        <w:t>Căn cứ Luật Thương mại số 36/2005/QH11 ngày 14/6/2005;</w:t>
      </w:r>
    </w:p>
    <w:p w14:paraId="742ECB30" w14:textId="04327E31" w:rsidR="005D1C3D" w:rsidRPr="00CD38F7" w:rsidRDefault="005D1C3D" w:rsidP="005D1C3D">
      <w:pPr>
        <w:tabs>
          <w:tab w:val="center" w:pos="4657"/>
          <w:tab w:val="left" w:pos="5310"/>
          <w:tab w:val="right" w:pos="9315"/>
        </w:tabs>
        <w:spacing w:line="240" w:lineRule="atLeast"/>
        <w:contextualSpacing/>
        <w:rPr>
          <w:color w:val="0000FF"/>
          <w:sz w:val="24"/>
          <w:szCs w:val="24"/>
          <w:lang w:val="vi-VN"/>
        </w:rPr>
      </w:pPr>
      <w:r w:rsidRPr="00CD38F7">
        <w:rPr>
          <w:color w:val="0000FF"/>
          <w:sz w:val="24"/>
          <w:szCs w:val="24"/>
          <w:lang w:val="vi-VN"/>
        </w:rPr>
        <w:tab/>
      </w:r>
    </w:p>
    <w:p w14:paraId="4235F56F" w14:textId="77777777" w:rsidR="005D1C3D" w:rsidRPr="00CD38F7" w:rsidRDefault="005D1C3D" w:rsidP="005D1C3D">
      <w:pPr>
        <w:tabs>
          <w:tab w:val="left" w:pos="5310"/>
        </w:tabs>
        <w:spacing w:line="240" w:lineRule="atLeast"/>
        <w:contextualSpacing/>
        <w:jc w:val="both"/>
        <w:rPr>
          <w:color w:val="000000" w:themeColor="text1"/>
          <w:sz w:val="24"/>
          <w:szCs w:val="24"/>
          <w:lang w:val="vi-VN"/>
        </w:rPr>
      </w:pPr>
    </w:p>
    <w:p w14:paraId="2B158D0D" w14:textId="542E3126" w:rsidR="005D1C3D" w:rsidRPr="00CD38F7" w:rsidRDefault="005D1C3D" w:rsidP="005D1C3D">
      <w:pPr>
        <w:tabs>
          <w:tab w:val="left" w:pos="5310"/>
        </w:tabs>
        <w:spacing w:line="240" w:lineRule="atLeast"/>
        <w:contextualSpacing/>
        <w:jc w:val="both"/>
        <w:rPr>
          <w:color w:val="000000" w:themeColor="text1"/>
          <w:sz w:val="24"/>
          <w:szCs w:val="24"/>
          <w:lang w:val="vi-VN"/>
        </w:rPr>
      </w:pPr>
      <w:r w:rsidRPr="00CD38F7">
        <w:rPr>
          <w:color w:val="000000" w:themeColor="text1"/>
          <w:sz w:val="24"/>
          <w:szCs w:val="24"/>
          <w:lang w:val="vi-VN"/>
        </w:rPr>
        <w:t>Hợp đồng mua bán này (“</w:t>
      </w:r>
      <w:r w:rsidRPr="00CD38F7">
        <w:rPr>
          <w:b/>
          <w:bCs/>
          <w:color w:val="000000" w:themeColor="text1"/>
          <w:sz w:val="24"/>
          <w:szCs w:val="24"/>
          <w:lang w:val="vi-VN"/>
        </w:rPr>
        <w:t>Hợp Đồng</w:t>
      </w:r>
      <w:r w:rsidRPr="00CD38F7">
        <w:rPr>
          <w:color w:val="000000" w:themeColor="text1"/>
          <w:sz w:val="24"/>
          <w:szCs w:val="24"/>
          <w:lang w:val="vi-VN"/>
        </w:rPr>
        <w:t>”) được lập</w:t>
      </w:r>
      <w:r w:rsidRPr="00CD38F7">
        <w:rPr>
          <w:color w:val="000000" w:themeColor="text1"/>
          <w:sz w:val="24"/>
          <w:szCs w:val="24"/>
        </w:rPr>
        <w:t xml:space="preserve"> vào ngày </w:t>
      </w:r>
      <w:commentRangeStart w:id="2"/>
      <w:r w:rsidR="00F77FB9" w:rsidRPr="00CD38F7">
        <w:rPr>
          <w:color w:val="000000" w:themeColor="text1"/>
          <w:sz w:val="24"/>
          <w:szCs w:val="24"/>
          <w:highlight w:val="yellow"/>
        </w:rPr>
        <w:t>01</w:t>
      </w:r>
      <w:r w:rsidRPr="00CD38F7">
        <w:rPr>
          <w:color w:val="000000" w:themeColor="text1"/>
          <w:sz w:val="24"/>
          <w:szCs w:val="24"/>
          <w:highlight w:val="yellow"/>
        </w:rPr>
        <w:t>/</w:t>
      </w:r>
      <w:r w:rsidR="00F77FB9" w:rsidRPr="00CD38F7">
        <w:rPr>
          <w:color w:val="000000" w:themeColor="text1"/>
          <w:sz w:val="24"/>
          <w:szCs w:val="24"/>
          <w:highlight w:val="yellow"/>
        </w:rPr>
        <w:t>0</w:t>
      </w:r>
      <w:r w:rsidR="00041FB5">
        <w:rPr>
          <w:color w:val="000000" w:themeColor="text1"/>
          <w:sz w:val="24"/>
          <w:szCs w:val="24"/>
          <w:highlight w:val="yellow"/>
        </w:rPr>
        <w:t>2</w:t>
      </w:r>
      <w:r w:rsidRPr="00CD38F7">
        <w:rPr>
          <w:color w:val="000000" w:themeColor="text1"/>
          <w:sz w:val="24"/>
          <w:szCs w:val="24"/>
          <w:highlight w:val="yellow"/>
        </w:rPr>
        <w:t>/202</w:t>
      </w:r>
      <w:r w:rsidR="00041FB5">
        <w:rPr>
          <w:color w:val="000000" w:themeColor="text1"/>
          <w:sz w:val="24"/>
          <w:szCs w:val="24"/>
        </w:rPr>
        <w:t>6</w:t>
      </w:r>
      <w:r w:rsidRPr="00CD38F7">
        <w:rPr>
          <w:color w:val="000000" w:themeColor="text1"/>
          <w:sz w:val="24"/>
          <w:szCs w:val="24"/>
        </w:rPr>
        <w:t xml:space="preserve"> </w:t>
      </w:r>
      <w:commentRangeEnd w:id="2"/>
      <w:r w:rsidR="00AB3CCD" w:rsidRPr="00CD38F7">
        <w:rPr>
          <w:rStyle w:val="CommentReference"/>
          <w:color w:val="000000" w:themeColor="text1"/>
          <w:sz w:val="24"/>
          <w:szCs w:val="24"/>
        </w:rPr>
        <w:commentReference w:id="2"/>
      </w:r>
      <w:r w:rsidRPr="00CD38F7">
        <w:rPr>
          <w:color w:val="000000" w:themeColor="text1"/>
          <w:sz w:val="24"/>
          <w:szCs w:val="24"/>
        </w:rPr>
        <w:t xml:space="preserve">tại Tp. Hồ Chí Minh </w:t>
      </w:r>
      <w:r w:rsidRPr="00CD38F7">
        <w:rPr>
          <w:color w:val="000000" w:themeColor="text1"/>
          <w:sz w:val="24"/>
          <w:szCs w:val="24"/>
          <w:lang w:val="vi-VN"/>
        </w:rPr>
        <w:t>bởi và giữa:</w:t>
      </w:r>
    </w:p>
    <w:p w14:paraId="74D0EA82" w14:textId="77777777" w:rsidR="005D1C3D" w:rsidRPr="00CD38F7" w:rsidRDefault="005D1C3D" w:rsidP="005D1C3D">
      <w:pPr>
        <w:tabs>
          <w:tab w:val="left" w:pos="993"/>
          <w:tab w:val="left" w:pos="5310"/>
        </w:tabs>
        <w:spacing w:line="240" w:lineRule="atLeast"/>
        <w:contextualSpacing/>
        <w:jc w:val="both"/>
        <w:rPr>
          <w:b/>
          <w:color w:val="000000" w:themeColor="text1"/>
          <w:sz w:val="24"/>
          <w:szCs w:val="24"/>
          <w:u w:val="single"/>
          <w:lang w:val="vi-VN"/>
        </w:rPr>
      </w:pPr>
    </w:p>
    <w:p w14:paraId="0DC185AD" w14:textId="77777777" w:rsidR="005D1C3D" w:rsidRPr="00CD38F7" w:rsidRDefault="005D1C3D" w:rsidP="005D1C3D">
      <w:pPr>
        <w:tabs>
          <w:tab w:val="left" w:pos="993"/>
          <w:tab w:val="center" w:pos="4657"/>
        </w:tabs>
        <w:spacing w:line="240" w:lineRule="atLeast"/>
        <w:contextualSpacing/>
        <w:jc w:val="both"/>
        <w:rPr>
          <w:b/>
          <w:color w:val="000000" w:themeColor="text1"/>
          <w:sz w:val="24"/>
          <w:szCs w:val="24"/>
        </w:rPr>
      </w:pPr>
      <w:r w:rsidRPr="00CD38F7">
        <w:rPr>
          <w:b/>
          <w:color w:val="000000" w:themeColor="text1"/>
          <w:sz w:val="24"/>
          <w:szCs w:val="24"/>
          <w:lang w:val="vi-VN"/>
        </w:rPr>
        <w:t xml:space="preserve">BÊN </w:t>
      </w:r>
      <w:r w:rsidRPr="00CD38F7">
        <w:rPr>
          <w:b/>
          <w:color w:val="000000" w:themeColor="text1"/>
          <w:sz w:val="24"/>
          <w:szCs w:val="24"/>
        </w:rPr>
        <w:t>B</w:t>
      </w:r>
      <w:r w:rsidRPr="00CD38F7">
        <w:rPr>
          <w:b/>
          <w:color w:val="000000" w:themeColor="text1"/>
          <w:sz w:val="24"/>
          <w:szCs w:val="24"/>
          <w:lang w:val="vi-VN"/>
        </w:rPr>
        <w:t>ÁN</w:t>
      </w:r>
      <w:r w:rsidRPr="00CD38F7">
        <w:rPr>
          <w:b/>
          <w:color w:val="000000" w:themeColor="text1"/>
          <w:sz w:val="24"/>
          <w:szCs w:val="24"/>
        </w:rPr>
        <w:t xml:space="preserve">: </w:t>
      </w:r>
    </w:p>
    <w:p w14:paraId="5431E87B" w14:textId="77777777" w:rsidR="005D1C3D" w:rsidRPr="00CD38F7" w:rsidRDefault="005D1C3D" w:rsidP="005D1C3D">
      <w:pPr>
        <w:tabs>
          <w:tab w:val="left" w:pos="540"/>
          <w:tab w:val="left" w:pos="2250"/>
          <w:tab w:val="left" w:pos="2430"/>
          <w:tab w:val="right" w:leader="underscore" w:pos="8010"/>
        </w:tabs>
        <w:spacing w:line="240" w:lineRule="atLeast"/>
        <w:contextualSpacing/>
        <w:jc w:val="both"/>
        <w:rPr>
          <w:b/>
          <w:color w:val="000000" w:themeColor="text1"/>
          <w:sz w:val="24"/>
          <w:szCs w:val="24"/>
          <w:lang w:val="vi-VN"/>
        </w:rPr>
      </w:pPr>
      <w:r w:rsidRPr="00CD38F7">
        <w:rPr>
          <w:b/>
          <w:color w:val="000000" w:themeColor="text1"/>
          <w:sz w:val="24"/>
          <w:szCs w:val="24"/>
          <w:lang w:val="vi-VN"/>
        </w:rPr>
        <w:t>CÔNG TY TNHH TM DV ĐẠI LÂM PHÁT</w:t>
      </w:r>
    </w:p>
    <w:p w14:paraId="19B09E16" w14:textId="57451445" w:rsidR="005D1C3D" w:rsidRPr="00CD38F7" w:rsidRDefault="005D1C3D" w:rsidP="005D1C3D">
      <w:pPr>
        <w:tabs>
          <w:tab w:val="left" w:pos="540"/>
          <w:tab w:val="left" w:pos="2250"/>
          <w:tab w:val="left" w:pos="2430"/>
          <w:tab w:val="right" w:leader="underscore" w:pos="8010"/>
        </w:tabs>
        <w:spacing w:line="240" w:lineRule="atLeast"/>
        <w:ind w:left="2430" w:hanging="2430"/>
        <w:contextualSpacing/>
        <w:jc w:val="both"/>
        <w:rPr>
          <w:color w:val="000000" w:themeColor="text1"/>
          <w:sz w:val="24"/>
          <w:szCs w:val="24"/>
        </w:rPr>
      </w:pPr>
      <w:r w:rsidRPr="00CD38F7">
        <w:rPr>
          <w:color w:val="000000" w:themeColor="text1"/>
          <w:sz w:val="24"/>
          <w:szCs w:val="24"/>
          <w:lang w:val="vi-VN"/>
        </w:rPr>
        <w:t>Địa chỉ</w:t>
      </w:r>
      <w:r w:rsidRPr="00CD38F7">
        <w:rPr>
          <w:color w:val="000000" w:themeColor="text1"/>
          <w:sz w:val="24"/>
          <w:szCs w:val="24"/>
          <w:lang w:val="vi-VN"/>
        </w:rPr>
        <w:tab/>
        <w:t xml:space="preserve">: </w:t>
      </w:r>
      <w:r w:rsidR="000A38AD" w:rsidRPr="00CD38F7">
        <w:rPr>
          <w:color w:val="000000" w:themeColor="text1"/>
          <w:sz w:val="24"/>
          <w:szCs w:val="24"/>
          <w:lang w:val="vi-VN"/>
        </w:rPr>
        <w:t>44/33, đường Tô Ngọc vân, Phường Thới An, TP Hồ Chí Minh, Việt Nam</w:t>
      </w:r>
      <w:r w:rsidR="000A38AD" w:rsidRPr="00CD38F7">
        <w:rPr>
          <w:color w:val="000000" w:themeColor="text1"/>
          <w:sz w:val="24"/>
          <w:szCs w:val="24"/>
        </w:rPr>
        <w:t>.</w:t>
      </w:r>
    </w:p>
    <w:p w14:paraId="27AD7EF2" w14:textId="77777777" w:rsidR="005D1C3D" w:rsidRDefault="005D1C3D" w:rsidP="005D1C3D">
      <w:pPr>
        <w:tabs>
          <w:tab w:val="left" w:pos="720"/>
          <w:tab w:val="left" w:pos="2160"/>
          <w:tab w:val="left" w:pos="2340"/>
          <w:tab w:val="left" w:pos="2700"/>
        </w:tabs>
        <w:spacing w:line="380" w:lineRule="exact"/>
        <w:ind w:left="2700" w:hanging="2700"/>
        <w:jc w:val="both"/>
        <w:rPr>
          <w:color w:val="000000" w:themeColor="text1"/>
          <w:sz w:val="24"/>
          <w:szCs w:val="24"/>
        </w:rPr>
      </w:pPr>
      <w:r w:rsidRPr="00CD38F7">
        <w:rPr>
          <w:color w:val="000000" w:themeColor="text1"/>
          <w:sz w:val="24"/>
          <w:szCs w:val="24"/>
        </w:rPr>
        <w:t>Mã số thuế</w:t>
      </w:r>
      <w:r w:rsidRPr="00CD38F7">
        <w:rPr>
          <w:color w:val="000000" w:themeColor="text1"/>
          <w:sz w:val="24"/>
          <w:szCs w:val="24"/>
        </w:rPr>
        <w:tab/>
      </w:r>
      <w:r w:rsidRPr="00CD38F7">
        <w:rPr>
          <w:color w:val="000000" w:themeColor="text1"/>
          <w:sz w:val="24"/>
          <w:szCs w:val="24"/>
        </w:rPr>
        <w:tab/>
        <w:t>: 0315487122</w:t>
      </w:r>
    </w:p>
    <w:p w14:paraId="4A921ABC" w14:textId="7B36075F" w:rsidR="00A67FF9" w:rsidRPr="00CD38F7" w:rsidRDefault="00A67FF9" w:rsidP="005D1C3D">
      <w:pPr>
        <w:tabs>
          <w:tab w:val="left" w:pos="720"/>
          <w:tab w:val="left" w:pos="2160"/>
          <w:tab w:val="left" w:pos="2340"/>
          <w:tab w:val="left" w:pos="2700"/>
        </w:tabs>
        <w:spacing w:line="380" w:lineRule="exact"/>
        <w:ind w:left="2700" w:hanging="2700"/>
        <w:jc w:val="both"/>
        <w:rPr>
          <w:color w:val="000000" w:themeColor="text1"/>
          <w:sz w:val="24"/>
          <w:szCs w:val="24"/>
        </w:rPr>
      </w:pPr>
      <w:r>
        <w:rPr>
          <w:color w:val="000000" w:themeColor="text1"/>
          <w:sz w:val="24"/>
          <w:szCs w:val="24"/>
        </w:rPr>
        <w:t>Điện thoại</w:t>
      </w:r>
      <w:r>
        <w:rPr>
          <w:color w:val="000000" w:themeColor="text1"/>
          <w:sz w:val="24"/>
          <w:szCs w:val="24"/>
        </w:rPr>
        <w:tab/>
      </w:r>
      <w:r>
        <w:rPr>
          <w:color w:val="000000" w:themeColor="text1"/>
          <w:sz w:val="24"/>
          <w:szCs w:val="24"/>
        </w:rPr>
        <w:tab/>
        <w:t>: 028 78995799</w:t>
      </w:r>
    </w:p>
    <w:p w14:paraId="45EBD24B" w14:textId="77777777" w:rsidR="005D1C3D" w:rsidRPr="00CD38F7" w:rsidRDefault="005D1C3D" w:rsidP="005D1C3D">
      <w:pPr>
        <w:tabs>
          <w:tab w:val="left" w:pos="720"/>
          <w:tab w:val="left" w:pos="2160"/>
          <w:tab w:val="left" w:pos="2340"/>
          <w:tab w:val="left" w:pos="2700"/>
        </w:tabs>
        <w:spacing w:line="380" w:lineRule="exact"/>
        <w:ind w:left="2700" w:hanging="2700"/>
        <w:jc w:val="both"/>
        <w:rPr>
          <w:color w:val="000000" w:themeColor="text1"/>
          <w:sz w:val="24"/>
          <w:szCs w:val="24"/>
        </w:rPr>
      </w:pPr>
      <w:r w:rsidRPr="00CD38F7">
        <w:rPr>
          <w:color w:val="000000" w:themeColor="text1"/>
          <w:sz w:val="24"/>
          <w:szCs w:val="24"/>
        </w:rPr>
        <w:t xml:space="preserve">Người thụ hưởng: </w:t>
      </w:r>
      <w:r w:rsidRPr="00CD38F7">
        <w:rPr>
          <w:color w:val="000000" w:themeColor="text1"/>
          <w:sz w:val="24"/>
          <w:szCs w:val="24"/>
        </w:rPr>
        <w:tab/>
        <w:t>CÔNG TY TNHH TM DV ĐẠI LÂM PHÁT</w:t>
      </w:r>
    </w:p>
    <w:p w14:paraId="02EF72EC" w14:textId="512FA03F" w:rsidR="005D1C3D" w:rsidRPr="00CD38F7" w:rsidRDefault="005D1C3D" w:rsidP="00AB3CCD">
      <w:pPr>
        <w:tabs>
          <w:tab w:val="left" w:pos="720"/>
          <w:tab w:val="left" w:pos="2160"/>
          <w:tab w:val="left" w:pos="2340"/>
          <w:tab w:val="left" w:pos="2700"/>
        </w:tabs>
        <w:spacing w:line="380" w:lineRule="exact"/>
        <w:ind w:left="2700" w:hanging="2700"/>
        <w:rPr>
          <w:color w:val="000000" w:themeColor="text1"/>
          <w:sz w:val="24"/>
          <w:szCs w:val="24"/>
        </w:rPr>
      </w:pPr>
      <w:r w:rsidRPr="00CD38F7">
        <w:rPr>
          <w:color w:val="000000" w:themeColor="text1"/>
          <w:sz w:val="24"/>
          <w:szCs w:val="24"/>
        </w:rPr>
        <w:t>Số tài khoản</w:t>
      </w:r>
      <w:r w:rsidRPr="00CD38F7">
        <w:rPr>
          <w:color w:val="000000" w:themeColor="text1"/>
          <w:sz w:val="24"/>
          <w:szCs w:val="24"/>
        </w:rPr>
        <w:tab/>
      </w:r>
      <w:r w:rsidRPr="00CD38F7">
        <w:rPr>
          <w:color w:val="000000" w:themeColor="text1"/>
          <w:sz w:val="24"/>
          <w:szCs w:val="24"/>
        </w:rPr>
        <w:tab/>
        <w:t xml:space="preserve">: </w:t>
      </w:r>
      <w:bookmarkStart w:id="3" w:name="_Hlk41668229"/>
      <w:r w:rsidR="00E8183E" w:rsidRPr="00CD38F7">
        <w:rPr>
          <w:rFonts w:eastAsiaTheme="minorHAnsi"/>
          <w:sz w:val="24"/>
          <w:szCs w:val="24"/>
        </w:rPr>
        <w:t>315487122 tại Ngân Hàng TMCP Kỹ Thương Việt Nam - STN- TCB</w:t>
      </w:r>
      <w:r w:rsidR="00AB3CCD">
        <w:rPr>
          <w:rFonts w:eastAsiaTheme="minorHAnsi"/>
          <w:sz w:val="24"/>
          <w:szCs w:val="24"/>
        </w:rPr>
        <w:t xml:space="preserve"> </w:t>
      </w:r>
      <w:r w:rsidR="00E8183E" w:rsidRPr="00CD38F7">
        <w:rPr>
          <w:rFonts w:eastAsiaTheme="minorHAnsi"/>
          <w:sz w:val="24"/>
          <w:szCs w:val="24"/>
        </w:rPr>
        <w:t>S</w:t>
      </w:r>
      <w:r w:rsidR="00CD38F7" w:rsidRPr="00CD38F7">
        <w:rPr>
          <w:rFonts w:eastAsiaTheme="minorHAnsi"/>
          <w:sz w:val="24"/>
          <w:szCs w:val="24"/>
        </w:rPr>
        <w:t>ố</w:t>
      </w:r>
      <w:r w:rsidR="00E8183E" w:rsidRPr="00CD38F7">
        <w:rPr>
          <w:rFonts w:eastAsiaTheme="minorHAnsi"/>
          <w:sz w:val="24"/>
          <w:szCs w:val="24"/>
        </w:rPr>
        <w:t>ng Th</w:t>
      </w:r>
      <w:r w:rsidR="00CD38F7" w:rsidRPr="00CD38F7">
        <w:rPr>
          <w:rFonts w:eastAsiaTheme="minorHAnsi"/>
          <w:sz w:val="24"/>
          <w:szCs w:val="24"/>
        </w:rPr>
        <w:t>ầ</w:t>
      </w:r>
      <w:r w:rsidR="00E8183E" w:rsidRPr="00CD38F7">
        <w:rPr>
          <w:rFonts w:eastAsiaTheme="minorHAnsi"/>
          <w:sz w:val="24"/>
          <w:szCs w:val="24"/>
        </w:rPr>
        <w:t>n</w:t>
      </w:r>
    </w:p>
    <w:bookmarkEnd w:id="3"/>
    <w:p w14:paraId="37187BE3" w14:textId="2F27D567" w:rsidR="005D1C3D" w:rsidRPr="00CD38F7" w:rsidRDefault="005D1C3D" w:rsidP="005D1C3D">
      <w:pPr>
        <w:tabs>
          <w:tab w:val="left" w:pos="720"/>
          <w:tab w:val="left" w:pos="2160"/>
          <w:tab w:val="left" w:pos="2340"/>
          <w:tab w:val="left" w:pos="2700"/>
        </w:tabs>
        <w:spacing w:line="380" w:lineRule="exact"/>
        <w:ind w:left="2700" w:hanging="2700"/>
        <w:jc w:val="both"/>
        <w:rPr>
          <w:color w:val="000000" w:themeColor="text1"/>
          <w:sz w:val="24"/>
          <w:szCs w:val="24"/>
        </w:rPr>
      </w:pPr>
      <w:r w:rsidRPr="00CD38F7">
        <w:rPr>
          <w:color w:val="000000" w:themeColor="text1"/>
          <w:sz w:val="24"/>
          <w:szCs w:val="24"/>
        </w:rPr>
        <w:t>Đại diện</w:t>
      </w:r>
      <w:r w:rsidRPr="00CD38F7">
        <w:rPr>
          <w:color w:val="000000" w:themeColor="text1"/>
          <w:sz w:val="24"/>
          <w:szCs w:val="24"/>
        </w:rPr>
        <w:tab/>
      </w:r>
      <w:r w:rsidRPr="00CD38F7">
        <w:rPr>
          <w:color w:val="000000" w:themeColor="text1"/>
          <w:sz w:val="24"/>
          <w:szCs w:val="24"/>
        </w:rPr>
        <w:tab/>
        <w:t xml:space="preserve">: Bà </w:t>
      </w:r>
      <w:r w:rsidRPr="00CD38F7">
        <w:rPr>
          <w:b/>
          <w:bCs/>
          <w:color w:val="000000" w:themeColor="text1"/>
          <w:sz w:val="24"/>
          <w:szCs w:val="24"/>
        </w:rPr>
        <w:t xml:space="preserve">Trần Ngọc </w:t>
      </w:r>
      <w:r w:rsidR="00766260" w:rsidRPr="00CD38F7">
        <w:rPr>
          <w:b/>
          <w:bCs/>
          <w:color w:val="000000" w:themeColor="text1"/>
          <w:sz w:val="24"/>
          <w:szCs w:val="24"/>
        </w:rPr>
        <w:t>Mai</w:t>
      </w:r>
    </w:p>
    <w:p w14:paraId="41557721" w14:textId="77777777" w:rsidR="005D1C3D" w:rsidRPr="00CD38F7" w:rsidRDefault="005D1C3D" w:rsidP="005D1C3D">
      <w:pPr>
        <w:pStyle w:val="BodyText"/>
        <w:tabs>
          <w:tab w:val="left" w:pos="720"/>
          <w:tab w:val="left" w:pos="2160"/>
          <w:tab w:val="left" w:pos="2340"/>
        </w:tabs>
        <w:spacing w:line="380" w:lineRule="exact"/>
        <w:rPr>
          <w:rFonts w:ascii="Times New Roman" w:hAnsi="Times New Roman"/>
          <w:color w:val="000000" w:themeColor="text1"/>
        </w:rPr>
      </w:pPr>
      <w:r w:rsidRPr="00CD38F7">
        <w:rPr>
          <w:rFonts w:ascii="Times New Roman" w:hAnsi="Times New Roman"/>
          <w:color w:val="000000" w:themeColor="text1"/>
        </w:rPr>
        <w:t>Chức vụ</w:t>
      </w:r>
      <w:r w:rsidRPr="00CD38F7">
        <w:rPr>
          <w:rFonts w:ascii="Times New Roman" w:hAnsi="Times New Roman"/>
          <w:color w:val="000000" w:themeColor="text1"/>
        </w:rPr>
        <w:tab/>
        <w:t xml:space="preserve">  </w:t>
      </w:r>
      <w:r w:rsidRPr="00CD38F7">
        <w:rPr>
          <w:rFonts w:ascii="Times New Roman" w:hAnsi="Times New Roman"/>
          <w:color w:val="000000" w:themeColor="text1"/>
        </w:rPr>
        <w:tab/>
        <w:t>: Giám Đốc</w:t>
      </w:r>
    </w:p>
    <w:p w14:paraId="06C7F84C" w14:textId="77777777" w:rsidR="005D1C3D" w:rsidRPr="00CD38F7" w:rsidRDefault="005D1C3D" w:rsidP="005D1C3D">
      <w:pPr>
        <w:tabs>
          <w:tab w:val="left" w:pos="540"/>
          <w:tab w:val="left" w:pos="2250"/>
          <w:tab w:val="left" w:pos="2430"/>
          <w:tab w:val="right" w:leader="underscore" w:pos="8010"/>
        </w:tabs>
        <w:spacing w:line="240" w:lineRule="atLeast"/>
        <w:contextualSpacing/>
        <w:jc w:val="both"/>
        <w:rPr>
          <w:color w:val="000000" w:themeColor="text1"/>
          <w:sz w:val="24"/>
          <w:szCs w:val="24"/>
        </w:rPr>
      </w:pPr>
    </w:p>
    <w:p w14:paraId="408D1DC7" w14:textId="77777777" w:rsidR="005D1C3D" w:rsidRPr="00CD38F7" w:rsidRDefault="005D1C3D" w:rsidP="005D1C3D">
      <w:pPr>
        <w:tabs>
          <w:tab w:val="left" w:pos="540"/>
          <w:tab w:val="left" w:pos="2250"/>
          <w:tab w:val="left" w:pos="2430"/>
          <w:tab w:val="right" w:leader="underscore" w:pos="8010"/>
        </w:tabs>
        <w:spacing w:line="240" w:lineRule="atLeast"/>
        <w:contextualSpacing/>
        <w:jc w:val="both"/>
        <w:rPr>
          <w:color w:val="000000" w:themeColor="text1"/>
          <w:sz w:val="24"/>
          <w:szCs w:val="24"/>
        </w:rPr>
      </w:pPr>
      <w:r w:rsidRPr="00CD38F7">
        <w:rPr>
          <w:color w:val="000000" w:themeColor="text1"/>
          <w:sz w:val="24"/>
          <w:szCs w:val="24"/>
        </w:rPr>
        <w:t>và</w:t>
      </w:r>
    </w:p>
    <w:p w14:paraId="00BC2E8B" w14:textId="77777777" w:rsidR="005D1C3D" w:rsidRPr="00CD38F7" w:rsidRDefault="005D1C3D" w:rsidP="005D1C3D">
      <w:pPr>
        <w:tabs>
          <w:tab w:val="left" w:pos="540"/>
          <w:tab w:val="left" w:pos="2250"/>
          <w:tab w:val="left" w:pos="2430"/>
          <w:tab w:val="right" w:leader="underscore" w:pos="8010"/>
        </w:tabs>
        <w:spacing w:line="240" w:lineRule="atLeast"/>
        <w:contextualSpacing/>
        <w:jc w:val="both"/>
        <w:rPr>
          <w:color w:val="000000" w:themeColor="text1"/>
          <w:sz w:val="24"/>
          <w:szCs w:val="24"/>
        </w:rPr>
      </w:pPr>
    </w:p>
    <w:p w14:paraId="4E523667" w14:textId="77777777" w:rsidR="005D1C3D" w:rsidRPr="00CD38F7" w:rsidRDefault="005D1C3D" w:rsidP="002D1BF4">
      <w:pPr>
        <w:tabs>
          <w:tab w:val="left" w:pos="993"/>
          <w:tab w:val="left" w:pos="2835"/>
        </w:tabs>
        <w:spacing w:line="240" w:lineRule="atLeast"/>
        <w:jc w:val="both"/>
        <w:rPr>
          <w:b/>
          <w:color w:val="000000" w:themeColor="text1"/>
          <w:sz w:val="24"/>
          <w:szCs w:val="24"/>
        </w:rPr>
      </w:pPr>
      <w:r w:rsidRPr="00CD38F7">
        <w:rPr>
          <w:b/>
          <w:color w:val="000000" w:themeColor="text1"/>
          <w:sz w:val="24"/>
          <w:szCs w:val="24"/>
          <w:lang w:val="vi-VN"/>
        </w:rPr>
        <w:t>BÊN MUA</w:t>
      </w:r>
      <w:r w:rsidRPr="00CD38F7">
        <w:rPr>
          <w:b/>
          <w:color w:val="000000" w:themeColor="text1"/>
          <w:sz w:val="24"/>
          <w:szCs w:val="24"/>
        </w:rPr>
        <w:t>:</w:t>
      </w:r>
    </w:p>
    <w:p w14:paraId="4D0D4E29" w14:textId="05C43102" w:rsidR="00D7577B" w:rsidRPr="00CD38F7" w:rsidRDefault="00A67FF9" w:rsidP="00D7577B">
      <w:pPr>
        <w:tabs>
          <w:tab w:val="left" w:pos="720"/>
          <w:tab w:val="left" w:pos="2340"/>
          <w:tab w:val="left" w:pos="2520"/>
        </w:tabs>
        <w:spacing w:line="380" w:lineRule="exact"/>
        <w:ind w:left="2520" w:hanging="2520"/>
        <w:jc w:val="both"/>
        <w:rPr>
          <w:b/>
          <w:bCs/>
          <w:color w:val="0000FF"/>
          <w:sz w:val="24"/>
          <w:szCs w:val="24"/>
          <w:highlight w:val="yellow"/>
          <w:lang w:val="fr-FR"/>
        </w:rPr>
      </w:pPr>
      <w:commentRangeStart w:id="4"/>
      <w:r>
        <w:rPr>
          <w:b/>
          <w:bCs/>
          <w:color w:val="0000FF"/>
          <w:sz w:val="24"/>
          <w:szCs w:val="24"/>
          <w:highlight w:val="yellow"/>
          <w:lang w:val="fr-FR"/>
        </w:rPr>
        <w:t>……………………………………………</w:t>
      </w:r>
    </w:p>
    <w:p w14:paraId="127C5988" w14:textId="461B5DE0" w:rsidR="00D7577B" w:rsidRPr="00CD38F7" w:rsidRDefault="00D7577B" w:rsidP="00D7577B">
      <w:pPr>
        <w:tabs>
          <w:tab w:val="left" w:pos="720"/>
          <w:tab w:val="left" w:pos="2340"/>
          <w:tab w:val="left" w:pos="2520"/>
        </w:tabs>
        <w:spacing w:line="380" w:lineRule="exact"/>
        <w:ind w:left="2520" w:hanging="2520"/>
        <w:jc w:val="both"/>
        <w:rPr>
          <w:color w:val="0000FF"/>
          <w:sz w:val="24"/>
          <w:szCs w:val="24"/>
          <w:highlight w:val="yellow"/>
        </w:rPr>
      </w:pPr>
      <w:r w:rsidRPr="00CD38F7">
        <w:rPr>
          <w:color w:val="0000FF"/>
          <w:sz w:val="24"/>
          <w:szCs w:val="24"/>
          <w:highlight w:val="yellow"/>
        </w:rPr>
        <w:t>Địa chỉ</w:t>
      </w:r>
      <w:r w:rsidRPr="00CD38F7">
        <w:rPr>
          <w:color w:val="0000FF"/>
          <w:sz w:val="24"/>
          <w:szCs w:val="24"/>
          <w:highlight w:val="yellow"/>
        </w:rPr>
        <w:tab/>
        <w:t xml:space="preserve">: </w:t>
      </w:r>
      <w:r w:rsidR="00A67FF9">
        <w:rPr>
          <w:color w:val="0000FF"/>
          <w:sz w:val="24"/>
          <w:szCs w:val="24"/>
          <w:highlight w:val="yellow"/>
          <w:lang w:val="fr-FR"/>
        </w:rPr>
        <w:t>…………………………………</w:t>
      </w:r>
    </w:p>
    <w:p w14:paraId="478379B1" w14:textId="0943C6B5" w:rsidR="00D7577B" w:rsidRPr="00CD38F7" w:rsidRDefault="00D7577B" w:rsidP="00D7577B">
      <w:pPr>
        <w:tabs>
          <w:tab w:val="left" w:pos="720"/>
          <w:tab w:val="left" w:pos="2160"/>
          <w:tab w:val="left" w:pos="2340"/>
          <w:tab w:val="left" w:pos="2700"/>
        </w:tabs>
        <w:spacing w:line="380" w:lineRule="exact"/>
        <w:ind w:left="2700" w:hanging="2700"/>
        <w:jc w:val="both"/>
        <w:rPr>
          <w:color w:val="0000FF"/>
          <w:sz w:val="24"/>
          <w:szCs w:val="24"/>
          <w:highlight w:val="yellow"/>
        </w:rPr>
      </w:pPr>
      <w:r w:rsidRPr="00CD38F7">
        <w:rPr>
          <w:color w:val="0000FF"/>
          <w:sz w:val="24"/>
          <w:szCs w:val="24"/>
          <w:highlight w:val="yellow"/>
        </w:rPr>
        <w:t>Điện thoại</w:t>
      </w:r>
      <w:r w:rsidRPr="00CD38F7">
        <w:rPr>
          <w:color w:val="0000FF"/>
          <w:sz w:val="24"/>
          <w:szCs w:val="24"/>
          <w:highlight w:val="yellow"/>
        </w:rPr>
        <w:tab/>
      </w:r>
      <w:r w:rsidRPr="00CD38F7">
        <w:rPr>
          <w:color w:val="0000FF"/>
          <w:sz w:val="24"/>
          <w:szCs w:val="24"/>
          <w:highlight w:val="yellow"/>
        </w:rPr>
        <w:tab/>
        <w:t xml:space="preserve">: </w:t>
      </w:r>
      <w:r w:rsidR="00A67FF9">
        <w:rPr>
          <w:color w:val="0000FF"/>
          <w:sz w:val="24"/>
          <w:szCs w:val="24"/>
          <w:highlight w:val="yellow"/>
        </w:rPr>
        <w:t>……………….</w:t>
      </w:r>
    </w:p>
    <w:p w14:paraId="19E0597D" w14:textId="1FE5EE8A" w:rsidR="00D7577B" w:rsidRPr="00CD38F7" w:rsidRDefault="00D7577B" w:rsidP="00D7577B">
      <w:pPr>
        <w:tabs>
          <w:tab w:val="left" w:pos="720"/>
          <w:tab w:val="left" w:pos="2160"/>
          <w:tab w:val="left" w:pos="2340"/>
          <w:tab w:val="left" w:pos="2700"/>
        </w:tabs>
        <w:spacing w:line="380" w:lineRule="exact"/>
        <w:ind w:left="2700" w:hanging="2700"/>
        <w:jc w:val="both"/>
        <w:rPr>
          <w:color w:val="0000FF"/>
          <w:sz w:val="24"/>
          <w:szCs w:val="24"/>
          <w:highlight w:val="yellow"/>
        </w:rPr>
      </w:pPr>
      <w:r w:rsidRPr="00CD38F7">
        <w:rPr>
          <w:color w:val="0000FF"/>
          <w:sz w:val="24"/>
          <w:szCs w:val="24"/>
          <w:highlight w:val="yellow"/>
        </w:rPr>
        <w:t>Mã số thuế</w:t>
      </w:r>
      <w:r w:rsidRPr="00CD38F7">
        <w:rPr>
          <w:color w:val="0000FF"/>
          <w:sz w:val="24"/>
          <w:szCs w:val="24"/>
          <w:highlight w:val="yellow"/>
        </w:rPr>
        <w:tab/>
      </w:r>
      <w:r w:rsidRPr="00CD38F7">
        <w:rPr>
          <w:color w:val="0000FF"/>
          <w:sz w:val="24"/>
          <w:szCs w:val="24"/>
          <w:highlight w:val="yellow"/>
        </w:rPr>
        <w:tab/>
        <w:t xml:space="preserve">: </w:t>
      </w:r>
      <w:r w:rsidR="00A67FF9">
        <w:rPr>
          <w:color w:val="0000FF"/>
          <w:sz w:val="24"/>
          <w:szCs w:val="24"/>
          <w:highlight w:val="yellow"/>
        </w:rPr>
        <w:t>……………….</w:t>
      </w:r>
    </w:p>
    <w:p w14:paraId="4ED5D040" w14:textId="658818F7" w:rsidR="00D7577B" w:rsidRPr="00CD38F7" w:rsidRDefault="00D7577B" w:rsidP="009C3854">
      <w:pPr>
        <w:pStyle w:val="Heading5"/>
        <w:shd w:val="clear" w:color="auto" w:fill="FFFFFF"/>
        <w:spacing w:before="0"/>
        <w:rPr>
          <w:rFonts w:ascii="Times New Roman" w:hAnsi="Times New Roman" w:cs="Times New Roman"/>
          <w:color w:val="212529"/>
          <w:sz w:val="24"/>
          <w:szCs w:val="24"/>
          <w:highlight w:val="yellow"/>
        </w:rPr>
      </w:pPr>
      <w:r w:rsidRPr="00CD38F7">
        <w:rPr>
          <w:rFonts w:ascii="Times New Roman" w:hAnsi="Times New Roman" w:cs="Times New Roman"/>
          <w:color w:val="0000FF"/>
          <w:sz w:val="24"/>
          <w:szCs w:val="24"/>
          <w:highlight w:val="yellow"/>
        </w:rPr>
        <w:t>Đại diện</w:t>
      </w:r>
      <w:r w:rsidRPr="00CD38F7">
        <w:rPr>
          <w:rFonts w:ascii="Times New Roman" w:hAnsi="Times New Roman" w:cs="Times New Roman"/>
          <w:color w:val="0000FF"/>
          <w:sz w:val="24"/>
          <w:szCs w:val="24"/>
          <w:highlight w:val="yellow"/>
        </w:rPr>
        <w:tab/>
      </w:r>
      <w:r w:rsidRPr="00CD38F7">
        <w:rPr>
          <w:rFonts w:ascii="Times New Roman" w:hAnsi="Times New Roman" w:cs="Times New Roman"/>
          <w:color w:val="0000FF"/>
          <w:sz w:val="24"/>
          <w:szCs w:val="24"/>
          <w:highlight w:val="yellow"/>
        </w:rPr>
        <w:tab/>
      </w:r>
      <w:r w:rsidR="009C3854" w:rsidRPr="00CD38F7">
        <w:rPr>
          <w:rFonts w:ascii="Times New Roman" w:hAnsi="Times New Roman" w:cs="Times New Roman"/>
          <w:color w:val="0000FF"/>
          <w:sz w:val="24"/>
          <w:szCs w:val="24"/>
          <w:highlight w:val="yellow"/>
        </w:rPr>
        <w:t xml:space="preserve">  </w:t>
      </w:r>
      <w:r w:rsidRPr="00CD38F7">
        <w:rPr>
          <w:rFonts w:ascii="Times New Roman" w:hAnsi="Times New Roman" w:cs="Times New Roman"/>
          <w:color w:val="0000FF"/>
          <w:sz w:val="24"/>
          <w:szCs w:val="24"/>
          <w:highlight w:val="yellow"/>
        </w:rPr>
        <w:t xml:space="preserve">: </w:t>
      </w:r>
      <w:r w:rsidR="00A67FF9">
        <w:rPr>
          <w:rFonts w:ascii="Times New Roman" w:hAnsi="Times New Roman" w:cs="Times New Roman"/>
          <w:color w:val="0000FF"/>
          <w:sz w:val="24"/>
          <w:szCs w:val="24"/>
          <w:highlight w:val="yellow"/>
        </w:rPr>
        <w:t>Ông/</w:t>
      </w:r>
      <w:r w:rsidR="009C3854" w:rsidRPr="00CD38F7">
        <w:rPr>
          <w:rFonts w:ascii="Times New Roman" w:hAnsi="Times New Roman" w:cs="Times New Roman"/>
          <w:color w:val="0000FF"/>
          <w:sz w:val="24"/>
          <w:szCs w:val="24"/>
          <w:highlight w:val="yellow"/>
          <w:lang w:val="fr-FR"/>
        </w:rPr>
        <w:t>Bà</w:t>
      </w:r>
      <w:r w:rsidRPr="00CD38F7">
        <w:rPr>
          <w:rFonts w:ascii="Times New Roman" w:hAnsi="Times New Roman" w:cs="Times New Roman"/>
          <w:color w:val="0000FF"/>
          <w:sz w:val="24"/>
          <w:szCs w:val="24"/>
          <w:highlight w:val="yellow"/>
          <w:lang w:val="fr-FR"/>
        </w:rPr>
        <w:t xml:space="preserve"> </w:t>
      </w:r>
      <w:r w:rsidR="00A67FF9">
        <w:rPr>
          <w:rFonts w:ascii="Times New Roman" w:eastAsia="Times New Roman" w:hAnsi="Times New Roman" w:cs="Times New Roman"/>
          <w:b/>
          <w:bCs/>
          <w:color w:val="000000" w:themeColor="text1"/>
          <w:sz w:val="24"/>
          <w:szCs w:val="24"/>
          <w:highlight w:val="yellow"/>
        </w:rPr>
        <w:t>………</w:t>
      </w:r>
    </w:p>
    <w:p w14:paraId="7BA2F7CB" w14:textId="174239BA" w:rsidR="00D7577B" w:rsidRPr="00CD38F7" w:rsidRDefault="00D7577B" w:rsidP="00D7577B">
      <w:pPr>
        <w:pStyle w:val="BodyText"/>
        <w:tabs>
          <w:tab w:val="left" w:pos="720"/>
          <w:tab w:val="left" w:pos="2160"/>
          <w:tab w:val="left" w:pos="2340"/>
        </w:tabs>
        <w:spacing w:line="380" w:lineRule="exact"/>
        <w:rPr>
          <w:rFonts w:ascii="Times New Roman" w:hAnsi="Times New Roman"/>
          <w:color w:val="0000FF"/>
        </w:rPr>
      </w:pPr>
      <w:r w:rsidRPr="00CD38F7">
        <w:rPr>
          <w:rFonts w:ascii="Times New Roman" w:hAnsi="Times New Roman"/>
          <w:color w:val="0000FF"/>
          <w:highlight w:val="yellow"/>
        </w:rPr>
        <w:t>Chức vụ</w:t>
      </w:r>
      <w:r w:rsidRPr="00CD38F7">
        <w:rPr>
          <w:rFonts w:ascii="Times New Roman" w:hAnsi="Times New Roman"/>
          <w:color w:val="0000FF"/>
          <w:highlight w:val="yellow"/>
        </w:rPr>
        <w:tab/>
        <w:t xml:space="preserve">  </w:t>
      </w:r>
      <w:r w:rsidRPr="00CD38F7">
        <w:rPr>
          <w:rFonts w:ascii="Times New Roman" w:hAnsi="Times New Roman"/>
          <w:color w:val="0000FF"/>
          <w:highlight w:val="yellow"/>
        </w:rPr>
        <w:tab/>
        <w:t xml:space="preserve">: </w:t>
      </w:r>
      <w:r w:rsidR="00A67FF9">
        <w:rPr>
          <w:rFonts w:ascii="Times New Roman" w:hAnsi="Times New Roman"/>
          <w:color w:val="0000FF"/>
          <w:lang w:val="fr-FR"/>
        </w:rPr>
        <w:t>………………..</w:t>
      </w:r>
      <w:commentRangeEnd w:id="4"/>
      <w:r w:rsidR="00AB3CCD" w:rsidRPr="00CD38F7">
        <w:rPr>
          <w:rStyle w:val="CommentReference"/>
          <w:rFonts w:ascii="Times New Roman" w:hAnsi="Times New Roman"/>
          <w:color w:val="0000FF"/>
          <w:sz w:val="24"/>
          <w:szCs w:val="24"/>
        </w:rPr>
        <w:commentReference w:id="4"/>
      </w:r>
    </w:p>
    <w:p w14:paraId="029B883C" w14:textId="77777777" w:rsidR="00AE7EF5" w:rsidRPr="00CD38F7" w:rsidRDefault="00AE7EF5" w:rsidP="00AE7EF5">
      <w:pPr>
        <w:tabs>
          <w:tab w:val="left" w:pos="540"/>
          <w:tab w:val="left" w:pos="2268"/>
          <w:tab w:val="left" w:pos="2700"/>
          <w:tab w:val="left" w:pos="5310"/>
        </w:tabs>
        <w:spacing w:line="240" w:lineRule="atLeast"/>
        <w:ind w:left="3330" w:hanging="3330"/>
        <w:contextualSpacing/>
        <w:jc w:val="both"/>
        <w:rPr>
          <w:color w:val="000000" w:themeColor="text1"/>
          <w:sz w:val="24"/>
          <w:szCs w:val="24"/>
        </w:rPr>
      </w:pPr>
    </w:p>
    <w:p w14:paraId="3E79B837" w14:textId="61B587D3" w:rsidR="00C24654" w:rsidRPr="00CD38F7" w:rsidRDefault="009B1C42" w:rsidP="00C24654">
      <w:pPr>
        <w:tabs>
          <w:tab w:val="left" w:pos="900"/>
          <w:tab w:val="left" w:pos="2977"/>
          <w:tab w:val="left" w:pos="3261"/>
          <w:tab w:val="left" w:pos="5310"/>
        </w:tabs>
        <w:spacing w:line="240" w:lineRule="atLeast"/>
        <w:contextualSpacing/>
        <w:jc w:val="both"/>
        <w:rPr>
          <w:color w:val="000000" w:themeColor="text1"/>
          <w:sz w:val="24"/>
          <w:szCs w:val="24"/>
        </w:rPr>
      </w:pPr>
      <w:r w:rsidRPr="00CD38F7">
        <w:rPr>
          <w:color w:val="000000" w:themeColor="text1"/>
          <w:sz w:val="24"/>
          <w:szCs w:val="24"/>
          <w:lang w:val="vi-VN"/>
        </w:rPr>
        <w:t xml:space="preserve">Sau khi </w:t>
      </w:r>
      <w:r w:rsidR="006967C6" w:rsidRPr="00CD38F7">
        <w:rPr>
          <w:color w:val="000000" w:themeColor="text1"/>
          <w:sz w:val="24"/>
          <w:szCs w:val="24"/>
          <w:lang w:val="vi-VN"/>
        </w:rPr>
        <w:t xml:space="preserve">trao đổi, </w:t>
      </w:r>
      <w:r w:rsidRPr="00CD38F7">
        <w:rPr>
          <w:color w:val="000000" w:themeColor="text1"/>
          <w:sz w:val="24"/>
          <w:szCs w:val="24"/>
          <w:lang w:val="vi-VN"/>
        </w:rPr>
        <w:t xml:space="preserve">hai bên thống nhất ký </w:t>
      </w:r>
      <w:r w:rsidR="001A5BDC" w:rsidRPr="00CD38F7">
        <w:rPr>
          <w:color w:val="000000" w:themeColor="text1"/>
          <w:sz w:val="24"/>
          <w:szCs w:val="24"/>
        </w:rPr>
        <w:t xml:space="preserve">kết </w:t>
      </w:r>
      <w:r w:rsidRPr="00CD38F7">
        <w:rPr>
          <w:color w:val="000000" w:themeColor="text1"/>
          <w:sz w:val="24"/>
          <w:szCs w:val="24"/>
          <w:lang w:val="vi-VN"/>
        </w:rPr>
        <w:t xml:space="preserve">Hợp </w:t>
      </w:r>
      <w:r w:rsidR="001A5BDC" w:rsidRPr="00CD38F7">
        <w:rPr>
          <w:color w:val="000000" w:themeColor="text1"/>
          <w:sz w:val="24"/>
          <w:szCs w:val="24"/>
        </w:rPr>
        <w:t>Đ</w:t>
      </w:r>
      <w:r w:rsidRPr="00CD38F7">
        <w:rPr>
          <w:color w:val="000000" w:themeColor="text1"/>
          <w:sz w:val="24"/>
          <w:szCs w:val="24"/>
          <w:lang w:val="vi-VN"/>
        </w:rPr>
        <w:t>ồng này</w:t>
      </w:r>
      <w:r w:rsidR="006967C6" w:rsidRPr="00CD38F7">
        <w:rPr>
          <w:color w:val="000000" w:themeColor="text1"/>
          <w:sz w:val="24"/>
          <w:szCs w:val="24"/>
          <w:lang w:val="vi-VN"/>
        </w:rPr>
        <w:t xml:space="preserve"> với </w:t>
      </w:r>
      <w:r w:rsidR="00AC7DCE" w:rsidRPr="00CD38F7">
        <w:rPr>
          <w:color w:val="000000" w:themeColor="text1"/>
          <w:sz w:val="24"/>
          <w:szCs w:val="24"/>
        </w:rPr>
        <w:t>các</w:t>
      </w:r>
      <w:r w:rsidRPr="00CD38F7">
        <w:rPr>
          <w:color w:val="000000" w:themeColor="text1"/>
          <w:sz w:val="24"/>
          <w:szCs w:val="24"/>
          <w:lang w:val="vi-VN"/>
        </w:rPr>
        <w:t xml:space="preserve"> điều khoản </w:t>
      </w:r>
      <w:r w:rsidR="00AC7DCE" w:rsidRPr="00CD38F7">
        <w:rPr>
          <w:color w:val="000000" w:themeColor="text1"/>
          <w:sz w:val="24"/>
          <w:szCs w:val="24"/>
        </w:rPr>
        <w:t xml:space="preserve">và điều kiện </w:t>
      </w:r>
      <w:r w:rsidRPr="00CD38F7">
        <w:rPr>
          <w:color w:val="000000" w:themeColor="text1"/>
          <w:sz w:val="24"/>
          <w:szCs w:val="24"/>
          <w:lang w:val="vi-VN"/>
        </w:rPr>
        <w:t>sau đây:</w:t>
      </w:r>
    </w:p>
    <w:p w14:paraId="7C932B80" w14:textId="77777777" w:rsidR="00306BD4" w:rsidRPr="00CD38F7" w:rsidRDefault="00306BD4" w:rsidP="00C24654">
      <w:pPr>
        <w:tabs>
          <w:tab w:val="left" w:pos="900"/>
          <w:tab w:val="left" w:pos="2977"/>
          <w:tab w:val="left" w:pos="3261"/>
          <w:tab w:val="left" w:pos="5310"/>
        </w:tabs>
        <w:spacing w:line="240" w:lineRule="atLeast"/>
        <w:contextualSpacing/>
        <w:jc w:val="both"/>
        <w:rPr>
          <w:color w:val="000000" w:themeColor="text1"/>
          <w:sz w:val="24"/>
          <w:szCs w:val="24"/>
        </w:rPr>
      </w:pPr>
    </w:p>
    <w:p w14:paraId="2AE354DC" w14:textId="2616F08A" w:rsidR="00B64073" w:rsidRPr="00CD38F7" w:rsidRDefault="00306BD4" w:rsidP="00B64073">
      <w:pPr>
        <w:pStyle w:val="ListParagraph"/>
        <w:numPr>
          <w:ilvl w:val="0"/>
          <w:numId w:val="5"/>
        </w:numPr>
        <w:tabs>
          <w:tab w:val="left" w:pos="900"/>
          <w:tab w:val="left" w:pos="2977"/>
          <w:tab w:val="left" w:pos="3261"/>
          <w:tab w:val="left" w:pos="5310"/>
        </w:tabs>
        <w:spacing w:line="240" w:lineRule="atLeast"/>
        <w:jc w:val="both"/>
        <w:rPr>
          <w:rFonts w:ascii="Times New Roman" w:hAnsi="Times New Roman"/>
          <w:color w:val="000000" w:themeColor="text1"/>
          <w:sz w:val="24"/>
          <w:szCs w:val="24"/>
        </w:rPr>
      </w:pPr>
      <w:r w:rsidRPr="00CD38F7">
        <w:rPr>
          <w:rFonts w:ascii="Times New Roman" w:hAnsi="Times New Roman"/>
          <w:b/>
          <w:color w:val="000000" w:themeColor="text1"/>
          <w:sz w:val="24"/>
          <w:szCs w:val="24"/>
        </w:rPr>
        <w:t>HÀNG HÓA VÀ GIÁ BÁN</w:t>
      </w:r>
    </w:p>
    <w:p w14:paraId="748F946F" w14:textId="6DF2F742" w:rsidR="00B64073" w:rsidRPr="00CD38F7" w:rsidRDefault="00047CD7" w:rsidP="00CD38F7">
      <w:pPr>
        <w:pStyle w:val="ListParagraph"/>
        <w:numPr>
          <w:ilvl w:val="1"/>
          <w:numId w:val="5"/>
        </w:numPr>
        <w:tabs>
          <w:tab w:val="left" w:pos="900"/>
          <w:tab w:val="left" w:pos="2977"/>
          <w:tab w:val="left" w:pos="3261"/>
          <w:tab w:val="left" w:pos="5310"/>
        </w:tabs>
        <w:spacing w:line="240" w:lineRule="atLeast"/>
        <w:jc w:val="both"/>
        <w:rPr>
          <w:rFonts w:ascii="Times New Roman" w:hAnsi="Times New Roman"/>
          <w:color w:val="000000" w:themeColor="text1"/>
          <w:sz w:val="24"/>
          <w:szCs w:val="24"/>
        </w:rPr>
      </w:pPr>
      <w:r w:rsidRPr="00CD38F7">
        <w:rPr>
          <w:rFonts w:ascii="Times New Roman" w:hAnsi="Times New Roman"/>
          <w:b/>
          <w:color w:val="000000" w:themeColor="text1"/>
          <w:sz w:val="24"/>
          <w:szCs w:val="24"/>
        </w:rPr>
        <w:t>Hàng Hoá</w:t>
      </w:r>
    </w:p>
    <w:p w14:paraId="6D4B39A9" w14:textId="57D07CC9" w:rsidR="00B64073" w:rsidRPr="00CD38F7" w:rsidRDefault="00B64073" w:rsidP="00B64073">
      <w:pPr>
        <w:tabs>
          <w:tab w:val="left" w:pos="5310"/>
        </w:tabs>
        <w:spacing w:line="240" w:lineRule="atLeast"/>
        <w:ind w:left="720"/>
        <w:contextualSpacing/>
        <w:jc w:val="both"/>
        <w:rPr>
          <w:color w:val="000000" w:themeColor="text1"/>
          <w:sz w:val="24"/>
          <w:szCs w:val="24"/>
        </w:rPr>
      </w:pPr>
      <w:r w:rsidRPr="00CD38F7">
        <w:rPr>
          <w:color w:val="000000" w:themeColor="text1"/>
          <w:sz w:val="24"/>
          <w:szCs w:val="24"/>
        </w:rPr>
        <w:t>Bên Bán</w:t>
      </w:r>
      <w:r w:rsidRPr="00CD38F7">
        <w:rPr>
          <w:color w:val="000000" w:themeColor="text1"/>
          <w:sz w:val="24"/>
          <w:szCs w:val="24"/>
          <w:lang w:val="vi-VN"/>
        </w:rPr>
        <w:t xml:space="preserve"> đồng ý bán</w:t>
      </w:r>
      <w:r w:rsidRPr="00CD38F7">
        <w:rPr>
          <w:color w:val="000000" w:themeColor="text1"/>
          <w:sz w:val="24"/>
          <w:szCs w:val="24"/>
        </w:rPr>
        <w:t xml:space="preserve"> và</w:t>
      </w:r>
      <w:r w:rsidRPr="00CD38F7">
        <w:rPr>
          <w:color w:val="000000" w:themeColor="text1"/>
          <w:sz w:val="24"/>
          <w:szCs w:val="24"/>
          <w:lang w:val="vi-VN"/>
        </w:rPr>
        <w:t xml:space="preserve"> Bên Mua đồng ý mua </w:t>
      </w:r>
      <w:r w:rsidRPr="00CD38F7">
        <w:rPr>
          <w:color w:val="000000" w:themeColor="text1"/>
          <w:sz w:val="24"/>
          <w:szCs w:val="24"/>
        </w:rPr>
        <w:t xml:space="preserve">các sản phẩm nước uống </w:t>
      </w:r>
      <w:r w:rsidRPr="00CD38F7">
        <w:rPr>
          <w:color w:val="000000" w:themeColor="text1"/>
          <w:sz w:val="24"/>
          <w:szCs w:val="24"/>
          <w:lang w:val="vi-VN"/>
        </w:rPr>
        <w:t xml:space="preserve">do Bên </w:t>
      </w:r>
      <w:r w:rsidRPr="00CD38F7">
        <w:rPr>
          <w:color w:val="000000" w:themeColor="text1"/>
          <w:sz w:val="24"/>
          <w:szCs w:val="24"/>
        </w:rPr>
        <w:t>Bán</w:t>
      </w:r>
      <w:r w:rsidRPr="00CD38F7">
        <w:rPr>
          <w:color w:val="000000" w:themeColor="text1"/>
          <w:sz w:val="24"/>
          <w:szCs w:val="24"/>
          <w:lang w:val="vi-VN"/>
        </w:rPr>
        <w:t xml:space="preserve"> sản xuất</w:t>
      </w:r>
      <w:r w:rsidRPr="00CD38F7">
        <w:rPr>
          <w:color w:val="000000" w:themeColor="text1"/>
          <w:sz w:val="24"/>
          <w:szCs w:val="24"/>
        </w:rPr>
        <w:t xml:space="preserve"> (như được liệt kê dưới đây)</w:t>
      </w:r>
      <w:r w:rsidRPr="00CD38F7">
        <w:rPr>
          <w:color w:val="000000" w:themeColor="text1"/>
          <w:sz w:val="24"/>
          <w:szCs w:val="24"/>
          <w:lang w:val="vi-VN"/>
        </w:rPr>
        <w:t xml:space="preserve"> </w:t>
      </w:r>
      <w:r w:rsidRPr="00CD38F7">
        <w:rPr>
          <w:color w:val="000000" w:themeColor="text1"/>
          <w:sz w:val="24"/>
          <w:szCs w:val="24"/>
        </w:rPr>
        <w:t>(sau đây được gọi chung là “</w:t>
      </w:r>
      <w:r w:rsidRPr="00CD38F7">
        <w:rPr>
          <w:b/>
          <w:bCs/>
          <w:color w:val="000000" w:themeColor="text1"/>
          <w:sz w:val="24"/>
          <w:szCs w:val="24"/>
        </w:rPr>
        <w:t>Hàng Hóa</w:t>
      </w:r>
      <w:r w:rsidRPr="00CD38F7">
        <w:rPr>
          <w:color w:val="000000" w:themeColor="text1"/>
          <w:sz w:val="24"/>
          <w:szCs w:val="24"/>
        </w:rPr>
        <w:t>”)</w:t>
      </w:r>
      <w:r w:rsidRPr="00CD38F7">
        <w:rPr>
          <w:color w:val="000000" w:themeColor="text1"/>
          <w:sz w:val="24"/>
          <w:szCs w:val="24"/>
          <w:lang w:val="vi-VN"/>
        </w:rPr>
        <w:t xml:space="preserve">. </w:t>
      </w:r>
    </w:p>
    <w:p w14:paraId="765E8780" w14:textId="79EFE830" w:rsidR="00B64073" w:rsidRPr="00CD38F7" w:rsidRDefault="00B64073" w:rsidP="00B64073">
      <w:pPr>
        <w:pStyle w:val="ListParagraph"/>
        <w:tabs>
          <w:tab w:val="left" w:pos="900"/>
          <w:tab w:val="left" w:pos="2977"/>
          <w:tab w:val="left" w:pos="3261"/>
          <w:tab w:val="left" w:pos="5310"/>
        </w:tabs>
        <w:spacing w:line="240" w:lineRule="atLeast"/>
        <w:ind w:left="567"/>
        <w:jc w:val="both"/>
        <w:rPr>
          <w:rFonts w:ascii="Times New Roman" w:hAnsi="Times New Roman"/>
          <w:color w:val="000000" w:themeColor="text1"/>
          <w:sz w:val="24"/>
          <w:szCs w:val="24"/>
        </w:rPr>
      </w:pPr>
    </w:p>
    <w:p w14:paraId="4880825D" w14:textId="0C6C736F" w:rsidR="00B64073" w:rsidRPr="00CD38F7" w:rsidRDefault="00047CD7" w:rsidP="00CD38F7">
      <w:pPr>
        <w:pStyle w:val="ListParagraph"/>
        <w:numPr>
          <w:ilvl w:val="1"/>
          <w:numId w:val="5"/>
        </w:numPr>
        <w:tabs>
          <w:tab w:val="left" w:pos="5310"/>
        </w:tabs>
        <w:spacing w:line="240" w:lineRule="atLeast"/>
        <w:jc w:val="both"/>
        <w:rPr>
          <w:rFonts w:ascii="Times New Roman" w:hAnsi="Times New Roman"/>
          <w:b/>
          <w:color w:val="000000" w:themeColor="text1"/>
          <w:sz w:val="24"/>
          <w:szCs w:val="24"/>
        </w:rPr>
      </w:pPr>
      <w:r w:rsidRPr="00CD38F7">
        <w:rPr>
          <w:rFonts w:ascii="Times New Roman" w:hAnsi="Times New Roman"/>
          <w:b/>
          <w:color w:val="000000" w:themeColor="text1"/>
          <w:sz w:val="24"/>
          <w:szCs w:val="24"/>
        </w:rPr>
        <w:t>Giá bán</w:t>
      </w:r>
      <w:r w:rsidRPr="00CD38F7">
        <w:rPr>
          <w:rFonts w:ascii="Times New Roman" w:hAnsi="Times New Roman"/>
          <w:b/>
          <w:color w:val="000000" w:themeColor="text1"/>
          <w:sz w:val="24"/>
          <w:szCs w:val="24"/>
          <w:lang w:val="vi-VN"/>
        </w:rPr>
        <w:t xml:space="preserve"> &amp; quy cách </w:t>
      </w:r>
      <w:r w:rsidRPr="00CD38F7">
        <w:rPr>
          <w:rFonts w:ascii="Times New Roman" w:hAnsi="Times New Roman"/>
          <w:b/>
          <w:color w:val="000000" w:themeColor="text1"/>
          <w:sz w:val="24"/>
          <w:szCs w:val="24"/>
        </w:rPr>
        <w:t>Hàng Hóa</w:t>
      </w:r>
    </w:p>
    <w:p w14:paraId="03B493CD" w14:textId="77777777" w:rsidR="00B64073" w:rsidRPr="00CD38F7" w:rsidRDefault="00B64073" w:rsidP="00B64073">
      <w:pPr>
        <w:tabs>
          <w:tab w:val="left" w:pos="5310"/>
        </w:tabs>
        <w:spacing w:line="240" w:lineRule="atLeast"/>
        <w:ind w:firstLine="720"/>
        <w:contextualSpacing/>
        <w:jc w:val="both"/>
        <w:rPr>
          <w:color w:val="000000" w:themeColor="text1"/>
          <w:sz w:val="24"/>
          <w:szCs w:val="24"/>
        </w:rPr>
      </w:pPr>
      <w:r w:rsidRPr="00CD38F7">
        <w:rPr>
          <w:color w:val="000000" w:themeColor="text1"/>
          <w:sz w:val="24"/>
          <w:szCs w:val="24"/>
          <w:lang w:val="vi-VN"/>
        </w:rPr>
        <w:t xml:space="preserve">Giá bán và quy cách </w:t>
      </w:r>
      <w:r w:rsidRPr="00CD38F7">
        <w:rPr>
          <w:color w:val="000000" w:themeColor="text1"/>
          <w:sz w:val="24"/>
          <w:szCs w:val="24"/>
        </w:rPr>
        <w:t>Hàng Hóa</w:t>
      </w:r>
      <w:r w:rsidRPr="00CD38F7">
        <w:rPr>
          <w:color w:val="000000" w:themeColor="text1"/>
          <w:sz w:val="24"/>
          <w:szCs w:val="24"/>
          <w:lang w:val="vi-VN"/>
        </w:rPr>
        <w:t xml:space="preserve"> như sau:</w:t>
      </w:r>
    </w:p>
    <w:p w14:paraId="5C29BCDF" w14:textId="77777777" w:rsidR="00B64073" w:rsidRPr="00CD38F7" w:rsidRDefault="00B64073" w:rsidP="00CD38F7">
      <w:pPr>
        <w:tabs>
          <w:tab w:val="left" w:pos="5310"/>
        </w:tabs>
        <w:spacing w:line="240" w:lineRule="atLeast"/>
        <w:contextualSpacing/>
        <w:jc w:val="both"/>
        <w:rPr>
          <w:color w:val="000000" w:themeColor="text1"/>
          <w:sz w:val="24"/>
          <w:szCs w:val="24"/>
        </w:rPr>
      </w:pPr>
    </w:p>
    <w:tbl>
      <w:tblPr>
        <w:tblStyle w:val="TableGrid"/>
        <w:tblW w:w="9067" w:type="dxa"/>
        <w:tblInd w:w="185" w:type="dxa"/>
        <w:tblLook w:val="04A0" w:firstRow="1" w:lastRow="0" w:firstColumn="1" w:lastColumn="0" w:noHBand="0" w:noVBand="1"/>
      </w:tblPr>
      <w:tblGrid>
        <w:gridCol w:w="1075"/>
        <w:gridCol w:w="2023"/>
        <w:gridCol w:w="1492"/>
        <w:gridCol w:w="2296"/>
        <w:gridCol w:w="2181"/>
      </w:tblGrid>
      <w:tr w:rsidR="00B64073" w:rsidRPr="00CD38F7" w14:paraId="409A1657" w14:textId="77777777" w:rsidTr="00D7577B">
        <w:trPr>
          <w:trHeight w:val="714"/>
        </w:trPr>
        <w:tc>
          <w:tcPr>
            <w:tcW w:w="1075" w:type="dxa"/>
            <w:shd w:val="clear" w:color="auto" w:fill="DAEEF3" w:themeFill="accent5" w:themeFillTint="33"/>
            <w:vAlign w:val="center"/>
          </w:tcPr>
          <w:p w14:paraId="483F951F" w14:textId="77777777" w:rsidR="00B64073" w:rsidRPr="00CD38F7" w:rsidRDefault="00B64073" w:rsidP="003F461D">
            <w:pPr>
              <w:tabs>
                <w:tab w:val="left" w:pos="5310"/>
              </w:tabs>
              <w:spacing w:line="180" w:lineRule="atLeast"/>
              <w:ind w:right="-30"/>
              <w:contextualSpacing/>
              <w:jc w:val="center"/>
              <w:rPr>
                <w:color w:val="000000" w:themeColor="text1"/>
                <w:sz w:val="24"/>
                <w:szCs w:val="24"/>
                <w:lang w:val="vi-VN"/>
              </w:rPr>
            </w:pPr>
            <w:r w:rsidRPr="00CD38F7">
              <w:rPr>
                <w:b/>
                <w:color w:val="000000" w:themeColor="text1"/>
                <w:sz w:val="24"/>
                <w:szCs w:val="24"/>
              </w:rPr>
              <w:lastRenderedPageBreak/>
              <w:t>STT</w:t>
            </w:r>
          </w:p>
        </w:tc>
        <w:tc>
          <w:tcPr>
            <w:tcW w:w="2023" w:type="dxa"/>
            <w:shd w:val="clear" w:color="auto" w:fill="DAEEF3" w:themeFill="accent5" w:themeFillTint="33"/>
            <w:vAlign w:val="center"/>
          </w:tcPr>
          <w:p w14:paraId="4A48A57F" w14:textId="77777777" w:rsidR="00B64073" w:rsidRPr="00CD38F7" w:rsidRDefault="00B64073" w:rsidP="003F461D">
            <w:pPr>
              <w:tabs>
                <w:tab w:val="left" w:pos="5310"/>
              </w:tabs>
              <w:spacing w:line="180" w:lineRule="atLeast"/>
              <w:contextualSpacing/>
              <w:jc w:val="center"/>
              <w:rPr>
                <w:color w:val="000000" w:themeColor="text1"/>
                <w:sz w:val="24"/>
                <w:szCs w:val="24"/>
                <w:lang w:val="vi-VN"/>
              </w:rPr>
            </w:pPr>
            <w:r w:rsidRPr="00CD38F7">
              <w:rPr>
                <w:b/>
                <w:color w:val="000000" w:themeColor="text1"/>
                <w:sz w:val="24"/>
                <w:szCs w:val="24"/>
              </w:rPr>
              <w:t>Mô tả Hàng Hóa</w:t>
            </w:r>
          </w:p>
        </w:tc>
        <w:tc>
          <w:tcPr>
            <w:tcW w:w="1492" w:type="dxa"/>
            <w:shd w:val="clear" w:color="auto" w:fill="DAEEF3" w:themeFill="accent5" w:themeFillTint="33"/>
            <w:vAlign w:val="center"/>
          </w:tcPr>
          <w:p w14:paraId="6001CDCE" w14:textId="77777777" w:rsidR="00B64073" w:rsidRPr="00CD38F7" w:rsidRDefault="00B64073" w:rsidP="003F461D">
            <w:pPr>
              <w:tabs>
                <w:tab w:val="left" w:pos="5310"/>
              </w:tabs>
              <w:spacing w:line="180" w:lineRule="atLeast"/>
              <w:contextualSpacing/>
              <w:jc w:val="center"/>
              <w:rPr>
                <w:b/>
                <w:color w:val="000000" w:themeColor="text1"/>
                <w:sz w:val="24"/>
                <w:szCs w:val="24"/>
              </w:rPr>
            </w:pPr>
            <w:r w:rsidRPr="00CD38F7">
              <w:rPr>
                <w:b/>
                <w:color w:val="000000" w:themeColor="text1"/>
                <w:sz w:val="24"/>
                <w:szCs w:val="24"/>
              </w:rPr>
              <w:t>Đơn vị tính</w:t>
            </w:r>
          </w:p>
        </w:tc>
        <w:tc>
          <w:tcPr>
            <w:tcW w:w="2296" w:type="dxa"/>
            <w:shd w:val="clear" w:color="auto" w:fill="DAEEF3" w:themeFill="accent5" w:themeFillTint="33"/>
            <w:vAlign w:val="center"/>
          </w:tcPr>
          <w:p w14:paraId="40413B6A" w14:textId="77777777" w:rsidR="00B64073" w:rsidRPr="00CD38F7" w:rsidRDefault="00B64073" w:rsidP="003F461D">
            <w:pPr>
              <w:tabs>
                <w:tab w:val="left" w:pos="5310"/>
              </w:tabs>
              <w:spacing w:line="180" w:lineRule="atLeast"/>
              <w:contextualSpacing/>
              <w:jc w:val="center"/>
              <w:rPr>
                <w:color w:val="000000" w:themeColor="text1"/>
                <w:sz w:val="24"/>
                <w:szCs w:val="24"/>
                <w:lang w:val="vi-VN"/>
              </w:rPr>
            </w:pPr>
            <w:r w:rsidRPr="00CD38F7">
              <w:rPr>
                <w:b/>
                <w:color w:val="000000" w:themeColor="text1"/>
                <w:sz w:val="24"/>
                <w:szCs w:val="24"/>
              </w:rPr>
              <w:t>Quy cách đóng gói</w:t>
            </w:r>
          </w:p>
        </w:tc>
        <w:tc>
          <w:tcPr>
            <w:tcW w:w="2181" w:type="dxa"/>
            <w:shd w:val="clear" w:color="auto" w:fill="DAEEF3" w:themeFill="accent5" w:themeFillTint="33"/>
            <w:vAlign w:val="center"/>
          </w:tcPr>
          <w:p w14:paraId="21913AB6" w14:textId="77777777" w:rsidR="00B64073" w:rsidRPr="00CD38F7" w:rsidRDefault="00B64073" w:rsidP="003F461D">
            <w:pPr>
              <w:tabs>
                <w:tab w:val="left" w:pos="5310"/>
              </w:tabs>
              <w:spacing w:line="180" w:lineRule="atLeast"/>
              <w:contextualSpacing/>
              <w:jc w:val="center"/>
              <w:rPr>
                <w:b/>
                <w:color w:val="000000" w:themeColor="text1"/>
                <w:sz w:val="24"/>
                <w:szCs w:val="24"/>
              </w:rPr>
            </w:pPr>
            <w:r w:rsidRPr="00CD38F7">
              <w:rPr>
                <w:b/>
                <w:color w:val="000000" w:themeColor="text1"/>
                <w:sz w:val="24"/>
                <w:szCs w:val="24"/>
              </w:rPr>
              <w:t xml:space="preserve">Giá bán </w:t>
            </w:r>
          </w:p>
          <w:p w14:paraId="5B860C7E" w14:textId="77777777" w:rsidR="00B64073" w:rsidRPr="00CD38F7" w:rsidRDefault="00B64073" w:rsidP="003F461D">
            <w:pPr>
              <w:tabs>
                <w:tab w:val="left" w:pos="5310"/>
              </w:tabs>
              <w:spacing w:line="180" w:lineRule="atLeast"/>
              <w:contextualSpacing/>
              <w:jc w:val="center"/>
              <w:rPr>
                <w:b/>
                <w:color w:val="000000" w:themeColor="text1"/>
                <w:sz w:val="24"/>
                <w:szCs w:val="24"/>
              </w:rPr>
            </w:pPr>
            <w:r w:rsidRPr="00CD38F7">
              <w:rPr>
                <w:b/>
                <w:color w:val="000000" w:themeColor="text1"/>
                <w:sz w:val="24"/>
                <w:szCs w:val="24"/>
              </w:rPr>
              <w:t>(VNĐ, chưa VAT)</w:t>
            </w:r>
          </w:p>
        </w:tc>
      </w:tr>
      <w:tr w:rsidR="00D7577B" w:rsidRPr="00CD38F7" w14:paraId="623F23F3" w14:textId="77777777" w:rsidTr="00D7577B">
        <w:trPr>
          <w:trHeight w:val="322"/>
        </w:trPr>
        <w:tc>
          <w:tcPr>
            <w:tcW w:w="1075" w:type="dxa"/>
            <w:vAlign w:val="center"/>
          </w:tcPr>
          <w:p w14:paraId="7257D5E7" w14:textId="3708A97F" w:rsidR="00D7577B" w:rsidRPr="00CD38F7" w:rsidRDefault="00D7577B" w:rsidP="00D7577B">
            <w:pPr>
              <w:pStyle w:val="ListParagraph"/>
              <w:numPr>
                <w:ilvl w:val="0"/>
                <w:numId w:val="13"/>
              </w:numPr>
              <w:tabs>
                <w:tab w:val="left" w:pos="5310"/>
              </w:tabs>
              <w:spacing w:line="180" w:lineRule="atLeast"/>
              <w:ind w:right="-120"/>
              <w:jc w:val="center"/>
              <w:rPr>
                <w:rFonts w:ascii="Times New Roman" w:hAnsi="Times New Roman"/>
                <w:bCs/>
                <w:color w:val="000000" w:themeColor="text1"/>
                <w:sz w:val="24"/>
                <w:szCs w:val="24"/>
              </w:rPr>
            </w:pPr>
          </w:p>
        </w:tc>
        <w:tc>
          <w:tcPr>
            <w:tcW w:w="2023" w:type="dxa"/>
            <w:vAlign w:val="center"/>
          </w:tcPr>
          <w:p w14:paraId="2EB5F801" w14:textId="05085CD9" w:rsidR="00D7577B" w:rsidRPr="00CD38F7" w:rsidRDefault="00D7577B" w:rsidP="00D7577B">
            <w:pPr>
              <w:tabs>
                <w:tab w:val="left" w:pos="5310"/>
              </w:tabs>
              <w:spacing w:line="180" w:lineRule="atLeast"/>
              <w:contextualSpacing/>
              <w:rPr>
                <w:bCs/>
                <w:color w:val="000000" w:themeColor="text1"/>
                <w:sz w:val="24"/>
                <w:szCs w:val="24"/>
                <w:highlight w:val="yellow"/>
              </w:rPr>
            </w:pPr>
            <w:r w:rsidRPr="00CD38F7">
              <w:rPr>
                <w:color w:val="000000" w:themeColor="text1"/>
                <w:sz w:val="24"/>
                <w:szCs w:val="24"/>
                <w:highlight w:val="yellow"/>
              </w:rPr>
              <w:t>La Vie 5G</w:t>
            </w:r>
          </w:p>
        </w:tc>
        <w:tc>
          <w:tcPr>
            <w:tcW w:w="1492" w:type="dxa"/>
            <w:vAlign w:val="center"/>
          </w:tcPr>
          <w:p w14:paraId="15F80639" w14:textId="7401BFFD" w:rsidR="00D7577B" w:rsidRPr="00CD38F7" w:rsidRDefault="00D7577B" w:rsidP="00D7577B">
            <w:pPr>
              <w:tabs>
                <w:tab w:val="left" w:pos="5310"/>
              </w:tabs>
              <w:spacing w:line="180" w:lineRule="atLeast"/>
              <w:contextualSpacing/>
              <w:rPr>
                <w:color w:val="000000" w:themeColor="text1"/>
                <w:sz w:val="24"/>
                <w:szCs w:val="24"/>
                <w:highlight w:val="yellow"/>
              </w:rPr>
            </w:pPr>
            <w:r w:rsidRPr="00CD38F7">
              <w:rPr>
                <w:color w:val="000000" w:themeColor="text1"/>
                <w:sz w:val="24"/>
                <w:szCs w:val="24"/>
                <w:highlight w:val="yellow"/>
              </w:rPr>
              <w:t>Chai</w:t>
            </w:r>
          </w:p>
        </w:tc>
        <w:tc>
          <w:tcPr>
            <w:tcW w:w="2296" w:type="dxa"/>
            <w:vAlign w:val="center"/>
          </w:tcPr>
          <w:p w14:paraId="67137399" w14:textId="6BA8638A" w:rsidR="00D7577B" w:rsidRPr="00CD38F7" w:rsidRDefault="00D7577B" w:rsidP="00D7577B">
            <w:pPr>
              <w:tabs>
                <w:tab w:val="left" w:pos="5310"/>
              </w:tabs>
              <w:spacing w:line="180" w:lineRule="atLeast"/>
              <w:contextualSpacing/>
              <w:rPr>
                <w:bCs/>
                <w:color w:val="000000" w:themeColor="text1"/>
                <w:sz w:val="24"/>
                <w:szCs w:val="24"/>
                <w:highlight w:val="yellow"/>
              </w:rPr>
            </w:pPr>
            <w:r w:rsidRPr="00CD38F7">
              <w:rPr>
                <w:bCs/>
                <w:color w:val="000000" w:themeColor="text1"/>
                <w:sz w:val="24"/>
                <w:szCs w:val="24"/>
                <w:highlight w:val="yellow"/>
              </w:rPr>
              <w:t>Chai 19L</w:t>
            </w:r>
          </w:p>
        </w:tc>
        <w:tc>
          <w:tcPr>
            <w:tcW w:w="2181" w:type="dxa"/>
            <w:vAlign w:val="center"/>
          </w:tcPr>
          <w:p w14:paraId="7046ABF1" w14:textId="27968FEA" w:rsidR="00D7577B" w:rsidRPr="00CD38F7" w:rsidRDefault="00AB3CCD" w:rsidP="00D7577B">
            <w:pPr>
              <w:tabs>
                <w:tab w:val="left" w:pos="5310"/>
              </w:tabs>
              <w:spacing w:line="180" w:lineRule="atLeast"/>
              <w:contextualSpacing/>
              <w:jc w:val="right"/>
              <w:rPr>
                <w:b/>
                <w:color w:val="00B0F0"/>
                <w:sz w:val="24"/>
                <w:szCs w:val="24"/>
                <w:highlight w:val="yellow"/>
              </w:rPr>
            </w:pPr>
            <w:r>
              <w:rPr>
                <w:color w:val="000000" w:themeColor="text1"/>
                <w:sz w:val="24"/>
                <w:szCs w:val="24"/>
                <w:highlight w:val="yellow"/>
              </w:rPr>
              <w:t>…</w:t>
            </w:r>
            <w:r w:rsidR="00D7577B" w:rsidRPr="00CD38F7">
              <w:rPr>
                <w:color w:val="000000" w:themeColor="text1"/>
                <w:sz w:val="24"/>
                <w:szCs w:val="24"/>
                <w:highlight w:val="yellow"/>
                <w:lang w:val="fr-FR"/>
              </w:rPr>
              <w:t>.000</w:t>
            </w:r>
          </w:p>
        </w:tc>
      </w:tr>
      <w:tr w:rsidR="00D7577B" w:rsidRPr="00CD38F7" w14:paraId="289D86A1" w14:textId="77777777" w:rsidTr="00D7577B">
        <w:trPr>
          <w:trHeight w:val="292"/>
        </w:trPr>
        <w:tc>
          <w:tcPr>
            <w:tcW w:w="1075" w:type="dxa"/>
            <w:vAlign w:val="center"/>
          </w:tcPr>
          <w:p w14:paraId="17C658E8" w14:textId="0547691D" w:rsidR="00D7577B" w:rsidRPr="00CD38F7" w:rsidRDefault="00D7577B" w:rsidP="00D7577B">
            <w:pPr>
              <w:pStyle w:val="ListParagraph"/>
              <w:numPr>
                <w:ilvl w:val="0"/>
                <w:numId w:val="13"/>
              </w:numPr>
              <w:tabs>
                <w:tab w:val="left" w:pos="5310"/>
              </w:tabs>
              <w:spacing w:line="180" w:lineRule="atLeast"/>
              <w:ind w:right="-120"/>
              <w:jc w:val="center"/>
              <w:rPr>
                <w:rFonts w:ascii="Times New Roman" w:hAnsi="Times New Roman"/>
                <w:bCs/>
                <w:color w:val="000000" w:themeColor="text1"/>
                <w:sz w:val="24"/>
                <w:szCs w:val="24"/>
              </w:rPr>
            </w:pPr>
          </w:p>
        </w:tc>
        <w:tc>
          <w:tcPr>
            <w:tcW w:w="2023" w:type="dxa"/>
            <w:vAlign w:val="center"/>
          </w:tcPr>
          <w:p w14:paraId="2F4D8051" w14:textId="09095CBD" w:rsidR="00D7577B" w:rsidRPr="00CD38F7" w:rsidRDefault="00D7577B" w:rsidP="00D7577B">
            <w:pPr>
              <w:tabs>
                <w:tab w:val="left" w:pos="5310"/>
              </w:tabs>
              <w:spacing w:line="180" w:lineRule="atLeast"/>
              <w:contextualSpacing/>
              <w:rPr>
                <w:color w:val="000000" w:themeColor="text1"/>
                <w:sz w:val="24"/>
                <w:szCs w:val="24"/>
                <w:highlight w:val="yellow"/>
              </w:rPr>
            </w:pPr>
            <w:r w:rsidRPr="00CD38F7">
              <w:rPr>
                <w:color w:val="000000" w:themeColor="text1"/>
                <w:sz w:val="24"/>
                <w:szCs w:val="24"/>
                <w:highlight w:val="yellow"/>
              </w:rPr>
              <w:t>Vi Va</w:t>
            </w:r>
          </w:p>
        </w:tc>
        <w:tc>
          <w:tcPr>
            <w:tcW w:w="1492" w:type="dxa"/>
            <w:vAlign w:val="center"/>
          </w:tcPr>
          <w:p w14:paraId="4B407A91" w14:textId="3295F7BF" w:rsidR="00D7577B" w:rsidRPr="00CD38F7" w:rsidRDefault="00D7577B" w:rsidP="00D7577B">
            <w:pPr>
              <w:tabs>
                <w:tab w:val="left" w:pos="5310"/>
              </w:tabs>
              <w:spacing w:line="180" w:lineRule="atLeast"/>
              <w:contextualSpacing/>
              <w:rPr>
                <w:color w:val="000000" w:themeColor="text1"/>
                <w:sz w:val="24"/>
                <w:szCs w:val="24"/>
                <w:highlight w:val="yellow"/>
              </w:rPr>
            </w:pPr>
            <w:r w:rsidRPr="00CD38F7">
              <w:rPr>
                <w:color w:val="000000" w:themeColor="text1"/>
                <w:sz w:val="24"/>
                <w:szCs w:val="24"/>
                <w:highlight w:val="yellow"/>
              </w:rPr>
              <w:t>Chai</w:t>
            </w:r>
          </w:p>
        </w:tc>
        <w:tc>
          <w:tcPr>
            <w:tcW w:w="2296" w:type="dxa"/>
            <w:vAlign w:val="center"/>
          </w:tcPr>
          <w:p w14:paraId="03AAF009" w14:textId="559BB041" w:rsidR="00D7577B" w:rsidRPr="00CD38F7" w:rsidRDefault="00D7577B" w:rsidP="00D7577B">
            <w:pPr>
              <w:tabs>
                <w:tab w:val="left" w:pos="5310"/>
              </w:tabs>
              <w:spacing w:line="180" w:lineRule="atLeast"/>
              <w:contextualSpacing/>
              <w:rPr>
                <w:color w:val="000000" w:themeColor="text1"/>
                <w:sz w:val="24"/>
                <w:szCs w:val="24"/>
                <w:highlight w:val="yellow"/>
              </w:rPr>
            </w:pPr>
            <w:r w:rsidRPr="00CD38F7">
              <w:rPr>
                <w:bCs/>
                <w:color w:val="000000" w:themeColor="text1"/>
                <w:sz w:val="24"/>
                <w:szCs w:val="24"/>
                <w:highlight w:val="yellow"/>
              </w:rPr>
              <w:t>Chai 19L</w:t>
            </w:r>
          </w:p>
        </w:tc>
        <w:tc>
          <w:tcPr>
            <w:tcW w:w="2181" w:type="dxa"/>
            <w:vAlign w:val="center"/>
          </w:tcPr>
          <w:p w14:paraId="4FC73733" w14:textId="51C7806E" w:rsidR="00D7577B" w:rsidRPr="00CD38F7" w:rsidRDefault="00AB3CCD" w:rsidP="00D7577B">
            <w:pPr>
              <w:tabs>
                <w:tab w:val="left" w:pos="5310"/>
              </w:tabs>
              <w:spacing w:line="180" w:lineRule="atLeast"/>
              <w:contextualSpacing/>
              <w:jc w:val="right"/>
              <w:rPr>
                <w:color w:val="00B0F0"/>
                <w:sz w:val="24"/>
                <w:szCs w:val="24"/>
                <w:highlight w:val="yellow"/>
                <w:lang w:val="vi-VN"/>
              </w:rPr>
            </w:pPr>
            <w:r>
              <w:rPr>
                <w:color w:val="000000" w:themeColor="text1"/>
                <w:sz w:val="24"/>
                <w:szCs w:val="24"/>
                <w:highlight w:val="yellow"/>
              </w:rPr>
              <w:t>…</w:t>
            </w:r>
            <w:r w:rsidR="00D7577B" w:rsidRPr="00CD38F7">
              <w:rPr>
                <w:color w:val="000000" w:themeColor="text1"/>
                <w:sz w:val="24"/>
                <w:szCs w:val="24"/>
                <w:highlight w:val="yellow"/>
                <w:lang w:val="fr-FR"/>
              </w:rPr>
              <w:t>.000</w:t>
            </w:r>
          </w:p>
        </w:tc>
      </w:tr>
      <w:tr w:rsidR="00D7577B" w:rsidRPr="00CD38F7" w14:paraId="24FF1DC4" w14:textId="77777777" w:rsidTr="00D7577B">
        <w:trPr>
          <w:trHeight w:val="292"/>
        </w:trPr>
        <w:tc>
          <w:tcPr>
            <w:tcW w:w="1075" w:type="dxa"/>
            <w:vAlign w:val="center"/>
          </w:tcPr>
          <w:p w14:paraId="3E42A5EE" w14:textId="2AEB054B" w:rsidR="00D7577B" w:rsidRPr="00CD38F7" w:rsidRDefault="00D7577B" w:rsidP="00D7577B">
            <w:pPr>
              <w:pStyle w:val="ListParagraph"/>
              <w:numPr>
                <w:ilvl w:val="0"/>
                <w:numId w:val="13"/>
              </w:numPr>
              <w:tabs>
                <w:tab w:val="left" w:pos="5310"/>
              </w:tabs>
              <w:spacing w:line="180" w:lineRule="atLeast"/>
              <w:ind w:right="-120"/>
              <w:jc w:val="center"/>
              <w:rPr>
                <w:rFonts w:ascii="Times New Roman" w:hAnsi="Times New Roman"/>
                <w:bCs/>
                <w:color w:val="000000" w:themeColor="text1"/>
                <w:sz w:val="24"/>
                <w:szCs w:val="24"/>
              </w:rPr>
            </w:pPr>
          </w:p>
        </w:tc>
        <w:tc>
          <w:tcPr>
            <w:tcW w:w="2023" w:type="dxa"/>
            <w:vAlign w:val="center"/>
          </w:tcPr>
          <w:p w14:paraId="1DE47454" w14:textId="6B4F01BB" w:rsidR="00D7577B" w:rsidRPr="00CD38F7" w:rsidRDefault="00D7577B" w:rsidP="00D7577B">
            <w:pPr>
              <w:tabs>
                <w:tab w:val="left" w:pos="5310"/>
              </w:tabs>
              <w:spacing w:line="180" w:lineRule="atLeast"/>
              <w:contextualSpacing/>
              <w:rPr>
                <w:color w:val="000000" w:themeColor="text1"/>
                <w:sz w:val="24"/>
                <w:szCs w:val="24"/>
              </w:rPr>
            </w:pPr>
            <w:r w:rsidRPr="00CD38F7">
              <w:rPr>
                <w:color w:val="000000" w:themeColor="text1"/>
                <w:sz w:val="24"/>
                <w:szCs w:val="24"/>
              </w:rPr>
              <w:t>La Vie 0.35L</w:t>
            </w:r>
          </w:p>
        </w:tc>
        <w:tc>
          <w:tcPr>
            <w:tcW w:w="1492" w:type="dxa"/>
            <w:vAlign w:val="center"/>
          </w:tcPr>
          <w:p w14:paraId="604F7E53" w14:textId="60D087D9" w:rsidR="00D7577B" w:rsidRPr="00CD38F7" w:rsidRDefault="00D7577B" w:rsidP="00D7577B">
            <w:pPr>
              <w:tabs>
                <w:tab w:val="left" w:pos="5310"/>
              </w:tabs>
              <w:spacing w:line="180" w:lineRule="atLeast"/>
              <w:contextualSpacing/>
              <w:rPr>
                <w:color w:val="000000" w:themeColor="text1"/>
                <w:sz w:val="24"/>
                <w:szCs w:val="24"/>
              </w:rPr>
            </w:pPr>
            <w:r w:rsidRPr="00CD38F7">
              <w:rPr>
                <w:color w:val="000000" w:themeColor="text1"/>
                <w:sz w:val="24"/>
                <w:szCs w:val="24"/>
              </w:rPr>
              <w:t>Thùng</w:t>
            </w:r>
          </w:p>
        </w:tc>
        <w:tc>
          <w:tcPr>
            <w:tcW w:w="2296" w:type="dxa"/>
            <w:vAlign w:val="center"/>
          </w:tcPr>
          <w:p w14:paraId="64AE1EC0" w14:textId="66B2E063" w:rsidR="00D7577B" w:rsidRPr="00CD38F7" w:rsidRDefault="00D7577B" w:rsidP="00D7577B">
            <w:pPr>
              <w:tabs>
                <w:tab w:val="left" w:pos="5310"/>
              </w:tabs>
              <w:spacing w:line="180" w:lineRule="atLeast"/>
              <w:contextualSpacing/>
              <w:rPr>
                <w:color w:val="000000" w:themeColor="text1"/>
                <w:sz w:val="24"/>
                <w:szCs w:val="24"/>
              </w:rPr>
            </w:pPr>
            <w:r w:rsidRPr="00CD38F7">
              <w:rPr>
                <w:color w:val="000000" w:themeColor="text1"/>
                <w:sz w:val="24"/>
                <w:szCs w:val="24"/>
              </w:rPr>
              <w:t>24 chai/ thùng</w:t>
            </w:r>
          </w:p>
        </w:tc>
        <w:tc>
          <w:tcPr>
            <w:tcW w:w="2181" w:type="dxa"/>
            <w:vAlign w:val="center"/>
          </w:tcPr>
          <w:p w14:paraId="06DE9B79" w14:textId="1B034729" w:rsidR="00D7577B" w:rsidRPr="00CD38F7" w:rsidRDefault="00AB3CCD" w:rsidP="00D7577B">
            <w:pPr>
              <w:tabs>
                <w:tab w:val="left" w:pos="5310"/>
              </w:tabs>
              <w:spacing w:line="180" w:lineRule="atLeast"/>
              <w:contextualSpacing/>
              <w:jc w:val="right"/>
              <w:rPr>
                <w:color w:val="00B0F0"/>
                <w:sz w:val="24"/>
                <w:szCs w:val="24"/>
              </w:rPr>
            </w:pPr>
            <w:r>
              <w:rPr>
                <w:color w:val="000000" w:themeColor="text1"/>
                <w:sz w:val="24"/>
                <w:szCs w:val="24"/>
              </w:rPr>
              <w:t>….</w:t>
            </w:r>
            <w:r w:rsidR="00D7577B" w:rsidRPr="00CD38F7">
              <w:rPr>
                <w:color w:val="000000" w:themeColor="text1"/>
                <w:sz w:val="24"/>
                <w:szCs w:val="24"/>
                <w:lang w:val="vi-VN"/>
              </w:rPr>
              <w:t>.000</w:t>
            </w:r>
          </w:p>
        </w:tc>
      </w:tr>
      <w:tr w:rsidR="00D7577B" w:rsidRPr="00CD38F7" w14:paraId="2DD1B915" w14:textId="77777777" w:rsidTr="00D7577B">
        <w:trPr>
          <w:trHeight w:val="292"/>
        </w:trPr>
        <w:tc>
          <w:tcPr>
            <w:tcW w:w="1075" w:type="dxa"/>
            <w:vAlign w:val="center"/>
          </w:tcPr>
          <w:p w14:paraId="6A25B381" w14:textId="71E63A0A" w:rsidR="00D7577B" w:rsidRPr="00CD38F7" w:rsidRDefault="00D7577B" w:rsidP="00D7577B">
            <w:pPr>
              <w:pStyle w:val="ListParagraph"/>
              <w:numPr>
                <w:ilvl w:val="0"/>
                <w:numId w:val="13"/>
              </w:numPr>
              <w:tabs>
                <w:tab w:val="left" w:pos="5310"/>
              </w:tabs>
              <w:spacing w:line="180" w:lineRule="atLeast"/>
              <w:ind w:right="-120"/>
              <w:jc w:val="center"/>
              <w:rPr>
                <w:rFonts w:ascii="Times New Roman" w:hAnsi="Times New Roman"/>
                <w:bCs/>
                <w:color w:val="000000" w:themeColor="text1"/>
                <w:sz w:val="24"/>
                <w:szCs w:val="24"/>
              </w:rPr>
            </w:pPr>
          </w:p>
        </w:tc>
        <w:tc>
          <w:tcPr>
            <w:tcW w:w="2023" w:type="dxa"/>
            <w:vAlign w:val="center"/>
          </w:tcPr>
          <w:p w14:paraId="43644AC2" w14:textId="4FDE7073" w:rsidR="00D7577B" w:rsidRPr="00CD38F7" w:rsidRDefault="00D7577B" w:rsidP="00D7577B">
            <w:pPr>
              <w:tabs>
                <w:tab w:val="left" w:pos="5310"/>
              </w:tabs>
              <w:spacing w:line="180" w:lineRule="atLeast"/>
              <w:contextualSpacing/>
              <w:rPr>
                <w:color w:val="000000" w:themeColor="text1"/>
                <w:sz w:val="24"/>
                <w:szCs w:val="24"/>
              </w:rPr>
            </w:pPr>
            <w:r w:rsidRPr="00CD38F7">
              <w:rPr>
                <w:color w:val="000000" w:themeColor="text1"/>
                <w:sz w:val="24"/>
                <w:szCs w:val="24"/>
              </w:rPr>
              <w:t>La Vie 0.5L</w:t>
            </w:r>
          </w:p>
        </w:tc>
        <w:tc>
          <w:tcPr>
            <w:tcW w:w="1492" w:type="dxa"/>
            <w:vAlign w:val="center"/>
          </w:tcPr>
          <w:p w14:paraId="7994C7B8" w14:textId="69B159A3" w:rsidR="00D7577B" w:rsidRPr="00CD38F7" w:rsidRDefault="00D7577B" w:rsidP="00D7577B">
            <w:pPr>
              <w:tabs>
                <w:tab w:val="left" w:pos="5310"/>
              </w:tabs>
              <w:spacing w:line="180" w:lineRule="atLeast"/>
              <w:contextualSpacing/>
              <w:rPr>
                <w:color w:val="000000" w:themeColor="text1"/>
                <w:sz w:val="24"/>
                <w:szCs w:val="24"/>
              </w:rPr>
            </w:pPr>
            <w:r w:rsidRPr="00CD38F7">
              <w:rPr>
                <w:color w:val="000000" w:themeColor="text1"/>
                <w:sz w:val="24"/>
                <w:szCs w:val="24"/>
              </w:rPr>
              <w:t>Thùng</w:t>
            </w:r>
          </w:p>
        </w:tc>
        <w:tc>
          <w:tcPr>
            <w:tcW w:w="2296" w:type="dxa"/>
            <w:vAlign w:val="center"/>
          </w:tcPr>
          <w:p w14:paraId="5BBED67A" w14:textId="577B58AE" w:rsidR="00D7577B" w:rsidRPr="00CD38F7" w:rsidRDefault="00D7577B" w:rsidP="00D7577B">
            <w:pPr>
              <w:tabs>
                <w:tab w:val="left" w:pos="5310"/>
              </w:tabs>
              <w:spacing w:line="180" w:lineRule="atLeast"/>
              <w:contextualSpacing/>
              <w:rPr>
                <w:color w:val="000000" w:themeColor="text1"/>
                <w:sz w:val="24"/>
                <w:szCs w:val="24"/>
              </w:rPr>
            </w:pPr>
            <w:r w:rsidRPr="00CD38F7">
              <w:rPr>
                <w:color w:val="000000" w:themeColor="text1"/>
                <w:sz w:val="24"/>
                <w:szCs w:val="24"/>
              </w:rPr>
              <w:t>24 chai/ thùng</w:t>
            </w:r>
          </w:p>
        </w:tc>
        <w:tc>
          <w:tcPr>
            <w:tcW w:w="2181" w:type="dxa"/>
            <w:vAlign w:val="center"/>
          </w:tcPr>
          <w:p w14:paraId="4336F13E" w14:textId="7A327A73" w:rsidR="00D7577B" w:rsidRPr="00CD38F7" w:rsidRDefault="00AB3CCD" w:rsidP="00D7577B">
            <w:pPr>
              <w:tabs>
                <w:tab w:val="left" w:pos="5310"/>
              </w:tabs>
              <w:spacing w:line="180" w:lineRule="atLeast"/>
              <w:contextualSpacing/>
              <w:jc w:val="right"/>
              <w:rPr>
                <w:color w:val="00B0F0"/>
                <w:sz w:val="24"/>
                <w:szCs w:val="24"/>
              </w:rPr>
            </w:pPr>
            <w:r>
              <w:rPr>
                <w:color w:val="000000" w:themeColor="text1"/>
                <w:sz w:val="24"/>
                <w:szCs w:val="24"/>
              </w:rPr>
              <w:t>…</w:t>
            </w:r>
            <w:r w:rsidR="00D7577B" w:rsidRPr="00CD38F7">
              <w:rPr>
                <w:color w:val="000000" w:themeColor="text1"/>
                <w:sz w:val="24"/>
                <w:szCs w:val="24"/>
                <w:lang w:val="vi-VN"/>
              </w:rPr>
              <w:t>.000</w:t>
            </w:r>
          </w:p>
        </w:tc>
      </w:tr>
      <w:tr w:rsidR="00D7577B" w:rsidRPr="00CD38F7" w14:paraId="5BBCDD99" w14:textId="77777777" w:rsidTr="007F13C8">
        <w:trPr>
          <w:trHeight w:val="292"/>
        </w:trPr>
        <w:tc>
          <w:tcPr>
            <w:tcW w:w="1075" w:type="dxa"/>
          </w:tcPr>
          <w:p w14:paraId="78C4773A" w14:textId="77777777" w:rsidR="00D7577B" w:rsidRPr="00CD38F7" w:rsidRDefault="00D7577B" w:rsidP="00D7577B">
            <w:pPr>
              <w:pStyle w:val="ListParagraph"/>
              <w:numPr>
                <w:ilvl w:val="0"/>
                <w:numId w:val="13"/>
              </w:numPr>
              <w:tabs>
                <w:tab w:val="left" w:pos="5310"/>
              </w:tabs>
              <w:spacing w:line="180" w:lineRule="atLeast"/>
              <w:ind w:right="-120"/>
              <w:jc w:val="center"/>
              <w:rPr>
                <w:rFonts w:ascii="Times New Roman" w:hAnsi="Times New Roman"/>
                <w:bCs/>
                <w:color w:val="000000" w:themeColor="text1"/>
                <w:sz w:val="24"/>
                <w:szCs w:val="24"/>
              </w:rPr>
            </w:pPr>
          </w:p>
        </w:tc>
        <w:tc>
          <w:tcPr>
            <w:tcW w:w="2023" w:type="dxa"/>
            <w:vAlign w:val="center"/>
          </w:tcPr>
          <w:p w14:paraId="241EE981" w14:textId="1FF0290F" w:rsidR="00D7577B" w:rsidRPr="00CD38F7" w:rsidRDefault="00D7577B" w:rsidP="00D7577B">
            <w:pPr>
              <w:tabs>
                <w:tab w:val="left" w:pos="5310"/>
              </w:tabs>
              <w:spacing w:line="180" w:lineRule="atLeast"/>
              <w:contextualSpacing/>
              <w:rPr>
                <w:color w:val="000000" w:themeColor="text1"/>
                <w:sz w:val="24"/>
                <w:szCs w:val="24"/>
              </w:rPr>
            </w:pPr>
            <w:r w:rsidRPr="00CD38F7">
              <w:rPr>
                <w:color w:val="000000" w:themeColor="text1"/>
                <w:sz w:val="24"/>
                <w:szCs w:val="24"/>
              </w:rPr>
              <w:t>La Vie 1.5L</w:t>
            </w:r>
          </w:p>
        </w:tc>
        <w:tc>
          <w:tcPr>
            <w:tcW w:w="1492" w:type="dxa"/>
            <w:vAlign w:val="center"/>
          </w:tcPr>
          <w:p w14:paraId="50F0B009" w14:textId="23F187A5" w:rsidR="00D7577B" w:rsidRPr="00CD38F7" w:rsidRDefault="00D7577B" w:rsidP="00D7577B">
            <w:pPr>
              <w:tabs>
                <w:tab w:val="left" w:pos="5310"/>
              </w:tabs>
              <w:spacing w:line="180" w:lineRule="atLeast"/>
              <w:contextualSpacing/>
              <w:rPr>
                <w:color w:val="000000" w:themeColor="text1"/>
                <w:sz w:val="24"/>
                <w:szCs w:val="24"/>
              </w:rPr>
            </w:pPr>
            <w:r w:rsidRPr="00CD38F7">
              <w:rPr>
                <w:color w:val="000000" w:themeColor="text1"/>
                <w:sz w:val="24"/>
                <w:szCs w:val="24"/>
              </w:rPr>
              <w:t>Thùng</w:t>
            </w:r>
          </w:p>
        </w:tc>
        <w:tc>
          <w:tcPr>
            <w:tcW w:w="2296" w:type="dxa"/>
            <w:vAlign w:val="center"/>
          </w:tcPr>
          <w:p w14:paraId="3C9E2F9F" w14:textId="4CF43BB5" w:rsidR="00D7577B" w:rsidRPr="00CD38F7" w:rsidRDefault="00D7577B" w:rsidP="00D7577B">
            <w:pPr>
              <w:tabs>
                <w:tab w:val="left" w:pos="5310"/>
              </w:tabs>
              <w:spacing w:line="180" w:lineRule="atLeast"/>
              <w:contextualSpacing/>
              <w:rPr>
                <w:color w:val="000000" w:themeColor="text1"/>
                <w:sz w:val="24"/>
                <w:szCs w:val="24"/>
              </w:rPr>
            </w:pPr>
            <w:r w:rsidRPr="00CD38F7">
              <w:rPr>
                <w:color w:val="000000" w:themeColor="text1"/>
                <w:sz w:val="24"/>
                <w:szCs w:val="24"/>
              </w:rPr>
              <w:t>12 chai/ thùng</w:t>
            </w:r>
          </w:p>
        </w:tc>
        <w:tc>
          <w:tcPr>
            <w:tcW w:w="2181" w:type="dxa"/>
            <w:vAlign w:val="center"/>
          </w:tcPr>
          <w:p w14:paraId="1B95C540" w14:textId="21095983" w:rsidR="00D7577B" w:rsidRPr="00CD38F7" w:rsidRDefault="00AB3CCD" w:rsidP="00D7577B">
            <w:pPr>
              <w:tabs>
                <w:tab w:val="left" w:pos="5310"/>
              </w:tabs>
              <w:spacing w:line="180" w:lineRule="atLeast"/>
              <w:contextualSpacing/>
              <w:jc w:val="right"/>
              <w:rPr>
                <w:color w:val="00B0F0"/>
                <w:sz w:val="24"/>
                <w:szCs w:val="24"/>
              </w:rPr>
            </w:pPr>
            <w:commentRangeStart w:id="5"/>
            <w:r>
              <w:rPr>
                <w:color w:val="000000" w:themeColor="text1"/>
                <w:sz w:val="24"/>
                <w:szCs w:val="24"/>
              </w:rPr>
              <w:t>….</w:t>
            </w:r>
            <w:r w:rsidR="00CD38F7" w:rsidRPr="00CD38F7">
              <w:rPr>
                <w:color w:val="000000" w:themeColor="text1"/>
                <w:sz w:val="24"/>
                <w:szCs w:val="24"/>
                <w:lang w:val="vi-VN"/>
              </w:rPr>
              <w:t>.000</w:t>
            </w:r>
            <w:commentRangeEnd w:id="5"/>
            <w:r w:rsidRPr="00CD38F7">
              <w:rPr>
                <w:rStyle w:val="CommentReference"/>
                <w:color w:val="00B0F0"/>
                <w:sz w:val="24"/>
                <w:szCs w:val="24"/>
              </w:rPr>
              <w:commentReference w:id="5"/>
            </w:r>
          </w:p>
        </w:tc>
      </w:tr>
    </w:tbl>
    <w:p w14:paraId="61B62122" w14:textId="77777777" w:rsidR="00B64073" w:rsidRPr="00CD38F7" w:rsidRDefault="00B64073" w:rsidP="00B64073">
      <w:pPr>
        <w:jc w:val="both"/>
        <w:rPr>
          <w:b/>
          <w:color w:val="000000" w:themeColor="text1"/>
          <w:sz w:val="24"/>
          <w:szCs w:val="24"/>
          <w:lang w:val="de-DE"/>
        </w:rPr>
      </w:pPr>
    </w:p>
    <w:p w14:paraId="232212A2" w14:textId="77777777" w:rsidR="00B64073" w:rsidRPr="00CD38F7" w:rsidRDefault="00B64073" w:rsidP="00B64073">
      <w:pPr>
        <w:jc w:val="both"/>
        <w:rPr>
          <w:i/>
          <w:color w:val="000000" w:themeColor="text1"/>
          <w:sz w:val="24"/>
          <w:szCs w:val="24"/>
          <w:lang w:val="fr-FR"/>
        </w:rPr>
      </w:pPr>
      <w:r w:rsidRPr="00CD38F7">
        <w:rPr>
          <w:i/>
          <w:color w:val="000000" w:themeColor="text1"/>
          <w:sz w:val="24"/>
          <w:szCs w:val="24"/>
          <w:lang w:val="fr-FR"/>
        </w:rPr>
        <w:t xml:space="preserve">Ghi chú: </w:t>
      </w:r>
    </w:p>
    <w:p w14:paraId="23B92DA2" w14:textId="5DEB1DE4" w:rsidR="00B64073" w:rsidRPr="00AB3CCD" w:rsidRDefault="00B64073" w:rsidP="00AB3CCD">
      <w:pPr>
        <w:pStyle w:val="ListParagraph"/>
        <w:numPr>
          <w:ilvl w:val="0"/>
          <w:numId w:val="15"/>
        </w:numPr>
        <w:tabs>
          <w:tab w:val="left" w:pos="5310"/>
        </w:tabs>
        <w:spacing w:line="240" w:lineRule="atLeast"/>
        <w:jc w:val="both"/>
        <w:rPr>
          <w:color w:val="000000" w:themeColor="text1"/>
          <w:sz w:val="24"/>
          <w:szCs w:val="24"/>
          <w:lang w:val="fr-FR"/>
        </w:rPr>
      </w:pPr>
      <w:r w:rsidRPr="00AB3CCD">
        <w:rPr>
          <w:color w:val="000000" w:themeColor="text1"/>
          <w:sz w:val="24"/>
          <w:szCs w:val="24"/>
          <w:lang w:val="fr-FR"/>
        </w:rPr>
        <w:t>Đơn giá</w:t>
      </w:r>
      <w:r w:rsidRPr="00AB3CCD">
        <w:rPr>
          <w:color w:val="000000" w:themeColor="text1"/>
          <w:sz w:val="24"/>
          <w:szCs w:val="24"/>
          <w:lang w:val="vi-VN"/>
        </w:rPr>
        <w:t xml:space="preserve"> trên</w:t>
      </w:r>
      <w:r w:rsidRPr="00AB3CCD">
        <w:rPr>
          <w:color w:val="000000" w:themeColor="text1"/>
          <w:sz w:val="24"/>
          <w:szCs w:val="24"/>
        </w:rPr>
        <w:t xml:space="preserve"> đã</w:t>
      </w:r>
      <w:r w:rsidRPr="00AB3CCD">
        <w:rPr>
          <w:color w:val="000000" w:themeColor="text1"/>
          <w:sz w:val="24"/>
          <w:szCs w:val="24"/>
          <w:lang w:val="vi-VN"/>
        </w:rPr>
        <w:t xml:space="preserve"> bao gồm chi phí </w:t>
      </w:r>
      <w:r w:rsidRPr="00AB3CCD">
        <w:rPr>
          <w:color w:val="000000" w:themeColor="text1"/>
          <w:sz w:val="24"/>
          <w:szCs w:val="24"/>
        </w:rPr>
        <w:t xml:space="preserve">vận chuyển và </w:t>
      </w:r>
      <w:r w:rsidRPr="00AB3CCD">
        <w:rPr>
          <w:color w:val="000000" w:themeColor="text1"/>
          <w:sz w:val="24"/>
          <w:szCs w:val="24"/>
          <w:lang w:val="vi-VN"/>
        </w:rPr>
        <w:t xml:space="preserve">giao hàng </w:t>
      </w:r>
      <w:r w:rsidRPr="00AB3CCD">
        <w:rPr>
          <w:color w:val="000000" w:themeColor="text1"/>
          <w:sz w:val="24"/>
          <w:szCs w:val="24"/>
        </w:rPr>
        <w:t>đến địa chỉ giao hàng của</w:t>
      </w:r>
      <w:r w:rsidRPr="00AB3CCD">
        <w:rPr>
          <w:color w:val="000000" w:themeColor="text1"/>
          <w:sz w:val="24"/>
          <w:szCs w:val="24"/>
          <w:lang w:val="vi-VN"/>
        </w:rPr>
        <w:t xml:space="preserve"> Bên Mua.</w:t>
      </w:r>
      <w:r w:rsidRPr="00AB3CCD">
        <w:rPr>
          <w:color w:val="000000" w:themeColor="text1"/>
          <w:sz w:val="24"/>
          <w:szCs w:val="24"/>
        </w:rPr>
        <w:t xml:space="preserve"> </w:t>
      </w:r>
    </w:p>
    <w:p w14:paraId="4C18F9FA" w14:textId="5F471206" w:rsidR="00B64073" w:rsidRPr="00AB3CCD" w:rsidRDefault="00B64073" w:rsidP="00AB3CCD">
      <w:pPr>
        <w:pStyle w:val="ListParagraph"/>
        <w:numPr>
          <w:ilvl w:val="0"/>
          <w:numId w:val="15"/>
        </w:numPr>
        <w:tabs>
          <w:tab w:val="left" w:pos="5310"/>
        </w:tabs>
        <w:spacing w:line="240" w:lineRule="atLeast"/>
        <w:jc w:val="both"/>
        <w:rPr>
          <w:color w:val="000000" w:themeColor="text1"/>
          <w:sz w:val="24"/>
          <w:szCs w:val="24"/>
          <w:lang w:val="fr-FR"/>
        </w:rPr>
      </w:pPr>
      <w:r w:rsidRPr="00AB3CCD">
        <w:rPr>
          <w:color w:val="000000" w:themeColor="text1"/>
          <w:sz w:val="24"/>
          <w:szCs w:val="24"/>
          <w:lang w:val="fr-FR"/>
        </w:rPr>
        <w:t>Khi</w:t>
      </w:r>
      <w:r w:rsidRPr="00AB3CCD">
        <w:rPr>
          <w:color w:val="000000" w:themeColor="text1"/>
          <w:sz w:val="24"/>
          <w:szCs w:val="24"/>
          <w:lang w:val="vi-VN"/>
        </w:rPr>
        <w:t xml:space="preserve"> điều chỉnh giá bán, Bên </w:t>
      </w:r>
      <w:r w:rsidRPr="00AB3CCD">
        <w:rPr>
          <w:color w:val="000000" w:themeColor="text1"/>
          <w:sz w:val="24"/>
          <w:szCs w:val="24"/>
        </w:rPr>
        <w:t>B</w:t>
      </w:r>
      <w:r w:rsidRPr="00AB3CCD">
        <w:rPr>
          <w:color w:val="000000" w:themeColor="text1"/>
          <w:sz w:val="24"/>
          <w:szCs w:val="24"/>
          <w:lang w:val="vi-VN"/>
        </w:rPr>
        <w:t xml:space="preserve">án sẽ thông báo trước cho Bên Mua tối thiểu </w:t>
      </w:r>
      <w:r w:rsidRPr="00AB3CCD">
        <w:rPr>
          <w:color w:val="000000" w:themeColor="text1"/>
          <w:sz w:val="24"/>
          <w:szCs w:val="24"/>
        </w:rPr>
        <w:t>30</w:t>
      </w:r>
      <w:r w:rsidRPr="00AB3CCD">
        <w:rPr>
          <w:color w:val="000000" w:themeColor="text1"/>
          <w:sz w:val="24"/>
          <w:szCs w:val="24"/>
          <w:lang w:val="vi-VN"/>
        </w:rPr>
        <w:t xml:space="preserve"> ngày hoặc quy định cụ thể thời điểm áp dụng giá mới. </w:t>
      </w:r>
      <w:r w:rsidRPr="00AB3CCD">
        <w:rPr>
          <w:color w:val="000000" w:themeColor="text1"/>
          <w:sz w:val="24"/>
          <w:szCs w:val="24"/>
          <w:lang w:val="fr-FR"/>
        </w:rPr>
        <w:t>Giá mới chỉ được áp dụng khi Bên Mua đồng ý bằng văn bản hoặc không có ý kiến khác. Nếu Bên Mua không đồng ý với mức giá mới các bên sẽ cùng thương lượng và thống nhất mức giá phù hợp. Trong trường hợp các bên không đạt được thỏa thuận về vấn đề này, các bên có quyền chấm dứt Hợp Đồng.</w:t>
      </w:r>
    </w:p>
    <w:p w14:paraId="753AD3E5" w14:textId="77777777" w:rsidR="00B64073" w:rsidRPr="00CD38F7" w:rsidRDefault="00B64073" w:rsidP="00AB3CCD">
      <w:pPr>
        <w:pStyle w:val="BodyText"/>
        <w:numPr>
          <w:ilvl w:val="0"/>
          <w:numId w:val="15"/>
        </w:numPr>
        <w:spacing w:line="240" w:lineRule="atLeast"/>
        <w:contextualSpacing/>
        <w:rPr>
          <w:rFonts w:ascii="Times New Roman" w:hAnsi="Times New Roman"/>
          <w:color w:val="000000" w:themeColor="text1"/>
          <w:lang w:val="fr-FR"/>
        </w:rPr>
      </w:pPr>
      <w:r w:rsidRPr="00CD38F7">
        <w:rPr>
          <w:rFonts w:ascii="Times New Roman" w:hAnsi="Times New Roman"/>
          <w:color w:val="000000" w:themeColor="text1"/>
          <w:lang w:val="fr-FR"/>
        </w:rPr>
        <w:t>Sản phẩm mua bán không bao gồm vỏ chai. Các vỏ chai này</w:t>
      </w:r>
      <w:r w:rsidRPr="00CD38F7">
        <w:rPr>
          <w:rFonts w:ascii="Times New Roman" w:hAnsi="Times New Roman"/>
          <w:color w:val="000000" w:themeColor="text1"/>
          <w:lang w:val="vi-VN"/>
        </w:rPr>
        <w:t xml:space="preserve"> </w:t>
      </w:r>
      <w:r w:rsidRPr="00CD38F7">
        <w:rPr>
          <w:rFonts w:ascii="Times New Roman" w:hAnsi="Times New Roman"/>
          <w:color w:val="000000" w:themeColor="text1"/>
          <w:lang w:val="fr-FR"/>
        </w:rPr>
        <w:t>là tài sản của Bên Bán.</w:t>
      </w:r>
    </w:p>
    <w:p w14:paraId="6CDFDD7E" w14:textId="77777777" w:rsidR="00B64073" w:rsidRPr="00CD38F7" w:rsidRDefault="00B64073" w:rsidP="00B64073">
      <w:pPr>
        <w:pStyle w:val="ListParagraph"/>
        <w:rPr>
          <w:rFonts w:ascii="Times New Roman" w:hAnsi="Times New Roman"/>
          <w:color w:val="000000" w:themeColor="text1"/>
          <w:sz w:val="24"/>
          <w:szCs w:val="24"/>
          <w:lang w:val="fr-FR"/>
        </w:rPr>
      </w:pPr>
    </w:p>
    <w:p w14:paraId="63411ACA" w14:textId="7EBBC1AA" w:rsidR="00B64073" w:rsidRPr="00CD38F7" w:rsidRDefault="00B64073" w:rsidP="00B64073">
      <w:pPr>
        <w:tabs>
          <w:tab w:val="left" w:pos="5310"/>
        </w:tabs>
        <w:spacing w:line="320" w:lineRule="atLeast"/>
        <w:jc w:val="both"/>
        <w:rPr>
          <w:bCs/>
          <w:color w:val="000000" w:themeColor="text1"/>
          <w:sz w:val="24"/>
          <w:szCs w:val="24"/>
        </w:rPr>
      </w:pPr>
      <w:r w:rsidRPr="00CD38F7">
        <w:rPr>
          <w:bCs/>
          <w:color w:val="000000" w:themeColor="text1"/>
          <w:sz w:val="24"/>
          <w:szCs w:val="24"/>
          <w:lang w:val="vi-VN"/>
        </w:rPr>
        <w:t xml:space="preserve">Giá bán trên được áp dụng khi </w:t>
      </w:r>
      <w:r w:rsidRPr="00CD38F7">
        <w:rPr>
          <w:bCs/>
          <w:color w:val="000000" w:themeColor="text1"/>
          <w:sz w:val="24"/>
          <w:szCs w:val="24"/>
        </w:rPr>
        <w:t>Bên Mua</w:t>
      </w:r>
      <w:r w:rsidRPr="00CD38F7">
        <w:rPr>
          <w:bCs/>
          <w:color w:val="000000" w:themeColor="text1"/>
          <w:sz w:val="24"/>
          <w:szCs w:val="24"/>
          <w:lang w:val="vi-VN"/>
        </w:rPr>
        <w:t xml:space="preserve"> mua tối thiểu trung bình </w:t>
      </w:r>
      <w:commentRangeStart w:id="6"/>
      <w:r w:rsidRPr="00CD38F7">
        <w:rPr>
          <w:bCs/>
          <w:color w:val="0000FF"/>
          <w:sz w:val="24"/>
          <w:szCs w:val="24"/>
          <w:highlight w:val="yellow"/>
          <w:lang w:val="vi-VN"/>
        </w:rPr>
        <w:t xml:space="preserve">00 </w:t>
      </w:r>
      <w:r w:rsidRPr="00CD38F7">
        <w:rPr>
          <w:bCs/>
          <w:color w:val="000000" w:themeColor="text1"/>
          <w:sz w:val="24"/>
          <w:szCs w:val="24"/>
          <w:highlight w:val="yellow"/>
        </w:rPr>
        <w:t xml:space="preserve">bình/ </w:t>
      </w:r>
      <w:r w:rsidRPr="00CD38F7">
        <w:rPr>
          <w:bCs/>
          <w:color w:val="000000" w:themeColor="text1"/>
          <w:sz w:val="24"/>
          <w:szCs w:val="24"/>
          <w:highlight w:val="yellow"/>
          <w:lang w:val="vi-VN"/>
        </w:rPr>
        <w:t>tháng</w:t>
      </w:r>
      <w:r w:rsidRPr="00CD38F7">
        <w:rPr>
          <w:bCs/>
          <w:color w:val="000000" w:themeColor="text1"/>
          <w:sz w:val="24"/>
          <w:szCs w:val="24"/>
          <w:highlight w:val="yellow"/>
        </w:rPr>
        <w:t>.</w:t>
      </w:r>
      <w:commentRangeEnd w:id="6"/>
      <w:r w:rsidR="00AB3CCD" w:rsidRPr="00CD38F7">
        <w:rPr>
          <w:rStyle w:val="CommentReference"/>
          <w:bCs/>
          <w:color w:val="000000" w:themeColor="text1"/>
          <w:sz w:val="24"/>
          <w:szCs w:val="24"/>
        </w:rPr>
        <w:commentReference w:id="6"/>
      </w:r>
    </w:p>
    <w:p w14:paraId="53ADA680" w14:textId="77777777" w:rsidR="00B64073" w:rsidRPr="00CD38F7" w:rsidRDefault="00B64073" w:rsidP="00B64073">
      <w:pPr>
        <w:tabs>
          <w:tab w:val="left" w:pos="5310"/>
        </w:tabs>
        <w:spacing w:before="120" w:line="320" w:lineRule="atLeast"/>
        <w:jc w:val="both"/>
        <w:rPr>
          <w:bCs/>
          <w:color w:val="000000" w:themeColor="text1"/>
          <w:sz w:val="24"/>
          <w:szCs w:val="24"/>
          <w:lang w:val="vi-VN"/>
        </w:rPr>
      </w:pPr>
      <w:r w:rsidRPr="00CD38F7">
        <w:rPr>
          <w:bCs/>
          <w:color w:val="000000" w:themeColor="text1"/>
          <w:sz w:val="24"/>
          <w:szCs w:val="24"/>
          <w:lang w:val="vi-VN"/>
        </w:rPr>
        <w:t xml:space="preserve">Sau thời gian ít nhất 02 quý (6 tháng liên tục kể từ ngày mua hàng đầu tiên) nếu </w:t>
      </w:r>
      <w:r w:rsidRPr="00CD38F7">
        <w:rPr>
          <w:bCs/>
          <w:color w:val="000000" w:themeColor="text1"/>
          <w:sz w:val="24"/>
          <w:szCs w:val="24"/>
        </w:rPr>
        <w:t>Bên Mua</w:t>
      </w:r>
      <w:r w:rsidRPr="00CD38F7">
        <w:rPr>
          <w:bCs/>
          <w:color w:val="000000" w:themeColor="text1"/>
          <w:sz w:val="24"/>
          <w:szCs w:val="24"/>
          <w:lang w:val="vi-VN"/>
        </w:rPr>
        <w:t xml:space="preserve"> không đạt được sản lượng cam kết hàng tháng, Bên </w:t>
      </w:r>
      <w:r w:rsidRPr="00CD38F7">
        <w:rPr>
          <w:bCs/>
          <w:color w:val="000000" w:themeColor="text1"/>
          <w:sz w:val="24"/>
          <w:szCs w:val="24"/>
        </w:rPr>
        <w:t>Bán</w:t>
      </w:r>
      <w:r w:rsidRPr="00CD38F7">
        <w:rPr>
          <w:bCs/>
          <w:color w:val="000000" w:themeColor="text1"/>
          <w:sz w:val="24"/>
          <w:szCs w:val="24"/>
          <w:lang w:val="vi-VN"/>
        </w:rPr>
        <w:t xml:space="preserve"> có quyền xem xét và điều chỉnh lại giá bán và những hỗ trợ mà Bên </w:t>
      </w:r>
      <w:r w:rsidRPr="00CD38F7">
        <w:rPr>
          <w:bCs/>
          <w:color w:val="000000" w:themeColor="text1"/>
          <w:sz w:val="24"/>
          <w:szCs w:val="24"/>
        </w:rPr>
        <w:t>Bán</w:t>
      </w:r>
      <w:r w:rsidRPr="00CD38F7">
        <w:rPr>
          <w:bCs/>
          <w:color w:val="000000" w:themeColor="text1"/>
          <w:sz w:val="24"/>
          <w:szCs w:val="24"/>
          <w:lang w:val="vi-VN"/>
        </w:rPr>
        <w:t xml:space="preserve"> đang dành cho </w:t>
      </w:r>
      <w:r w:rsidRPr="00CD38F7">
        <w:rPr>
          <w:bCs/>
          <w:color w:val="000000" w:themeColor="text1"/>
          <w:sz w:val="24"/>
          <w:szCs w:val="24"/>
        </w:rPr>
        <w:t>Bên Mua</w:t>
      </w:r>
      <w:r w:rsidRPr="00CD38F7">
        <w:rPr>
          <w:bCs/>
          <w:color w:val="000000" w:themeColor="text1"/>
          <w:sz w:val="24"/>
          <w:szCs w:val="24"/>
          <w:lang w:val="vi-VN"/>
        </w:rPr>
        <w:t>.</w:t>
      </w:r>
    </w:p>
    <w:p w14:paraId="3FBFBC19" w14:textId="77777777" w:rsidR="00B64073" w:rsidRPr="00CD38F7" w:rsidRDefault="00B64073" w:rsidP="00B64073">
      <w:pPr>
        <w:pStyle w:val="ListParagraph"/>
        <w:tabs>
          <w:tab w:val="left" w:pos="5310"/>
        </w:tabs>
        <w:spacing w:line="240" w:lineRule="atLeast"/>
        <w:ind w:left="567"/>
        <w:jc w:val="both"/>
        <w:rPr>
          <w:rFonts w:ascii="Times New Roman" w:hAnsi="Times New Roman"/>
          <w:b/>
          <w:color w:val="000000" w:themeColor="text1"/>
          <w:sz w:val="24"/>
          <w:szCs w:val="24"/>
        </w:rPr>
      </w:pPr>
    </w:p>
    <w:p w14:paraId="302CA579" w14:textId="2656B127" w:rsidR="00B64073" w:rsidRPr="00CD38F7" w:rsidRDefault="00306BD4" w:rsidP="00B64073">
      <w:pPr>
        <w:pStyle w:val="ListParagraph"/>
        <w:numPr>
          <w:ilvl w:val="0"/>
          <w:numId w:val="5"/>
        </w:numPr>
        <w:tabs>
          <w:tab w:val="left" w:pos="900"/>
          <w:tab w:val="left" w:pos="2977"/>
          <w:tab w:val="left" w:pos="3261"/>
          <w:tab w:val="left" w:pos="5310"/>
        </w:tabs>
        <w:spacing w:line="240" w:lineRule="atLeast"/>
        <w:jc w:val="both"/>
        <w:rPr>
          <w:rFonts w:ascii="Times New Roman" w:hAnsi="Times New Roman"/>
          <w:color w:val="000000" w:themeColor="text1"/>
          <w:sz w:val="24"/>
          <w:szCs w:val="24"/>
        </w:rPr>
      </w:pPr>
      <w:r w:rsidRPr="00CD38F7">
        <w:rPr>
          <w:rFonts w:ascii="Times New Roman" w:hAnsi="Times New Roman"/>
          <w:b/>
          <w:color w:val="000000" w:themeColor="text1"/>
          <w:sz w:val="24"/>
          <w:szCs w:val="24"/>
          <w:lang w:val="fr-FR"/>
        </w:rPr>
        <w:t xml:space="preserve">ĐẶT HÀNG VÀ </w:t>
      </w:r>
      <w:r w:rsidRPr="00CD38F7">
        <w:rPr>
          <w:rFonts w:ascii="Times New Roman" w:hAnsi="Times New Roman"/>
          <w:b/>
          <w:color w:val="000000" w:themeColor="text1"/>
          <w:sz w:val="24"/>
          <w:szCs w:val="24"/>
          <w:lang w:val="vi-VN"/>
        </w:rPr>
        <w:t>GIAO HÀNG</w:t>
      </w:r>
    </w:p>
    <w:p w14:paraId="730E79F5" w14:textId="6A1D1553" w:rsidR="00B64073" w:rsidRPr="00CD38F7" w:rsidRDefault="00047CD7" w:rsidP="00CD38F7">
      <w:pPr>
        <w:pStyle w:val="ListParagraph"/>
        <w:numPr>
          <w:ilvl w:val="1"/>
          <w:numId w:val="5"/>
        </w:numPr>
        <w:tabs>
          <w:tab w:val="left" w:pos="900"/>
          <w:tab w:val="left" w:pos="2977"/>
          <w:tab w:val="left" w:pos="3261"/>
          <w:tab w:val="left" w:pos="5310"/>
        </w:tabs>
        <w:spacing w:line="240" w:lineRule="atLeast"/>
        <w:jc w:val="both"/>
        <w:rPr>
          <w:rFonts w:ascii="Times New Roman" w:hAnsi="Times New Roman"/>
          <w:b/>
          <w:bCs/>
          <w:color w:val="000000" w:themeColor="text1"/>
          <w:sz w:val="24"/>
          <w:szCs w:val="24"/>
        </w:rPr>
      </w:pPr>
      <w:r w:rsidRPr="00CD38F7">
        <w:rPr>
          <w:rFonts w:ascii="Times New Roman" w:hAnsi="Times New Roman"/>
          <w:b/>
          <w:bCs/>
          <w:color w:val="000000" w:themeColor="text1"/>
          <w:sz w:val="24"/>
          <w:szCs w:val="24"/>
        </w:rPr>
        <w:t>Đặt hàng</w:t>
      </w:r>
    </w:p>
    <w:p w14:paraId="2C9323C6" w14:textId="5EFD5E0D" w:rsidR="00B64073" w:rsidRPr="002B60F8" w:rsidRDefault="00B64073" w:rsidP="002B60F8">
      <w:pPr>
        <w:pStyle w:val="ListParagraph"/>
        <w:numPr>
          <w:ilvl w:val="0"/>
          <w:numId w:val="16"/>
        </w:numPr>
        <w:snapToGrid w:val="0"/>
        <w:spacing w:line="240" w:lineRule="atLeast"/>
        <w:jc w:val="both"/>
        <w:rPr>
          <w:color w:val="000000" w:themeColor="text1"/>
          <w:sz w:val="24"/>
          <w:szCs w:val="24"/>
          <w:lang w:val="vi-VN"/>
        </w:rPr>
      </w:pPr>
      <w:r w:rsidRPr="002B60F8">
        <w:rPr>
          <w:color w:val="000000" w:themeColor="text1"/>
          <w:sz w:val="24"/>
          <w:szCs w:val="24"/>
          <w:lang w:val="fr-FR"/>
        </w:rPr>
        <w:t>Bên Mua sẽ đặt hàng bằng cách gọi điện thoại vào tổng đài của Bên Bán/email đến địa chỉ email đặt hàng của Bên Bán để thông tin về việc đặt hàng này</w:t>
      </w:r>
      <w:r w:rsidRPr="002B60F8">
        <w:rPr>
          <w:color w:val="000000" w:themeColor="text1"/>
          <w:sz w:val="24"/>
          <w:szCs w:val="24"/>
        </w:rPr>
        <w:t xml:space="preserve"> (“</w:t>
      </w:r>
      <w:r w:rsidRPr="002B60F8">
        <w:rPr>
          <w:b/>
          <w:bCs/>
          <w:color w:val="000000" w:themeColor="text1"/>
          <w:sz w:val="24"/>
          <w:szCs w:val="24"/>
          <w:lang w:val="vi-VN"/>
        </w:rPr>
        <w:t>Đơn Hàng</w:t>
      </w:r>
      <w:r w:rsidRPr="002B60F8">
        <w:rPr>
          <w:color w:val="000000" w:themeColor="text1"/>
          <w:sz w:val="24"/>
          <w:szCs w:val="24"/>
        </w:rPr>
        <w:t>”)</w:t>
      </w:r>
      <w:r w:rsidRPr="002B60F8">
        <w:rPr>
          <w:color w:val="000000" w:themeColor="text1"/>
          <w:sz w:val="24"/>
          <w:szCs w:val="24"/>
          <w:lang w:val="vi-VN"/>
        </w:rPr>
        <w:t>.</w:t>
      </w:r>
    </w:p>
    <w:p w14:paraId="23D03E32" w14:textId="77777777" w:rsidR="00B64073" w:rsidRPr="002B60F8" w:rsidRDefault="00B64073" w:rsidP="002B60F8">
      <w:pPr>
        <w:pStyle w:val="ListParagraph"/>
        <w:numPr>
          <w:ilvl w:val="0"/>
          <w:numId w:val="16"/>
        </w:numPr>
        <w:jc w:val="both"/>
        <w:rPr>
          <w:color w:val="0000FF"/>
          <w:sz w:val="24"/>
          <w:szCs w:val="24"/>
          <w:lang w:val="vi-VN"/>
        </w:rPr>
      </w:pPr>
      <w:r w:rsidRPr="002B60F8">
        <w:rPr>
          <w:color w:val="000000" w:themeColor="text1"/>
          <w:sz w:val="24"/>
          <w:szCs w:val="24"/>
          <w:lang w:val="vi-VN"/>
        </w:rPr>
        <w:t xml:space="preserve">Số lượng tối thiểu của một Đơn Hàng: </w:t>
      </w:r>
      <w:r w:rsidRPr="002B60F8">
        <w:rPr>
          <w:color w:val="000000" w:themeColor="text1"/>
          <w:sz w:val="24"/>
          <w:szCs w:val="24"/>
        </w:rPr>
        <w:t>03 chai hoặc 03 thùng</w:t>
      </w:r>
    </w:p>
    <w:p w14:paraId="0423780D" w14:textId="0425F405" w:rsidR="00B64073" w:rsidRPr="002B60F8" w:rsidRDefault="00B64073" w:rsidP="002B60F8">
      <w:pPr>
        <w:pStyle w:val="ListParagraph"/>
        <w:numPr>
          <w:ilvl w:val="0"/>
          <w:numId w:val="16"/>
        </w:numPr>
        <w:jc w:val="both"/>
        <w:rPr>
          <w:color w:val="000000" w:themeColor="text1"/>
          <w:sz w:val="24"/>
          <w:szCs w:val="24"/>
          <w:lang w:val="vi-VN"/>
        </w:rPr>
      </w:pPr>
      <w:r w:rsidRPr="002B60F8">
        <w:rPr>
          <w:color w:val="000000" w:themeColor="text1"/>
          <w:sz w:val="24"/>
          <w:szCs w:val="24"/>
          <w:lang w:val="vi-VN"/>
        </w:rPr>
        <w:t xml:space="preserve">Trong trường hợp Bên Mua có thay đổi về </w:t>
      </w:r>
      <w:r w:rsidRPr="002B60F8">
        <w:rPr>
          <w:color w:val="000000" w:themeColor="text1"/>
          <w:sz w:val="24"/>
          <w:szCs w:val="24"/>
        </w:rPr>
        <w:t>chủng loại Hàng Hóa</w:t>
      </w:r>
      <w:r w:rsidRPr="002B60F8">
        <w:rPr>
          <w:color w:val="000000" w:themeColor="text1"/>
          <w:sz w:val="24"/>
          <w:szCs w:val="24"/>
          <w:lang w:val="vi-VN"/>
        </w:rPr>
        <w:t xml:space="preserve"> trong mỗi </w:t>
      </w:r>
      <w:r w:rsidRPr="002B60F8">
        <w:rPr>
          <w:color w:val="000000" w:themeColor="text1"/>
          <w:sz w:val="24"/>
          <w:szCs w:val="24"/>
        </w:rPr>
        <w:t>Đơn Hàng</w:t>
      </w:r>
      <w:r w:rsidRPr="002B60F8">
        <w:rPr>
          <w:color w:val="000000" w:themeColor="text1"/>
          <w:sz w:val="24"/>
          <w:szCs w:val="24"/>
          <w:lang w:val="vi-VN"/>
        </w:rPr>
        <w:t xml:space="preserve"> </w:t>
      </w:r>
      <w:r w:rsidRPr="002B60F8">
        <w:rPr>
          <w:color w:val="000000" w:themeColor="text1"/>
          <w:sz w:val="24"/>
          <w:szCs w:val="24"/>
        </w:rPr>
        <w:t>thì Bên Mua cần</w:t>
      </w:r>
      <w:r w:rsidRPr="002B60F8">
        <w:rPr>
          <w:color w:val="000000" w:themeColor="text1"/>
          <w:sz w:val="24"/>
          <w:szCs w:val="24"/>
          <w:lang w:val="vi-VN"/>
        </w:rPr>
        <w:t xml:space="preserve"> thông báo trước</w:t>
      </w:r>
      <w:r w:rsidRPr="002B60F8">
        <w:rPr>
          <w:color w:val="000000" w:themeColor="text1"/>
          <w:sz w:val="24"/>
          <w:szCs w:val="24"/>
        </w:rPr>
        <w:t xml:space="preserve"> cho Bên Bán </w:t>
      </w:r>
      <w:r w:rsidRPr="002B60F8">
        <w:rPr>
          <w:color w:val="000000" w:themeColor="text1"/>
          <w:sz w:val="24"/>
          <w:szCs w:val="24"/>
          <w:lang w:val="vi-VN"/>
        </w:rPr>
        <w:t>và phải có sự đồng ý của Bê</w:t>
      </w:r>
      <w:r w:rsidRPr="002B60F8">
        <w:rPr>
          <w:color w:val="000000" w:themeColor="text1"/>
          <w:sz w:val="24"/>
          <w:szCs w:val="24"/>
        </w:rPr>
        <w:t>n Bán</w:t>
      </w:r>
      <w:r w:rsidRPr="002B60F8">
        <w:rPr>
          <w:color w:val="000000" w:themeColor="text1"/>
          <w:sz w:val="24"/>
          <w:szCs w:val="24"/>
          <w:lang w:val="vi-VN"/>
        </w:rPr>
        <w:t>.</w:t>
      </w:r>
    </w:p>
    <w:p w14:paraId="41A3BF5F" w14:textId="71887BAF" w:rsidR="00B64073" w:rsidRPr="00CD38F7" w:rsidRDefault="00047CD7" w:rsidP="00CD38F7">
      <w:pPr>
        <w:pStyle w:val="ListParagraph"/>
        <w:numPr>
          <w:ilvl w:val="1"/>
          <w:numId w:val="5"/>
        </w:numPr>
        <w:tabs>
          <w:tab w:val="left" w:pos="900"/>
          <w:tab w:val="left" w:pos="2977"/>
          <w:tab w:val="left" w:pos="3261"/>
          <w:tab w:val="left" w:pos="5310"/>
        </w:tabs>
        <w:spacing w:line="240" w:lineRule="atLeast"/>
        <w:jc w:val="both"/>
        <w:rPr>
          <w:rFonts w:ascii="Times New Roman" w:hAnsi="Times New Roman"/>
          <w:b/>
          <w:bCs/>
          <w:color w:val="000000" w:themeColor="text1"/>
          <w:sz w:val="24"/>
          <w:szCs w:val="24"/>
        </w:rPr>
      </w:pPr>
      <w:r w:rsidRPr="00CD38F7">
        <w:rPr>
          <w:rFonts w:ascii="Times New Roman" w:hAnsi="Times New Roman"/>
          <w:b/>
          <w:bCs/>
          <w:color w:val="000000" w:themeColor="text1"/>
          <w:sz w:val="24"/>
          <w:szCs w:val="24"/>
        </w:rPr>
        <w:t xml:space="preserve">Giao </w:t>
      </w:r>
      <w:r w:rsidR="00B64073" w:rsidRPr="00CD38F7">
        <w:rPr>
          <w:rFonts w:ascii="Times New Roman" w:hAnsi="Times New Roman"/>
          <w:b/>
          <w:bCs/>
          <w:color w:val="000000" w:themeColor="text1"/>
          <w:sz w:val="24"/>
          <w:szCs w:val="24"/>
        </w:rPr>
        <w:t>hàng</w:t>
      </w:r>
    </w:p>
    <w:p w14:paraId="1CC02C27" w14:textId="407F61C9" w:rsidR="00B64073" w:rsidRPr="002B60F8" w:rsidRDefault="00B64073" w:rsidP="002B60F8">
      <w:pPr>
        <w:pStyle w:val="ListParagraph"/>
        <w:numPr>
          <w:ilvl w:val="0"/>
          <w:numId w:val="17"/>
        </w:numPr>
        <w:rPr>
          <w:color w:val="000000" w:themeColor="text1"/>
          <w:sz w:val="24"/>
          <w:szCs w:val="24"/>
          <w:lang w:val="vi-VN"/>
        </w:rPr>
      </w:pPr>
      <w:r w:rsidRPr="002B60F8">
        <w:rPr>
          <w:color w:val="000000" w:themeColor="text1"/>
          <w:sz w:val="24"/>
          <w:szCs w:val="24"/>
          <w:lang w:val="vi-VN"/>
        </w:rPr>
        <w:t xml:space="preserve">Bên </w:t>
      </w:r>
      <w:r w:rsidRPr="002B60F8">
        <w:rPr>
          <w:color w:val="000000" w:themeColor="text1"/>
          <w:sz w:val="24"/>
          <w:szCs w:val="24"/>
        </w:rPr>
        <w:t>Bán</w:t>
      </w:r>
      <w:r w:rsidRPr="002B60F8">
        <w:rPr>
          <w:color w:val="000000" w:themeColor="text1"/>
          <w:sz w:val="24"/>
          <w:szCs w:val="24"/>
          <w:lang w:val="vi-VN"/>
        </w:rPr>
        <w:t xml:space="preserve"> sẽ giao </w:t>
      </w:r>
      <w:r w:rsidRPr="002B60F8">
        <w:rPr>
          <w:color w:val="000000" w:themeColor="text1"/>
          <w:sz w:val="24"/>
          <w:szCs w:val="24"/>
        </w:rPr>
        <w:t>Hàng Hóa</w:t>
      </w:r>
      <w:r w:rsidRPr="002B60F8">
        <w:rPr>
          <w:color w:val="000000" w:themeColor="text1"/>
          <w:sz w:val="24"/>
          <w:szCs w:val="24"/>
          <w:lang w:val="vi-VN"/>
        </w:rPr>
        <w:t xml:space="preserve"> đến </w:t>
      </w:r>
      <w:r w:rsidRPr="002B60F8">
        <w:rPr>
          <w:color w:val="000000" w:themeColor="text1"/>
          <w:sz w:val="24"/>
          <w:szCs w:val="24"/>
        </w:rPr>
        <w:t>k</w:t>
      </w:r>
      <w:r w:rsidRPr="002B60F8">
        <w:rPr>
          <w:color w:val="000000" w:themeColor="text1"/>
          <w:sz w:val="24"/>
          <w:szCs w:val="24"/>
          <w:lang w:val="vi-VN"/>
        </w:rPr>
        <w:t>ho của Bên Mua</w:t>
      </w:r>
      <w:r w:rsidRPr="002B60F8">
        <w:rPr>
          <w:color w:val="000000" w:themeColor="text1"/>
          <w:sz w:val="24"/>
          <w:szCs w:val="24"/>
        </w:rPr>
        <w:t xml:space="preserve"> tại địa chỉ:</w:t>
      </w:r>
      <w:r w:rsidRPr="002B60F8">
        <w:rPr>
          <w:color w:val="00B0F0"/>
          <w:sz w:val="24"/>
          <w:szCs w:val="24"/>
          <w:lang w:val="fr-FR"/>
        </w:rPr>
        <w:t xml:space="preserve"> </w:t>
      </w:r>
      <w:commentRangeStart w:id="7"/>
      <w:r w:rsidR="00AB3CCD" w:rsidRPr="002B60F8">
        <w:rPr>
          <w:b/>
          <w:bCs/>
          <w:color w:val="0000FF"/>
          <w:sz w:val="24"/>
          <w:szCs w:val="24"/>
          <w:highlight w:val="yellow"/>
        </w:rPr>
        <w:t>……………………………</w:t>
      </w:r>
      <w:commentRangeEnd w:id="7"/>
      <w:r w:rsidR="00AB3CCD" w:rsidRPr="002B60F8">
        <w:rPr>
          <w:rStyle w:val="CommentReference"/>
          <w:color w:val="000000" w:themeColor="text1"/>
          <w:sz w:val="24"/>
          <w:szCs w:val="24"/>
          <w:lang w:val="vi-VN"/>
        </w:rPr>
        <w:commentReference w:id="7"/>
      </w:r>
    </w:p>
    <w:p w14:paraId="7A8C0378" w14:textId="113FEE9F" w:rsidR="00B64073" w:rsidRPr="002B60F8" w:rsidRDefault="00B64073" w:rsidP="002B60F8">
      <w:pPr>
        <w:pStyle w:val="ListParagraph"/>
        <w:numPr>
          <w:ilvl w:val="0"/>
          <w:numId w:val="17"/>
        </w:numPr>
        <w:jc w:val="both"/>
        <w:rPr>
          <w:color w:val="000000" w:themeColor="text1"/>
          <w:sz w:val="24"/>
          <w:szCs w:val="24"/>
          <w:lang w:val="vi-VN"/>
        </w:rPr>
      </w:pPr>
      <w:r w:rsidRPr="002B60F8">
        <w:rPr>
          <w:color w:val="000000" w:themeColor="text1"/>
          <w:sz w:val="24"/>
          <w:szCs w:val="24"/>
          <w:lang w:val="vi-VN"/>
        </w:rPr>
        <w:t xml:space="preserve">Bên </w:t>
      </w:r>
      <w:r w:rsidRPr="002B60F8">
        <w:rPr>
          <w:color w:val="000000" w:themeColor="text1"/>
          <w:sz w:val="24"/>
          <w:szCs w:val="24"/>
        </w:rPr>
        <w:t>Bán</w:t>
      </w:r>
      <w:r w:rsidRPr="002B60F8">
        <w:rPr>
          <w:color w:val="000000" w:themeColor="text1"/>
          <w:sz w:val="24"/>
          <w:szCs w:val="24"/>
          <w:lang w:val="vi-VN"/>
        </w:rPr>
        <w:t xml:space="preserve"> có trách nhiệm bốc dỡ </w:t>
      </w:r>
      <w:r w:rsidRPr="002B60F8">
        <w:rPr>
          <w:color w:val="000000" w:themeColor="text1"/>
          <w:sz w:val="24"/>
          <w:szCs w:val="24"/>
        </w:rPr>
        <w:t>Hàng Hóa</w:t>
      </w:r>
      <w:r w:rsidRPr="002B60F8">
        <w:rPr>
          <w:color w:val="000000" w:themeColor="text1"/>
          <w:sz w:val="24"/>
          <w:szCs w:val="24"/>
          <w:lang w:val="vi-VN"/>
        </w:rPr>
        <w:t xml:space="preserve"> một cách nhanh chóng và an toàn tại kho Bên Mua</w:t>
      </w:r>
      <w:r w:rsidRPr="002B60F8">
        <w:rPr>
          <w:color w:val="000000" w:themeColor="text1"/>
          <w:sz w:val="24"/>
          <w:szCs w:val="24"/>
        </w:rPr>
        <w:t xml:space="preserve">. </w:t>
      </w:r>
    </w:p>
    <w:p w14:paraId="625827E8" w14:textId="622CCA85" w:rsidR="00B64073" w:rsidRPr="002B60F8" w:rsidRDefault="00B64073" w:rsidP="002B60F8">
      <w:pPr>
        <w:pStyle w:val="ListParagraph"/>
        <w:numPr>
          <w:ilvl w:val="0"/>
          <w:numId w:val="17"/>
        </w:numPr>
        <w:jc w:val="both"/>
        <w:rPr>
          <w:color w:val="000000" w:themeColor="text1"/>
          <w:sz w:val="24"/>
          <w:szCs w:val="24"/>
          <w:lang w:val="vi-VN"/>
        </w:rPr>
      </w:pPr>
      <w:r w:rsidRPr="002B60F8">
        <w:rPr>
          <w:color w:val="000000" w:themeColor="text1"/>
          <w:sz w:val="24"/>
          <w:szCs w:val="24"/>
          <w:lang w:val="vi-VN"/>
        </w:rPr>
        <w:t xml:space="preserve">Nguyên tắc giao hàng là số lượng </w:t>
      </w:r>
      <w:r w:rsidRPr="002B60F8">
        <w:rPr>
          <w:color w:val="000000" w:themeColor="text1"/>
          <w:sz w:val="24"/>
          <w:szCs w:val="24"/>
        </w:rPr>
        <w:t xml:space="preserve">vỏ chai </w:t>
      </w:r>
      <w:r w:rsidRPr="002B60F8">
        <w:rPr>
          <w:color w:val="000000" w:themeColor="text1"/>
          <w:sz w:val="24"/>
          <w:szCs w:val="24"/>
          <w:lang w:val="vi-VN"/>
        </w:rPr>
        <w:t xml:space="preserve">nước giao bằng số lượng vỏ rỗng thu hồi. </w:t>
      </w:r>
      <w:r w:rsidRPr="002B60F8">
        <w:rPr>
          <w:color w:val="000000" w:themeColor="text1"/>
          <w:sz w:val="24"/>
          <w:szCs w:val="24"/>
        </w:rPr>
        <w:t>T</w:t>
      </w:r>
      <w:r w:rsidRPr="002B60F8">
        <w:rPr>
          <w:color w:val="000000" w:themeColor="text1"/>
          <w:sz w:val="24"/>
          <w:szCs w:val="24"/>
          <w:lang w:val="vi-VN"/>
        </w:rPr>
        <w:t xml:space="preserve">rong trường hợp vỏ </w:t>
      </w:r>
      <w:r w:rsidRPr="002B60F8">
        <w:rPr>
          <w:color w:val="000000" w:themeColor="text1"/>
          <w:sz w:val="24"/>
          <w:szCs w:val="24"/>
        </w:rPr>
        <w:t>chai</w:t>
      </w:r>
      <w:r w:rsidRPr="002B60F8">
        <w:rPr>
          <w:color w:val="000000" w:themeColor="text1"/>
          <w:sz w:val="24"/>
          <w:szCs w:val="24"/>
          <w:lang w:val="vi-VN"/>
        </w:rPr>
        <w:t xml:space="preserve"> trả về không đạt tiêu chuẩn</w:t>
      </w:r>
      <w:r w:rsidRPr="002B60F8">
        <w:rPr>
          <w:color w:val="000000" w:themeColor="text1"/>
          <w:sz w:val="24"/>
          <w:szCs w:val="24"/>
        </w:rPr>
        <w:t xml:space="preserve"> như hư hỏng, móp méo,…. do lỗi của Bên Mua thì Bên Mua sẽ</w:t>
      </w:r>
      <w:r w:rsidRPr="002B60F8">
        <w:rPr>
          <w:color w:val="000000" w:themeColor="text1"/>
          <w:sz w:val="24"/>
          <w:szCs w:val="24"/>
          <w:lang w:val="vi-VN"/>
        </w:rPr>
        <w:t xml:space="preserve"> bồi thường </w:t>
      </w:r>
      <w:r w:rsidRPr="002B60F8">
        <w:rPr>
          <w:color w:val="000000" w:themeColor="text1"/>
          <w:sz w:val="24"/>
          <w:szCs w:val="24"/>
        </w:rPr>
        <w:t xml:space="preserve">cho Bên Bán </w:t>
      </w:r>
      <w:r w:rsidRPr="002B60F8">
        <w:rPr>
          <w:color w:val="000000" w:themeColor="text1"/>
          <w:sz w:val="24"/>
          <w:szCs w:val="24"/>
          <w:lang w:val="vi-VN"/>
        </w:rPr>
        <w:t xml:space="preserve">số lượng vỏ </w:t>
      </w:r>
      <w:r w:rsidRPr="002B60F8">
        <w:rPr>
          <w:color w:val="000000" w:themeColor="text1"/>
          <w:sz w:val="24"/>
          <w:szCs w:val="24"/>
        </w:rPr>
        <w:t>chai</w:t>
      </w:r>
      <w:r w:rsidRPr="002B60F8">
        <w:rPr>
          <w:color w:val="000000" w:themeColor="text1"/>
          <w:sz w:val="24"/>
          <w:szCs w:val="24"/>
          <w:lang w:val="vi-VN"/>
        </w:rPr>
        <w:t xml:space="preserve"> hư hỏng</w:t>
      </w:r>
      <w:r w:rsidRPr="002B60F8">
        <w:rPr>
          <w:color w:val="000000" w:themeColor="text1"/>
          <w:sz w:val="24"/>
          <w:szCs w:val="24"/>
        </w:rPr>
        <w:t xml:space="preserve"> này</w:t>
      </w:r>
      <w:r w:rsidRPr="002B60F8">
        <w:rPr>
          <w:color w:val="000000" w:themeColor="text1"/>
          <w:sz w:val="24"/>
          <w:szCs w:val="24"/>
          <w:lang w:val="vi-VN"/>
        </w:rPr>
        <w:t xml:space="preserve"> theo đơn giá đã ghi trong Điều </w:t>
      </w:r>
      <w:r w:rsidRPr="002B60F8">
        <w:rPr>
          <w:color w:val="000000" w:themeColor="text1"/>
          <w:sz w:val="24"/>
          <w:szCs w:val="24"/>
        </w:rPr>
        <w:t>4</w:t>
      </w:r>
      <w:r w:rsidRPr="002B60F8">
        <w:rPr>
          <w:color w:val="000000" w:themeColor="text1"/>
          <w:sz w:val="24"/>
          <w:szCs w:val="24"/>
          <w:lang w:val="vi-VN"/>
        </w:rPr>
        <w:t xml:space="preserve"> của </w:t>
      </w:r>
      <w:r w:rsidRPr="002B60F8">
        <w:rPr>
          <w:color w:val="000000" w:themeColor="text1"/>
          <w:sz w:val="24"/>
          <w:szCs w:val="24"/>
        </w:rPr>
        <w:t>H</w:t>
      </w:r>
      <w:r w:rsidRPr="002B60F8">
        <w:rPr>
          <w:color w:val="000000" w:themeColor="text1"/>
          <w:sz w:val="24"/>
          <w:szCs w:val="24"/>
          <w:lang w:val="vi-VN"/>
        </w:rPr>
        <w:t xml:space="preserve">ợp </w:t>
      </w:r>
      <w:r w:rsidRPr="002B60F8">
        <w:rPr>
          <w:color w:val="000000" w:themeColor="text1"/>
          <w:sz w:val="24"/>
          <w:szCs w:val="24"/>
        </w:rPr>
        <w:t>Đ</w:t>
      </w:r>
      <w:r w:rsidRPr="002B60F8">
        <w:rPr>
          <w:color w:val="000000" w:themeColor="text1"/>
          <w:sz w:val="24"/>
          <w:szCs w:val="24"/>
          <w:lang w:val="vi-VN"/>
        </w:rPr>
        <w:t>ồng này.</w:t>
      </w:r>
    </w:p>
    <w:p w14:paraId="6AFFD1E2" w14:textId="77777777" w:rsidR="00B64073" w:rsidRPr="002B60F8" w:rsidRDefault="00B64073" w:rsidP="002B60F8">
      <w:pPr>
        <w:pStyle w:val="ListParagraph"/>
        <w:numPr>
          <w:ilvl w:val="0"/>
          <w:numId w:val="17"/>
        </w:numPr>
        <w:jc w:val="both"/>
        <w:rPr>
          <w:color w:val="000000" w:themeColor="text1"/>
          <w:sz w:val="24"/>
          <w:szCs w:val="24"/>
          <w:lang w:val="vi-VN"/>
        </w:rPr>
      </w:pPr>
      <w:r w:rsidRPr="002B60F8">
        <w:rPr>
          <w:color w:val="000000" w:themeColor="text1"/>
          <w:sz w:val="24"/>
          <w:szCs w:val="24"/>
          <w:lang w:val="vi-VN"/>
        </w:rPr>
        <w:t xml:space="preserve">Chứng từ liên quan đến </w:t>
      </w:r>
      <w:r w:rsidRPr="002B60F8">
        <w:rPr>
          <w:color w:val="000000" w:themeColor="text1"/>
          <w:sz w:val="24"/>
          <w:szCs w:val="24"/>
        </w:rPr>
        <w:t xml:space="preserve">việc </w:t>
      </w:r>
      <w:r w:rsidRPr="002B60F8">
        <w:rPr>
          <w:color w:val="000000" w:themeColor="text1"/>
          <w:sz w:val="24"/>
          <w:szCs w:val="24"/>
          <w:lang w:val="vi-VN"/>
        </w:rPr>
        <w:t xml:space="preserve">giao nhận </w:t>
      </w:r>
      <w:r w:rsidRPr="002B60F8">
        <w:rPr>
          <w:color w:val="000000" w:themeColor="text1"/>
          <w:sz w:val="24"/>
          <w:szCs w:val="24"/>
        </w:rPr>
        <w:t>H</w:t>
      </w:r>
      <w:r w:rsidRPr="002B60F8">
        <w:rPr>
          <w:color w:val="000000" w:themeColor="text1"/>
          <w:sz w:val="24"/>
          <w:szCs w:val="24"/>
          <w:lang w:val="vi-VN"/>
        </w:rPr>
        <w:t xml:space="preserve">àng </w:t>
      </w:r>
      <w:r w:rsidRPr="002B60F8">
        <w:rPr>
          <w:color w:val="000000" w:themeColor="text1"/>
          <w:sz w:val="24"/>
          <w:szCs w:val="24"/>
        </w:rPr>
        <w:t xml:space="preserve">Hóa hay vỏ chai do Bên Bán cung cấp cho </w:t>
      </w:r>
      <w:r w:rsidRPr="002B60F8">
        <w:rPr>
          <w:color w:val="000000" w:themeColor="text1"/>
          <w:sz w:val="24"/>
          <w:szCs w:val="24"/>
          <w:lang w:val="vi-VN"/>
        </w:rPr>
        <w:t xml:space="preserve">Bên Mua sẽ </w:t>
      </w:r>
      <w:r w:rsidRPr="002B60F8">
        <w:rPr>
          <w:color w:val="000000" w:themeColor="text1"/>
          <w:sz w:val="24"/>
          <w:szCs w:val="24"/>
        </w:rPr>
        <w:t>là cơ sở</w:t>
      </w:r>
      <w:r w:rsidRPr="002B60F8">
        <w:rPr>
          <w:color w:val="000000" w:themeColor="text1"/>
          <w:sz w:val="24"/>
          <w:szCs w:val="24"/>
          <w:lang w:val="vi-VN"/>
        </w:rPr>
        <w:t xml:space="preserve"> để đối chiếu số liệu </w:t>
      </w:r>
      <w:r w:rsidRPr="002B60F8">
        <w:rPr>
          <w:color w:val="000000" w:themeColor="text1"/>
          <w:sz w:val="24"/>
          <w:szCs w:val="24"/>
        </w:rPr>
        <w:t>và/</w:t>
      </w:r>
      <w:r w:rsidRPr="002B60F8">
        <w:rPr>
          <w:color w:val="000000" w:themeColor="text1"/>
          <w:sz w:val="24"/>
          <w:szCs w:val="24"/>
          <w:lang w:val="vi-VN"/>
        </w:rPr>
        <w:t>hoặc giải quyết</w:t>
      </w:r>
      <w:r w:rsidRPr="002B60F8">
        <w:rPr>
          <w:color w:val="000000" w:themeColor="text1"/>
          <w:sz w:val="24"/>
          <w:szCs w:val="24"/>
        </w:rPr>
        <w:t xml:space="preserve"> các tranh chấp liên quan, nếu có. </w:t>
      </w:r>
      <w:r w:rsidRPr="002B60F8">
        <w:rPr>
          <w:color w:val="000000" w:themeColor="text1"/>
          <w:sz w:val="24"/>
          <w:szCs w:val="24"/>
          <w:lang w:val="vi-VN"/>
        </w:rPr>
        <w:t xml:space="preserve"> </w:t>
      </w:r>
    </w:p>
    <w:p w14:paraId="6B27418E" w14:textId="7323CCCD" w:rsidR="00B64073" w:rsidRPr="00CD38F7" w:rsidRDefault="00B64073" w:rsidP="00B64073">
      <w:pPr>
        <w:pStyle w:val="ListParagraph"/>
        <w:tabs>
          <w:tab w:val="left" w:pos="900"/>
          <w:tab w:val="left" w:pos="2977"/>
          <w:tab w:val="left" w:pos="3261"/>
          <w:tab w:val="left" w:pos="5310"/>
        </w:tabs>
        <w:spacing w:line="240" w:lineRule="atLeast"/>
        <w:ind w:left="567"/>
        <w:jc w:val="both"/>
        <w:rPr>
          <w:rFonts w:ascii="Times New Roman" w:hAnsi="Times New Roman"/>
          <w:b/>
          <w:bCs/>
          <w:color w:val="000000" w:themeColor="text1"/>
          <w:sz w:val="24"/>
          <w:szCs w:val="24"/>
        </w:rPr>
      </w:pPr>
    </w:p>
    <w:p w14:paraId="38D24015" w14:textId="18F80760" w:rsidR="00B64073" w:rsidRPr="00CD38F7" w:rsidRDefault="00306BD4" w:rsidP="00B64073">
      <w:pPr>
        <w:pStyle w:val="ListParagraph"/>
        <w:numPr>
          <w:ilvl w:val="0"/>
          <w:numId w:val="5"/>
        </w:numPr>
        <w:tabs>
          <w:tab w:val="left" w:pos="900"/>
          <w:tab w:val="left" w:pos="2977"/>
          <w:tab w:val="left" w:pos="3261"/>
          <w:tab w:val="left" w:pos="5310"/>
        </w:tabs>
        <w:spacing w:line="240" w:lineRule="atLeast"/>
        <w:jc w:val="both"/>
        <w:rPr>
          <w:rFonts w:ascii="Times New Roman" w:hAnsi="Times New Roman"/>
          <w:color w:val="000000" w:themeColor="text1"/>
          <w:sz w:val="24"/>
          <w:szCs w:val="24"/>
        </w:rPr>
      </w:pPr>
      <w:r w:rsidRPr="00CD38F7">
        <w:rPr>
          <w:rFonts w:ascii="Times New Roman" w:hAnsi="Times New Roman"/>
          <w:b/>
          <w:color w:val="000000" w:themeColor="text1"/>
          <w:sz w:val="24"/>
          <w:szCs w:val="24"/>
          <w:lang w:val="fr-FR"/>
        </w:rPr>
        <w:t>THANH TOÁN</w:t>
      </w:r>
    </w:p>
    <w:p w14:paraId="02A5E023" w14:textId="513F557F" w:rsidR="00B64073" w:rsidRPr="00CD38F7" w:rsidRDefault="00047CD7" w:rsidP="00CD38F7">
      <w:pPr>
        <w:pStyle w:val="ListParagraph"/>
        <w:numPr>
          <w:ilvl w:val="1"/>
          <w:numId w:val="5"/>
        </w:numPr>
        <w:tabs>
          <w:tab w:val="left" w:pos="900"/>
          <w:tab w:val="left" w:pos="2977"/>
          <w:tab w:val="left" w:pos="3261"/>
          <w:tab w:val="left" w:pos="5310"/>
        </w:tabs>
        <w:spacing w:line="240" w:lineRule="atLeast"/>
        <w:jc w:val="both"/>
        <w:rPr>
          <w:rFonts w:ascii="Times New Roman" w:hAnsi="Times New Roman"/>
          <w:color w:val="000000" w:themeColor="text1"/>
          <w:sz w:val="24"/>
          <w:szCs w:val="24"/>
        </w:rPr>
      </w:pPr>
      <w:r w:rsidRPr="00CD38F7">
        <w:rPr>
          <w:rFonts w:ascii="Times New Roman" w:hAnsi="Times New Roman"/>
          <w:b/>
          <w:color w:val="000000" w:themeColor="text1"/>
          <w:sz w:val="24"/>
          <w:szCs w:val="24"/>
          <w:lang w:val="fr-FR"/>
        </w:rPr>
        <w:t>Chu kỳ thanh toán</w:t>
      </w:r>
    </w:p>
    <w:p w14:paraId="06CF53FF" w14:textId="7DE79BA4" w:rsidR="00B64073" w:rsidRPr="00CD38F7" w:rsidRDefault="00B64073" w:rsidP="00B64073">
      <w:pPr>
        <w:ind w:left="720"/>
        <w:jc w:val="both"/>
        <w:rPr>
          <w:bCs/>
          <w:color w:val="000000" w:themeColor="text1"/>
          <w:sz w:val="24"/>
          <w:szCs w:val="24"/>
        </w:rPr>
      </w:pPr>
      <w:r w:rsidRPr="00CD38F7">
        <w:rPr>
          <w:bCs/>
          <w:color w:val="000000" w:themeColor="text1"/>
          <w:sz w:val="24"/>
          <w:szCs w:val="24"/>
        </w:rPr>
        <w:t xml:space="preserve">Vào cuối mỗi tháng, căn cứ vào số lượng giao hàng thực tế trong tháng như nêu tại các biên bản giao hàng, Bên Bán sẽ xuất hóa đơn giá trị gia tăng điện tử cho Bên Mua. Bên </w:t>
      </w:r>
      <w:r w:rsidRPr="00CD38F7">
        <w:rPr>
          <w:bCs/>
          <w:color w:val="000000" w:themeColor="text1"/>
          <w:sz w:val="24"/>
          <w:szCs w:val="24"/>
        </w:rPr>
        <w:lastRenderedPageBreak/>
        <w:t xml:space="preserve">Mua có trách nhiệm thông báo cho Bên Bán biết về những sai sót (nếu có) trong vòng 05 (năm) ngày kể từ ngày nhận được hóa đơn. Quá thời hạn nêu trên mà Bên Mua không có bất kì phản hồi gì thì các bên mặc định rằng các chứng từ bao gồm nhưng không giới hạn ở biên bản giao hàng, số liệu và thông tin làm cơ sở cho việc xuất hóa đơn đã đầy đủ và chính xác. </w:t>
      </w:r>
    </w:p>
    <w:p w14:paraId="78D880CD" w14:textId="5AD61DB3" w:rsidR="00B64073" w:rsidRPr="00CD38F7" w:rsidRDefault="00B64073" w:rsidP="00B64073">
      <w:pPr>
        <w:tabs>
          <w:tab w:val="left" w:pos="900"/>
          <w:tab w:val="left" w:pos="2977"/>
          <w:tab w:val="left" w:pos="3261"/>
          <w:tab w:val="left" w:pos="5310"/>
        </w:tabs>
        <w:spacing w:line="240" w:lineRule="atLeast"/>
        <w:jc w:val="both"/>
        <w:rPr>
          <w:color w:val="000000" w:themeColor="text1"/>
          <w:sz w:val="24"/>
          <w:szCs w:val="24"/>
        </w:rPr>
      </w:pPr>
    </w:p>
    <w:p w14:paraId="459AAE0B" w14:textId="59F21BAC" w:rsidR="00B64073" w:rsidRPr="00CD38F7" w:rsidRDefault="00047CD7" w:rsidP="002A70EA">
      <w:pPr>
        <w:pStyle w:val="ListParagraph"/>
        <w:numPr>
          <w:ilvl w:val="1"/>
          <w:numId w:val="5"/>
        </w:numPr>
        <w:tabs>
          <w:tab w:val="left" w:pos="900"/>
          <w:tab w:val="left" w:pos="2977"/>
          <w:tab w:val="left" w:pos="3261"/>
          <w:tab w:val="left" w:pos="5310"/>
        </w:tabs>
        <w:spacing w:line="240" w:lineRule="atLeast"/>
        <w:jc w:val="both"/>
        <w:rPr>
          <w:rFonts w:ascii="Times New Roman" w:hAnsi="Times New Roman"/>
          <w:color w:val="000000" w:themeColor="text1"/>
          <w:sz w:val="24"/>
          <w:szCs w:val="24"/>
        </w:rPr>
      </w:pPr>
      <w:r w:rsidRPr="00CD38F7">
        <w:rPr>
          <w:rFonts w:ascii="Times New Roman" w:hAnsi="Times New Roman"/>
          <w:b/>
          <w:color w:val="000000" w:themeColor="text1"/>
          <w:sz w:val="24"/>
          <w:szCs w:val="24"/>
          <w:lang w:val="fr-FR"/>
        </w:rPr>
        <w:t>Thời gian và hình thức thanh toán</w:t>
      </w:r>
    </w:p>
    <w:p w14:paraId="77C0A929" w14:textId="2F010E2F" w:rsidR="00B64073" w:rsidRPr="00CD38F7" w:rsidRDefault="00B64073" w:rsidP="00B64073">
      <w:pPr>
        <w:pStyle w:val="ListParagraph"/>
        <w:jc w:val="both"/>
        <w:rPr>
          <w:rFonts w:ascii="Times New Roman" w:hAnsi="Times New Roman"/>
          <w:color w:val="000000" w:themeColor="text1"/>
          <w:sz w:val="24"/>
          <w:szCs w:val="24"/>
          <w:lang w:val="fr-FR"/>
        </w:rPr>
      </w:pPr>
      <w:r w:rsidRPr="00CD38F7">
        <w:rPr>
          <w:rFonts w:ascii="Times New Roman" w:hAnsi="Times New Roman"/>
          <w:color w:val="000000" w:themeColor="text1"/>
          <w:sz w:val="24"/>
          <w:szCs w:val="24"/>
          <w:lang w:val="fr-FR"/>
        </w:rPr>
        <w:t>Bên Mua sẽ thanh toán tiền mua hàng hàng tháng cho Bên Bán trong vòng 30 ngày kể từ ngày Bên Bán phát hành hóa đơn cho Bên Mua bằng hình thức chuyển khoản vào tài khoản ngân hàng của Bên Bán (như nêu dưới đây). Để rõ ràng, phí chuyển khoản phát sinh do Bên Mua chịu. Trên lệnh chuyển tiền, Bên Mua sẽ ghi thông tin chi tiết như sau:</w:t>
      </w:r>
    </w:p>
    <w:p w14:paraId="352673C5" w14:textId="77777777" w:rsidR="00B64073" w:rsidRPr="00CD38F7" w:rsidRDefault="00B64073" w:rsidP="00B64073">
      <w:pPr>
        <w:pStyle w:val="ListParagraph"/>
        <w:jc w:val="both"/>
        <w:rPr>
          <w:rFonts w:ascii="Times New Roman" w:hAnsi="Times New Roman"/>
          <w:color w:val="000000" w:themeColor="text1"/>
          <w:sz w:val="24"/>
          <w:szCs w:val="24"/>
          <w:lang w:val="fr-FR"/>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6"/>
        <w:gridCol w:w="5729"/>
      </w:tblGrid>
      <w:tr w:rsidR="00B64073" w:rsidRPr="00CD38F7" w14:paraId="11DD838F" w14:textId="77777777" w:rsidTr="002A70EA">
        <w:trPr>
          <w:trHeight w:val="310"/>
        </w:trPr>
        <w:tc>
          <w:tcPr>
            <w:tcW w:w="2506" w:type="dxa"/>
          </w:tcPr>
          <w:p w14:paraId="1F34195F" w14:textId="77777777" w:rsidR="00B64073" w:rsidRPr="00CD38F7" w:rsidRDefault="00B64073" w:rsidP="003F461D">
            <w:pPr>
              <w:pStyle w:val="ListParagraph"/>
              <w:ind w:left="0"/>
              <w:jc w:val="both"/>
              <w:rPr>
                <w:rFonts w:ascii="Times New Roman" w:hAnsi="Times New Roman"/>
                <w:color w:val="000000" w:themeColor="text1"/>
                <w:sz w:val="24"/>
                <w:szCs w:val="24"/>
                <w:lang w:val="fr-FR"/>
              </w:rPr>
            </w:pPr>
            <w:r w:rsidRPr="00CD38F7">
              <w:rPr>
                <w:rFonts w:ascii="Times New Roman" w:hAnsi="Times New Roman"/>
                <w:color w:val="000000" w:themeColor="text1"/>
                <w:sz w:val="24"/>
                <w:szCs w:val="24"/>
                <w:lang w:val="fr-FR"/>
              </w:rPr>
              <w:t>Tên đơn vị nhận tiền </w:t>
            </w:r>
          </w:p>
        </w:tc>
        <w:tc>
          <w:tcPr>
            <w:tcW w:w="5729" w:type="dxa"/>
          </w:tcPr>
          <w:p w14:paraId="2CBE0BF5" w14:textId="77777777" w:rsidR="00B64073" w:rsidRPr="00CD38F7" w:rsidRDefault="00B64073" w:rsidP="003F461D">
            <w:pPr>
              <w:pStyle w:val="ListParagraph"/>
              <w:ind w:left="0"/>
              <w:jc w:val="both"/>
              <w:rPr>
                <w:rFonts w:ascii="Times New Roman" w:hAnsi="Times New Roman"/>
                <w:color w:val="000000" w:themeColor="text1"/>
                <w:sz w:val="24"/>
                <w:szCs w:val="24"/>
                <w:lang w:val="fr-FR"/>
              </w:rPr>
            </w:pPr>
            <w:r w:rsidRPr="00CD38F7">
              <w:rPr>
                <w:rFonts w:ascii="Times New Roman" w:hAnsi="Times New Roman"/>
                <w:color w:val="000000" w:themeColor="text1"/>
                <w:sz w:val="24"/>
                <w:szCs w:val="24"/>
                <w:lang w:val="fr-FR"/>
              </w:rPr>
              <w:t>: CÔNG TY TNHH TM DV ĐẠI LÂM PHÁT</w:t>
            </w:r>
            <w:r w:rsidRPr="00CD38F7">
              <w:rPr>
                <w:rFonts w:ascii="Times New Roman" w:hAnsi="Times New Roman"/>
                <w:color w:val="000000" w:themeColor="text1"/>
                <w:sz w:val="24"/>
                <w:szCs w:val="24"/>
                <w:lang w:val="fr-FR"/>
              </w:rPr>
              <w:tab/>
            </w:r>
          </w:p>
        </w:tc>
      </w:tr>
      <w:tr w:rsidR="00B64073" w:rsidRPr="00CD38F7" w14:paraId="5A0669A4" w14:textId="77777777" w:rsidTr="002A70EA">
        <w:trPr>
          <w:trHeight w:val="382"/>
        </w:trPr>
        <w:tc>
          <w:tcPr>
            <w:tcW w:w="2506" w:type="dxa"/>
          </w:tcPr>
          <w:p w14:paraId="7A0CB859" w14:textId="77777777" w:rsidR="00B64073" w:rsidRPr="00CD38F7" w:rsidRDefault="00B64073" w:rsidP="003F461D">
            <w:pPr>
              <w:pStyle w:val="ListParagraph"/>
              <w:ind w:left="0"/>
              <w:jc w:val="both"/>
              <w:rPr>
                <w:rFonts w:ascii="Times New Roman" w:hAnsi="Times New Roman"/>
                <w:color w:val="000000" w:themeColor="text1"/>
                <w:sz w:val="24"/>
                <w:szCs w:val="24"/>
                <w:lang w:val="fr-FR"/>
              </w:rPr>
            </w:pPr>
            <w:r w:rsidRPr="00CD38F7">
              <w:rPr>
                <w:rFonts w:ascii="Times New Roman" w:hAnsi="Times New Roman"/>
                <w:color w:val="000000" w:themeColor="text1"/>
                <w:sz w:val="24"/>
                <w:szCs w:val="24"/>
                <w:lang w:val="fr-FR"/>
              </w:rPr>
              <w:t>Số tài khoản</w:t>
            </w:r>
          </w:p>
        </w:tc>
        <w:tc>
          <w:tcPr>
            <w:tcW w:w="5729" w:type="dxa"/>
          </w:tcPr>
          <w:p w14:paraId="55091F66" w14:textId="0F2DC44E" w:rsidR="00B64073" w:rsidRPr="00CD38F7" w:rsidRDefault="00B64073" w:rsidP="003F461D">
            <w:pPr>
              <w:pStyle w:val="ListParagraph"/>
              <w:ind w:left="0"/>
              <w:jc w:val="both"/>
              <w:rPr>
                <w:rFonts w:ascii="Times New Roman" w:hAnsi="Times New Roman"/>
                <w:color w:val="000000" w:themeColor="text1"/>
                <w:sz w:val="24"/>
                <w:szCs w:val="24"/>
                <w:lang w:val="fr-FR"/>
              </w:rPr>
            </w:pPr>
            <w:r w:rsidRPr="00CD38F7">
              <w:rPr>
                <w:rFonts w:ascii="Times New Roman" w:hAnsi="Times New Roman"/>
                <w:color w:val="000000" w:themeColor="text1"/>
                <w:sz w:val="24"/>
                <w:szCs w:val="24"/>
              </w:rPr>
              <w:t xml:space="preserve">: </w:t>
            </w:r>
            <w:r w:rsidR="00E8183E" w:rsidRPr="00CD38F7">
              <w:rPr>
                <w:rFonts w:ascii="Times New Roman" w:eastAsiaTheme="minorHAnsi" w:hAnsi="Times New Roman"/>
                <w:sz w:val="24"/>
                <w:szCs w:val="24"/>
              </w:rPr>
              <w:t>315487122 tại Ngân Hàng TMCP Kỹ Thương Việt   Nam - STN- TCB S</w:t>
            </w:r>
            <w:r w:rsidR="00CD38F7" w:rsidRPr="00CD38F7">
              <w:rPr>
                <w:rFonts w:ascii="Times New Roman" w:eastAsiaTheme="minorHAnsi" w:hAnsi="Times New Roman"/>
                <w:sz w:val="24"/>
                <w:szCs w:val="24"/>
              </w:rPr>
              <w:t>ố</w:t>
            </w:r>
            <w:r w:rsidR="00E8183E" w:rsidRPr="00CD38F7">
              <w:rPr>
                <w:rFonts w:ascii="Times New Roman" w:eastAsiaTheme="minorHAnsi" w:hAnsi="Times New Roman"/>
                <w:sz w:val="24"/>
                <w:szCs w:val="24"/>
              </w:rPr>
              <w:t>ng Th</w:t>
            </w:r>
            <w:r w:rsidR="00CD38F7" w:rsidRPr="00CD38F7">
              <w:rPr>
                <w:rFonts w:ascii="Times New Roman" w:eastAsiaTheme="minorHAnsi" w:hAnsi="Times New Roman"/>
                <w:sz w:val="24"/>
                <w:szCs w:val="24"/>
              </w:rPr>
              <w:t>ầ</w:t>
            </w:r>
            <w:r w:rsidR="00E8183E" w:rsidRPr="00CD38F7">
              <w:rPr>
                <w:rFonts w:ascii="Times New Roman" w:eastAsiaTheme="minorHAnsi" w:hAnsi="Times New Roman"/>
                <w:sz w:val="24"/>
                <w:szCs w:val="24"/>
              </w:rPr>
              <w:t>n</w:t>
            </w:r>
          </w:p>
        </w:tc>
      </w:tr>
      <w:tr w:rsidR="00B64073" w:rsidRPr="00CD38F7" w14:paraId="748ECB35" w14:textId="77777777" w:rsidTr="002A70EA">
        <w:trPr>
          <w:trHeight w:val="186"/>
        </w:trPr>
        <w:tc>
          <w:tcPr>
            <w:tcW w:w="2506" w:type="dxa"/>
          </w:tcPr>
          <w:p w14:paraId="430F8D66" w14:textId="77777777" w:rsidR="00B64073" w:rsidRPr="00CD38F7" w:rsidRDefault="00B64073" w:rsidP="003F461D">
            <w:pPr>
              <w:pStyle w:val="ListParagraph"/>
              <w:ind w:left="0"/>
              <w:jc w:val="both"/>
              <w:rPr>
                <w:rFonts w:ascii="Times New Roman" w:hAnsi="Times New Roman"/>
                <w:color w:val="000000" w:themeColor="text1"/>
                <w:sz w:val="24"/>
                <w:szCs w:val="24"/>
                <w:lang w:val="fr-FR"/>
              </w:rPr>
            </w:pPr>
            <w:r w:rsidRPr="00CD38F7">
              <w:rPr>
                <w:rFonts w:ascii="Times New Roman" w:hAnsi="Times New Roman"/>
                <w:color w:val="000000" w:themeColor="text1"/>
                <w:sz w:val="24"/>
                <w:szCs w:val="24"/>
              </w:rPr>
              <w:t>Tên Ngân hàng </w:t>
            </w:r>
          </w:p>
        </w:tc>
        <w:tc>
          <w:tcPr>
            <w:tcW w:w="5729" w:type="dxa"/>
          </w:tcPr>
          <w:p w14:paraId="46B04D35" w14:textId="51E7B8DD" w:rsidR="00B64073" w:rsidRPr="00CD38F7" w:rsidRDefault="00B64073" w:rsidP="003F461D">
            <w:pPr>
              <w:pStyle w:val="ListParagraph"/>
              <w:ind w:left="0"/>
              <w:jc w:val="both"/>
              <w:rPr>
                <w:rFonts w:ascii="Times New Roman" w:hAnsi="Times New Roman"/>
                <w:color w:val="000000" w:themeColor="text1"/>
                <w:sz w:val="24"/>
                <w:szCs w:val="24"/>
                <w:lang w:val="fr-FR"/>
              </w:rPr>
            </w:pPr>
            <w:r w:rsidRPr="00CD38F7">
              <w:rPr>
                <w:rFonts w:ascii="Times New Roman" w:hAnsi="Times New Roman"/>
                <w:color w:val="000000" w:themeColor="text1"/>
                <w:sz w:val="24"/>
                <w:szCs w:val="24"/>
              </w:rPr>
              <w:t>:</w:t>
            </w:r>
            <w:r w:rsidRPr="00CD38F7">
              <w:rPr>
                <w:rFonts w:ascii="Times New Roman" w:hAnsi="Times New Roman"/>
                <w:sz w:val="24"/>
                <w:szCs w:val="24"/>
              </w:rPr>
              <w:t xml:space="preserve"> </w:t>
            </w:r>
            <w:r w:rsidR="00E8183E" w:rsidRPr="00CD38F7">
              <w:rPr>
                <w:rFonts w:ascii="Times New Roman" w:eastAsiaTheme="minorHAnsi" w:hAnsi="Times New Roman"/>
                <w:sz w:val="24"/>
                <w:szCs w:val="24"/>
              </w:rPr>
              <w:t>Ngân Hàng TMCP Kỹ Thương Việt Nam</w:t>
            </w:r>
          </w:p>
        </w:tc>
      </w:tr>
      <w:tr w:rsidR="00B64073" w:rsidRPr="00CD38F7" w14:paraId="1F467334" w14:textId="77777777" w:rsidTr="002A70EA">
        <w:trPr>
          <w:trHeight w:val="195"/>
        </w:trPr>
        <w:tc>
          <w:tcPr>
            <w:tcW w:w="2506" w:type="dxa"/>
          </w:tcPr>
          <w:p w14:paraId="2516B21B" w14:textId="77777777" w:rsidR="00B64073" w:rsidRPr="00CD38F7" w:rsidRDefault="00B64073" w:rsidP="003F461D">
            <w:pPr>
              <w:pStyle w:val="ListParagraph"/>
              <w:ind w:left="0"/>
              <w:jc w:val="both"/>
              <w:rPr>
                <w:rFonts w:ascii="Times New Roman" w:hAnsi="Times New Roman"/>
                <w:color w:val="000000" w:themeColor="text1"/>
                <w:sz w:val="24"/>
                <w:szCs w:val="24"/>
                <w:lang w:val="fr-FR"/>
              </w:rPr>
            </w:pPr>
            <w:r w:rsidRPr="00CD38F7">
              <w:rPr>
                <w:rFonts w:ascii="Times New Roman" w:hAnsi="Times New Roman"/>
                <w:color w:val="000000" w:themeColor="text1"/>
                <w:sz w:val="24"/>
                <w:szCs w:val="24"/>
              </w:rPr>
              <w:t>Nội dung thanh toán</w:t>
            </w:r>
          </w:p>
        </w:tc>
        <w:tc>
          <w:tcPr>
            <w:tcW w:w="5729" w:type="dxa"/>
          </w:tcPr>
          <w:p w14:paraId="72BB8767" w14:textId="77777777" w:rsidR="00B64073" w:rsidRPr="00CD38F7" w:rsidRDefault="00B64073" w:rsidP="003F461D">
            <w:pPr>
              <w:pStyle w:val="ListParagraph"/>
              <w:ind w:left="0"/>
              <w:jc w:val="both"/>
              <w:rPr>
                <w:rFonts w:ascii="Times New Roman" w:hAnsi="Times New Roman"/>
                <w:color w:val="000000" w:themeColor="text1"/>
                <w:sz w:val="24"/>
                <w:szCs w:val="24"/>
                <w:lang w:val="fr-FR"/>
              </w:rPr>
            </w:pPr>
            <w:r w:rsidRPr="00CD38F7">
              <w:rPr>
                <w:rFonts w:ascii="Times New Roman" w:hAnsi="Times New Roman"/>
                <w:color w:val="000000" w:themeColor="text1"/>
                <w:sz w:val="24"/>
                <w:szCs w:val="24"/>
              </w:rPr>
              <w:t xml:space="preserve">: Thanh toán tiền nước theo hóa đơn </w:t>
            </w:r>
            <w:r w:rsidRPr="00CD38F7">
              <w:rPr>
                <w:rFonts w:ascii="Times New Roman" w:hAnsi="Times New Roman"/>
                <w:color w:val="0000FF"/>
                <w:sz w:val="24"/>
                <w:szCs w:val="24"/>
              </w:rPr>
              <w:t>số ….</w:t>
            </w:r>
          </w:p>
        </w:tc>
      </w:tr>
    </w:tbl>
    <w:p w14:paraId="05924AF2" w14:textId="6CBE643C" w:rsidR="00B64073" w:rsidRPr="00CD38F7" w:rsidRDefault="00B64073" w:rsidP="002A70EA">
      <w:pPr>
        <w:tabs>
          <w:tab w:val="left" w:pos="900"/>
          <w:tab w:val="left" w:pos="2977"/>
          <w:tab w:val="left" w:pos="3261"/>
          <w:tab w:val="left" w:pos="5310"/>
        </w:tabs>
        <w:spacing w:line="240" w:lineRule="atLeast"/>
        <w:jc w:val="both"/>
        <w:rPr>
          <w:color w:val="000000" w:themeColor="text1"/>
          <w:sz w:val="24"/>
          <w:szCs w:val="24"/>
        </w:rPr>
      </w:pPr>
    </w:p>
    <w:p w14:paraId="41CBE5DD" w14:textId="5A40BC59" w:rsidR="00047CD7" w:rsidRPr="00CD38F7" w:rsidRDefault="00047CD7" w:rsidP="009C7C7F">
      <w:pPr>
        <w:pStyle w:val="ListParagraph"/>
        <w:numPr>
          <w:ilvl w:val="1"/>
          <w:numId w:val="5"/>
        </w:numPr>
        <w:tabs>
          <w:tab w:val="left" w:pos="900"/>
          <w:tab w:val="left" w:pos="2977"/>
          <w:tab w:val="left" w:pos="3261"/>
          <w:tab w:val="left" w:pos="5310"/>
        </w:tabs>
        <w:spacing w:line="240" w:lineRule="atLeast"/>
        <w:jc w:val="both"/>
        <w:rPr>
          <w:rFonts w:ascii="Times New Roman" w:hAnsi="Times New Roman"/>
          <w:color w:val="000000" w:themeColor="text1"/>
          <w:sz w:val="24"/>
          <w:szCs w:val="24"/>
        </w:rPr>
      </w:pPr>
      <w:r w:rsidRPr="00CD38F7">
        <w:rPr>
          <w:rFonts w:ascii="Times New Roman" w:hAnsi="Times New Roman"/>
          <w:b/>
          <w:color w:val="000000" w:themeColor="text1"/>
          <w:sz w:val="24"/>
          <w:szCs w:val="24"/>
          <w:lang w:val="vi-VN"/>
        </w:rPr>
        <w:t xml:space="preserve">Tạm dừng </w:t>
      </w:r>
      <w:r w:rsidRPr="00CD38F7">
        <w:rPr>
          <w:rFonts w:ascii="Times New Roman" w:hAnsi="Times New Roman"/>
          <w:b/>
          <w:color w:val="000000" w:themeColor="text1"/>
          <w:sz w:val="24"/>
          <w:szCs w:val="24"/>
        </w:rPr>
        <w:t>H</w:t>
      </w:r>
      <w:r w:rsidRPr="00CD38F7">
        <w:rPr>
          <w:rFonts w:ascii="Times New Roman" w:hAnsi="Times New Roman"/>
          <w:b/>
          <w:color w:val="000000" w:themeColor="text1"/>
          <w:sz w:val="24"/>
          <w:szCs w:val="24"/>
          <w:lang w:val="vi-VN"/>
        </w:rPr>
        <w:t xml:space="preserve">ợp </w:t>
      </w:r>
      <w:r w:rsidRPr="00CD38F7">
        <w:rPr>
          <w:rFonts w:ascii="Times New Roman" w:hAnsi="Times New Roman"/>
          <w:b/>
          <w:color w:val="000000" w:themeColor="text1"/>
          <w:sz w:val="24"/>
          <w:szCs w:val="24"/>
        </w:rPr>
        <w:t>Đ</w:t>
      </w:r>
      <w:r w:rsidRPr="00CD38F7">
        <w:rPr>
          <w:rFonts w:ascii="Times New Roman" w:hAnsi="Times New Roman"/>
          <w:b/>
          <w:color w:val="000000" w:themeColor="text1"/>
          <w:sz w:val="24"/>
          <w:szCs w:val="24"/>
          <w:lang w:val="vi-VN"/>
        </w:rPr>
        <w:t xml:space="preserve">ồng khi </w:t>
      </w:r>
      <w:r w:rsidRPr="00CD38F7">
        <w:rPr>
          <w:rFonts w:ascii="Times New Roman" w:hAnsi="Times New Roman"/>
          <w:b/>
          <w:color w:val="000000" w:themeColor="text1"/>
          <w:sz w:val="24"/>
          <w:szCs w:val="24"/>
        </w:rPr>
        <w:t>B</w:t>
      </w:r>
      <w:r w:rsidRPr="00CD38F7">
        <w:rPr>
          <w:rFonts w:ascii="Times New Roman" w:hAnsi="Times New Roman"/>
          <w:b/>
          <w:color w:val="000000" w:themeColor="text1"/>
          <w:sz w:val="24"/>
          <w:szCs w:val="24"/>
          <w:lang w:val="vi-VN"/>
        </w:rPr>
        <w:t xml:space="preserve">ên </w:t>
      </w:r>
      <w:r w:rsidRPr="00CD38F7">
        <w:rPr>
          <w:rFonts w:ascii="Times New Roman" w:hAnsi="Times New Roman"/>
          <w:b/>
          <w:color w:val="000000" w:themeColor="text1"/>
          <w:sz w:val="24"/>
          <w:szCs w:val="24"/>
        </w:rPr>
        <w:t>M</w:t>
      </w:r>
      <w:r w:rsidRPr="00CD38F7">
        <w:rPr>
          <w:rFonts w:ascii="Times New Roman" w:hAnsi="Times New Roman"/>
          <w:b/>
          <w:color w:val="000000" w:themeColor="text1"/>
          <w:sz w:val="24"/>
          <w:szCs w:val="24"/>
          <w:lang w:val="vi-VN"/>
        </w:rPr>
        <w:t>ua vi phạm thanh toán</w:t>
      </w:r>
    </w:p>
    <w:p w14:paraId="3A84056B" w14:textId="397FA07A" w:rsidR="00B64073" w:rsidRPr="002B60F8" w:rsidRDefault="00B64073" w:rsidP="002B60F8">
      <w:pPr>
        <w:pStyle w:val="ListParagraph"/>
        <w:numPr>
          <w:ilvl w:val="0"/>
          <w:numId w:val="18"/>
        </w:numPr>
        <w:tabs>
          <w:tab w:val="left" w:pos="900"/>
          <w:tab w:val="left" w:pos="2977"/>
          <w:tab w:val="left" w:pos="3261"/>
          <w:tab w:val="left" w:pos="5310"/>
        </w:tabs>
        <w:spacing w:before="100" w:beforeAutospacing="1" w:line="240" w:lineRule="atLeast"/>
        <w:rPr>
          <w:color w:val="000000" w:themeColor="text1"/>
          <w:sz w:val="24"/>
          <w:szCs w:val="24"/>
        </w:rPr>
      </w:pPr>
      <w:r w:rsidRPr="002B60F8">
        <w:rPr>
          <w:color w:val="000000" w:themeColor="text1"/>
          <w:sz w:val="24"/>
          <w:szCs w:val="24"/>
          <w:lang w:val="fr-FR"/>
        </w:rPr>
        <w:t>Nếu Bên Mua thanh toán trễ hạn tiền mua hàng hay các khoản phải trả nào khác (nếu có) thì Bên Mua sẽ phải chịu lãi suất là 1,5%/tháng trên phần quá hạn tính từ ngày trễ hạn đến ngày thực tế thanh toán.</w:t>
      </w:r>
    </w:p>
    <w:p w14:paraId="42E1336D" w14:textId="0CC20A39" w:rsidR="00B64073" w:rsidRPr="002B60F8" w:rsidRDefault="00B64073" w:rsidP="002B60F8">
      <w:pPr>
        <w:pStyle w:val="ListParagraph"/>
        <w:numPr>
          <w:ilvl w:val="0"/>
          <w:numId w:val="18"/>
        </w:numPr>
        <w:tabs>
          <w:tab w:val="left" w:pos="900"/>
          <w:tab w:val="left" w:pos="2977"/>
          <w:tab w:val="left" w:pos="3261"/>
          <w:tab w:val="left" w:pos="5310"/>
        </w:tabs>
        <w:spacing w:before="100" w:beforeAutospacing="1" w:line="240" w:lineRule="atLeast"/>
        <w:rPr>
          <w:color w:val="000000" w:themeColor="text1"/>
          <w:sz w:val="24"/>
          <w:szCs w:val="24"/>
        </w:rPr>
      </w:pPr>
      <w:r w:rsidRPr="002B60F8">
        <w:rPr>
          <w:color w:val="000000" w:themeColor="text1"/>
          <w:sz w:val="24"/>
          <w:szCs w:val="24"/>
          <w:lang w:val="fr-FR"/>
        </w:rPr>
        <w:t>Ngoài ra, nếu Bên Mua chậm thanh toán quá thời hạn thanh toán nêu trên thì Bên Bán có quyền tạm dừng Hợp Đồng, từ chối giải quyết</w:t>
      </w:r>
      <w:r w:rsidRPr="002B60F8">
        <w:rPr>
          <w:color w:val="000000" w:themeColor="text1"/>
          <w:sz w:val="24"/>
          <w:szCs w:val="24"/>
          <w:lang w:val="vi-VN"/>
        </w:rPr>
        <w:t xml:space="preserve"> </w:t>
      </w:r>
      <w:r w:rsidRPr="002B60F8">
        <w:rPr>
          <w:color w:val="000000" w:themeColor="text1"/>
          <w:sz w:val="24"/>
          <w:szCs w:val="24"/>
        </w:rPr>
        <w:t>Đơn Hàng</w:t>
      </w:r>
      <w:r w:rsidRPr="002B60F8">
        <w:rPr>
          <w:color w:val="000000" w:themeColor="text1"/>
          <w:sz w:val="24"/>
          <w:szCs w:val="24"/>
          <w:lang w:val="vi-VN"/>
        </w:rPr>
        <w:t xml:space="preserve"> mới cho đến khi Bên Mua hoàn tất</w:t>
      </w:r>
      <w:r w:rsidRPr="002B60F8">
        <w:rPr>
          <w:color w:val="000000" w:themeColor="text1"/>
          <w:sz w:val="24"/>
          <w:szCs w:val="24"/>
        </w:rPr>
        <w:t xml:space="preserve"> các khoản nợ tồn đọng</w:t>
      </w:r>
      <w:r w:rsidRPr="002B60F8">
        <w:rPr>
          <w:color w:val="000000" w:themeColor="text1"/>
          <w:sz w:val="24"/>
          <w:szCs w:val="24"/>
          <w:lang w:val="vi-VN"/>
        </w:rPr>
        <w:t>.</w:t>
      </w:r>
    </w:p>
    <w:p w14:paraId="2B72591F" w14:textId="55EA687C" w:rsidR="00B64073" w:rsidRPr="00CD38F7" w:rsidRDefault="00B64073" w:rsidP="00B64073">
      <w:pPr>
        <w:pStyle w:val="ListParagraph"/>
        <w:tabs>
          <w:tab w:val="left" w:pos="900"/>
          <w:tab w:val="left" w:pos="2977"/>
          <w:tab w:val="left" w:pos="3261"/>
          <w:tab w:val="left" w:pos="5310"/>
        </w:tabs>
        <w:spacing w:line="240" w:lineRule="atLeast"/>
        <w:ind w:left="567"/>
        <w:jc w:val="both"/>
        <w:rPr>
          <w:rFonts w:ascii="Times New Roman" w:hAnsi="Times New Roman"/>
          <w:color w:val="000000" w:themeColor="text1"/>
          <w:sz w:val="24"/>
          <w:szCs w:val="24"/>
        </w:rPr>
      </w:pPr>
    </w:p>
    <w:p w14:paraId="60C6999A" w14:textId="292FCF42" w:rsidR="00B64073" w:rsidRPr="00CD38F7" w:rsidRDefault="00306BD4" w:rsidP="00B64073">
      <w:pPr>
        <w:pStyle w:val="ListParagraph"/>
        <w:numPr>
          <w:ilvl w:val="0"/>
          <w:numId w:val="5"/>
        </w:numPr>
        <w:tabs>
          <w:tab w:val="left" w:pos="900"/>
          <w:tab w:val="left" w:pos="2977"/>
          <w:tab w:val="left" w:pos="3261"/>
          <w:tab w:val="left" w:pos="5310"/>
        </w:tabs>
        <w:spacing w:line="240" w:lineRule="atLeast"/>
        <w:jc w:val="both"/>
        <w:rPr>
          <w:rFonts w:ascii="Times New Roman" w:hAnsi="Times New Roman"/>
          <w:color w:val="000000" w:themeColor="text1"/>
          <w:sz w:val="24"/>
          <w:szCs w:val="24"/>
        </w:rPr>
      </w:pPr>
      <w:r w:rsidRPr="00CD38F7">
        <w:rPr>
          <w:rFonts w:ascii="Times New Roman" w:hAnsi="Times New Roman"/>
          <w:b/>
          <w:color w:val="000000" w:themeColor="text1"/>
          <w:sz w:val="24"/>
          <w:szCs w:val="24"/>
          <w:lang w:val="fr-FR"/>
        </w:rPr>
        <w:t xml:space="preserve">VỎ CHAI VÀ </w:t>
      </w:r>
      <w:r w:rsidRPr="00CD38F7">
        <w:rPr>
          <w:rFonts w:ascii="Times New Roman" w:hAnsi="Times New Roman"/>
          <w:b/>
          <w:color w:val="000000" w:themeColor="text1"/>
          <w:sz w:val="24"/>
          <w:szCs w:val="24"/>
        </w:rPr>
        <w:t>THIẾT BỊ</w:t>
      </w:r>
    </w:p>
    <w:p w14:paraId="06E911AB" w14:textId="6603B72B" w:rsidR="00047CD7" w:rsidRPr="00CD38F7" w:rsidRDefault="00047CD7" w:rsidP="009C7C7F">
      <w:pPr>
        <w:pStyle w:val="ListParagraph"/>
        <w:numPr>
          <w:ilvl w:val="1"/>
          <w:numId w:val="5"/>
        </w:numPr>
        <w:tabs>
          <w:tab w:val="left" w:pos="900"/>
          <w:tab w:val="left" w:pos="2977"/>
          <w:tab w:val="left" w:pos="3261"/>
          <w:tab w:val="left" w:pos="5310"/>
        </w:tabs>
        <w:spacing w:line="240" w:lineRule="atLeast"/>
        <w:jc w:val="both"/>
        <w:rPr>
          <w:rFonts w:ascii="Times New Roman" w:hAnsi="Times New Roman"/>
          <w:color w:val="000000" w:themeColor="text1"/>
          <w:sz w:val="24"/>
          <w:szCs w:val="24"/>
        </w:rPr>
      </w:pPr>
      <w:r w:rsidRPr="00CD38F7">
        <w:rPr>
          <w:rFonts w:ascii="Times New Roman" w:hAnsi="Times New Roman"/>
          <w:b/>
          <w:bCs/>
          <w:color w:val="000000" w:themeColor="text1"/>
          <w:sz w:val="24"/>
          <w:szCs w:val="24"/>
          <w:lang w:val="vi-VN"/>
        </w:rPr>
        <w:t>M</w:t>
      </w:r>
      <w:r w:rsidRPr="00CD38F7">
        <w:rPr>
          <w:rFonts w:ascii="Times New Roman" w:hAnsi="Times New Roman"/>
          <w:b/>
          <w:bCs/>
          <w:color w:val="000000" w:themeColor="text1"/>
          <w:sz w:val="24"/>
          <w:szCs w:val="24"/>
        </w:rPr>
        <w:t>ượn vỏ chai và</w:t>
      </w:r>
      <w:r w:rsidRPr="00CD38F7">
        <w:rPr>
          <w:rFonts w:ascii="Times New Roman" w:hAnsi="Times New Roman"/>
          <w:b/>
          <w:bCs/>
          <w:color w:val="000000" w:themeColor="text1"/>
          <w:sz w:val="24"/>
          <w:szCs w:val="24"/>
          <w:lang w:val="vi-VN"/>
        </w:rPr>
        <w:t xml:space="preserve"> </w:t>
      </w:r>
      <w:r w:rsidRPr="00CD38F7">
        <w:rPr>
          <w:rFonts w:ascii="Times New Roman" w:hAnsi="Times New Roman"/>
          <w:b/>
          <w:bCs/>
          <w:color w:val="000000" w:themeColor="text1"/>
          <w:sz w:val="24"/>
          <w:szCs w:val="24"/>
        </w:rPr>
        <w:t xml:space="preserve">thiết bị </w:t>
      </w:r>
      <w:r w:rsidRPr="00CD38F7">
        <w:rPr>
          <w:rFonts w:ascii="Times New Roman" w:hAnsi="Times New Roman"/>
          <w:b/>
          <w:bCs/>
          <w:color w:val="000000" w:themeColor="text1"/>
          <w:sz w:val="24"/>
          <w:szCs w:val="24"/>
          <w:lang w:val="vi-VN"/>
        </w:rPr>
        <w:t>&amp; giá trị bồi thường</w:t>
      </w:r>
    </w:p>
    <w:p w14:paraId="79D0C27F" w14:textId="77777777" w:rsidR="00B64073" w:rsidRPr="00CD38F7" w:rsidRDefault="00B64073" w:rsidP="009C7C7F">
      <w:pPr>
        <w:pStyle w:val="ListParagraph"/>
        <w:numPr>
          <w:ilvl w:val="0"/>
          <w:numId w:val="2"/>
        </w:numPr>
        <w:spacing w:line="240" w:lineRule="atLeast"/>
        <w:ind w:hanging="270"/>
        <w:jc w:val="both"/>
        <w:rPr>
          <w:rFonts w:ascii="Times New Roman" w:hAnsi="Times New Roman"/>
          <w:color w:val="000000" w:themeColor="text1"/>
          <w:sz w:val="24"/>
          <w:szCs w:val="24"/>
          <w:lang w:val="vi-VN"/>
        </w:rPr>
      </w:pPr>
      <w:r w:rsidRPr="00CD38F7">
        <w:rPr>
          <w:rFonts w:ascii="Times New Roman" w:hAnsi="Times New Roman"/>
          <w:b/>
          <w:bCs/>
          <w:color w:val="000000" w:themeColor="text1"/>
          <w:sz w:val="24"/>
          <w:szCs w:val="24"/>
        </w:rPr>
        <w:t xml:space="preserve"> </w:t>
      </w:r>
      <w:r w:rsidRPr="00CD38F7">
        <w:rPr>
          <w:rFonts w:ascii="Times New Roman" w:hAnsi="Times New Roman"/>
          <w:color w:val="000000" w:themeColor="text1"/>
          <w:sz w:val="24"/>
          <w:szCs w:val="24"/>
          <w:lang w:val="vi-VN"/>
        </w:rPr>
        <w:t xml:space="preserve">Trong </w:t>
      </w:r>
      <w:r w:rsidRPr="00CD38F7">
        <w:rPr>
          <w:rFonts w:ascii="Times New Roman" w:hAnsi="Times New Roman"/>
          <w:color w:val="000000" w:themeColor="text1"/>
          <w:sz w:val="24"/>
          <w:szCs w:val="24"/>
        </w:rPr>
        <w:t xml:space="preserve">suốt </w:t>
      </w:r>
      <w:r w:rsidRPr="00CD38F7">
        <w:rPr>
          <w:rFonts w:ascii="Times New Roman" w:hAnsi="Times New Roman"/>
          <w:color w:val="000000" w:themeColor="text1"/>
          <w:sz w:val="24"/>
          <w:szCs w:val="24"/>
          <w:lang w:val="vi-VN"/>
        </w:rPr>
        <w:t>thời hạn</w:t>
      </w:r>
      <w:r w:rsidRPr="00CD38F7">
        <w:rPr>
          <w:rFonts w:ascii="Times New Roman" w:hAnsi="Times New Roman"/>
          <w:color w:val="000000" w:themeColor="text1"/>
          <w:sz w:val="24"/>
          <w:szCs w:val="24"/>
        </w:rPr>
        <w:t xml:space="preserve"> của</w:t>
      </w:r>
      <w:r w:rsidRPr="00CD38F7">
        <w:rPr>
          <w:rFonts w:ascii="Times New Roman" w:hAnsi="Times New Roman"/>
          <w:color w:val="000000" w:themeColor="text1"/>
          <w:sz w:val="24"/>
          <w:szCs w:val="24"/>
          <w:lang w:val="vi-VN"/>
        </w:rPr>
        <w:t xml:space="preserve"> </w:t>
      </w:r>
      <w:r w:rsidRPr="00CD38F7">
        <w:rPr>
          <w:rFonts w:ascii="Times New Roman" w:hAnsi="Times New Roman"/>
          <w:color w:val="000000" w:themeColor="text1"/>
          <w:sz w:val="24"/>
          <w:szCs w:val="24"/>
        </w:rPr>
        <w:t>H</w:t>
      </w:r>
      <w:r w:rsidRPr="00CD38F7">
        <w:rPr>
          <w:rFonts w:ascii="Times New Roman" w:hAnsi="Times New Roman"/>
          <w:color w:val="000000" w:themeColor="text1"/>
          <w:sz w:val="24"/>
          <w:szCs w:val="24"/>
          <w:lang w:val="vi-VN"/>
        </w:rPr>
        <w:t xml:space="preserve">ợp </w:t>
      </w:r>
      <w:r w:rsidRPr="00CD38F7">
        <w:rPr>
          <w:rFonts w:ascii="Times New Roman" w:hAnsi="Times New Roman"/>
          <w:color w:val="000000" w:themeColor="text1"/>
          <w:sz w:val="24"/>
          <w:szCs w:val="24"/>
        </w:rPr>
        <w:t>Đ</w:t>
      </w:r>
      <w:r w:rsidRPr="00CD38F7">
        <w:rPr>
          <w:rFonts w:ascii="Times New Roman" w:hAnsi="Times New Roman"/>
          <w:color w:val="000000" w:themeColor="text1"/>
          <w:sz w:val="24"/>
          <w:szCs w:val="24"/>
          <w:lang w:val="vi-VN"/>
        </w:rPr>
        <w:t xml:space="preserve">ồng, Bên </w:t>
      </w:r>
      <w:r w:rsidRPr="00CD38F7">
        <w:rPr>
          <w:rFonts w:ascii="Times New Roman" w:hAnsi="Times New Roman"/>
          <w:color w:val="000000" w:themeColor="text1"/>
          <w:sz w:val="24"/>
          <w:szCs w:val="24"/>
        </w:rPr>
        <w:t>Bán</w:t>
      </w:r>
      <w:r w:rsidRPr="00CD38F7">
        <w:rPr>
          <w:rFonts w:ascii="Times New Roman" w:hAnsi="Times New Roman"/>
          <w:color w:val="000000" w:themeColor="text1"/>
          <w:sz w:val="24"/>
          <w:szCs w:val="24"/>
          <w:lang w:val="vi-VN"/>
        </w:rPr>
        <w:t xml:space="preserve"> đồng ý cho Bên Mua mượn vỏ </w:t>
      </w:r>
      <w:r w:rsidRPr="00CD38F7">
        <w:rPr>
          <w:rFonts w:ascii="Times New Roman" w:hAnsi="Times New Roman"/>
          <w:color w:val="000000" w:themeColor="text1"/>
          <w:sz w:val="24"/>
          <w:szCs w:val="24"/>
        </w:rPr>
        <w:t>chai</w:t>
      </w:r>
      <w:r w:rsidRPr="00CD38F7">
        <w:rPr>
          <w:rFonts w:ascii="Times New Roman" w:hAnsi="Times New Roman"/>
          <w:color w:val="000000" w:themeColor="text1"/>
          <w:sz w:val="24"/>
          <w:szCs w:val="24"/>
          <w:lang w:val="vi-VN"/>
        </w:rPr>
        <w:t xml:space="preserve"> và </w:t>
      </w:r>
      <w:r w:rsidRPr="00CD38F7">
        <w:rPr>
          <w:rFonts w:ascii="Times New Roman" w:hAnsi="Times New Roman"/>
          <w:color w:val="000000" w:themeColor="text1"/>
          <w:sz w:val="24"/>
          <w:szCs w:val="24"/>
        </w:rPr>
        <w:t>các thiết bị</w:t>
      </w:r>
      <w:r w:rsidRPr="00CD38F7">
        <w:rPr>
          <w:rFonts w:ascii="Times New Roman" w:hAnsi="Times New Roman"/>
          <w:color w:val="000000" w:themeColor="text1"/>
          <w:sz w:val="24"/>
          <w:szCs w:val="24"/>
          <w:lang w:val="vi-VN"/>
        </w:rPr>
        <w:t xml:space="preserve"> để sử dụng</w:t>
      </w:r>
      <w:r w:rsidRPr="00CD38F7">
        <w:rPr>
          <w:rFonts w:ascii="Times New Roman" w:hAnsi="Times New Roman"/>
          <w:color w:val="000000" w:themeColor="text1"/>
          <w:sz w:val="24"/>
          <w:szCs w:val="24"/>
        </w:rPr>
        <w:t xml:space="preserve"> với chi tiết như sau</w:t>
      </w:r>
      <w:r w:rsidRPr="00CD38F7">
        <w:rPr>
          <w:rFonts w:ascii="Times New Roman" w:hAnsi="Times New Roman"/>
          <w:color w:val="000000" w:themeColor="text1"/>
          <w:sz w:val="24"/>
          <w:szCs w:val="24"/>
          <w:lang w:val="vi-VN"/>
        </w:rPr>
        <w:t>:</w:t>
      </w:r>
    </w:p>
    <w:tbl>
      <w:tblPr>
        <w:tblpPr w:leftFromText="180" w:rightFromText="180" w:vertAnchor="text" w:horzAnchor="margin" w:tblpXSpec="center" w:tblpY="23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2115"/>
        <w:gridCol w:w="855"/>
        <w:gridCol w:w="988"/>
        <w:gridCol w:w="1418"/>
        <w:gridCol w:w="1701"/>
        <w:gridCol w:w="1559"/>
      </w:tblGrid>
      <w:tr w:rsidR="00B64073" w:rsidRPr="00CD38F7" w14:paraId="091A6E4E" w14:textId="77777777" w:rsidTr="003F461D">
        <w:trPr>
          <w:trHeight w:val="444"/>
        </w:trPr>
        <w:tc>
          <w:tcPr>
            <w:tcW w:w="715" w:type="dxa"/>
            <w:shd w:val="clear" w:color="auto" w:fill="DAEEF3" w:themeFill="accent5" w:themeFillTint="33"/>
            <w:vAlign w:val="center"/>
          </w:tcPr>
          <w:p w14:paraId="58C2693D" w14:textId="77777777" w:rsidR="00B64073" w:rsidRPr="00CD38F7" w:rsidRDefault="00B64073" w:rsidP="003F461D">
            <w:pPr>
              <w:keepNext/>
              <w:tabs>
                <w:tab w:val="left" w:pos="5310"/>
              </w:tabs>
              <w:spacing w:line="240" w:lineRule="atLeast"/>
              <w:ind w:left="-32"/>
              <w:jc w:val="center"/>
              <w:outlineLvl w:val="1"/>
              <w:rPr>
                <w:b/>
                <w:color w:val="000000" w:themeColor="text1"/>
                <w:sz w:val="24"/>
                <w:szCs w:val="24"/>
              </w:rPr>
            </w:pPr>
            <w:r w:rsidRPr="00CD38F7">
              <w:rPr>
                <w:b/>
                <w:color w:val="000000" w:themeColor="text1"/>
                <w:sz w:val="24"/>
                <w:szCs w:val="24"/>
              </w:rPr>
              <w:t>STT</w:t>
            </w:r>
          </w:p>
        </w:tc>
        <w:tc>
          <w:tcPr>
            <w:tcW w:w="2115" w:type="dxa"/>
            <w:shd w:val="clear" w:color="auto" w:fill="DAEEF3" w:themeFill="accent5" w:themeFillTint="33"/>
            <w:vAlign w:val="center"/>
          </w:tcPr>
          <w:p w14:paraId="354C209A" w14:textId="77777777" w:rsidR="00B64073" w:rsidRPr="00CD38F7" w:rsidRDefault="00B64073" w:rsidP="003F461D">
            <w:pPr>
              <w:keepNext/>
              <w:tabs>
                <w:tab w:val="left" w:pos="5310"/>
              </w:tabs>
              <w:spacing w:line="240" w:lineRule="atLeast"/>
              <w:jc w:val="center"/>
              <w:outlineLvl w:val="1"/>
              <w:rPr>
                <w:b/>
                <w:color w:val="000000" w:themeColor="text1"/>
                <w:sz w:val="24"/>
                <w:szCs w:val="24"/>
              </w:rPr>
            </w:pPr>
            <w:r w:rsidRPr="00CD38F7">
              <w:rPr>
                <w:b/>
                <w:color w:val="000000" w:themeColor="text1"/>
                <w:sz w:val="24"/>
                <w:szCs w:val="24"/>
              </w:rPr>
              <w:t>Sản phẩm</w:t>
            </w:r>
          </w:p>
        </w:tc>
        <w:tc>
          <w:tcPr>
            <w:tcW w:w="855" w:type="dxa"/>
            <w:shd w:val="clear" w:color="auto" w:fill="DAEEF3" w:themeFill="accent5" w:themeFillTint="33"/>
            <w:vAlign w:val="center"/>
          </w:tcPr>
          <w:p w14:paraId="448B8CCF" w14:textId="77777777" w:rsidR="00B64073" w:rsidRPr="00CD38F7" w:rsidDel="00C642C6" w:rsidRDefault="00B64073" w:rsidP="003F461D">
            <w:pPr>
              <w:tabs>
                <w:tab w:val="left" w:pos="5310"/>
              </w:tabs>
              <w:spacing w:line="240" w:lineRule="atLeast"/>
              <w:jc w:val="center"/>
              <w:rPr>
                <w:b/>
                <w:color w:val="000000" w:themeColor="text1"/>
                <w:sz w:val="24"/>
                <w:szCs w:val="24"/>
              </w:rPr>
            </w:pPr>
            <w:r w:rsidRPr="00CD38F7">
              <w:rPr>
                <w:b/>
                <w:color w:val="000000" w:themeColor="text1"/>
                <w:sz w:val="24"/>
                <w:szCs w:val="24"/>
              </w:rPr>
              <w:t>ĐVT</w:t>
            </w:r>
          </w:p>
        </w:tc>
        <w:tc>
          <w:tcPr>
            <w:tcW w:w="988" w:type="dxa"/>
            <w:shd w:val="clear" w:color="auto" w:fill="DAEEF3" w:themeFill="accent5" w:themeFillTint="33"/>
            <w:vAlign w:val="center"/>
          </w:tcPr>
          <w:p w14:paraId="38A5CB60" w14:textId="77777777" w:rsidR="00B64073" w:rsidRPr="00CD38F7" w:rsidRDefault="00B64073" w:rsidP="003F461D">
            <w:pPr>
              <w:keepNext/>
              <w:tabs>
                <w:tab w:val="left" w:pos="5310"/>
              </w:tabs>
              <w:spacing w:line="240" w:lineRule="atLeast"/>
              <w:jc w:val="center"/>
              <w:outlineLvl w:val="1"/>
              <w:rPr>
                <w:b/>
                <w:color w:val="000000" w:themeColor="text1"/>
                <w:sz w:val="24"/>
                <w:szCs w:val="24"/>
              </w:rPr>
            </w:pPr>
            <w:r w:rsidRPr="00CD38F7">
              <w:rPr>
                <w:b/>
                <w:color w:val="000000" w:themeColor="text1"/>
                <w:sz w:val="24"/>
                <w:szCs w:val="24"/>
              </w:rPr>
              <w:t>Số lượng</w:t>
            </w:r>
          </w:p>
        </w:tc>
        <w:tc>
          <w:tcPr>
            <w:tcW w:w="1418" w:type="dxa"/>
            <w:shd w:val="clear" w:color="auto" w:fill="DAEEF3" w:themeFill="accent5" w:themeFillTint="33"/>
            <w:vAlign w:val="center"/>
          </w:tcPr>
          <w:p w14:paraId="4B77E41C" w14:textId="77777777" w:rsidR="00B64073" w:rsidRPr="00CD38F7" w:rsidRDefault="00B64073" w:rsidP="003F461D">
            <w:pPr>
              <w:keepNext/>
              <w:tabs>
                <w:tab w:val="left" w:pos="5310"/>
              </w:tabs>
              <w:spacing w:line="240" w:lineRule="atLeast"/>
              <w:jc w:val="center"/>
              <w:outlineLvl w:val="1"/>
              <w:rPr>
                <w:b/>
                <w:color w:val="000000" w:themeColor="text1"/>
                <w:sz w:val="24"/>
                <w:szCs w:val="24"/>
              </w:rPr>
            </w:pPr>
            <w:r w:rsidRPr="00CD38F7">
              <w:rPr>
                <w:b/>
                <w:color w:val="000000" w:themeColor="text1"/>
                <w:sz w:val="24"/>
                <w:szCs w:val="24"/>
              </w:rPr>
              <w:t>Ký quỹ</w:t>
            </w:r>
          </w:p>
        </w:tc>
        <w:tc>
          <w:tcPr>
            <w:tcW w:w="1701" w:type="dxa"/>
            <w:shd w:val="clear" w:color="auto" w:fill="DAEEF3" w:themeFill="accent5" w:themeFillTint="33"/>
            <w:vAlign w:val="center"/>
          </w:tcPr>
          <w:p w14:paraId="5176F5E4" w14:textId="77777777" w:rsidR="00B64073" w:rsidRPr="00CD38F7" w:rsidRDefault="00B64073" w:rsidP="003F461D">
            <w:pPr>
              <w:keepNext/>
              <w:tabs>
                <w:tab w:val="left" w:pos="5310"/>
              </w:tabs>
              <w:spacing w:line="240" w:lineRule="atLeast"/>
              <w:jc w:val="center"/>
              <w:outlineLvl w:val="1"/>
              <w:rPr>
                <w:b/>
                <w:color w:val="000000" w:themeColor="text1"/>
                <w:sz w:val="24"/>
                <w:szCs w:val="24"/>
              </w:rPr>
            </w:pPr>
            <w:r w:rsidRPr="00CD38F7">
              <w:rPr>
                <w:b/>
                <w:color w:val="000000" w:themeColor="text1"/>
                <w:sz w:val="24"/>
                <w:szCs w:val="24"/>
              </w:rPr>
              <w:t>Số tiền</w:t>
            </w:r>
          </w:p>
        </w:tc>
        <w:tc>
          <w:tcPr>
            <w:tcW w:w="1559" w:type="dxa"/>
            <w:shd w:val="clear" w:color="auto" w:fill="DAEEF3" w:themeFill="accent5" w:themeFillTint="33"/>
            <w:vAlign w:val="center"/>
          </w:tcPr>
          <w:p w14:paraId="5BC3FEFF" w14:textId="77777777" w:rsidR="00B64073" w:rsidRPr="00CD38F7" w:rsidRDefault="00B64073" w:rsidP="003F461D">
            <w:pPr>
              <w:keepNext/>
              <w:tabs>
                <w:tab w:val="left" w:pos="5310"/>
              </w:tabs>
              <w:spacing w:line="240" w:lineRule="atLeast"/>
              <w:jc w:val="center"/>
              <w:outlineLvl w:val="1"/>
              <w:rPr>
                <w:b/>
                <w:color w:val="000000" w:themeColor="text1"/>
                <w:sz w:val="24"/>
                <w:szCs w:val="24"/>
              </w:rPr>
            </w:pPr>
            <w:r w:rsidRPr="00CD38F7">
              <w:rPr>
                <w:b/>
                <w:color w:val="000000" w:themeColor="text1"/>
                <w:sz w:val="24"/>
                <w:szCs w:val="24"/>
              </w:rPr>
              <w:t>Ghi chú</w:t>
            </w:r>
          </w:p>
        </w:tc>
      </w:tr>
      <w:tr w:rsidR="00B64073" w:rsidRPr="00CD38F7" w14:paraId="7A618B02" w14:textId="77777777" w:rsidTr="003F461D">
        <w:trPr>
          <w:trHeight w:val="375"/>
        </w:trPr>
        <w:tc>
          <w:tcPr>
            <w:tcW w:w="715" w:type="dxa"/>
            <w:vAlign w:val="center"/>
          </w:tcPr>
          <w:p w14:paraId="56066EDE" w14:textId="77777777" w:rsidR="00B64073" w:rsidRPr="00CD38F7" w:rsidRDefault="00B64073" w:rsidP="003F461D">
            <w:pPr>
              <w:pStyle w:val="ListParagraph"/>
              <w:keepNext/>
              <w:tabs>
                <w:tab w:val="left" w:pos="5310"/>
              </w:tabs>
              <w:spacing w:line="240" w:lineRule="atLeast"/>
              <w:ind w:left="0"/>
              <w:jc w:val="center"/>
              <w:outlineLvl w:val="1"/>
              <w:rPr>
                <w:rFonts w:ascii="Times New Roman" w:hAnsi="Times New Roman"/>
                <w:color w:val="000000" w:themeColor="text1"/>
                <w:sz w:val="24"/>
                <w:szCs w:val="24"/>
                <w:lang w:val="fr-FR"/>
              </w:rPr>
            </w:pPr>
            <w:r w:rsidRPr="00CD38F7">
              <w:rPr>
                <w:rFonts w:ascii="Times New Roman" w:hAnsi="Times New Roman"/>
                <w:color w:val="000000" w:themeColor="text1"/>
                <w:sz w:val="24"/>
                <w:szCs w:val="24"/>
                <w:lang w:val="fr-FR"/>
              </w:rPr>
              <w:t>01</w:t>
            </w:r>
          </w:p>
        </w:tc>
        <w:tc>
          <w:tcPr>
            <w:tcW w:w="2115" w:type="dxa"/>
            <w:vAlign w:val="center"/>
          </w:tcPr>
          <w:p w14:paraId="4FD80DE5" w14:textId="65A7B60D" w:rsidR="00B64073" w:rsidRPr="00CD38F7" w:rsidRDefault="00B64073" w:rsidP="003F461D">
            <w:pPr>
              <w:keepNext/>
              <w:tabs>
                <w:tab w:val="left" w:pos="5310"/>
              </w:tabs>
              <w:spacing w:line="240" w:lineRule="atLeast"/>
              <w:contextualSpacing/>
              <w:jc w:val="both"/>
              <w:outlineLvl w:val="1"/>
              <w:rPr>
                <w:color w:val="000000" w:themeColor="text1"/>
                <w:sz w:val="24"/>
                <w:szCs w:val="24"/>
                <w:lang w:val="fr-FR"/>
              </w:rPr>
            </w:pPr>
            <w:r w:rsidRPr="00CD38F7">
              <w:rPr>
                <w:color w:val="000000" w:themeColor="text1"/>
                <w:sz w:val="24"/>
                <w:szCs w:val="24"/>
              </w:rPr>
              <w:t xml:space="preserve">Vỏ </w:t>
            </w:r>
            <w:r w:rsidR="007D2933" w:rsidRPr="00CD38F7">
              <w:rPr>
                <w:color w:val="000000" w:themeColor="text1"/>
                <w:sz w:val="24"/>
                <w:szCs w:val="24"/>
              </w:rPr>
              <w:t>bình</w:t>
            </w:r>
          </w:p>
        </w:tc>
        <w:tc>
          <w:tcPr>
            <w:tcW w:w="855" w:type="dxa"/>
            <w:vAlign w:val="center"/>
          </w:tcPr>
          <w:p w14:paraId="2E99DC77" w14:textId="77777777" w:rsidR="00B64073" w:rsidRPr="00CD38F7" w:rsidRDefault="00B64073" w:rsidP="003F461D">
            <w:pPr>
              <w:keepNext/>
              <w:tabs>
                <w:tab w:val="left" w:pos="5310"/>
              </w:tabs>
              <w:spacing w:line="240" w:lineRule="atLeast"/>
              <w:contextualSpacing/>
              <w:jc w:val="both"/>
              <w:outlineLvl w:val="1"/>
              <w:rPr>
                <w:color w:val="000000" w:themeColor="text1"/>
                <w:sz w:val="24"/>
                <w:szCs w:val="24"/>
                <w:lang w:val="fr-FR"/>
              </w:rPr>
            </w:pPr>
            <w:r w:rsidRPr="00CD38F7">
              <w:rPr>
                <w:color w:val="000000" w:themeColor="text1"/>
                <w:sz w:val="24"/>
                <w:szCs w:val="24"/>
                <w:lang w:val="fr-FR"/>
              </w:rPr>
              <w:t>Cái</w:t>
            </w:r>
          </w:p>
        </w:tc>
        <w:tc>
          <w:tcPr>
            <w:tcW w:w="988" w:type="dxa"/>
            <w:vAlign w:val="center"/>
          </w:tcPr>
          <w:p w14:paraId="5FAB85A3" w14:textId="0CF8FC24" w:rsidR="00B64073" w:rsidRPr="00CD38F7" w:rsidRDefault="00AB3CCD" w:rsidP="003F461D">
            <w:pPr>
              <w:keepNext/>
              <w:tabs>
                <w:tab w:val="left" w:pos="5310"/>
              </w:tabs>
              <w:spacing w:line="240" w:lineRule="atLeast"/>
              <w:contextualSpacing/>
              <w:jc w:val="center"/>
              <w:outlineLvl w:val="1"/>
              <w:rPr>
                <w:color w:val="00B0F0"/>
                <w:sz w:val="24"/>
                <w:szCs w:val="24"/>
                <w:highlight w:val="yellow"/>
                <w:lang w:val="fr-FR"/>
              </w:rPr>
            </w:pPr>
            <w:r>
              <w:rPr>
                <w:color w:val="00B0F0"/>
                <w:sz w:val="24"/>
                <w:szCs w:val="24"/>
                <w:highlight w:val="yellow"/>
                <w:lang w:val="fr-FR"/>
              </w:rPr>
              <w:t>….</w:t>
            </w:r>
          </w:p>
        </w:tc>
        <w:tc>
          <w:tcPr>
            <w:tcW w:w="1418" w:type="dxa"/>
            <w:vAlign w:val="center"/>
          </w:tcPr>
          <w:p w14:paraId="5232B833" w14:textId="77777777" w:rsidR="00B64073" w:rsidRPr="00CD38F7" w:rsidRDefault="00B64073" w:rsidP="003F461D">
            <w:pPr>
              <w:keepNext/>
              <w:tabs>
                <w:tab w:val="left" w:pos="5310"/>
              </w:tabs>
              <w:spacing w:line="240" w:lineRule="atLeast"/>
              <w:contextualSpacing/>
              <w:jc w:val="center"/>
              <w:outlineLvl w:val="1"/>
              <w:rPr>
                <w:color w:val="0000FF"/>
                <w:sz w:val="24"/>
                <w:szCs w:val="24"/>
                <w:highlight w:val="yellow"/>
                <w:lang w:val="fr-FR"/>
              </w:rPr>
            </w:pPr>
            <w:r w:rsidRPr="00CD38F7">
              <w:rPr>
                <w:color w:val="0000FF"/>
                <w:sz w:val="24"/>
                <w:szCs w:val="24"/>
                <w:highlight w:val="yellow"/>
                <w:lang w:val="fr-FR"/>
              </w:rPr>
              <w:t>Ký quỹ</w:t>
            </w:r>
          </w:p>
        </w:tc>
        <w:tc>
          <w:tcPr>
            <w:tcW w:w="1701" w:type="dxa"/>
            <w:vAlign w:val="center"/>
          </w:tcPr>
          <w:p w14:paraId="7ED14B46" w14:textId="519B26AF" w:rsidR="00B64073" w:rsidRPr="00CD38F7" w:rsidRDefault="00B64073" w:rsidP="003F461D">
            <w:pPr>
              <w:keepNext/>
              <w:tabs>
                <w:tab w:val="left" w:pos="5310"/>
              </w:tabs>
              <w:spacing w:line="240" w:lineRule="atLeast"/>
              <w:contextualSpacing/>
              <w:jc w:val="right"/>
              <w:outlineLvl w:val="1"/>
              <w:rPr>
                <w:color w:val="0000FF"/>
                <w:sz w:val="24"/>
                <w:szCs w:val="24"/>
                <w:highlight w:val="yellow"/>
                <w:lang w:val="fr-FR"/>
              </w:rPr>
            </w:pPr>
            <w:r w:rsidRPr="00CD38F7">
              <w:rPr>
                <w:color w:val="0000FF"/>
                <w:sz w:val="24"/>
                <w:szCs w:val="24"/>
                <w:highlight w:val="yellow"/>
                <w:lang w:val="fr-FR"/>
              </w:rPr>
              <w:t>5</w:t>
            </w:r>
            <w:r w:rsidR="00CD38F7" w:rsidRPr="00CD38F7">
              <w:rPr>
                <w:color w:val="0000FF"/>
                <w:sz w:val="24"/>
                <w:szCs w:val="24"/>
                <w:highlight w:val="yellow"/>
                <w:lang w:val="fr-FR"/>
              </w:rPr>
              <w:t>5</w:t>
            </w:r>
            <w:r w:rsidRPr="00CD38F7">
              <w:rPr>
                <w:color w:val="0000FF"/>
                <w:sz w:val="24"/>
                <w:szCs w:val="24"/>
                <w:highlight w:val="yellow"/>
                <w:lang w:val="fr-FR"/>
              </w:rPr>
              <w:t>.000 vnđ/vỏ</w:t>
            </w:r>
          </w:p>
        </w:tc>
        <w:tc>
          <w:tcPr>
            <w:tcW w:w="1559" w:type="dxa"/>
            <w:vAlign w:val="center"/>
          </w:tcPr>
          <w:p w14:paraId="3E41B8F6" w14:textId="77777777" w:rsidR="00B64073" w:rsidRPr="00CD38F7" w:rsidRDefault="00B64073" w:rsidP="003F461D">
            <w:pPr>
              <w:keepNext/>
              <w:tabs>
                <w:tab w:val="left" w:pos="5310"/>
              </w:tabs>
              <w:spacing w:line="240" w:lineRule="atLeast"/>
              <w:contextualSpacing/>
              <w:jc w:val="right"/>
              <w:outlineLvl w:val="1"/>
              <w:rPr>
                <w:color w:val="0000FF"/>
                <w:sz w:val="24"/>
                <w:szCs w:val="24"/>
                <w:highlight w:val="yellow"/>
                <w:lang w:val="fr-FR"/>
              </w:rPr>
            </w:pPr>
            <w:r w:rsidRPr="00CD38F7">
              <w:rPr>
                <w:color w:val="0000FF"/>
                <w:sz w:val="24"/>
                <w:szCs w:val="24"/>
                <w:highlight w:val="yellow"/>
                <w:lang w:val="fr-FR"/>
              </w:rPr>
              <w:t>Cho mượn</w:t>
            </w:r>
          </w:p>
        </w:tc>
      </w:tr>
      <w:tr w:rsidR="00B64073" w:rsidRPr="00CD38F7" w14:paraId="0C7EC864" w14:textId="77777777" w:rsidTr="003F461D">
        <w:trPr>
          <w:trHeight w:val="375"/>
        </w:trPr>
        <w:tc>
          <w:tcPr>
            <w:tcW w:w="715" w:type="dxa"/>
            <w:vAlign w:val="center"/>
          </w:tcPr>
          <w:p w14:paraId="0B1EBD2C" w14:textId="77777777" w:rsidR="00B64073" w:rsidRPr="00CD38F7" w:rsidRDefault="00B64073" w:rsidP="003F461D">
            <w:pPr>
              <w:pStyle w:val="ListParagraph"/>
              <w:keepNext/>
              <w:tabs>
                <w:tab w:val="left" w:pos="5310"/>
              </w:tabs>
              <w:spacing w:line="240" w:lineRule="atLeast"/>
              <w:ind w:left="0"/>
              <w:jc w:val="center"/>
              <w:outlineLvl w:val="1"/>
              <w:rPr>
                <w:rFonts w:ascii="Times New Roman" w:hAnsi="Times New Roman"/>
                <w:color w:val="000000" w:themeColor="text1"/>
                <w:sz w:val="24"/>
                <w:szCs w:val="24"/>
                <w:lang w:val="fr-FR"/>
              </w:rPr>
            </w:pPr>
            <w:r w:rsidRPr="00CD38F7">
              <w:rPr>
                <w:rFonts w:ascii="Times New Roman" w:hAnsi="Times New Roman"/>
                <w:color w:val="000000" w:themeColor="text1"/>
                <w:sz w:val="24"/>
                <w:szCs w:val="24"/>
                <w:lang w:val="fr-FR"/>
              </w:rPr>
              <w:t>02</w:t>
            </w:r>
          </w:p>
        </w:tc>
        <w:tc>
          <w:tcPr>
            <w:tcW w:w="2115" w:type="dxa"/>
            <w:vAlign w:val="center"/>
          </w:tcPr>
          <w:p w14:paraId="354BF4C3" w14:textId="77777777" w:rsidR="00B64073" w:rsidRPr="00CD38F7" w:rsidRDefault="00B64073" w:rsidP="003F461D">
            <w:pPr>
              <w:keepNext/>
              <w:tabs>
                <w:tab w:val="left" w:pos="5310"/>
              </w:tabs>
              <w:spacing w:line="240" w:lineRule="atLeast"/>
              <w:contextualSpacing/>
              <w:jc w:val="both"/>
              <w:outlineLvl w:val="1"/>
              <w:rPr>
                <w:color w:val="000000" w:themeColor="text1"/>
                <w:sz w:val="24"/>
                <w:szCs w:val="24"/>
              </w:rPr>
            </w:pPr>
            <w:r w:rsidRPr="00CD38F7">
              <w:rPr>
                <w:color w:val="000000" w:themeColor="text1"/>
                <w:sz w:val="24"/>
                <w:szCs w:val="24"/>
              </w:rPr>
              <w:t>Máy nóng lạnh</w:t>
            </w:r>
          </w:p>
        </w:tc>
        <w:tc>
          <w:tcPr>
            <w:tcW w:w="855" w:type="dxa"/>
            <w:vAlign w:val="center"/>
          </w:tcPr>
          <w:p w14:paraId="3DF9A406" w14:textId="77777777" w:rsidR="00B64073" w:rsidRPr="00CD38F7" w:rsidRDefault="00B64073" w:rsidP="003F461D">
            <w:pPr>
              <w:keepNext/>
              <w:tabs>
                <w:tab w:val="left" w:pos="5310"/>
              </w:tabs>
              <w:spacing w:line="240" w:lineRule="atLeast"/>
              <w:contextualSpacing/>
              <w:jc w:val="both"/>
              <w:outlineLvl w:val="1"/>
              <w:rPr>
                <w:color w:val="000000" w:themeColor="text1"/>
                <w:sz w:val="24"/>
                <w:szCs w:val="24"/>
                <w:lang w:val="fr-FR"/>
              </w:rPr>
            </w:pPr>
            <w:r w:rsidRPr="00CD38F7">
              <w:rPr>
                <w:color w:val="000000" w:themeColor="text1"/>
                <w:sz w:val="24"/>
                <w:szCs w:val="24"/>
                <w:lang w:val="fr-FR"/>
              </w:rPr>
              <w:t>Cái</w:t>
            </w:r>
          </w:p>
        </w:tc>
        <w:tc>
          <w:tcPr>
            <w:tcW w:w="988" w:type="dxa"/>
            <w:vAlign w:val="center"/>
          </w:tcPr>
          <w:p w14:paraId="2D164316" w14:textId="1D07DD37" w:rsidR="00B64073" w:rsidRPr="00CD38F7" w:rsidRDefault="00AB3CCD" w:rsidP="003F461D">
            <w:pPr>
              <w:keepNext/>
              <w:tabs>
                <w:tab w:val="left" w:pos="5310"/>
              </w:tabs>
              <w:spacing w:line="240" w:lineRule="atLeast"/>
              <w:contextualSpacing/>
              <w:jc w:val="center"/>
              <w:outlineLvl w:val="1"/>
              <w:rPr>
                <w:color w:val="00B0F0"/>
                <w:sz w:val="24"/>
                <w:szCs w:val="24"/>
                <w:highlight w:val="yellow"/>
                <w:lang w:val="fr-FR"/>
              </w:rPr>
            </w:pPr>
            <w:commentRangeStart w:id="8"/>
            <w:r>
              <w:rPr>
                <w:color w:val="00B0F0"/>
                <w:sz w:val="24"/>
                <w:szCs w:val="24"/>
                <w:highlight w:val="yellow"/>
                <w:lang w:val="fr-FR"/>
              </w:rPr>
              <w:t>…..</w:t>
            </w:r>
            <w:commentRangeEnd w:id="8"/>
            <w:r w:rsidR="002B60F8" w:rsidRPr="00CD38F7">
              <w:rPr>
                <w:rStyle w:val="CommentReference"/>
                <w:color w:val="00B0F0"/>
                <w:sz w:val="24"/>
                <w:szCs w:val="24"/>
                <w:highlight w:val="yellow"/>
                <w:lang w:val="fr-FR"/>
              </w:rPr>
              <w:commentReference w:id="8"/>
            </w:r>
          </w:p>
        </w:tc>
        <w:tc>
          <w:tcPr>
            <w:tcW w:w="1418" w:type="dxa"/>
            <w:vAlign w:val="center"/>
          </w:tcPr>
          <w:p w14:paraId="4A1872B7" w14:textId="77777777" w:rsidR="00B64073" w:rsidRPr="00CD38F7" w:rsidRDefault="00B64073" w:rsidP="003F461D">
            <w:pPr>
              <w:keepNext/>
              <w:tabs>
                <w:tab w:val="left" w:pos="5310"/>
              </w:tabs>
              <w:spacing w:line="240" w:lineRule="atLeast"/>
              <w:contextualSpacing/>
              <w:jc w:val="center"/>
              <w:outlineLvl w:val="1"/>
              <w:rPr>
                <w:color w:val="0000FF"/>
                <w:sz w:val="24"/>
                <w:szCs w:val="24"/>
                <w:highlight w:val="yellow"/>
                <w:lang w:val="fr-FR"/>
              </w:rPr>
            </w:pPr>
            <w:r w:rsidRPr="00CD38F7">
              <w:rPr>
                <w:color w:val="0000FF"/>
                <w:sz w:val="24"/>
                <w:szCs w:val="24"/>
                <w:highlight w:val="yellow"/>
                <w:lang w:val="fr-FR"/>
              </w:rPr>
              <w:t>Ký quỹ</w:t>
            </w:r>
          </w:p>
        </w:tc>
        <w:tc>
          <w:tcPr>
            <w:tcW w:w="1701" w:type="dxa"/>
            <w:vAlign w:val="center"/>
          </w:tcPr>
          <w:p w14:paraId="26F5BA83" w14:textId="3ABC5FAE" w:rsidR="00B64073" w:rsidRPr="00CD38F7" w:rsidRDefault="00B64073" w:rsidP="003F461D">
            <w:pPr>
              <w:keepNext/>
              <w:tabs>
                <w:tab w:val="left" w:pos="5310"/>
              </w:tabs>
              <w:spacing w:line="240" w:lineRule="atLeast"/>
              <w:contextualSpacing/>
              <w:jc w:val="right"/>
              <w:outlineLvl w:val="1"/>
              <w:rPr>
                <w:color w:val="0000FF"/>
                <w:sz w:val="24"/>
                <w:szCs w:val="24"/>
                <w:highlight w:val="yellow"/>
                <w:lang w:val="fr-FR"/>
              </w:rPr>
            </w:pPr>
            <w:r w:rsidRPr="00CD38F7">
              <w:rPr>
                <w:color w:val="0000FF"/>
                <w:sz w:val="24"/>
                <w:szCs w:val="24"/>
                <w:highlight w:val="yellow"/>
                <w:lang w:val="fr-FR"/>
              </w:rPr>
              <w:t>3.</w:t>
            </w:r>
            <w:r w:rsidR="00CD38F7" w:rsidRPr="00CD38F7">
              <w:rPr>
                <w:color w:val="0000FF"/>
                <w:sz w:val="24"/>
                <w:szCs w:val="24"/>
                <w:highlight w:val="yellow"/>
                <w:lang w:val="fr-FR"/>
              </w:rPr>
              <w:t>5</w:t>
            </w:r>
            <w:r w:rsidRPr="00CD38F7">
              <w:rPr>
                <w:color w:val="0000FF"/>
                <w:sz w:val="24"/>
                <w:szCs w:val="24"/>
                <w:highlight w:val="yellow"/>
                <w:lang w:val="fr-FR"/>
              </w:rPr>
              <w:t>00.000 vnđ/máy</w:t>
            </w:r>
          </w:p>
        </w:tc>
        <w:tc>
          <w:tcPr>
            <w:tcW w:w="1559" w:type="dxa"/>
            <w:vAlign w:val="center"/>
          </w:tcPr>
          <w:p w14:paraId="3C00F9E0" w14:textId="77777777" w:rsidR="00B64073" w:rsidRPr="00CD38F7" w:rsidRDefault="00B64073" w:rsidP="003F461D">
            <w:pPr>
              <w:keepNext/>
              <w:tabs>
                <w:tab w:val="left" w:pos="5310"/>
              </w:tabs>
              <w:spacing w:line="240" w:lineRule="atLeast"/>
              <w:contextualSpacing/>
              <w:jc w:val="right"/>
              <w:outlineLvl w:val="1"/>
              <w:rPr>
                <w:color w:val="0000FF"/>
                <w:sz w:val="24"/>
                <w:szCs w:val="24"/>
                <w:highlight w:val="yellow"/>
                <w:lang w:val="fr-FR"/>
              </w:rPr>
            </w:pPr>
            <w:r w:rsidRPr="00CD38F7">
              <w:rPr>
                <w:color w:val="0000FF"/>
                <w:sz w:val="24"/>
                <w:szCs w:val="24"/>
                <w:highlight w:val="yellow"/>
                <w:lang w:val="fr-FR"/>
              </w:rPr>
              <w:t>Cho mượn</w:t>
            </w:r>
          </w:p>
        </w:tc>
      </w:tr>
    </w:tbl>
    <w:p w14:paraId="76DA58C6" w14:textId="77777777" w:rsidR="00B64073" w:rsidRPr="00CD38F7" w:rsidRDefault="00B64073" w:rsidP="00B64073">
      <w:pPr>
        <w:pStyle w:val="ListParagraph"/>
        <w:spacing w:line="240" w:lineRule="atLeast"/>
        <w:jc w:val="both"/>
        <w:rPr>
          <w:rFonts w:ascii="Times New Roman" w:hAnsi="Times New Roman"/>
          <w:color w:val="000000" w:themeColor="text1"/>
          <w:sz w:val="24"/>
          <w:szCs w:val="24"/>
          <w:lang w:val="vi-VN"/>
        </w:rPr>
      </w:pPr>
    </w:p>
    <w:p w14:paraId="7C5BF444" w14:textId="19E6CF97" w:rsidR="00B64073" w:rsidRPr="00AB3CCD" w:rsidRDefault="00B64073" w:rsidP="00AB3CCD">
      <w:pPr>
        <w:pStyle w:val="ListParagraph"/>
        <w:numPr>
          <w:ilvl w:val="0"/>
          <w:numId w:val="2"/>
        </w:numPr>
        <w:spacing w:line="240" w:lineRule="atLeast"/>
        <w:jc w:val="both"/>
        <w:rPr>
          <w:rFonts w:ascii="Times New Roman" w:hAnsi="Times New Roman"/>
          <w:color w:val="000000" w:themeColor="text1"/>
          <w:sz w:val="24"/>
          <w:szCs w:val="24"/>
        </w:rPr>
      </w:pPr>
      <w:r w:rsidRPr="00CD38F7">
        <w:rPr>
          <w:rFonts w:ascii="Times New Roman" w:hAnsi="Times New Roman"/>
          <w:color w:val="000000" w:themeColor="text1"/>
          <w:sz w:val="24"/>
          <w:szCs w:val="24"/>
        </w:rPr>
        <w:t>Để rõ ràng, Bên Mua chịu trách nhiệm đối với vỏ chai và thiết bị cả về chất lượng lẫn số lượng. Trong trường hợp xảy ra mất mát hoặc hư hỏng dẫn đến vỏ chai hay thiết bị không còn sử dụng được do lỗi của Bên Mua, Bên Mua sẽ phải bồi thường cho Bên Bán với mức giá như sau:</w:t>
      </w:r>
    </w:p>
    <w:p w14:paraId="6EB6D521" w14:textId="605819E3" w:rsidR="00B64073" w:rsidRPr="00CD38F7" w:rsidRDefault="00B64073" w:rsidP="009C7C7F">
      <w:pPr>
        <w:pStyle w:val="ListParagraph"/>
        <w:numPr>
          <w:ilvl w:val="0"/>
          <w:numId w:val="3"/>
        </w:numPr>
        <w:spacing w:line="240" w:lineRule="atLeast"/>
        <w:jc w:val="both"/>
        <w:rPr>
          <w:rFonts w:ascii="Times New Roman" w:hAnsi="Times New Roman"/>
          <w:color w:val="000000" w:themeColor="text1"/>
          <w:sz w:val="24"/>
          <w:szCs w:val="24"/>
          <w:lang w:val="fr-FR"/>
        </w:rPr>
      </w:pPr>
      <w:r w:rsidRPr="00CD38F7">
        <w:rPr>
          <w:rFonts w:ascii="Times New Roman" w:hAnsi="Times New Roman"/>
          <w:color w:val="000000" w:themeColor="text1"/>
          <w:sz w:val="24"/>
          <w:szCs w:val="24"/>
          <w:lang w:val="fr-FR"/>
        </w:rPr>
        <w:t>5</w:t>
      </w:r>
      <w:r w:rsidR="00CD38F7" w:rsidRPr="00CD38F7">
        <w:rPr>
          <w:rFonts w:ascii="Times New Roman" w:hAnsi="Times New Roman"/>
          <w:color w:val="000000" w:themeColor="text1"/>
          <w:sz w:val="24"/>
          <w:szCs w:val="24"/>
          <w:lang w:val="fr-FR"/>
        </w:rPr>
        <w:t>5</w:t>
      </w:r>
      <w:r w:rsidRPr="00CD38F7">
        <w:rPr>
          <w:rFonts w:ascii="Times New Roman" w:hAnsi="Times New Roman"/>
          <w:color w:val="000000" w:themeColor="text1"/>
          <w:sz w:val="24"/>
          <w:szCs w:val="24"/>
          <w:lang w:val="vi-VN"/>
        </w:rPr>
        <w:t>.</w:t>
      </w:r>
      <w:r w:rsidRPr="00CD38F7">
        <w:rPr>
          <w:rFonts w:ascii="Times New Roman" w:hAnsi="Times New Roman"/>
          <w:color w:val="000000" w:themeColor="text1"/>
          <w:sz w:val="24"/>
          <w:szCs w:val="24"/>
          <w:lang w:val="fr-FR"/>
        </w:rPr>
        <w:t>000 VNĐ / vỏ chai Viva 19L hoặc La Vie 5G</w:t>
      </w:r>
    </w:p>
    <w:p w14:paraId="771B39B6" w14:textId="65F70D48" w:rsidR="00B64073" w:rsidRPr="00CD38F7" w:rsidRDefault="00B64073" w:rsidP="009C7C7F">
      <w:pPr>
        <w:pStyle w:val="ListParagraph"/>
        <w:numPr>
          <w:ilvl w:val="0"/>
          <w:numId w:val="3"/>
        </w:numPr>
        <w:spacing w:line="240" w:lineRule="atLeast"/>
        <w:jc w:val="both"/>
        <w:rPr>
          <w:rFonts w:ascii="Times New Roman" w:hAnsi="Times New Roman"/>
          <w:color w:val="000000" w:themeColor="text1"/>
          <w:sz w:val="24"/>
          <w:szCs w:val="24"/>
          <w:lang w:val="fr-FR"/>
        </w:rPr>
      </w:pPr>
      <w:r w:rsidRPr="00CD38F7">
        <w:rPr>
          <w:rFonts w:ascii="Times New Roman" w:hAnsi="Times New Roman"/>
          <w:color w:val="000000" w:themeColor="text1"/>
          <w:sz w:val="24"/>
          <w:szCs w:val="24"/>
          <w:lang w:val="fr-FR"/>
        </w:rPr>
        <w:t>3.</w:t>
      </w:r>
      <w:r w:rsidR="00CD38F7" w:rsidRPr="00CD38F7">
        <w:rPr>
          <w:rFonts w:ascii="Times New Roman" w:hAnsi="Times New Roman"/>
          <w:color w:val="000000" w:themeColor="text1"/>
          <w:sz w:val="24"/>
          <w:szCs w:val="24"/>
          <w:lang w:val="fr-FR"/>
        </w:rPr>
        <w:t>500</w:t>
      </w:r>
      <w:r w:rsidRPr="00CD38F7">
        <w:rPr>
          <w:rFonts w:ascii="Times New Roman" w:hAnsi="Times New Roman"/>
          <w:color w:val="000000" w:themeColor="text1"/>
          <w:sz w:val="24"/>
          <w:szCs w:val="24"/>
          <w:lang w:val="fr-FR"/>
        </w:rPr>
        <w:t>.</w:t>
      </w:r>
      <w:r w:rsidR="00CD38F7" w:rsidRPr="00CD38F7">
        <w:rPr>
          <w:rFonts w:ascii="Times New Roman" w:hAnsi="Times New Roman"/>
          <w:color w:val="000000" w:themeColor="text1"/>
          <w:sz w:val="24"/>
          <w:szCs w:val="24"/>
          <w:lang w:val="fr-FR"/>
        </w:rPr>
        <w:t>0</w:t>
      </w:r>
      <w:r w:rsidRPr="00CD38F7">
        <w:rPr>
          <w:rFonts w:ascii="Times New Roman" w:hAnsi="Times New Roman"/>
          <w:color w:val="000000" w:themeColor="text1"/>
          <w:sz w:val="24"/>
          <w:szCs w:val="24"/>
          <w:lang w:val="fr-FR"/>
        </w:rPr>
        <w:t>00 VNĐ / máy nóng lạnh (nếu Bên Mua sử dụng từ 01 năm trở xuống)</w:t>
      </w:r>
    </w:p>
    <w:p w14:paraId="6A81FC84" w14:textId="5053C4E9" w:rsidR="00B64073" w:rsidRPr="00CD38F7" w:rsidRDefault="00B64073" w:rsidP="009C7C7F">
      <w:pPr>
        <w:pStyle w:val="ListParagraph"/>
        <w:numPr>
          <w:ilvl w:val="0"/>
          <w:numId w:val="3"/>
        </w:numPr>
        <w:spacing w:line="240" w:lineRule="atLeast"/>
        <w:jc w:val="both"/>
        <w:rPr>
          <w:rFonts w:ascii="Times New Roman" w:hAnsi="Times New Roman"/>
          <w:color w:val="000000" w:themeColor="text1"/>
          <w:sz w:val="24"/>
          <w:szCs w:val="24"/>
          <w:lang w:val="fr-FR"/>
        </w:rPr>
      </w:pPr>
      <w:r w:rsidRPr="00CD38F7">
        <w:rPr>
          <w:rFonts w:ascii="Times New Roman" w:hAnsi="Times New Roman"/>
          <w:color w:val="000000" w:themeColor="text1"/>
          <w:sz w:val="24"/>
          <w:szCs w:val="24"/>
        </w:rPr>
        <w:t xml:space="preserve">Giảm 10% so với giá gốc là </w:t>
      </w:r>
      <w:r w:rsidR="00CD38F7" w:rsidRPr="00CD38F7">
        <w:rPr>
          <w:rFonts w:ascii="Times New Roman" w:hAnsi="Times New Roman"/>
          <w:color w:val="000000" w:themeColor="text1"/>
          <w:sz w:val="24"/>
          <w:szCs w:val="24"/>
          <w:lang w:val="fr-FR"/>
        </w:rPr>
        <w:t xml:space="preserve">3.500.000 </w:t>
      </w:r>
      <w:r w:rsidRPr="00CD38F7">
        <w:rPr>
          <w:rFonts w:ascii="Times New Roman" w:hAnsi="Times New Roman"/>
          <w:color w:val="000000" w:themeColor="text1"/>
          <w:sz w:val="24"/>
          <w:szCs w:val="24"/>
        </w:rPr>
        <w:t>VNĐ cho mỗi năm Bên Mua sử dụng (nếu Bên Mua sử dụng trên 01 năm)</w:t>
      </w:r>
    </w:p>
    <w:p w14:paraId="6D05E860" w14:textId="16D2B649" w:rsidR="00B64073" w:rsidRPr="00AB3CCD" w:rsidRDefault="00CD38F7" w:rsidP="00AB3CCD">
      <w:pPr>
        <w:pStyle w:val="ListParagraph"/>
        <w:numPr>
          <w:ilvl w:val="0"/>
          <w:numId w:val="3"/>
        </w:numPr>
        <w:spacing w:line="240" w:lineRule="atLeast"/>
        <w:jc w:val="both"/>
        <w:rPr>
          <w:rFonts w:ascii="Times New Roman" w:hAnsi="Times New Roman"/>
          <w:color w:val="000000" w:themeColor="text1"/>
          <w:sz w:val="24"/>
          <w:szCs w:val="24"/>
          <w:lang w:val="fr-FR"/>
        </w:rPr>
      </w:pPr>
      <w:r w:rsidRPr="00CD38F7">
        <w:rPr>
          <w:rFonts w:ascii="Times New Roman" w:hAnsi="Times New Roman"/>
          <w:color w:val="000000" w:themeColor="text1"/>
          <w:sz w:val="24"/>
          <w:szCs w:val="24"/>
          <w:lang w:val="fr-FR"/>
        </w:rPr>
        <w:t>70</w:t>
      </w:r>
      <w:r w:rsidR="00B64073" w:rsidRPr="00CD38F7">
        <w:rPr>
          <w:rFonts w:ascii="Times New Roman" w:hAnsi="Times New Roman"/>
          <w:color w:val="000000" w:themeColor="text1"/>
          <w:sz w:val="24"/>
          <w:szCs w:val="24"/>
          <w:lang w:val="fr-FR"/>
        </w:rPr>
        <w:t>0.000 VNĐ/máy nóng lạnh nếu Bên Mua đã mượn sử dụng từ 05 năm trở lên</w:t>
      </w:r>
    </w:p>
    <w:p w14:paraId="16B0A157" w14:textId="7B246814" w:rsidR="00B64073" w:rsidRPr="00CD38F7" w:rsidRDefault="00B64073" w:rsidP="009C7C7F">
      <w:pPr>
        <w:pStyle w:val="ListParagraph"/>
        <w:numPr>
          <w:ilvl w:val="0"/>
          <w:numId w:val="2"/>
        </w:numPr>
        <w:spacing w:line="240" w:lineRule="atLeast"/>
        <w:jc w:val="both"/>
        <w:rPr>
          <w:rFonts w:ascii="Times New Roman" w:hAnsi="Times New Roman"/>
          <w:color w:val="000000" w:themeColor="text1"/>
          <w:sz w:val="24"/>
          <w:szCs w:val="24"/>
          <w:lang w:val="fr-FR"/>
        </w:rPr>
      </w:pPr>
      <w:r w:rsidRPr="00CD38F7">
        <w:rPr>
          <w:rFonts w:ascii="Times New Roman" w:hAnsi="Times New Roman"/>
          <w:color w:val="000000" w:themeColor="text1"/>
          <w:sz w:val="24"/>
          <w:szCs w:val="24"/>
          <w:lang w:val="fr-FR"/>
        </w:rPr>
        <w:t xml:space="preserve">Bên Bán có quyền thu hồi máy nóng lạnh cho mượn hoặc chuyển sang hình thức cho thuê nếu sản lượng tiêu thụ của Bên Mua dưới </w:t>
      </w:r>
      <w:commentRangeStart w:id="9"/>
      <w:r w:rsidRPr="00CD38F7">
        <w:rPr>
          <w:rFonts w:ascii="Times New Roman" w:hAnsi="Times New Roman"/>
          <w:color w:val="0000FF"/>
          <w:sz w:val="24"/>
          <w:szCs w:val="24"/>
          <w:highlight w:val="yellow"/>
          <w:lang w:val="fr-FR"/>
        </w:rPr>
        <w:t xml:space="preserve">00 </w:t>
      </w:r>
      <w:r w:rsidRPr="00CD38F7">
        <w:rPr>
          <w:rFonts w:ascii="Times New Roman" w:hAnsi="Times New Roman"/>
          <w:color w:val="000000" w:themeColor="text1"/>
          <w:sz w:val="24"/>
          <w:szCs w:val="24"/>
          <w:highlight w:val="yellow"/>
          <w:lang w:val="fr-FR"/>
        </w:rPr>
        <w:t>bình tháng.</w:t>
      </w:r>
      <w:commentRangeEnd w:id="9"/>
      <w:r w:rsidR="002B60F8" w:rsidRPr="00CD38F7">
        <w:rPr>
          <w:rStyle w:val="CommentReference"/>
          <w:rFonts w:ascii="Times New Roman" w:hAnsi="Times New Roman"/>
          <w:color w:val="000000" w:themeColor="text1"/>
          <w:sz w:val="24"/>
          <w:szCs w:val="24"/>
          <w:lang w:val="fr-FR"/>
        </w:rPr>
        <w:commentReference w:id="9"/>
      </w:r>
    </w:p>
    <w:p w14:paraId="2FE5617E" w14:textId="112A40D4" w:rsidR="00B64073" w:rsidRPr="00CD38F7" w:rsidRDefault="00B64073" w:rsidP="00B64073">
      <w:pPr>
        <w:pStyle w:val="ListParagraph"/>
        <w:tabs>
          <w:tab w:val="left" w:pos="900"/>
          <w:tab w:val="left" w:pos="2977"/>
          <w:tab w:val="left" w:pos="3261"/>
          <w:tab w:val="left" w:pos="5310"/>
        </w:tabs>
        <w:spacing w:line="240" w:lineRule="atLeast"/>
        <w:ind w:left="567"/>
        <w:jc w:val="both"/>
        <w:rPr>
          <w:rFonts w:ascii="Times New Roman" w:hAnsi="Times New Roman"/>
          <w:color w:val="000000" w:themeColor="text1"/>
          <w:sz w:val="24"/>
          <w:szCs w:val="24"/>
        </w:rPr>
      </w:pPr>
    </w:p>
    <w:p w14:paraId="02991704" w14:textId="23F6EEAD" w:rsidR="00B64073" w:rsidRPr="00CD38F7" w:rsidRDefault="00047CD7" w:rsidP="00CD38F7">
      <w:pPr>
        <w:pStyle w:val="ListParagraph"/>
        <w:numPr>
          <w:ilvl w:val="1"/>
          <w:numId w:val="5"/>
        </w:numPr>
        <w:tabs>
          <w:tab w:val="left" w:pos="900"/>
          <w:tab w:val="left" w:pos="2977"/>
          <w:tab w:val="left" w:pos="3261"/>
          <w:tab w:val="left" w:pos="5310"/>
        </w:tabs>
        <w:spacing w:line="240" w:lineRule="atLeast"/>
        <w:jc w:val="both"/>
        <w:rPr>
          <w:rFonts w:ascii="Times New Roman" w:hAnsi="Times New Roman"/>
          <w:color w:val="000000" w:themeColor="text1"/>
          <w:sz w:val="24"/>
          <w:szCs w:val="24"/>
        </w:rPr>
      </w:pPr>
      <w:r w:rsidRPr="00CD38F7">
        <w:rPr>
          <w:rFonts w:ascii="Times New Roman" w:hAnsi="Times New Roman"/>
          <w:b/>
          <w:bCs/>
          <w:color w:val="000000" w:themeColor="text1"/>
          <w:sz w:val="24"/>
          <w:szCs w:val="24"/>
          <w:lang w:val="vi-VN"/>
        </w:rPr>
        <w:t xml:space="preserve">Quy định về sử dụng vỏ </w:t>
      </w:r>
      <w:r w:rsidRPr="00CD38F7">
        <w:rPr>
          <w:rFonts w:ascii="Times New Roman" w:hAnsi="Times New Roman"/>
          <w:b/>
          <w:bCs/>
          <w:color w:val="000000" w:themeColor="text1"/>
          <w:sz w:val="24"/>
          <w:szCs w:val="24"/>
        </w:rPr>
        <w:t>chai</w:t>
      </w:r>
      <w:r w:rsidRPr="00CD38F7">
        <w:rPr>
          <w:rFonts w:ascii="Times New Roman" w:hAnsi="Times New Roman"/>
          <w:b/>
          <w:bCs/>
          <w:color w:val="000000" w:themeColor="text1"/>
          <w:sz w:val="24"/>
          <w:szCs w:val="24"/>
          <w:lang w:val="vi-VN"/>
        </w:rPr>
        <w:t xml:space="preserve"> và thiết bị</w:t>
      </w:r>
    </w:p>
    <w:p w14:paraId="0D49B5BB" w14:textId="75E11BA7" w:rsidR="00B64073" w:rsidRPr="002B60F8" w:rsidRDefault="00B64073" w:rsidP="002B60F8">
      <w:pPr>
        <w:pStyle w:val="ListParagraph"/>
        <w:numPr>
          <w:ilvl w:val="0"/>
          <w:numId w:val="19"/>
        </w:numPr>
        <w:tabs>
          <w:tab w:val="left" w:pos="5310"/>
        </w:tabs>
        <w:snapToGrid w:val="0"/>
        <w:spacing w:line="240" w:lineRule="atLeast"/>
        <w:rPr>
          <w:color w:val="000000" w:themeColor="text1"/>
          <w:sz w:val="24"/>
          <w:szCs w:val="24"/>
          <w:lang w:val="vi-VN"/>
        </w:rPr>
      </w:pPr>
      <w:r w:rsidRPr="002B60F8">
        <w:rPr>
          <w:color w:val="000000" w:themeColor="text1"/>
          <w:sz w:val="24"/>
          <w:szCs w:val="24"/>
        </w:rPr>
        <w:lastRenderedPageBreak/>
        <w:t>Vỏ chai</w:t>
      </w:r>
      <w:r w:rsidRPr="002B60F8">
        <w:rPr>
          <w:color w:val="000000" w:themeColor="text1"/>
          <w:sz w:val="24"/>
          <w:szCs w:val="24"/>
          <w:lang w:val="vi-VN"/>
        </w:rPr>
        <w:t xml:space="preserve"> và </w:t>
      </w:r>
      <w:r w:rsidRPr="002B60F8">
        <w:rPr>
          <w:color w:val="000000" w:themeColor="text1"/>
          <w:sz w:val="24"/>
          <w:szCs w:val="24"/>
        </w:rPr>
        <w:t xml:space="preserve">các </w:t>
      </w:r>
      <w:r w:rsidRPr="002B60F8">
        <w:rPr>
          <w:color w:val="000000" w:themeColor="text1"/>
          <w:sz w:val="24"/>
          <w:szCs w:val="24"/>
          <w:lang w:val="vi-VN"/>
        </w:rPr>
        <w:t>thiết bị</w:t>
      </w:r>
      <w:r w:rsidRPr="002B60F8">
        <w:rPr>
          <w:color w:val="000000" w:themeColor="text1"/>
          <w:sz w:val="24"/>
          <w:szCs w:val="24"/>
        </w:rPr>
        <w:t xml:space="preserve"> mà Bên Bán cho Bên Mua mượn</w:t>
      </w:r>
      <w:r w:rsidRPr="002B60F8">
        <w:rPr>
          <w:color w:val="000000" w:themeColor="text1"/>
          <w:sz w:val="24"/>
          <w:szCs w:val="24"/>
          <w:lang w:val="vi-VN"/>
        </w:rPr>
        <w:t xml:space="preserve"> (</w:t>
      </w:r>
      <w:r w:rsidRPr="002B60F8">
        <w:rPr>
          <w:color w:val="000000" w:themeColor="text1"/>
          <w:sz w:val="24"/>
          <w:szCs w:val="24"/>
        </w:rPr>
        <w:t xml:space="preserve">bao gồm nhưng không giới hạn ở </w:t>
      </w:r>
      <w:r w:rsidRPr="002B60F8">
        <w:rPr>
          <w:color w:val="000000" w:themeColor="text1"/>
          <w:sz w:val="24"/>
          <w:szCs w:val="24"/>
          <w:lang w:val="vi-VN"/>
        </w:rPr>
        <w:t xml:space="preserve">máy nóng lạnh) là tài sản của Bên </w:t>
      </w:r>
      <w:r w:rsidRPr="002B60F8">
        <w:rPr>
          <w:color w:val="000000" w:themeColor="text1"/>
          <w:sz w:val="24"/>
          <w:szCs w:val="24"/>
        </w:rPr>
        <w:t>Bán</w:t>
      </w:r>
      <w:r w:rsidRPr="002B60F8">
        <w:rPr>
          <w:color w:val="000000" w:themeColor="text1"/>
          <w:sz w:val="24"/>
          <w:szCs w:val="24"/>
          <w:lang w:val="vi-VN"/>
        </w:rPr>
        <w:t xml:space="preserve">. Bên Mua </w:t>
      </w:r>
      <w:r w:rsidRPr="002B60F8">
        <w:rPr>
          <w:color w:val="000000" w:themeColor="text1"/>
          <w:sz w:val="24"/>
          <w:szCs w:val="24"/>
        </w:rPr>
        <w:t>hay bất kì bên thứ ba nào sẽ</w:t>
      </w:r>
      <w:r w:rsidRPr="002B60F8">
        <w:rPr>
          <w:color w:val="000000" w:themeColor="text1"/>
          <w:sz w:val="24"/>
          <w:szCs w:val="24"/>
          <w:lang w:val="vi-VN"/>
        </w:rPr>
        <w:t xml:space="preserve"> không được tái sử dụng </w:t>
      </w:r>
      <w:r w:rsidRPr="002B60F8">
        <w:rPr>
          <w:color w:val="000000" w:themeColor="text1"/>
          <w:sz w:val="24"/>
          <w:szCs w:val="24"/>
        </w:rPr>
        <w:t>vỏ chai</w:t>
      </w:r>
      <w:r w:rsidRPr="002B60F8">
        <w:rPr>
          <w:color w:val="000000" w:themeColor="text1"/>
          <w:sz w:val="24"/>
          <w:szCs w:val="24"/>
          <w:lang w:val="vi-VN"/>
        </w:rPr>
        <w:t xml:space="preserve"> </w:t>
      </w:r>
      <w:r w:rsidRPr="002B60F8">
        <w:rPr>
          <w:color w:val="000000" w:themeColor="text1"/>
          <w:sz w:val="24"/>
          <w:szCs w:val="24"/>
        </w:rPr>
        <w:t>và/</w:t>
      </w:r>
      <w:r w:rsidRPr="002B60F8">
        <w:rPr>
          <w:color w:val="000000" w:themeColor="text1"/>
          <w:sz w:val="24"/>
          <w:szCs w:val="24"/>
          <w:lang w:val="vi-VN"/>
        </w:rPr>
        <w:t>hoặc cho các loại nước khác vào chai</w:t>
      </w:r>
      <w:r w:rsidRPr="002B60F8">
        <w:rPr>
          <w:color w:val="000000" w:themeColor="text1"/>
          <w:sz w:val="24"/>
          <w:szCs w:val="24"/>
        </w:rPr>
        <w:t xml:space="preserve"> </w:t>
      </w:r>
      <w:r w:rsidRPr="002B60F8">
        <w:rPr>
          <w:color w:val="000000" w:themeColor="text1"/>
          <w:sz w:val="24"/>
          <w:szCs w:val="24"/>
          <w:lang w:val="vi-VN"/>
        </w:rPr>
        <w:t xml:space="preserve">vì bất cứ lý do nào. </w:t>
      </w:r>
      <w:r w:rsidRPr="002B60F8">
        <w:rPr>
          <w:color w:val="000000" w:themeColor="text1"/>
          <w:sz w:val="24"/>
          <w:szCs w:val="24"/>
        </w:rPr>
        <w:t>Bên Mua</w:t>
      </w:r>
      <w:r w:rsidRPr="002B60F8">
        <w:rPr>
          <w:color w:val="000000" w:themeColor="text1"/>
          <w:sz w:val="24"/>
          <w:szCs w:val="24"/>
          <w:lang w:val="vi-VN"/>
        </w:rPr>
        <w:t xml:space="preserve"> </w:t>
      </w:r>
      <w:r w:rsidRPr="002B60F8">
        <w:rPr>
          <w:color w:val="000000" w:themeColor="text1"/>
          <w:sz w:val="24"/>
          <w:szCs w:val="24"/>
        </w:rPr>
        <w:t>sẽ</w:t>
      </w:r>
      <w:r w:rsidRPr="002B60F8">
        <w:rPr>
          <w:color w:val="000000" w:themeColor="text1"/>
          <w:sz w:val="24"/>
          <w:szCs w:val="24"/>
          <w:lang w:val="vi-VN"/>
        </w:rPr>
        <w:t xml:space="preserve"> giữ gìn </w:t>
      </w:r>
      <w:r w:rsidRPr="002B60F8">
        <w:rPr>
          <w:color w:val="000000" w:themeColor="text1"/>
          <w:sz w:val="24"/>
          <w:szCs w:val="24"/>
        </w:rPr>
        <w:t>vỏ chai</w:t>
      </w:r>
      <w:r w:rsidRPr="002B60F8">
        <w:rPr>
          <w:color w:val="000000" w:themeColor="text1"/>
          <w:sz w:val="24"/>
          <w:szCs w:val="24"/>
          <w:lang w:val="vi-VN"/>
        </w:rPr>
        <w:t xml:space="preserve"> </w:t>
      </w:r>
      <w:r w:rsidRPr="002B60F8">
        <w:rPr>
          <w:color w:val="000000" w:themeColor="text1"/>
          <w:sz w:val="24"/>
          <w:szCs w:val="24"/>
        </w:rPr>
        <w:t xml:space="preserve">và </w:t>
      </w:r>
      <w:r w:rsidRPr="002B60F8">
        <w:rPr>
          <w:color w:val="000000" w:themeColor="text1"/>
          <w:sz w:val="24"/>
          <w:szCs w:val="24"/>
          <w:lang w:val="vi-VN"/>
        </w:rPr>
        <w:t>thiết bị theo hướng dẫn của Bê</w:t>
      </w:r>
      <w:r w:rsidRPr="002B60F8">
        <w:rPr>
          <w:color w:val="000000" w:themeColor="text1"/>
          <w:sz w:val="24"/>
          <w:szCs w:val="24"/>
        </w:rPr>
        <w:t>n Bán</w:t>
      </w:r>
      <w:r w:rsidRPr="002B60F8">
        <w:rPr>
          <w:color w:val="000000" w:themeColor="text1"/>
          <w:sz w:val="24"/>
          <w:szCs w:val="24"/>
          <w:lang w:val="vi-VN"/>
        </w:rPr>
        <w:t xml:space="preserve">. Bên Mua </w:t>
      </w:r>
      <w:r w:rsidRPr="002B60F8">
        <w:rPr>
          <w:color w:val="000000" w:themeColor="text1"/>
          <w:sz w:val="24"/>
          <w:szCs w:val="24"/>
        </w:rPr>
        <w:t>sẽ ngay lập tức</w:t>
      </w:r>
      <w:r w:rsidRPr="002B60F8">
        <w:rPr>
          <w:color w:val="000000" w:themeColor="text1"/>
          <w:sz w:val="24"/>
          <w:szCs w:val="24"/>
          <w:lang w:val="vi-VN"/>
        </w:rPr>
        <w:t xml:space="preserve"> thông báo cho Bên </w:t>
      </w:r>
      <w:r w:rsidRPr="002B60F8">
        <w:rPr>
          <w:color w:val="000000" w:themeColor="text1"/>
          <w:sz w:val="24"/>
          <w:szCs w:val="24"/>
        </w:rPr>
        <w:t>Bán</w:t>
      </w:r>
      <w:r w:rsidRPr="002B60F8">
        <w:rPr>
          <w:color w:val="000000" w:themeColor="text1"/>
          <w:sz w:val="24"/>
          <w:szCs w:val="24"/>
          <w:lang w:val="vi-VN"/>
        </w:rPr>
        <w:t xml:space="preserve"> biết ngay khi vỏ </w:t>
      </w:r>
      <w:r w:rsidRPr="002B60F8">
        <w:rPr>
          <w:color w:val="000000" w:themeColor="text1"/>
          <w:sz w:val="24"/>
          <w:szCs w:val="24"/>
        </w:rPr>
        <w:t>chai</w:t>
      </w:r>
      <w:r w:rsidRPr="002B60F8">
        <w:rPr>
          <w:color w:val="000000" w:themeColor="text1"/>
          <w:sz w:val="24"/>
          <w:szCs w:val="24"/>
          <w:lang w:val="vi-VN"/>
        </w:rPr>
        <w:t>/thiết bị d</w:t>
      </w:r>
      <w:r w:rsidRPr="002B60F8">
        <w:rPr>
          <w:color w:val="000000" w:themeColor="text1"/>
          <w:sz w:val="24"/>
          <w:szCs w:val="24"/>
        </w:rPr>
        <w:t>ịch</w:t>
      </w:r>
      <w:r w:rsidRPr="002B60F8">
        <w:rPr>
          <w:color w:val="000000" w:themeColor="text1"/>
          <w:sz w:val="24"/>
          <w:szCs w:val="24"/>
          <w:lang w:val="vi-VN"/>
        </w:rPr>
        <w:t xml:space="preserve"> chuyển khỏi nơi giao hàng như đã thỏa thuận hay bị mất </w:t>
      </w:r>
      <w:r w:rsidRPr="002B60F8">
        <w:rPr>
          <w:color w:val="000000" w:themeColor="text1"/>
          <w:sz w:val="24"/>
          <w:szCs w:val="24"/>
        </w:rPr>
        <w:t>mát</w:t>
      </w:r>
      <w:r w:rsidRPr="002B60F8">
        <w:rPr>
          <w:color w:val="000000" w:themeColor="text1"/>
          <w:sz w:val="24"/>
          <w:szCs w:val="24"/>
          <w:lang w:val="vi-VN"/>
        </w:rPr>
        <w:t xml:space="preserve">, hư hỏng. </w:t>
      </w:r>
    </w:p>
    <w:p w14:paraId="5FCD78E9" w14:textId="77777777" w:rsidR="00B64073" w:rsidRPr="00CD38F7" w:rsidRDefault="00B64073" w:rsidP="002B60F8">
      <w:pPr>
        <w:pStyle w:val="ListParagraph"/>
        <w:tabs>
          <w:tab w:val="left" w:pos="5310"/>
        </w:tabs>
        <w:snapToGrid w:val="0"/>
        <w:spacing w:line="240" w:lineRule="atLeast"/>
        <w:rPr>
          <w:rFonts w:ascii="Times New Roman" w:hAnsi="Times New Roman"/>
          <w:color w:val="000000" w:themeColor="text1"/>
          <w:sz w:val="24"/>
          <w:szCs w:val="24"/>
          <w:lang w:val="vi-VN"/>
        </w:rPr>
      </w:pPr>
    </w:p>
    <w:p w14:paraId="68A46267" w14:textId="77777777" w:rsidR="00B64073" w:rsidRPr="002B60F8" w:rsidRDefault="00B64073" w:rsidP="002B60F8">
      <w:pPr>
        <w:pStyle w:val="ListParagraph"/>
        <w:numPr>
          <w:ilvl w:val="0"/>
          <w:numId w:val="19"/>
        </w:numPr>
        <w:tabs>
          <w:tab w:val="left" w:pos="5310"/>
        </w:tabs>
        <w:snapToGrid w:val="0"/>
        <w:spacing w:line="240" w:lineRule="atLeast"/>
        <w:rPr>
          <w:color w:val="000000" w:themeColor="text1"/>
          <w:sz w:val="24"/>
          <w:szCs w:val="24"/>
          <w:lang w:val="vi-VN"/>
        </w:rPr>
      </w:pPr>
      <w:r w:rsidRPr="002B60F8">
        <w:rPr>
          <w:color w:val="000000" w:themeColor="text1"/>
          <w:sz w:val="24"/>
          <w:szCs w:val="24"/>
          <w:lang w:val="vi-VN"/>
        </w:rPr>
        <w:t xml:space="preserve">Bên </w:t>
      </w:r>
      <w:r w:rsidRPr="002B60F8">
        <w:rPr>
          <w:color w:val="000000" w:themeColor="text1"/>
          <w:sz w:val="24"/>
          <w:szCs w:val="24"/>
        </w:rPr>
        <w:t>Mua</w:t>
      </w:r>
      <w:r w:rsidRPr="002B60F8">
        <w:rPr>
          <w:color w:val="000000" w:themeColor="text1"/>
          <w:sz w:val="24"/>
          <w:szCs w:val="24"/>
          <w:lang w:val="vi-VN"/>
        </w:rPr>
        <w:t xml:space="preserve"> không được phép cho bất kỳ một cá nhân hay tổ chức nào khác sử dụng thiết bị và vỏ </w:t>
      </w:r>
      <w:r w:rsidRPr="002B60F8">
        <w:rPr>
          <w:color w:val="000000" w:themeColor="text1"/>
          <w:sz w:val="24"/>
          <w:szCs w:val="24"/>
        </w:rPr>
        <w:t>chai</w:t>
      </w:r>
      <w:r w:rsidRPr="002B60F8">
        <w:rPr>
          <w:color w:val="000000" w:themeColor="text1"/>
          <w:sz w:val="24"/>
          <w:szCs w:val="24"/>
          <w:lang w:val="vi-VN"/>
        </w:rPr>
        <w:t xml:space="preserve"> của </w:t>
      </w:r>
      <w:r w:rsidRPr="002B60F8">
        <w:rPr>
          <w:color w:val="000000" w:themeColor="text1"/>
          <w:sz w:val="24"/>
          <w:szCs w:val="24"/>
        </w:rPr>
        <w:t>Bên Bán</w:t>
      </w:r>
      <w:r w:rsidRPr="002B60F8">
        <w:rPr>
          <w:color w:val="000000" w:themeColor="text1"/>
          <w:sz w:val="24"/>
          <w:szCs w:val="24"/>
          <w:lang w:val="vi-VN"/>
        </w:rPr>
        <w:t xml:space="preserve"> mà không có sự đồng ý bằng văn bản của Bên </w:t>
      </w:r>
      <w:r w:rsidRPr="002B60F8">
        <w:rPr>
          <w:color w:val="000000" w:themeColor="text1"/>
          <w:sz w:val="24"/>
          <w:szCs w:val="24"/>
        </w:rPr>
        <w:t>Bán</w:t>
      </w:r>
      <w:r w:rsidRPr="002B60F8">
        <w:rPr>
          <w:color w:val="000000" w:themeColor="text1"/>
          <w:sz w:val="24"/>
          <w:szCs w:val="24"/>
          <w:lang w:val="vi-VN"/>
        </w:rPr>
        <w:t xml:space="preserve">. Bên </w:t>
      </w:r>
      <w:r w:rsidRPr="002B60F8">
        <w:rPr>
          <w:color w:val="000000" w:themeColor="text1"/>
          <w:sz w:val="24"/>
          <w:szCs w:val="24"/>
        </w:rPr>
        <w:t>Bán</w:t>
      </w:r>
      <w:r w:rsidRPr="002B60F8">
        <w:rPr>
          <w:color w:val="000000" w:themeColor="text1"/>
          <w:sz w:val="24"/>
          <w:szCs w:val="24"/>
          <w:lang w:val="vi-VN"/>
        </w:rPr>
        <w:t xml:space="preserve"> </w:t>
      </w:r>
      <w:r w:rsidRPr="002B60F8">
        <w:rPr>
          <w:color w:val="000000" w:themeColor="text1"/>
          <w:sz w:val="24"/>
          <w:szCs w:val="24"/>
        </w:rPr>
        <w:t>sẽ</w:t>
      </w:r>
      <w:r w:rsidRPr="002B60F8">
        <w:rPr>
          <w:color w:val="000000" w:themeColor="text1"/>
          <w:sz w:val="24"/>
          <w:szCs w:val="24"/>
          <w:lang w:val="vi-VN"/>
        </w:rPr>
        <w:t xml:space="preserve"> thu hồi toàn bộ thiết bị và vỏ </w:t>
      </w:r>
      <w:r w:rsidRPr="002B60F8">
        <w:rPr>
          <w:color w:val="000000" w:themeColor="text1"/>
          <w:sz w:val="24"/>
          <w:szCs w:val="24"/>
        </w:rPr>
        <w:t>chai</w:t>
      </w:r>
      <w:r w:rsidRPr="002B60F8">
        <w:rPr>
          <w:color w:val="000000" w:themeColor="text1"/>
          <w:sz w:val="24"/>
          <w:szCs w:val="24"/>
          <w:lang w:val="vi-VN"/>
        </w:rPr>
        <w:t xml:space="preserve"> ngay sau khi Bên Mua ngưng sử dụng dịch vụ của Bên </w:t>
      </w:r>
      <w:r w:rsidRPr="002B60F8">
        <w:rPr>
          <w:color w:val="000000" w:themeColor="text1"/>
          <w:sz w:val="24"/>
          <w:szCs w:val="24"/>
        </w:rPr>
        <w:t>Bán</w:t>
      </w:r>
      <w:r w:rsidRPr="002B60F8">
        <w:rPr>
          <w:color w:val="000000" w:themeColor="text1"/>
          <w:sz w:val="24"/>
          <w:szCs w:val="24"/>
          <w:lang w:val="vi-VN"/>
        </w:rPr>
        <w:t xml:space="preserve"> </w:t>
      </w:r>
      <w:r w:rsidRPr="002B60F8">
        <w:rPr>
          <w:color w:val="000000" w:themeColor="text1"/>
          <w:sz w:val="24"/>
          <w:szCs w:val="24"/>
        </w:rPr>
        <w:t>hoặc ngay khi Bên Mua</w:t>
      </w:r>
      <w:r w:rsidRPr="002B60F8">
        <w:rPr>
          <w:color w:val="000000" w:themeColor="text1"/>
          <w:sz w:val="24"/>
          <w:szCs w:val="24"/>
          <w:lang w:val="vi-VN"/>
        </w:rPr>
        <w:t xml:space="preserve"> không thực hiện đầy đủ </w:t>
      </w:r>
      <w:r w:rsidRPr="002B60F8">
        <w:rPr>
          <w:color w:val="000000" w:themeColor="text1"/>
          <w:sz w:val="24"/>
          <w:szCs w:val="24"/>
        </w:rPr>
        <w:t xml:space="preserve">một trong </w:t>
      </w:r>
      <w:r w:rsidRPr="002B60F8">
        <w:rPr>
          <w:color w:val="000000" w:themeColor="text1"/>
          <w:sz w:val="24"/>
          <w:szCs w:val="24"/>
          <w:lang w:val="vi-VN"/>
        </w:rPr>
        <w:t xml:space="preserve">các điều khoản của </w:t>
      </w:r>
      <w:r w:rsidRPr="002B60F8">
        <w:rPr>
          <w:color w:val="000000" w:themeColor="text1"/>
          <w:sz w:val="24"/>
          <w:szCs w:val="24"/>
        </w:rPr>
        <w:t>H</w:t>
      </w:r>
      <w:r w:rsidRPr="002B60F8">
        <w:rPr>
          <w:color w:val="000000" w:themeColor="text1"/>
          <w:sz w:val="24"/>
          <w:szCs w:val="24"/>
          <w:lang w:val="vi-VN"/>
        </w:rPr>
        <w:t xml:space="preserve">ợp </w:t>
      </w:r>
      <w:r w:rsidRPr="002B60F8">
        <w:rPr>
          <w:color w:val="000000" w:themeColor="text1"/>
          <w:sz w:val="24"/>
          <w:szCs w:val="24"/>
        </w:rPr>
        <w:t>Đ</w:t>
      </w:r>
      <w:r w:rsidRPr="002B60F8">
        <w:rPr>
          <w:color w:val="000000" w:themeColor="text1"/>
          <w:sz w:val="24"/>
          <w:szCs w:val="24"/>
          <w:lang w:val="vi-VN"/>
        </w:rPr>
        <w:t>ồng này.</w:t>
      </w:r>
    </w:p>
    <w:p w14:paraId="055FE882" w14:textId="77777777" w:rsidR="00B64073" w:rsidRPr="00CD38F7" w:rsidRDefault="00B64073" w:rsidP="002B60F8">
      <w:pPr>
        <w:pStyle w:val="ListParagraph"/>
        <w:spacing w:line="240" w:lineRule="atLeast"/>
        <w:rPr>
          <w:rFonts w:ascii="Times New Roman" w:hAnsi="Times New Roman"/>
          <w:color w:val="000000" w:themeColor="text1"/>
          <w:sz w:val="24"/>
          <w:szCs w:val="24"/>
        </w:rPr>
      </w:pPr>
    </w:p>
    <w:p w14:paraId="4B676398" w14:textId="77777777" w:rsidR="00B64073" w:rsidRPr="002B60F8" w:rsidRDefault="00B64073" w:rsidP="002B60F8">
      <w:pPr>
        <w:pStyle w:val="ListParagraph"/>
        <w:numPr>
          <w:ilvl w:val="0"/>
          <w:numId w:val="19"/>
        </w:numPr>
        <w:tabs>
          <w:tab w:val="left" w:pos="5310"/>
        </w:tabs>
        <w:snapToGrid w:val="0"/>
        <w:spacing w:line="240" w:lineRule="atLeast"/>
        <w:rPr>
          <w:color w:val="000000" w:themeColor="text1"/>
          <w:sz w:val="24"/>
          <w:szCs w:val="24"/>
          <w:lang w:val="vi-VN"/>
        </w:rPr>
      </w:pPr>
      <w:r w:rsidRPr="002B60F8">
        <w:rPr>
          <w:color w:val="000000" w:themeColor="text1"/>
          <w:sz w:val="24"/>
          <w:szCs w:val="24"/>
          <w:lang w:val="vi-VN"/>
        </w:rPr>
        <w:t xml:space="preserve">Bất kỳ </w:t>
      </w:r>
      <w:r w:rsidRPr="002B60F8">
        <w:rPr>
          <w:color w:val="000000" w:themeColor="text1"/>
          <w:sz w:val="24"/>
          <w:szCs w:val="24"/>
        </w:rPr>
        <w:t>thời điểm nào</w:t>
      </w:r>
      <w:r w:rsidRPr="002B60F8">
        <w:rPr>
          <w:color w:val="000000" w:themeColor="text1"/>
          <w:sz w:val="24"/>
          <w:szCs w:val="24"/>
          <w:lang w:val="vi-VN"/>
        </w:rPr>
        <w:t xml:space="preserve"> trong thời gian hiệu lực của </w:t>
      </w:r>
      <w:r w:rsidRPr="002B60F8">
        <w:rPr>
          <w:color w:val="000000" w:themeColor="text1"/>
          <w:sz w:val="24"/>
          <w:szCs w:val="24"/>
        </w:rPr>
        <w:t>H</w:t>
      </w:r>
      <w:r w:rsidRPr="002B60F8">
        <w:rPr>
          <w:color w:val="000000" w:themeColor="text1"/>
          <w:sz w:val="24"/>
          <w:szCs w:val="24"/>
          <w:lang w:val="vi-VN"/>
        </w:rPr>
        <w:t xml:space="preserve">ợp </w:t>
      </w:r>
      <w:r w:rsidRPr="002B60F8">
        <w:rPr>
          <w:color w:val="000000" w:themeColor="text1"/>
          <w:sz w:val="24"/>
          <w:szCs w:val="24"/>
        </w:rPr>
        <w:t>Đ</w:t>
      </w:r>
      <w:r w:rsidRPr="002B60F8">
        <w:rPr>
          <w:color w:val="000000" w:themeColor="text1"/>
          <w:sz w:val="24"/>
          <w:szCs w:val="24"/>
          <w:lang w:val="vi-VN"/>
        </w:rPr>
        <w:t xml:space="preserve">ồng, Bên </w:t>
      </w:r>
      <w:r w:rsidRPr="002B60F8">
        <w:rPr>
          <w:color w:val="000000" w:themeColor="text1"/>
          <w:sz w:val="24"/>
          <w:szCs w:val="24"/>
        </w:rPr>
        <w:t xml:space="preserve">Bán </w:t>
      </w:r>
      <w:r w:rsidRPr="002B60F8">
        <w:rPr>
          <w:color w:val="000000" w:themeColor="text1"/>
          <w:sz w:val="24"/>
          <w:szCs w:val="24"/>
          <w:lang w:val="vi-VN"/>
        </w:rPr>
        <w:t>có quyền tiến hành</w:t>
      </w:r>
      <w:r w:rsidRPr="002B60F8">
        <w:rPr>
          <w:color w:val="000000" w:themeColor="text1"/>
          <w:sz w:val="24"/>
          <w:szCs w:val="24"/>
        </w:rPr>
        <w:t xml:space="preserve"> </w:t>
      </w:r>
      <w:r w:rsidRPr="002B60F8">
        <w:rPr>
          <w:color w:val="000000" w:themeColor="text1"/>
          <w:sz w:val="24"/>
          <w:szCs w:val="24"/>
          <w:lang w:val="vi-VN"/>
        </w:rPr>
        <w:t xml:space="preserve">đối chiếu số vỏ </w:t>
      </w:r>
      <w:r w:rsidRPr="002B60F8">
        <w:rPr>
          <w:color w:val="000000" w:themeColor="text1"/>
          <w:sz w:val="24"/>
          <w:szCs w:val="24"/>
        </w:rPr>
        <w:t>chai</w:t>
      </w:r>
      <w:r w:rsidRPr="002B60F8">
        <w:rPr>
          <w:color w:val="000000" w:themeColor="text1"/>
          <w:sz w:val="24"/>
          <w:szCs w:val="24"/>
          <w:lang w:val="vi-VN"/>
        </w:rPr>
        <w:t xml:space="preserve"> và thiết bị Bên Mua đang giữ. Nếu phát hiện có sự chênh lệch giữa thực tế với chứng từ đã được hai </w:t>
      </w:r>
      <w:r w:rsidRPr="002B60F8">
        <w:rPr>
          <w:color w:val="000000" w:themeColor="text1"/>
          <w:sz w:val="24"/>
          <w:szCs w:val="24"/>
        </w:rPr>
        <w:t>b</w:t>
      </w:r>
      <w:r w:rsidRPr="002B60F8">
        <w:rPr>
          <w:color w:val="000000" w:themeColor="text1"/>
          <w:sz w:val="24"/>
          <w:szCs w:val="24"/>
          <w:lang w:val="vi-VN"/>
        </w:rPr>
        <w:t xml:space="preserve">ên xác nhận, Bên Mua sẽ phải thanh toán toàn bộ giá trị số lượng vỏ </w:t>
      </w:r>
      <w:r w:rsidRPr="002B60F8">
        <w:rPr>
          <w:color w:val="000000" w:themeColor="text1"/>
          <w:sz w:val="24"/>
          <w:szCs w:val="24"/>
        </w:rPr>
        <w:t>chai</w:t>
      </w:r>
      <w:r w:rsidRPr="002B60F8">
        <w:rPr>
          <w:color w:val="000000" w:themeColor="text1"/>
          <w:sz w:val="24"/>
          <w:szCs w:val="24"/>
          <w:lang w:val="vi-VN"/>
        </w:rPr>
        <w:t xml:space="preserve">/thiết bị thiếu hụt theo đơn giá </w:t>
      </w:r>
      <w:r w:rsidRPr="002B60F8">
        <w:rPr>
          <w:color w:val="000000" w:themeColor="text1"/>
          <w:sz w:val="24"/>
          <w:szCs w:val="24"/>
        </w:rPr>
        <w:t xml:space="preserve">nêu </w:t>
      </w:r>
      <w:r w:rsidRPr="002B60F8">
        <w:rPr>
          <w:color w:val="000000" w:themeColor="text1"/>
          <w:sz w:val="24"/>
          <w:szCs w:val="24"/>
          <w:lang w:val="vi-VN"/>
        </w:rPr>
        <w:t xml:space="preserve">tại Điều </w:t>
      </w:r>
      <w:r w:rsidRPr="002B60F8">
        <w:rPr>
          <w:color w:val="000000" w:themeColor="text1"/>
          <w:sz w:val="24"/>
          <w:szCs w:val="24"/>
        </w:rPr>
        <w:t>4.1</w:t>
      </w:r>
      <w:r w:rsidRPr="002B60F8">
        <w:rPr>
          <w:color w:val="000000" w:themeColor="text1"/>
          <w:sz w:val="24"/>
          <w:szCs w:val="24"/>
          <w:lang w:val="vi-VN"/>
        </w:rPr>
        <w:t xml:space="preserve"> của </w:t>
      </w:r>
      <w:r w:rsidRPr="002B60F8">
        <w:rPr>
          <w:color w:val="000000" w:themeColor="text1"/>
          <w:sz w:val="24"/>
          <w:szCs w:val="24"/>
        </w:rPr>
        <w:t>H</w:t>
      </w:r>
      <w:r w:rsidRPr="002B60F8">
        <w:rPr>
          <w:color w:val="000000" w:themeColor="text1"/>
          <w:sz w:val="24"/>
          <w:szCs w:val="24"/>
          <w:lang w:val="vi-VN"/>
        </w:rPr>
        <w:t xml:space="preserve">ợp </w:t>
      </w:r>
      <w:r w:rsidRPr="002B60F8">
        <w:rPr>
          <w:color w:val="000000" w:themeColor="text1"/>
          <w:sz w:val="24"/>
          <w:szCs w:val="24"/>
        </w:rPr>
        <w:t>Đ</w:t>
      </w:r>
      <w:r w:rsidRPr="002B60F8">
        <w:rPr>
          <w:color w:val="000000" w:themeColor="text1"/>
          <w:sz w:val="24"/>
          <w:szCs w:val="24"/>
          <w:lang w:val="vi-VN"/>
        </w:rPr>
        <w:t>ồng này.</w:t>
      </w:r>
    </w:p>
    <w:p w14:paraId="75505706" w14:textId="346DF891" w:rsidR="00B64073" w:rsidRPr="00CD38F7" w:rsidRDefault="00B64073" w:rsidP="00CD38F7">
      <w:pPr>
        <w:tabs>
          <w:tab w:val="left" w:pos="900"/>
          <w:tab w:val="left" w:pos="2977"/>
          <w:tab w:val="left" w:pos="3261"/>
          <w:tab w:val="left" w:pos="5310"/>
        </w:tabs>
        <w:spacing w:line="240" w:lineRule="atLeast"/>
        <w:jc w:val="both"/>
        <w:rPr>
          <w:color w:val="000000" w:themeColor="text1"/>
          <w:sz w:val="24"/>
          <w:szCs w:val="24"/>
        </w:rPr>
      </w:pPr>
    </w:p>
    <w:p w14:paraId="28B0D822" w14:textId="473EE8FE" w:rsidR="00047CD7" w:rsidRPr="00CD38F7" w:rsidRDefault="00047CD7" w:rsidP="009C7C7F">
      <w:pPr>
        <w:pStyle w:val="ListParagraph"/>
        <w:numPr>
          <w:ilvl w:val="1"/>
          <w:numId w:val="5"/>
        </w:numPr>
        <w:tabs>
          <w:tab w:val="left" w:pos="720"/>
        </w:tabs>
        <w:snapToGrid w:val="0"/>
        <w:spacing w:line="240" w:lineRule="atLeast"/>
        <w:jc w:val="both"/>
        <w:rPr>
          <w:rFonts w:ascii="Times New Roman" w:hAnsi="Times New Roman"/>
          <w:b/>
          <w:bCs/>
          <w:color w:val="000000" w:themeColor="text1"/>
          <w:sz w:val="24"/>
          <w:szCs w:val="24"/>
        </w:rPr>
      </w:pPr>
      <w:r w:rsidRPr="00CD38F7">
        <w:rPr>
          <w:rFonts w:ascii="Times New Roman" w:hAnsi="Times New Roman"/>
          <w:b/>
          <w:bCs/>
          <w:color w:val="000000" w:themeColor="text1"/>
          <w:sz w:val="24"/>
          <w:szCs w:val="24"/>
        </w:rPr>
        <w:t xml:space="preserve">Dịch vụ vệ sinh và bảo trì máy nóng lạnh </w:t>
      </w:r>
    </w:p>
    <w:p w14:paraId="22DCB73B" w14:textId="5F1FA1E3" w:rsidR="00B64073" w:rsidRPr="00AB3CCD" w:rsidRDefault="00047CD7" w:rsidP="00AB3CCD">
      <w:pPr>
        <w:pStyle w:val="ListParagraph"/>
        <w:numPr>
          <w:ilvl w:val="2"/>
          <w:numId w:val="5"/>
        </w:numPr>
        <w:tabs>
          <w:tab w:val="left" w:pos="720"/>
        </w:tabs>
        <w:snapToGrid w:val="0"/>
        <w:spacing w:line="240" w:lineRule="atLeast"/>
        <w:jc w:val="both"/>
        <w:rPr>
          <w:rFonts w:ascii="Times New Roman" w:hAnsi="Times New Roman"/>
          <w:b/>
          <w:bCs/>
          <w:color w:val="000000" w:themeColor="text1"/>
          <w:sz w:val="24"/>
          <w:szCs w:val="24"/>
        </w:rPr>
      </w:pPr>
      <w:r w:rsidRPr="00CD38F7">
        <w:rPr>
          <w:rFonts w:ascii="Times New Roman" w:hAnsi="Times New Roman"/>
          <w:b/>
          <w:color w:val="000000" w:themeColor="text1"/>
          <w:sz w:val="24"/>
          <w:szCs w:val="24"/>
        </w:rPr>
        <w:t>Vệ sinh miễn phí</w:t>
      </w:r>
      <w:r w:rsidR="00AB3CCD">
        <w:rPr>
          <w:rFonts w:ascii="Times New Roman" w:hAnsi="Times New Roman"/>
          <w:b/>
          <w:color w:val="000000" w:themeColor="text1"/>
          <w:sz w:val="24"/>
          <w:szCs w:val="24"/>
        </w:rPr>
        <w:t xml:space="preserve">: </w:t>
      </w:r>
      <w:r w:rsidR="00B64073" w:rsidRPr="00AB3CCD">
        <w:rPr>
          <w:color w:val="000000" w:themeColor="text1"/>
        </w:rPr>
        <w:t>Theo định kỳ 06 tháng/lần trong suốt thời hạn của Hợp Đồng, Bên Bán sẽ tiến hành vệ sinh không tính phí toàn bộ máy nóng lạnh mà Bên Bán cho Bên Mua thuê và/hoặc mượn.</w:t>
      </w:r>
    </w:p>
    <w:p w14:paraId="60A53406" w14:textId="77083C90" w:rsidR="00AB3CCD" w:rsidRDefault="00047CD7" w:rsidP="00AB3CCD">
      <w:pPr>
        <w:pStyle w:val="BodyText"/>
        <w:numPr>
          <w:ilvl w:val="2"/>
          <w:numId w:val="5"/>
        </w:numPr>
        <w:tabs>
          <w:tab w:val="left" w:pos="720"/>
        </w:tabs>
        <w:spacing w:before="240" w:line="276" w:lineRule="auto"/>
        <w:rPr>
          <w:rFonts w:ascii="Times New Roman" w:hAnsi="Times New Roman"/>
          <w:b/>
          <w:bCs/>
          <w:color w:val="000000" w:themeColor="text1"/>
        </w:rPr>
      </w:pPr>
      <w:r w:rsidRPr="00CD38F7">
        <w:rPr>
          <w:rFonts w:ascii="Times New Roman" w:hAnsi="Times New Roman"/>
          <w:b/>
          <w:bCs/>
          <w:color w:val="000000" w:themeColor="text1"/>
        </w:rPr>
        <w:t>Chi phí sửa chữa &amp; thay thế linh kiện</w:t>
      </w:r>
      <w:r w:rsidR="00AB3CCD">
        <w:rPr>
          <w:rFonts w:ascii="Times New Roman" w:hAnsi="Times New Roman"/>
          <w:b/>
          <w:bCs/>
          <w:color w:val="000000" w:themeColor="text1"/>
        </w:rPr>
        <w:t>:</w:t>
      </w:r>
      <w:r w:rsidR="00B64073" w:rsidRPr="00AB3CCD">
        <w:rPr>
          <w:rFonts w:ascii="Times New Roman" w:hAnsi="Times New Roman"/>
          <w:b/>
          <w:bCs/>
          <w:color w:val="000000" w:themeColor="text1"/>
        </w:rPr>
        <w:t xml:space="preserve"> </w:t>
      </w:r>
      <w:r w:rsidR="00B64073" w:rsidRPr="00AB3CCD">
        <w:rPr>
          <w:rFonts w:ascii="Times New Roman" w:hAnsi="Times New Roman"/>
          <w:color w:val="000000" w:themeColor="text1"/>
        </w:rPr>
        <w:t xml:space="preserve">Trong trường hợp Bên Mua làm hư hỏng thiết bị, Bên Mua sẽ phải thanh toán chi phí khi thay thế linh kiện và sửa chữa. Bên Bán sẽ cung cấp bảng báo giá cho Bên Mua sau khi Bên Bán xác định được tình trạng hư hỏng thực tế. Để rõ ràng, việc thay thế linh kiện máy nóng lạnh sẽ không tính phí chỉ trong trường hợp máy nóng lạnh bị hư hỏng do hao mòn tự nhiên hoặc thiết bị còn trong thời gian bảo hành. Trong trường hợp máy nóng lạnh không còn có thể sửa chữa để tiếp tục sử dụng được do lỗi của Bên Mua, Bên Mua sẽ bồi thường cho Bên Bán với mức giá chi tiết như nêu tại Điều 4.1 của Hợp Đồng này. </w:t>
      </w:r>
    </w:p>
    <w:p w14:paraId="63F8D5E4" w14:textId="77777777" w:rsidR="00AB3CCD" w:rsidRPr="00AB3CCD" w:rsidRDefault="00AB3CCD" w:rsidP="00AB3CCD">
      <w:pPr>
        <w:pStyle w:val="BodyText"/>
        <w:tabs>
          <w:tab w:val="left" w:pos="720"/>
        </w:tabs>
        <w:spacing w:before="240" w:line="276" w:lineRule="auto"/>
        <w:ind w:left="1276"/>
        <w:rPr>
          <w:rFonts w:ascii="Times New Roman" w:hAnsi="Times New Roman"/>
          <w:b/>
          <w:bCs/>
          <w:color w:val="000000" w:themeColor="text1"/>
        </w:rPr>
      </w:pPr>
    </w:p>
    <w:p w14:paraId="45067D51" w14:textId="6C9E7186" w:rsidR="00306BD4" w:rsidRPr="00CD38F7" w:rsidRDefault="00306BD4" w:rsidP="009C7C7F">
      <w:pPr>
        <w:pStyle w:val="ListParagraph"/>
        <w:numPr>
          <w:ilvl w:val="0"/>
          <w:numId w:val="5"/>
        </w:numPr>
        <w:tabs>
          <w:tab w:val="left" w:pos="900"/>
          <w:tab w:val="left" w:pos="2977"/>
          <w:tab w:val="left" w:pos="3261"/>
          <w:tab w:val="left" w:pos="5310"/>
        </w:tabs>
        <w:spacing w:line="240" w:lineRule="atLeast"/>
        <w:jc w:val="both"/>
        <w:rPr>
          <w:rFonts w:ascii="Times New Roman" w:hAnsi="Times New Roman"/>
          <w:color w:val="000000" w:themeColor="text1"/>
          <w:sz w:val="24"/>
          <w:szCs w:val="24"/>
        </w:rPr>
      </w:pPr>
      <w:r w:rsidRPr="00CD38F7">
        <w:rPr>
          <w:rFonts w:ascii="Times New Roman" w:hAnsi="Times New Roman"/>
          <w:b/>
          <w:color w:val="000000" w:themeColor="text1"/>
          <w:sz w:val="24"/>
          <w:szCs w:val="24"/>
          <w:lang w:val="vi-VN"/>
        </w:rPr>
        <w:t>BỒI THƯỜNG</w:t>
      </w:r>
      <w:r w:rsidRPr="00CD38F7">
        <w:rPr>
          <w:rFonts w:ascii="Times New Roman" w:hAnsi="Times New Roman"/>
          <w:b/>
          <w:color w:val="000000" w:themeColor="text1"/>
          <w:sz w:val="24"/>
          <w:szCs w:val="24"/>
        </w:rPr>
        <w:t xml:space="preserve"> VÀ</w:t>
      </w:r>
      <w:r w:rsidRPr="00CD38F7">
        <w:rPr>
          <w:rFonts w:ascii="Times New Roman" w:hAnsi="Times New Roman"/>
          <w:b/>
          <w:color w:val="000000" w:themeColor="text1"/>
          <w:sz w:val="24"/>
          <w:szCs w:val="24"/>
          <w:lang w:val="vi-VN"/>
        </w:rPr>
        <w:t xml:space="preserve"> PHẠT VI PHẠM </w:t>
      </w:r>
      <w:r w:rsidRPr="00CD38F7">
        <w:rPr>
          <w:rFonts w:ascii="Times New Roman" w:hAnsi="Times New Roman"/>
          <w:b/>
          <w:color w:val="000000" w:themeColor="text1"/>
          <w:sz w:val="24"/>
          <w:szCs w:val="24"/>
        </w:rPr>
        <w:t xml:space="preserve"> </w:t>
      </w:r>
    </w:p>
    <w:p w14:paraId="4769695B" w14:textId="2BF0690F" w:rsidR="00047CD7" w:rsidRPr="00CD38F7" w:rsidRDefault="00047CD7" w:rsidP="00047CD7">
      <w:pPr>
        <w:pStyle w:val="BodyText"/>
        <w:snapToGrid w:val="0"/>
        <w:spacing w:line="240" w:lineRule="atLeast"/>
        <w:contextualSpacing/>
        <w:rPr>
          <w:rFonts w:ascii="Times New Roman" w:hAnsi="Times New Roman"/>
          <w:color w:val="000000" w:themeColor="text1"/>
        </w:rPr>
      </w:pPr>
      <w:r w:rsidRPr="00CD38F7">
        <w:rPr>
          <w:rFonts w:ascii="Times New Roman" w:hAnsi="Times New Roman"/>
          <w:color w:val="000000" w:themeColor="text1"/>
        </w:rPr>
        <w:t>Trong trường hợp một bên vi phạm những nội dung thỏa thuận trong Hợp Đồng thì phải nhanh chóng chấm dứt, khắc phục trong vòng 5 ngày kể từ ngày nhận được thông báo của bên bị vi phạm</w:t>
      </w:r>
      <w:r w:rsidRPr="00CD38F7">
        <w:rPr>
          <w:rFonts w:ascii="Times New Roman" w:hAnsi="Times New Roman"/>
          <w:color w:val="000000" w:themeColor="text1"/>
          <w:lang w:val="vi-VN"/>
        </w:rPr>
        <w:t>.</w:t>
      </w:r>
      <w:r w:rsidRPr="00CD38F7">
        <w:rPr>
          <w:rFonts w:ascii="Times New Roman" w:hAnsi="Times New Roman"/>
          <w:color w:val="000000" w:themeColor="text1"/>
        </w:rPr>
        <w:t xml:space="preserve"> Bên</w:t>
      </w:r>
      <w:r w:rsidRPr="00CD38F7">
        <w:rPr>
          <w:rFonts w:ascii="Times New Roman" w:hAnsi="Times New Roman"/>
          <w:color w:val="000000" w:themeColor="text1"/>
          <w:lang w:val="vi-VN"/>
        </w:rPr>
        <w:t xml:space="preserve"> vi phạm </w:t>
      </w:r>
      <w:r w:rsidRPr="00CD38F7">
        <w:rPr>
          <w:rFonts w:ascii="Times New Roman" w:hAnsi="Times New Roman"/>
          <w:color w:val="000000" w:themeColor="text1"/>
        </w:rPr>
        <w:t>sẽ bị phạt số</w:t>
      </w:r>
      <w:r w:rsidRPr="00CD38F7">
        <w:rPr>
          <w:rFonts w:ascii="Times New Roman" w:hAnsi="Times New Roman"/>
          <w:color w:val="000000" w:themeColor="text1"/>
          <w:lang w:val="vi-VN"/>
        </w:rPr>
        <w:t xml:space="preserve"> tiền tương đương </w:t>
      </w:r>
      <w:r w:rsidRPr="00CD38F7">
        <w:rPr>
          <w:rFonts w:ascii="Times New Roman" w:hAnsi="Times New Roman"/>
          <w:color w:val="000000" w:themeColor="text1"/>
        </w:rPr>
        <w:t>8% giá trị phần vi phạm</w:t>
      </w:r>
      <w:r w:rsidRPr="00CD38F7">
        <w:rPr>
          <w:rFonts w:ascii="Times New Roman" w:hAnsi="Times New Roman"/>
          <w:color w:val="000000" w:themeColor="text1"/>
          <w:lang w:val="vi-VN"/>
        </w:rPr>
        <w:t xml:space="preserve"> theo </w:t>
      </w:r>
      <w:r w:rsidRPr="00CD38F7">
        <w:rPr>
          <w:rFonts w:ascii="Times New Roman" w:hAnsi="Times New Roman"/>
          <w:color w:val="000000" w:themeColor="text1"/>
        </w:rPr>
        <w:t>H</w:t>
      </w:r>
      <w:r w:rsidRPr="00CD38F7">
        <w:rPr>
          <w:rFonts w:ascii="Times New Roman" w:hAnsi="Times New Roman"/>
          <w:color w:val="000000" w:themeColor="text1"/>
          <w:lang w:val="vi-VN"/>
        </w:rPr>
        <w:t xml:space="preserve">ợp </w:t>
      </w:r>
      <w:r w:rsidRPr="00CD38F7">
        <w:rPr>
          <w:rFonts w:ascii="Times New Roman" w:hAnsi="Times New Roman"/>
          <w:color w:val="000000" w:themeColor="text1"/>
        </w:rPr>
        <w:t>Đ</w:t>
      </w:r>
      <w:r w:rsidRPr="00CD38F7">
        <w:rPr>
          <w:rFonts w:ascii="Times New Roman" w:hAnsi="Times New Roman"/>
          <w:color w:val="000000" w:themeColor="text1"/>
          <w:lang w:val="vi-VN"/>
        </w:rPr>
        <w:t>ồng</w:t>
      </w:r>
      <w:r w:rsidRPr="00CD38F7">
        <w:rPr>
          <w:rFonts w:ascii="Times New Roman" w:hAnsi="Times New Roman"/>
          <w:color w:val="000000" w:themeColor="text1"/>
        </w:rPr>
        <w:t>. Ngoài</w:t>
      </w:r>
      <w:r w:rsidRPr="00CD38F7">
        <w:rPr>
          <w:rFonts w:ascii="Times New Roman" w:hAnsi="Times New Roman"/>
          <w:color w:val="000000" w:themeColor="text1"/>
          <w:lang w:val="vi-VN"/>
        </w:rPr>
        <w:t xml:space="preserve"> ra, n</w:t>
      </w:r>
      <w:r w:rsidRPr="00CD38F7">
        <w:rPr>
          <w:rFonts w:ascii="Times New Roman" w:hAnsi="Times New Roman"/>
          <w:color w:val="000000" w:themeColor="text1"/>
        </w:rPr>
        <w:t>ếu hành vi vi phạm Hợp</w:t>
      </w:r>
      <w:r w:rsidRPr="00CD38F7">
        <w:rPr>
          <w:rFonts w:ascii="Times New Roman" w:hAnsi="Times New Roman"/>
          <w:color w:val="000000" w:themeColor="text1"/>
          <w:lang w:val="vi-VN"/>
        </w:rPr>
        <w:t xml:space="preserve"> </w:t>
      </w:r>
      <w:r w:rsidRPr="00CD38F7">
        <w:rPr>
          <w:rFonts w:ascii="Times New Roman" w:hAnsi="Times New Roman"/>
          <w:color w:val="000000" w:themeColor="text1"/>
        </w:rPr>
        <w:t>Đ</w:t>
      </w:r>
      <w:r w:rsidRPr="00CD38F7">
        <w:rPr>
          <w:rFonts w:ascii="Times New Roman" w:hAnsi="Times New Roman"/>
          <w:color w:val="000000" w:themeColor="text1"/>
          <w:lang w:val="vi-VN"/>
        </w:rPr>
        <w:t xml:space="preserve">ồng </w:t>
      </w:r>
      <w:r w:rsidRPr="00CD38F7">
        <w:rPr>
          <w:rFonts w:ascii="Times New Roman" w:hAnsi="Times New Roman"/>
          <w:color w:val="000000" w:themeColor="text1"/>
        </w:rPr>
        <w:t>đó còn gây thiệt hại cho bên kia</w:t>
      </w:r>
      <w:r w:rsidRPr="00CD38F7">
        <w:rPr>
          <w:rFonts w:ascii="Times New Roman" w:hAnsi="Times New Roman"/>
          <w:color w:val="000000" w:themeColor="text1"/>
          <w:lang w:val="vi-VN"/>
        </w:rPr>
        <w:t>,</w:t>
      </w:r>
      <w:r w:rsidRPr="00CD38F7">
        <w:rPr>
          <w:rFonts w:ascii="Times New Roman" w:hAnsi="Times New Roman"/>
          <w:color w:val="000000" w:themeColor="text1"/>
        </w:rPr>
        <w:t xml:space="preserve"> thì bên</w:t>
      </w:r>
      <w:r w:rsidRPr="00CD38F7">
        <w:rPr>
          <w:rFonts w:ascii="Times New Roman" w:hAnsi="Times New Roman"/>
          <w:color w:val="000000" w:themeColor="text1"/>
          <w:lang w:val="vi-VN"/>
        </w:rPr>
        <w:t xml:space="preserve"> vi phạm </w:t>
      </w:r>
      <w:r w:rsidRPr="00CD38F7">
        <w:rPr>
          <w:rFonts w:ascii="Times New Roman" w:hAnsi="Times New Roman"/>
          <w:color w:val="000000" w:themeColor="text1"/>
        </w:rPr>
        <w:t>phải bồi thường toàn bộ thiệt hại thực tế cho bên còn lại theo quy định của pháp luật.</w:t>
      </w:r>
    </w:p>
    <w:p w14:paraId="2BE678E2" w14:textId="31FBB348" w:rsidR="00047CD7" w:rsidRPr="00CD38F7" w:rsidRDefault="00047CD7" w:rsidP="00047CD7">
      <w:pPr>
        <w:pStyle w:val="ListParagraph"/>
        <w:tabs>
          <w:tab w:val="left" w:pos="900"/>
          <w:tab w:val="left" w:pos="2977"/>
          <w:tab w:val="left" w:pos="3261"/>
          <w:tab w:val="left" w:pos="5310"/>
        </w:tabs>
        <w:spacing w:line="240" w:lineRule="atLeast"/>
        <w:ind w:left="0"/>
        <w:jc w:val="both"/>
        <w:rPr>
          <w:rFonts w:ascii="Times New Roman" w:hAnsi="Times New Roman"/>
          <w:color w:val="000000" w:themeColor="text1"/>
          <w:sz w:val="24"/>
          <w:szCs w:val="24"/>
        </w:rPr>
      </w:pPr>
    </w:p>
    <w:p w14:paraId="19AAC91B" w14:textId="48433DD3" w:rsidR="00B64073" w:rsidRPr="00CD38F7" w:rsidRDefault="00306BD4" w:rsidP="00B64073">
      <w:pPr>
        <w:pStyle w:val="ListParagraph"/>
        <w:numPr>
          <w:ilvl w:val="0"/>
          <w:numId w:val="5"/>
        </w:numPr>
        <w:tabs>
          <w:tab w:val="left" w:pos="900"/>
          <w:tab w:val="left" w:pos="2977"/>
          <w:tab w:val="left" w:pos="3261"/>
          <w:tab w:val="left" w:pos="5310"/>
        </w:tabs>
        <w:spacing w:line="240" w:lineRule="atLeast"/>
        <w:jc w:val="both"/>
        <w:rPr>
          <w:rFonts w:ascii="Times New Roman" w:hAnsi="Times New Roman"/>
          <w:color w:val="000000" w:themeColor="text1"/>
          <w:sz w:val="24"/>
          <w:szCs w:val="24"/>
        </w:rPr>
      </w:pPr>
      <w:r w:rsidRPr="00CD38F7">
        <w:rPr>
          <w:rFonts w:ascii="Times New Roman" w:hAnsi="Times New Roman"/>
          <w:b/>
          <w:color w:val="000000" w:themeColor="text1"/>
          <w:sz w:val="24"/>
          <w:szCs w:val="24"/>
        </w:rPr>
        <w:t xml:space="preserve">THỜI HẠN VÀ </w:t>
      </w:r>
      <w:r w:rsidRPr="00CD38F7">
        <w:rPr>
          <w:rFonts w:ascii="Times New Roman" w:hAnsi="Times New Roman"/>
          <w:b/>
          <w:color w:val="000000" w:themeColor="text1"/>
          <w:sz w:val="24"/>
          <w:szCs w:val="24"/>
          <w:lang w:val="vi-VN"/>
        </w:rPr>
        <w:t>CHẤM DỨT HỢP ĐỒNG</w:t>
      </w:r>
    </w:p>
    <w:p w14:paraId="2115356B" w14:textId="586ED8A7" w:rsidR="00B64073" w:rsidRPr="00CD38F7" w:rsidRDefault="00047CD7" w:rsidP="00CD38F7">
      <w:pPr>
        <w:pStyle w:val="ListParagraph"/>
        <w:numPr>
          <w:ilvl w:val="1"/>
          <w:numId w:val="5"/>
        </w:numPr>
        <w:tabs>
          <w:tab w:val="left" w:pos="720"/>
        </w:tabs>
        <w:snapToGrid w:val="0"/>
        <w:spacing w:line="240" w:lineRule="atLeast"/>
        <w:jc w:val="both"/>
        <w:rPr>
          <w:rFonts w:ascii="Times New Roman" w:hAnsi="Times New Roman"/>
          <w:b/>
          <w:color w:val="000000" w:themeColor="text1"/>
          <w:sz w:val="24"/>
          <w:szCs w:val="24"/>
          <w:lang w:val="fr-FR"/>
        </w:rPr>
      </w:pPr>
      <w:r w:rsidRPr="00CD38F7">
        <w:rPr>
          <w:rFonts w:ascii="Times New Roman" w:hAnsi="Times New Roman"/>
          <w:b/>
          <w:bCs/>
          <w:color w:val="000000" w:themeColor="text1"/>
          <w:sz w:val="24"/>
          <w:szCs w:val="24"/>
          <w:lang w:val="vi-VN"/>
        </w:rPr>
        <w:t>Thời</w:t>
      </w:r>
      <w:r w:rsidRPr="00CD38F7">
        <w:rPr>
          <w:rFonts w:ascii="Times New Roman" w:hAnsi="Times New Roman"/>
          <w:b/>
          <w:color w:val="000000" w:themeColor="text1"/>
          <w:sz w:val="24"/>
          <w:szCs w:val="24"/>
          <w:lang w:val="fr-FR"/>
        </w:rPr>
        <w:t xml:space="preserve"> hạn Hợp Đồng</w:t>
      </w:r>
    </w:p>
    <w:p w14:paraId="7435DBEE" w14:textId="13BEEBE7" w:rsidR="00B64073" w:rsidRPr="00CD38F7" w:rsidRDefault="00B64073" w:rsidP="00B64073">
      <w:pPr>
        <w:pStyle w:val="ListParagraph"/>
        <w:tabs>
          <w:tab w:val="left" w:pos="5310"/>
        </w:tabs>
        <w:snapToGrid w:val="0"/>
        <w:spacing w:line="240" w:lineRule="atLeast"/>
        <w:jc w:val="both"/>
        <w:rPr>
          <w:rFonts w:ascii="Times New Roman" w:hAnsi="Times New Roman"/>
          <w:color w:val="000000" w:themeColor="text1"/>
          <w:sz w:val="24"/>
          <w:szCs w:val="24"/>
          <w:lang w:val="fr-FR"/>
        </w:rPr>
      </w:pPr>
      <w:r w:rsidRPr="00CD38F7">
        <w:rPr>
          <w:rFonts w:ascii="Times New Roman" w:hAnsi="Times New Roman"/>
          <w:color w:val="000000" w:themeColor="text1"/>
          <w:sz w:val="24"/>
          <w:szCs w:val="24"/>
          <w:lang w:val="fr-FR"/>
        </w:rPr>
        <w:t>Hợp Đồng này</w:t>
      </w:r>
      <w:r w:rsidRPr="00CD38F7">
        <w:rPr>
          <w:rFonts w:ascii="Times New Roman" w:hAnsi="Times New Roman"/>
          <w:color w:val="000000" w:themeColor="text1"/>
          <w:sz w:val="24"/>
          <w:szCs w:val="24"/>
          <w:lang w:val="vi-VN"/>
        </w:rPr>
        <w:t xml:space="preserve"> </w:t>
      </w:r>
      <w:r w:rsidRPr="00CD38F7">
        <w:rPr>
          <w:rFonts w:ascii="Times New Roman" w:hAnsi="Times New Roman"/>
          <w:color w:val="000000" w:themeColor="text1"/>
          <w:sz w:val="24"/>
          <w:szCs w:val="24"/>
          <w:lang w:val="fr-FR"/>
        </w:rPr>
        <w:t xml:space="preserve">có thời hạn là </w:t>
      </w:r>
      <w:commentRangeStart w:id="10"/>
      <w:r w:rsidRPr="00CD38F7">
        <w:rPr>
          <w:rFonts w:ascii="Times New Roman" w:hAnsi="Times New Roman"/>
          <w:color w:val="0000FF"/>
          <w:sz w:val="24"/>
          <w:szCs w:val="24"/>
          <w:highlight w:val="yellow"/>
          <w:lang w:val="fr-FR"/>
        </w:rPr>
        <w:t xml:space="preserve">01 (một) </w:t>
      </w:r>
      <w:r w:rsidRPr="00CD38F7">
        <w:rPr>
          <w:rFonts w:ascii="Times New Roman" w:hAnsi="Times New Roman"/>
          <w:color w:val="000000" w:themeColor="text1"/>
          <w:sz w:val="24"/>
          <w:szCs w:val="24"/>
          <w:highlight w:val="yellow"/>
          <w:lang w:val="fr-FR"/>
        </w:rPr>
        <w:t xml:space="preserve">năm kể từ ngày </w:t>
      </w:r>
      <w:r w:rsidR="007C14AF" w:rsidRPr="00CD38F7">
        <w:rPr>
          <w:rFonts w:ascii="Times New Roman" w:hAnsi="Times New Roman"/>
          <w:color w:val="000000" w:themeColor="text1"/>
          <w:sz w:val="24"/>
          <w:szCs w:val="24"/>
          <w:highlight w:val="yellow"/>
          <w:lang w:val="fr-FR"/>
        </w:rPr>
        <w:t>01/0</w:t>
      </w:r>
      <w:r w:rsidR="00544E1D">
        <w:rPr>
          <w:rFonts w:ascii="Times New Roman" w:hAnsi="Times New Roman"/>
          <w:color w:val="000000" w:themeColor="text1"/>
          <w:sz w:val="24"/>
          <w:szCs w:val="24"/>
          <w:highlight w:val="yellow"/>
          <w:lang w:val="fr-FR"/>
        </w:rPr>
        <w:t>9</w:t>
      </w:r>
      <w:r w:rsidR="007C14AF" w:rsidRPr="00CD38F7">
        <w:rPr>
          <w:rFonts w:ascii="Times New Roman" w:hAnsi="Times New Roman"/>
          <w:color w:val="000000" w:themeColor="text1"/>
          <w:sz w:val="24"/>
          <w:szCs w:val="24"/>
          <w:highlight w:val="yellow"/>
          <w:lang w:val="fr-FR"/>
        </w:rPr>
        <w:t>/2025 đến hết ngày 31/0</w:t>
      </w:r>
      <w:r w:rsidR="00544E1D">
        <w:rPr>
          <w:rFonts w:ascii="Times New Roman" w:hAnsi="Times New Roman"/>
          <w:color w:val="000000" w:themeColor="text1"/>
          <w:sz w:val="24"/>
          <w:szCs w:val="24"/>
          <w:highlight w:val="yellow"/>
          <w:lang w:val="fr-FR"/>
        </w:rPr>
        <w:t>8</w:t>
      </w:r>
      <w:r w:rsidR="007C14AF" w:rsidRPr="00CD38F7">
        <w:rPr>
          <w:rFonts w:ascii="Times New Roman" w:hAnsi="Times New Roman"/>
          <w:color w:val="000000" w:themeColor="text1"/>
          <w:sz w:val="24"/>
          <w:szCs w:val="24"/>
          <w:highlight w:val="yellow"/>
          <w:lang w:val="fr-FR"/>
        </w:rPr>
        <w:t>/2026</w:t>
      </w:r>
      <w:r w:rsidR="00B749C1" w:rsidRPr="00CD38F7">
        <w:rPr>
          <w:rFonts w:ascii="Times New Roman" w:hAnsi="Times New Roman"/>
          <w:color w:val="0000FF"/>
          <w:sz w:val="24"/>
          <w:szCs w:val="24"/>
          <w:highlight w:val="yellow"/>
          <w:lang w:val="fr-FR"/>
        </w:rPr>
        <w:t>.</w:t>
      </w:r>
      <w:commentRangeEnd w:id="10"/>
      <w:r w:rsidR="00AB3CCD" w:rsidRPr="00CD38F7">
        <w:rPr>
          <w:rStyle w:val="CommentReference"/>
          <w:rFonts w:ascii="Times New Roman" w:hAnsi="Times New Roman"/>
          <w:color w:val="000000" w:themeColor="text1"/>
          <w:sz w:val="24"/>
          <w:szCs w:val="24"/>
          <w:lang w:val="fr-FR"/>
        </w:rPr>
        <w:commentReference w:id="10"/>
      </w:r>
    </w:p>
    <w:p w14:paraId="6733FA3E" w14:textId="5143311F" w:rsidR="00B64073" w:rsidRPr="00CD38F7" w:rsidRDefault="00B64073" w:rsidP="00B64073">
      <w:pPr>
        <w:pStyle w:val="ListParagraph"/>
        <w:tabs>
          <w:tab w:val="left" w:pos="720"/>
        </w:tabs>
        <w:snapToGrid w:val="0"/>
        <w:spacing w:line="240" w:lineRule="atLeast"/>
        <w:ind w:left="567"/>
        <w:jc w:val="both"/>
        <w:rPr>
          <w:rFonts w:ascii="Times New Roman" w:hAnsi="Times New Roman"/>
          <w:b/>
          <w:color w:val="000000" w:themeColor="text1"/>
          <w:sz w:val="24"/>
          <w:szCs w:val="24"/>
          <w:lang w:val="fr-FR"/>
        </w:rPr>
      </w:pPr>
    </w:p>
    <w:p w14:paraId="5B7DC0D8" w14:textId="32DBDDD3" w:rsidR="00B64073" w:rsidRPr="00CD38F7" w:rsidRDefault="00047CD7" w:rsidP="00B64073">
      <w:pPr>
        <w:pStyle w:val="ListParagraph"/>
        <w:numPr>
          <w:ilvl w:val="1"/>
          <w:numId w:val="5"/>
        </w:numPr>
        <w:tabs>
          <w:tab w:val="left" w:pos="720"/>
        </w:tabs>
        <w:snapToGrid w:val="0"/>
        <w:spacing w:line="240" w:lineRule="atLeast"/>
        <w:jc w:val="both"/>
        <w:rPr>
          <w:rFonts w:ascii="Times New Roman" w:hAnsi="Times New Roman"/>
          <w:color w:val="000000" w:themeColor="text1"/>
          <w:sz w:val="24"/>
          <w:szCs w:val="24"/>
          <w:lang w:val="vi-VN"/>
        </w:rPr>
      </w:pPr>
      <w:r w:rsidRPr="00CD38F7">
        <w:rPr>
          <w:rFonts w:ascii="Times New Roman" w:hAnsi="Times New Roman"/>
          <w:b/>
          <w:bCs/>
          <w:color w:val="000000" w:themeColor="text1"/>
          <w:sz w:val="24"/>
          <w:szCs w:val="24"/>
          <w:lang w:val="vi-VN"/>
        </w:rPr>
        <w:t>Chấm</w:t>
      </w:r>
      <w:r w:rsidRPr="00CD38F7">
        <w:rPr>
          <w:rFonts w:ascii="Times New Roman" w:hAnsi="Times New Roman"/>
          <w:b/>
          <w:color w:val="000000" w:themeColor="text1"/>
          <w:sz w:val="24"/>
          <w:szCs w:val="24"/>
          <w:lang w:val="fr-FR"/>
        </w:rPr>
        <w:t xml:space="preserve"> dứt</w:t>
      </w:r>
    </w:p>
    <w:p w14:paraId="580783A9" w14:textId="58F8F869" w:rsidR="00EB7BDC" w:rsidRPr="00CD38F7" w:rsidRDefault="00EB7BDC" w:rsidP="00CD38F7">
      <w:pPr>
        <w:pStyle w:val="ListParagraph"/>
        <w:tabs>
          <w:tab w:val="left" w:pos="5310"/>
        </w:tabs>
        <w:spacing w:line="240" w:lineRule="atLeast"/>
        <w:jc w:val="both"/>
        <w:rPr>
          <w:rFonts w:ascii="Times New Roman" w:hAnsi="Times New Roman"/>
          <w:color w:val="000000" w:themeColor="text1"/>
          <w:sz w:val="24"/>
          <w:szCs w:val="24"/>
        </w:rPr>
      </w:pPr>
      <w:r w:rsidRPr="00CD38F7">
        <w:rPr>
          <w:rFonts w:ascii="Times New Roman" w:hAnsi="Times New Roman"/>
          <w:bCs/>
          <w:color w:val="000000" w:themeColor="text1"/>
          <w:sz w:val="24"/>
          <w:szCs w:val="24"/>
          <w:lang w:val="fr-FR"/>
        </w:rPr>
        <w:t>Hợp</w:t>
      </w:r>
      <w:r w:rsidRPr="00CD38F7">
        <w:rPr>
          <w:rFonts w:ascii="Times New Roman" w:hAnsi="Times New Roman"/>
          <w:color w:val="000000" w:themeColor="text1"/>
          <w:sz w:val="24"/>
          <w:szCs w:val="24"/>
          <w:lang w:val="vi-VN"/>
        </w:rPr>
        <w:t xml:space="preserve"> </w:t>
      </w:r>
      <w:r w:rsidRPr="00CD38F7">
        <w:rPr>
          <w:rFonts w:ascii="Times New Roman" w:hAnsi="Times New Roman"/>
          <w:color w:val="000000" w:themeColor="text1"/>
          <w:sz w:val="24"/>
          <w:szCs w:val="24"/>
        </w:rPr>
        <w:t>Đ</w:t>
      </w:r>
      <w:r w:rsidRPr="00CD38F7">
        <w:rPr>
          <w:rFonts w:ascii="Times New Roman" w:hAnsi="Times New Roman"/>
          <w:color w:val="000000" w:themeColor="text1"/>
          <w:sz w:val="24"/>
          <w:szCs w:val="24"/>
          <w:lang w:val="vi-VN"/>
        </w:rPr>
        <w:t>ồng này chấm dứt trong những trường hợp sau:</w:t>
      </w:r>
    </w:p>
    <w:p w14:paraId="0B10AE85" w14:textId="2A631335" w:rsidR="00EB7BDC" w:rsidRPr="002B60F8" w:rsidRDefault="00EB7BDC" w:rsidP="002B60F8">
      <w:pPr>
        <w:pStyle w:val="ListParagraph"/>
        <w:numPr>
          <w:ilvl w:val="0"/>
          <w:numId w:val="20"/>
        </w:numPr>
        <w:tabs>
          <w:tab w:val="left" w:pos="5310"/>
        </w:tabs>
        <w:snapToGrid w:val="0"/>
        <w:spacing w:line="240" w:lineRule="atLeast"/>
        <w:rPr>
          <w:color w:val="000000" w:themeColor="text1"/>
          <w:sz w:val="24"/>
          <w:szCs w:val="24"/>
          <w:lang w:val="vi-VN"/>
        </w:rPr>
      </w:pPr>
      <w:r w:rsidRPr="002B60F8">
        <w:rPr>
          <w:color w:val="000000" w:themeColor="text1"/>
          <w:sz w:val="24"/>
          <w:szCs w:val="24"/>
        </w:rPr>
        <w:t>N</w:t>
      </w:r>
      <w:r w:rsidRPr="002B60F8">
        <w:rPr>
          <w:color w:val="000000" w:themeColor="text1"/>
          <w:sz w:val="24"/>
          <w:szCs w:val="24"/>
          <w:lang w:val="vi-VN"/>
        </w:rPr>
        <w:t xml:space="preserve">ếu một bên liên tục vi phạm </w:t>
      </w:r>
      <w:r w:rsidRPr="002B60F8">
        <w:rPr>
          <w:color w:val="000000" w:themeColor="text1"/>
          <w:sz w:val="24"/>
          <w:szCs w:val="24"/>
        </w:rPr>
        <w:t>H</w:t>
      </w:r>
      <w:r w:rsidRPr="002B60F8">
        <w:rPr>
          <w:color w:val="000000" w:themeColor="text1"/>
          <w:sz w:val="24"/>
          <w:szCs w:val="24"/>
          <w:lang w:val="vi-VN"/>
        </w:rPr>
        <w:t xml:space="preserve">ợp </w:t>
      </w:r>
      <w:r w:rsidRPr="002B60F8">
        <w:rPr>
          <w:color w:val="000000" w:themeColor="text1"/>
          <w:sz w:val="24"/>
          <w:szCs w:val="24"/>
        </w:rPr>
        <w:t>Đ</w:t>
      </w:r>
      <w:r w:rsidRPr="002B60F8">
        <w:rPr>
          <w:color w:val="000000" w:themeColor="text1"/>
          <w:sz w:val="24"/>
          <w:szCs w:val="24"/>
          <w:lang w:val="vi-VN"/>
        </w:rPr>
        <w:t>ồng nhiều lần</w:t>
      </w:r>
      <w:r w:rsidRPr="002B60F8">
        <w:rPr>
          <w:color w:val="000000" w:themeColor="text1"/>
          <w:sz w:val="24"/>
          <w:szCs w:val="24"/>
        </w:rPr>
        <w:t xml:space="preserve"> và không khắc phục trong vòng 10 ngày kể từ ngày nhận được thông báo vi phạm của bên còn lại</w:t>
      </w:r>
      <w:r w:rsidRPr="002B60F8">
        <w:rPr>
          <w:color w:val="000000" w:themeColor="text1"/>
          <w:sz w:val="24"/>
          <w:szCs w:val="24"/>
          <w:lang w:val="vi-VN"/>
        </w:rPr>
        <w:t xml:space="preserve"> thì bên </w:t>
      </w:r>
      <w:r w:rsidRPr="002B60F8">
        <w:rPr>
          <w:color w:val="000000" w:themeColor="text1"/>
          <w:sz w:val="24"/>
          <w:szCs w:val="24"/>
        </w:rPr>
        <w:lastRenderedPageBreak/>
        <w:t>còn lại</w:t>
      </w:r>
      <w:r w:rsidRPr="002B60F8">
        <w:rPr>
          <w:color w:val="000000" w:themeColor="text1"/>
          <w:sz w:val="24"/>
          <w:szCs w:val="24"/>
          <w:lang w:val="vi-VN"/>
        </w:rPr>
        <w:t xml:space="preserve"> có quyền chấm dứt </w:t>
      </w:r>
      <w:r w:rsidRPr="002B60F8">
        <w:rPr>
          <w:color w:val="000000" w:themeColor="text1"/>
          <w:sz w:val="24"/>
          <w:szCs w:val="24"/>
        </w:rPr>
        <w:t>H</w:t>
      </w:r>
      <w:r w:rsidRPr="002B60F8">
        <w:rPr>
          <w:color w:val="000000" w:themeColor="text1"/>
          <w:sz w:val="24"/>
          <w:szCs w:val="24"/>
          <w:lang w:val="vi-VN"/>
        </w:rPr>
        <w:t xml:space="preserve">ợp </w:t>
      </w:r>
      <w:r w:rsidRPr="002B60F8">
        <w:rPr>
          <w:color w:val="000000" w:themeColor="text1"/>
          <w:sz w:val="24"/>
          <w:szCs w:val="24"/>
        </w:rPr>
        <w:t>Đ</w:t>
      </w:r>
      <w:r w:rsidRPr="002B60F8">
        <w:rPr>
          <w:color w:val="000000" w:themeColor="text1"/>
          <w:sz w:val="24"/>
          <w:szCs w:val="24"/>
          <w:lang w:val="vi-VN"/>
        </w:rPr>
        <w:t>ồng trước thời hạn</w:t>
      </w:r>
      <w:r w:rsidRPr="002B60F8">
        <w:rPr>
          <w:color w:val="000000" w:themeColor="text1"/>
          <w:sz w:val="24"/>
          <w:szCs w:val="24"/>
        </w:rPr>
        <w:t xml:space="preserve"> bằng cách gửi thông báo cho bên vi phạm và nêu rõ lí do tương ứng; </w:t>
      </w:r>
    </w:p>
    <w:p w14:paraId="200C40F2" w14:textId="45D86EBF" w:rsidR="00B64073" w:rsidRPr="002B60F8" w:rsidRDefault="00EB7BDC" w:rsidP="002B60F8">
      <w:pPr>
        <w:pStyle w:val="ListParagraph"/>
        <w:numPr>
          <w:ilvl w:val="0"/>
          <w:numId w:val="20"/>
        </w:numPr>
        <w:tabs>
          <w:tab w:val="left" w:pos="5310"/>
        </w:tabs>
        <w:snapToGrid w:val="0"/>
        <w:spacing w:line="240" w:lineRule="atLeast"/>
        <w:rPr>
          <w:color w:val="000000" w:themeColor="text1"/>
          <w:sz w:val="24"/>
          <w:szCs w:val="24"/>
          <w:lang w:val="vi-VN"/>
        </w:rPr>
      </w:pPr>
      <w:r w:rsidRPr="002B60F8">
        <w:rPr>
          <w:color w:val="000000" w:themeColor="text1"/>
          <w:sz w:val="24"/>
          <w:szCs w:val="24"/>
        </w:rPr>
        <w:t>Các bên không đạt được thỏa thuận khi có sự điều chỉnh về giá bán của Hàng Hóa; hoặc</w:t>
      </w:r>
      <w:r w:rsidR="00C44234" w:rsidRPr="002B60F8">
        <w:rPr>
          <w:color w:val="000000" w:themeColor="text1"/>
          <w:sz w:val="24"/>
          <w:szCs w:val="24"/>
        </w:rPr>
        <w:t xml:space="preserve"> m</w:t>
      </w:r>
      <w:r w:rsidRPr="002B60F8">
        <w:rPr>
          <w:color w:val="000000" w:themeColor="text1"/>
          <w:sz w:val="24"/>
          <w:szCs w:val="24"/>
          <w:lang w:val="vi-VN"/>
        </w:rPr>
        <w:t xml:space="preserve">ột trong hai </w:t>
      </w:r>
      <w:r w:rsidRPr="002B60F8">
        <w:rPr>
          <w:color w:val="000000" w:themeColor="text1"/>
          <w:sz w:val="24"/>
          <w:szCs w:val="24"/>
        </w:rPr>
        <w:t>b</w:t>
      </w:r>
      <w:r w:rsidRPr="002B60F8">
        <w:rPr>
          <w:color w:val="000000" w:themeColor="text1"/>
          <w:sz w:val="24"/>
          <w:szCs w:val="24"/>
          <w:lang w:val="vi-VN"/>
        </w:rPr>
        <w:t xml:space="preserve">ên có quyền chấm dứt </w:t>
      </w:r>
      <w:r w:rsidRPr="002B60F8">
        <w:rPr>
          <w:color w:val="000000" w:themeColor="text1"/>
          <w:sz w:val="24"/>
          <w:szCs w:val="24"/>
        </w:rPr>
        <w:t>H</w:t>
      </w:r>
      <w:r w:rsidRPr="002B60F8">
        <w:rPr>
          <w:color w:val="000000" w:themeColor="text1"/>
          <w:sz w:val="24"/>
          <w:szCs w:val="24"/>
          <w:lang w:val="vi-VN"/>
        </w:rPr>
        <w:t xml:space="preserve">ợp </w:t>
      </w:r>
      <w:r w:rsidRPr="002B60F8">
        <w:rPr>
          <w:color w:val="000000" w:themeColor="text1"/>
          <w:sz w:val="24"/>
          <w:szCs w:val="24"/>
        </w:rPr>
        <w:t>Đ</w:t>
      </w:r>
      <w:r w:rsidRPr="002B60F8">
        <w:rPr>
          <w:color w:val="000000" w:themeColor="text1"/>
          <w:sz w:val="24"/>
          <w:szCs w:val="24"/>
          <w:lang w:val="vi-VN"/>
        </w:rPr>
        <w:t>ồng trước thời hạn</w:t>
      </w:r>
      <w:r w:rsidRPr="002B60F8">
        <w:rPr>
          <w:color w:val="000000" w:themeColor="text1"/>
          <w:sz w:val="24"/>
          <w:szCs w:val="24"/>
        </w:rPr>
        <w:t xml:space="preserve"> </w:t>
      </w:r>
      <w:r w:rsidRPr="002B60F8">
        <w:rPr>
          <w:color w:val="000000" w:themeColor="text1"/>
          <w:sz w:val="24"/>
          <w:szCs w:val="24"/>
          <w:lang w:val="vi-VN"/>
        </w:rPr>
        <w:t xml:space="preserve">bằng cách gửi văn bản thông báo cho </w:t>
      </w:r>
      <w:r w:rsidRPr="002B60F8">
        <w:rPr>
          <w:color w:val="000000" w:themeColor="text1"/>
          <w:sz w:val="24"/>
          <w:szCs w:val="24"/>
        </w:rPr>
        <w:t>bên còn lại</w:t>
      </w:r>
      <w:r w:rsidRPr="002B60F8">
        <w:rPr>
          <w:color w:val="000000" w:themeColor="text1"/>
          <w:sz w:val="24"/>
          <w:szCs w:val="24"/>
          <w:lang w:val="vi-VN"/>
        </w:rPr>
        <w:t xml:space="preserve"> kia trước 30 ngày</w:t>
      </w:r>
      <w:r w:rsidRPr="002B60F8">
        <w:rPr>
          <w:color w:val="000000" w:themeColor="text1"/>
          <w:sz w:val="24"/>
          <w:szCs w:val="24"/>
        </w:rPr>
        <w:t xml:space="preserve"> tính đến ngày dự kiến chấm dứt mà không cần nêu lí do.</w:t>
      </w:r>
    </w:p>
    <w:p w14:paraId="176FD8AF" w14:textId="77777777" w:rsidR="00CD38F7" w:rsidRPr="00CD38F7" w:rsidRDefault="00CD38F7" w:rsidP="00CD38F7">
      <w:pPr>
        <w:tabs>
          <w:tab w:val="left" w:pos="5310"/>
        </w:tabs>
        <w:snapToGrid w:val="0"/>
        <w:spacing w:line="240" w:lineRule="atLeast"/>
        <w:jc w:val="both"/>
        <w:rPr>
          <w:color w:val="000000" w:themeColor="text1"/>
          <w:sz w:val="24"/>
          <w:szCs w:val="24"/>
        </w:rPr>
      </w:pPr>
    </w:p>
    <w:p w14:paraId="65872884" w14:textId="4E88803A" w:rsidR="00EB7BDC" w:rsidRPr="00CD38F7" w:rsidRDefault="00047CD7" w:rsidP="00CD38F7">
      <w:pPr>
        <w:pStyle w:val="ListParagraph"/>
        <w:numPr>
          <w:ilvl w:val="1"/>
          <w:numId w:val="5"/>
        </w:numPr>
        <w:tabs>
          <w:tab w:val="left" w:pos="5310"/>
        </w:tabs>
        <w:spacing w:line="240" w:lineRule="atLeast"/>
        <w:jc w:val="both"/>
        <w:rPr>
          <w:rFonts w:ascii="Times New Roman" w:hAnsi="Times New Roman"/>
          <w:b/>
          <w:color w:val="000000" w:themeColor="text1"/>
          <w:sz w:val="24"/>
          <w:szCs w:val="24"/>
        </w:rPr>
      </w:pPr>
      <w:r w:rsidRPr="00CD38F7">
        <w:rPr>
          <w:rFonts w:ascii="Times New Roman" w:hAnsi="Times New Roman"/>
          <w:b/>
          <w:color w:val="000000" w:themeColor="text1"/>
          <w:sz w:val="24"/>
          <w:szCs w:val="24"/>
          <w:lang w:val="fr-FR"/>
        </w:rPr>
        <w:t>Giải</w:t>
      </w:r>
      <w:r w:rsidRPr="00CD38F7">
        <w:rPr>
          <w:rFonts w:ascii="Times New Roman" w:hAnsi="Times New Roman"/>
          <w:b/>
          <w:color w:val="000000" w:themeColor="text1"/>
          <w:sz w:val="24"/>
          <w:szCs w:val="24"/>
          <w:lang w:val="vi-VN"/>
        </w:rPr>
        <w:t xml:space="preserve"> quyết khi chấm dứt </w:t>
      </w:r>
      <w:r w:rsidRPr="00CD38F7">
        <w:rPr>
          <w:rFonts w:ascii="Times New Roman" w:hAnsi="Times New Roman"/>
          <w:b/>
          <w:color w:val="000000" w:themeColor="text1"/>
          <w:sz w:val="24"/>
          <w:szCs w:val="24"/>
        </w:rPr>
        <w:t>Hợp Đồng</w:t>
      </w:r>
    </w:p>
    <w:p w14:paraId="53BCBCC5" w14:textId="77777777" w:rsidR="00EB7BDC" w:rsidRPr="00CD38F7" w:rsidRDefault="00EB7BDC" w:rsidP="00EB7BDC">
      <w:pPr>
        <w:pStyle w:val="ListParagraph"/>
        <w:snapToGrid w:val="0"/>
        <w:spacing w:line="240" w:lineRule="atLeast"/>
        <w:jc w:val="both"/>
        <w:rPr>
          <w:rFonts w:ascii="Times New Roman" w:hAnsi="Times New Roman"/>
          <w:color w:val="000000" w:themeColor="text1"/>
          <w:sz w:val="24"/>
          <w:szCs w:val="24"/>
          <w:lang w:val="vi-VN"/>
        </w:rPr>
      </w:pPr>
      <w:r w:rsidRPr="00CD38F7">
        <w:rPr>
          <w:rFonts w:ascii="Times New Roman" w:hAnsi="Times New Roman"/>
          <w:color w:val="000000" w:themeColor="text1"/>
          <w:sz w:val="24"/>
          <w:szCs w:val="24"/>
        </w:rPr>
        <w:t xml:space="preserve">Bất kể các quy định nào khác đi trong Hợp Đồng này, để </w:t>
      </w:r>
      <w:r w:rsidRPr="00CD38F7">
        <w:rPr>
          <w:rFonts w:ascii="Times New Roman" w:hAnsi="Times New Roman"/>
          <w:color w:val="000000" w:themeColor="text1"/>
          <w:sz w:val="24"/>
          <w:szCs w:val="24"/>
          <w:lang w:val="vi-VN"/>
        </w:rPr>
        <w:t xml:space="preserve">chấm dứt </w:t>
      </w:r>
      <w:r w:rsidRPr="00CD38F7">
        <w:rPr>
          <w:rFonts w:ascii="Times New Roman" w:hAnsi="Times New Roman"/>
          <w:color w:val="000000" w:themeColor="text1"/>
          <w:sz w:val="24"/>
          <w:szCs w:val="24"/>
        </w:rPr>
        <w:t>H</w:t>
      </w:r>
      <w:r w:rsidRPr="00CD38F7">
        <w:rPr>
          <w:rFonts w:ascii="Times New Roman" w:hAnsi="Times New Roman"/>
          <w:color w:val="000000" w:themeColor="text1"/>
          <w:sz w:val="24"/>
          <w:szCs w:val="24"/>
          <w:lang w:val="vi-VN"/>
        </w:rPr>
        <w:t xml:space="preserve">ợp </w:t>
      </w:r>
      <w:r w:rsidRPr="00CD38F7">
        <w:rPr>
          <w:rFonts w:ascii="Times New Roman" w:hAnsi="Times New Roman"/>
          <w:color w:val="000000" w:themeColor="text1"/>
          <w:sz w:val="24"/>
          <w:szCs w:val="24"/>
        </w:rPr>
        <w:t>Đ</w:t>
      </w:r>
      <w:r w:rsidRPr="00CD38F7">
        <w:rPr>
          <w:rFonts w:ascii="Times New Roman" w:hAnsi="Times New Roman"/>
          <w:color w:val="000000" w:themeColor="text1"/>
          <w:sz w:val="24"/>
          <w:szCs w:val="24"/>
          <w:lang w:val="vi-VN"/>
        </w:rPr>
        <w:t>ồng</w:t>
      </w:r>
      <w:r w:rsidRPr="00CD38F7">
        <w:rPr>
          <w:rFonts w:ascii="Times New Roman" w:hAnsi="Times New Roman"/>
          <w:color w:val="000000" w:themeColor="text1"/>
          <w:sz w:val="24"/>
          <w:szCs w:val="24"/>
        </w:rPr>
        <w:t xml:space="preserve"> bất kể vì lí do gì</w:t>
      </w:r>
      <w:r w:rsidRPr="00CD38F7">
        <w:rPr>
          <w:rFonts w:ascii="Times New Roman" w:hAnsi="Times New Roman"/>
          <w:color w:val="000000" w:themeColor="text1"/>
          <w:sz w:val="24"/>
          <w:szCs w:val="24"/>
          <w:lang w:val="vi-VN"/>
        </w:rPr>
        <w:t xml:space="preserve">, các bên cam kết </w:t>
      </w:r>
      <w:r w:rsidRPr="00CD38F7">
        <w:rPr>
          <w:rFonts w:ascii="Times New Roman" w:hAnsi="Times New Roman"/>
          <w:color w:val="000000" w:themeColor="text1"/>
          <w:sz w:val="24"/>
          <w:szCs w:val="24"/>
        </w:rPr>
        <w:t>sẽ</w:t>
      </w:r>
      <w:r w:rsidRPr="00CD38F7">
        <w:rPr>
          <w:rFonts w:ascii="Times New Roman" w:hAnsi="Times New Roman"/>
          <w:color w:val="000000" w:themeColor="text1"/>
          <w:sz w:val="24"/>
          <w:szCs w:val="24"/>
          <w:lang w:val="vi-VN"/>
        </w:rPr>
        <w:t xml:space="preserve"> giải quyết theo quy định sau đây: </w:t>
      </w:r>
    </w:p>
    <w:p w14:paraId="0AA2C363" w14:textId="77777777" w:rsidR="00EB7BDC" w:rsidRPr="00CD38F7" w:rsidRDefault="00EB7BDC" w:rsidP="002B60F8">
      <w:pPr>
        <w:pStyle w:val="ListParagraph"/>
        <w:snapToGrid w:val="0"/>
        <w:spacing w:line="240" w:lineRule="atLeast"/>
        <w:jc w:val="both"/>
        <w:rPr>
          <w:rFonts w:ascii="Times New Roman" w:hAnsi="Times New Roman"/>
          <w:color w:val="000000" w:themeColor="text1"/>
          <w:sz w:val="24"/>
          <w:szCs w:val="24"/>
          <w:lang w:val="vi-VN"/>
        </w:rPr>
      </w:pPr>
    </w:p>
    <w:p w14:paraId="0AB5468C" w14:textId="5C0C46D7" w:rsidR="00EB7BDC" w:rsidRPr="002B60F8" w:rsidRDefault="00EB7BDC" w:rsidP="002B60F8">
      <w:pPr>
        <w:pStyle w:val="ListParagraph"/>
        <w:numPr>
          <w:ilvl w:val="0"/>
          <w:numId w:val="21"/>
        </w:numPr>
        <w:snapToGrid w:val="0"/>
        <w:spacing w:line="240" w:lineRule="atLeast"/>
        <w:rPr>
          <w:color w:val="000000" w:themeColor="text1"/>
          <w:sz w:val="24"/>
          <w:szCs w:val="24"/>
          <w:lang w:val="vi-VN"/>
        </w:rPr>
      </w:pPr>
      <w:r w:rsidRPr="002B60F8">
        <w:rPr>
          <w:color w:val="000000" w:themeColor="text1"/>
          <w:sz w:val="24"/>
          <w:szCs w:val="24"/>
          <w:lang w:val="vi-VN"/>
        </w:rPr>
        <w:t xml:space="preserve">Bên </w:t>
      </w:r>
      <w:r w:rsidRPr="002B60F8">
        <w:rPr>
          <w:color w:val="000000" w:themeColor="text1"/>
          <w:sz w:val="24"/>
          <w:szCs w:val="24"/>
        </w:rPr>
        <w:t>M</w:t>
      </w:r>
      <w:r w:rsidRPr="002B60F8">
        <w:rPr>
          <w:color w:val="000000" w:themeColor="text1"/>
          <w:sz w:val="24"/>
          <w:szCs w:val="24"/>
          <w:lang w:val="vi-VN"/>
        </w:rPr>
        <w:t xml:space="preserve">ua phải hoàn trả ngay cho Bên </w:t>
      </w:r>
      <w:r w:rsidRPr="002B60F8">
        <w:rPr>
          <w:color w:val="000000" w:themeColor="text1"/>
          <w:sz w:val="24"/>
          <w:szCs w:val="24"/>
        </w:rPr>
        <w:t>Bán</w:t>
      </w:r>
      <w:r w:rsidRPr="002B60F8">
        <w:rPr>
          <w:color w:val="000000" w:themeColor="text1"/>
          <w:sz w:val="24"/>
          <w:szCs w:val="24"/>
          <w:lang w:val="vi-VN"/>
        </w:rPr>
        <w:t xml:space="preserve"> toàn bộ số lượng vỏ </w:t>
      </w:r>
      <w:r w:rsidRPr="002B60F8">
        <w:rPr>
          <w:color w:val="000000" w:themeColor="text1"/>
          <w:sz w:val="24"/>
          <w:szCs w:val="24"/>
        </w:rPr>
        <w:t>chai</w:t>
      </w:r>
      <w:r w:rsidRPr="002B60F8">
        <w:rPr>
          <w:color w:val="000000" w:themeColor="text1"/>
          <w:sz w:val="24"/>
          <w:szCs w:val="24"/>
          <w:lang w:val="vi-VN"/>
        </w:rPr>
        <w:t xml:space="preserve"> và thiết bị đang mượn và</w:t>
      </w:r>
      <w:r w:rsidRPr="002B60F8">
        <w:rPr>
          <w:color w:val="000000" w:themeColor="text1"/>
          <w:sz w:val="24"/>
          <w:szCs w:val="24"/>
        </w:rPr>
        <w:t>/hoặc</w:t>
      </w:r>
      <w:r w:rsidRPr="002B60F8">
        <w:rPr>
          <w:color w:val="000000" w:themeColor="text1"/>
          <w:sz w:val="24"/>
          <w:szCs w:val="24"/>
          <w:lang w:val="vi-VN"/>
        </w:rPr>
        <w:t xml:space="preserve"> thuê</w:t>
      </w:r>
      <w:r w:rsidRPr="002B60F8">
        <w:rPr>
          <w:color w:val="000000" w:themeColor="text1"/>
          <w:sz w:val="24"/>
          <w:szCs w:val="24"/>
        </w:rPr>
        <w:t>, tùy từng trường hợp cụ thể.</w:t>
      </w:r>
      <w:r w:rsidRPr="002B60F8">
        <w:rPr>
          <w:color w:val="000000" w:themeColor="text1"/>
          <w:sz w:val="24"/>
          <w:szCs w:val="24"/>
          <w:lang w:val="vi-VN"/>
        </w:rPr>
        <w:t xml:space="preserve"> </w:t>
      </w:r>
      <w:r w:rsidRPr="002B60F8">
        <w:rPr>
          <w:color w:val="000000" w:themeColor="text1"/>
          <w:sz w:val="24"/>
          <w:szCs w:val="24"/>
        </w:rPr>
        <w:t xml:space="preserve">Trong trường hợp Bên Mua không hoàn trả đủ và/hoặc vỏ chai, thiết bị bị hư hại dẫn đến không thể sử dụng được </w:t>
      </w:r>
      <w:r w:rsidRPr="002B60F8">
        <w:rPr>
          <w:color w:val="000000" w:themeColor="text1"/>
          <w:sz w:val="24"/>
          <w:szCs w:val="24"/>
          <w:lang w:val="vi-VN"/>
        </w:rPr>
        <w:t>thì</w:t>
      </w:r>
      <w:r w:rsidRPr="002B60F8">
        <w:rPr>
          <w:color w:val="000000" w:themeColor="text1"/>
          <w:sz w:val="24"/>
          <w:szCs w:val="24"/>
        </w:rPr>
        <w:t xml:space="preserve"> Bên Mua sẽ</w:t>
      </w:r>
      <w:r w:rsidRPr="002B60F8">
        <w:rPr>
          <w:color w:val="000000" w:themeColor="text1"/>
          <w:sz w:val="24"/>
          <w:szCs w:val="24"/>
          <w:lang w:val="vi-VN"/>
        </w:rPr>
        <w:t xml:space="preserve"> bồi thường</w:t>
      </w:r>
      <w:r w:rsidRPr="002B60F8">
        <w:rPr>
          <w:color w:val="000000" w:themeColor="text1"/>
          <w:sz w:val="24"/>
          <w:szCs w:val="24"/>
        </w:rPr>
        <w:t xml:space="preserve"> cho Bên Bán với mức giá như nêu tại Điều 4.1 của Hợp Đồng này</w:t>
      </w:r>
      <w:r w:rsidRPr="002B60F8">
        <w:rPr>
          <w:color w:val="000000" w:themeColor="text1"/>
          <w:sz w:val="24"/>
          <w:szCs w:val="24"/>
          <w:lang w:val="vi-VN"/>
        </w:rPr>
        <w:t>.</w:t>
      </w:r>
    </w:p>
    <w:p w14:paraId="67601584" w14:textId="1597D5E0" w:rsidR="00EB7BDC" w:rsidRPr="002B60F8" w:rsidRDefault="00EB7BDC" w:rsidP="002B60F8">
      <w:pPr>
        <w:pStyle w:val="ListParagraph"/>
        <w:numPr>
          <w:ilvl w:val="0"/>
          <w:numId w:val="21"/>
        </w:numPr>
        <w:snapToGrid w:val="0"/>
        <w:spacing w:line="240" w:lineRule="atLeast"/>
        <w:rPr>
          <w:color w:val="000000" w:themeColor="text1"/>
          <w:sz w:val="24"/>
          <w:szCs w:val="24"/>
        </w:rPr>
      </w:pPr>
      <w:r w:rsidRPr="002B60F8">
        <w:rPr>
          <w:color w:val="000000" w:themeColor="text1"/>
          <w:sz w:val="24"/>
          <w:szCs w:val="24"/>
          <w:lang w:val="vi-VN"/>
        </w:rPr>
        <w:t>Các bên</w:t>
      </w:r>
      <w:r w:rsidRPr="002B60F8">
        <w:rPr>
          <w:color w:val="000000" w:themeColor="text1"/>
          <w:sz w:val="24"/>
          <w:szCs w:val="24"/>
        </w:rPr>
        <w:t xml:space="preserve"> hợp tác giải quyết dứt điểm toàn bộ các vấn đề còn tồn đọng và công nợ đã phát sinh trước khi chấm dứt theo đúng thỏa thuận trong Hợp Đồng.</w:t>
      </w:r>
      <w:r w:rsidRPr="002B60F8" w:rsidDel="00171AE6">
        <w:rPr>
          <w:color w:val="000000" w:themeColor="text1"/>
          <w:sz w:val="24"/>
          <w:szCs w:val="24"/>
        </w:rPr>
        <w:t xml:space="preserve"> </w:t>
      </w:r>
    </w:p>
    <w:p w14:paraId="25D15F93" w14:textId="77777777" w:rsidR="00EB7BDC" w:rsidRPr="00CD38F7" w:rsidRDefault="00EB7BDC" w:rsidP="00EB7BDC">
      <w:pPr>
        <w:pStyle w:val="ListParagraph"/>
        <w:tabs>
          <w:tab w:val="left" w:pos="5310"/>
        </w:tabs>
        <w:spacing w:line="240" w:lineRule="atLeast"/>
        <w:ind w:left="567"/>
        <w:jc w:val="both"/>
        <w:rPr>
          <w:rFonts w:ascii="Times New Roman" w:hAnsi="Times New Roman"/>
          <w:b/>
          <w:color w:val="000000" w:themeColor="text1"/>
          <w:sz w:val="24"/>
          <w:szCs w:val="24"/>
        </w:rPr>
      </w:pPr>
    </w:p>
    <w:p w14:paraId="100218B7" w14:textId="4B66C1E1" w:rsidR="00EB7BDC" w:rsidRPr="00CD38F7" w:rsidRDefault="00306BD4" w:rsidP="00EB7BDC">
      <w:pPr>
        <w:pStyle w:val="ListParagraph"/>
        <w:numPr>
          <w:ilvl w:val="0"/>
          <w:numId w:val="5"/>
        </w:numPr>
        <w:tabs>
          <w:tab w:val="left" w:pos="900"/>
          <w:tab w:val="left" w:pos="2977"/>
          <w:tab w:val="left" w:pos="3261"/>
          <w:tab w:val="left" w:pos="5310"/>
        </w:tabs>
        <w:spacing w:line="240" w:lineRule="atLeast"/>
        <w:jc w:val="both"/>
        <w:rPr>
          <w:rFonts w:ascii="Times New Roman" w:hAnsi="Times New Roman"/>
          <w:color w:val="000000" w:themeColor="text1"/>
          <w:sz w:val="24"/>
          <w:szCs w:val="24"/>
        </w:rPr>
      </w:pPr>
      <w:r w:rsidRPr="00CD38F7">
        <w:rPr>
          <w:rFonts w:ascii="Times New Roman" w:hAnsi="Times New Roman"/>
          <w:b/>
          <w:color w:val="000000" w:themeColor="text1"/>
          <w:sz w:val="24"/>
          <w:szCs w:val="24"/>
        </w:rPr>
        <w:t>QUYỀN</w:t>
      </w:r>
      <w:r w:rsidRPr="00CD38F7">
        <w:rPr>
          <w:rFonts w:ascii="Times New Roman" w:hAnsi="Times New Roman"/>
          <w:b/>
          <w:color w:val="000000" w:themeColor="text1"/>
          <w:sz w:val="24"/>
          <w:szCs w:val="24"/>
          <w:lang w:val="vi-VN"/>
        </w:rPr>
        <w:t xml:space="preserve"> VÀ NGHĨA VỤ CỦA CÁC BÊN</w:t>
      </w:r>
    </w:p>
    <w:p w14:paraId="7131D564" w14:textId="35F659EC" w:rsidR="00EB7BDC" w:rsidRPr="00CD38F7" w:rsidRDefault="00047CD7" w:rsidP="00EB7BDC">
      <w:pPr>
        <w:pStyle w:val="ListParagraph"/>
        <w:numPr>
          <w:ilvl w:val="1"/>
          <w:numId w:val="5"/>
        </w:numPr>
        <w:tabs>
          <w:tab w:val="left" w:pos="5310"/>
        </w:tabs>
        <w:spacing w:line="240" w:lineRule="atLeast"/>
        <w:jc w:val="both"/>
        <w:rPr>
          <w:rFonts w:ascii="Times New Roman" w:hAnsi="Times New Roman"/>
          <w:b/>
          <w:color w:val="000000" w:themeColor="text1"/>
          <w:sz w:val="24"/>
          <w:szCs w:val="24"/>
          <w:lang w:val="de-DE"/>
        </w:rPr>
      </w:pPr>
      <w:r w:rsidRPr="00CD38F7">
        <w:rPr>
          <w:rFonts w:ascii="Times New Roman" w:hAnsi="Times New Roman"/>
          <w:b/>
          <w:color w:val="000000" w:themeColor="text1"/>
          <w:sz w:val="24"/>
          <w:szCs w:val="24"/>
          <w:lang w:val="fr-FR"/>
        </w:rPr>
        <w:t>Quyền</w:t>
      </w:r>
      <w:r w:rsidRPr="00CD38F7">
        <w:rPr>
          <w:rFonts w:ascii="Times New Roman" w:hAnsi="Times New Roman"/>
          <w:b/>
          <w:color w:val="000000" w:themeColor="text1"/>
          <w:sz w:val="24"/>
          <w:szCs w:val="24"/>
          <w:lang w:val="vi-VN"/>
        </w:rPr>
        <w:t xml:space="preserve"> và nghĩa vụ của Bên </w:t>
      </w:r>
      <w:r w:rsidRPr="00CD38F7">
        <w:rPr>
          <w:rFonts w:ascii="Times New Roman" w:hAnsi="Times New Roman"/>
          <w:b/>
          <w:color w:val="000000" w:themeColor="text1"/>
          <w:sz w:val="24"/>
          <w:szCs w:val="24"/>
        </w:rPr>
        <w:t>Bán</w:t>
      </w:r>
    </w:p>
    <w:p w14:paraId="379CBA82" w14:textId="155CF47E" w:rsidR="00EB7BDC" w:rsidRPr="002B60F8" w:rsidRDefault="00EB7BDC" w:rsidP="002B60F8">
      <w:pPr>
        <w:pStyle w:val="ListParagraph"/>
        <w:numPr>
          <w:ilvl w:val="0"/>
          <w:numId w:val="22"/>
        </w:numPr>
        <w:tabs>
          <w:tab w:val="left" w:pos="5310"/>
        </w:tabs>
        <w:snapToGrid w:val="0"/>
        <w:spacing w:line="240" w:lineRule="atLeast"/>
        <w:rPr>
          <w:color w:val="000000" w:themeColor="text1"/>
          <w:sz w:val="24"/>
          <w:szCs w:val="24"/>
          <w:lang w:val="vi-VN"/>
        </w:rPr>
      </w:pPr>
      <w:r w:rsidRPr="002B60F8">
        <w:rPr>
          <w:color w:val="000000" w:themeColor="text1"/>
          <w:sz w:val="24"/>
          <w:szCs w:val="24"/>
          <w:lang w:val="vi-VN"/>
        </w:rPr>
        <w:t xml:space="preserve">Giao hàng đúng thời gian, số lượng, chất lượng như thỏa thuận và quy định trong </w:t>
      </w:r>
      <w:r w:rsidRPr="002B60F8">
        <w:rPr>
          <w:color w:val="000000" w:themeColor="text1"/>
          <w:sz w:val="24"/>
          <w:szCs w:val="24"/>
        </w:rPr>
        <w:t>H</w:t>
      </w:r>
      <w:r w:rsidRPr="002B60F8">
        <w:rPr>
          <w:color w:val="000000" w:themeColor="text1"/>
          <w:sz w:val="24"/>
          <w:szCs w:val="24"/>
          <w:lang w:val="vi-VN"/>
        </w:rPr>
        <w:t xml:space="preserve">ợp </w:t>
      </w:r>
      <w:r w:rsidRPr="002B60F8">
        <w:rPr>
          <w:color w:val="000000" w:themeColor="text1"/>
          <w:sz w:val="24"/>
          <w:szCs w:val="24"/>
        </w:rPr>
        <w:t>Đ</w:t>
      </w:r>
      <w:r w:rsidRPr="002B60F8">
        <w:rPr>
          <w:color w:val="000000" w:themeColor="text1"/>
          <w:sz w:val="24"/>
          <w:szCs w:val="24"/>
          <w:lang w:val="vi-VN"/>
        </w:rPr>
        <w:t xml:space="preserve">ồng. Trường hợp </w:t>
      </w:r>
      <w:r w:rsidRPr="002B60F8">
        <w:rPr>
          <w:color w:val="000000" w:themeColor="text1"/>
          <w:sz w:val="24"/>
          <w:szCs w:val="24"/>
        </w:rPr>
        <w:t xml:space="preserve">Bên Bán </w:t>
      </w:r>
      <w:r w:rsidRPr="002B60F8">
        <w:rPr>
          <w:color w:val="000000" w:themeColor="text1"/>
          <w:sz w:val="24"/>
          <w:szCs w:val="24"/>
          <w:lang w:val="vi-VN"/>
        </w:rPr>
        <w:t>giao hàng kém chất lượng thì</w:t>
      </w:r>
      <w:r w:rsidRPr="002B60F8">
        <w:rPr>
          <w:color w:val="000000" w:themeColor="text1"/>
          <w:sz w:val="24"/>
          <w:szCs w:val="24"/>
        </w:rPr>
        <w:t xml:space="preserve"> Bên Bán</w:t>
      </w:r>
      <w:r w:rsidRPr="002B60F8">
        <w:rPr>
          <w:color w:val="000000" w:themeColor="text1"/>
          <w:sz w:val="24"/>
          <w:szCs w:val="24"/>
          <w:lang w:val="vi-VN"/>
        </w:rPr>
        <w:t xml:space="preserve"> phải đổi lại hàng mới.</w:t>
      </w:r>
    </w:p>
    <w:p w14:paraId="661A3C60" w14:textId="6367BEA5" w:rsidR="00EB7BDC" w:rsidRPr="002B60F8" w:rsidRDefault="00EB7BDC" w:rsidP="002B60F8">
      <w:pPr>
        <w:pStyle w:val="ListParagraph"/>
        <w:numPr>
          <w:ilvl w:val="0"/>
          <w:numId w:val="22"/>
        </w:numPr>
        <w:tabs>
          <w:tab w:val="left" w:pos="5310"/>
        </w:tabs>
        <w:snapToGrid w:val="0"/>
        <w:spacing w:line="240" w:lineRule="atLeast"/>
        <w:rPr>
          <w:color w:val="000000" w:themeColor="text1"/>
          <w:sz w:val="24"/>
          <w:szCs w:val="24"/>
          <w:lang w:val="vi-VN"/>
        </w:rPr>
      </w:pPr>
      <w:r w:rsidRPr="002B60F8">
        <w:rPr>
          <w:color w:val="000000" w:themeColor="text1"/>
          <w:sz w:val="24"/>
          <w:szCs w:val="24"/>
          <w:lang w:val="vi-VN"/>
        </w:rPr>
        <w:t xml:space="preserve">Thông báo kịp thời cho Bên Mua những vấn đề liên quan đến </w:t>
      </w:r>
      <w:r w:rsidRPr="002B60F8">
        <w:rPr>
          <w:color w:val="000000" w:themeColor="text1"/>
          <w:sz w:val="24"/>
          <w:szCs w:val="24"/>
        </w:rPr>
        <w:t>Hàng Hóa như</w:t>
      </w:r>
      <w:r w:rsidRPr="002B60F8">
        <w:rPr>
          <w:color w:val="000000" w:themeColor="text1"/>
          <w:sz w:val="24"/>
          <w:szCs w:val="24"/>
          <w:lang w:val="vi-VN"/>
        </w:rPr>
        <w:t xml:space="preserve"> việc cung ứng hàng</w:t>
      </w:r>
      <w:r w:rsidRPr="002B60F8">
        <w:rPr>
          <w:color w:val="000000" w:themeColor="text1"/>
          <w:sz w:val="24"/>
          <w:szCs w:val="24"/>
        </w:rPr>
        <w:t>,</w:t>
      </w:r>
      <w:r w:rsidRPr="002B60F8">
        <w:rPr>
          <w:color w:val="000000" w:themeColor="text1"/>
          <w:sz w:val="24"/>
          <w:szCs w:val="24"/>
          <w:lang w:val="vi-VN"/>
        </w:rPr>
        <w:t xml:space="preserve"> thay đổi giá bán</w:t>
      </w:r>
      <w:r w:rsidRPr="002B60F8">
        <w:rPr>
          <w:color w:val="000000" w:themeColor="text1"/>
          <w:sz w:val="24"/>
          <w:szCs w:val="24"/>
        </w:rPr>
        <w:t xml:space="preserve"> và</w:t>
      </w:r>
      <w:r w:rsidRPr="002B60F8">
        <w:rPr>
          <w:color w:val="000000" w:themeColor="text1"/>
          <w:sz w:val="24"/>
          <w:szCs w:val="24"/>
          <w:lang w:val="vi-VN"/>
        </w:rPr>
        <w:t xml:space="preserve"> trả thưởng đúng cam kết</w:t>
      </w:r>
      <w:r w:rsidRPr="002B60F8">
        <w:rPr>
          <w:color w:val="000000" w:themeColor="text1"/>
          <w:sz w:val="24"/>
          <w:szCs w:val="24"/>
        </w:rPr>
        <w:t xml:space="preserve"> (nếu có)</w:t>
      </w:r>
      <w:r w:rsidRPr="002B60F8">
        <w:rPr>
          <w:color w:val="000000" w:themeColor="text1"/>
          <w:sz w:val="24"/>
          <w:szCs w:val="24"/>
          <w:lang w:val="vi-VN"/>
        </w:rPr>
        <w:t xml:space="preserve">. </w:t>
      </w:r>
    </w:p>
    <w:p w14:paraId="178B10BC" w14:textId="253BEDEA" w:rsidR="00EB7BDC" w:rsidRPr="002B60F8" w:rsidRDefault="00EB7BDC" w:rsidP="002B60F8">
      <w:pPr>
        <w:pStyle w:val="ListParagraph"/>
        <w:numPr>
          <w:ilvl w:val="0"/>
          <w:numId w:val="22"/>
        </w:numPr>
        <w:tabs>
          <w:tab w:val="left" w:pos="5310"/>
        </w:tabs>
        <w:snapToGrid w:val="0"/>
        <w:spacing w:line="240" w:lineRule="atLeast"/>
        <w:rPr>
          <w:color w:val="000000" w:themeColor="text1"/>
          <w:sz w:val="24"/>
          <w:szCs w:val="24"/>
          <w:lang w:val="vi-VN"/>
        </w:rPr>
      </w:pPr>
      <w:r w:rsidRPr="002B60F8">
        <w:rPr>
          <w:color w:val="000000" w:themeColor="text1"/>
          <w:sz w:val="24"/>
          <w:szCs w:val="24"/>
          <w:lang w:val="vi-VN"/>
        </w:rPr>
        <w:t xml:space="preserve">Các quyền và nghĩa vụ của </w:t>
      </w:r>
      <w:r w:rsidRPr="002B60F8">
        <w:rPr>
          <w:color w:val="000000" w:themeColor="text1"/>
          <w:sz w:val="24"/>
          <w:szCs w:val="24"/>
        </w:rPr>
        <w:t>bên bán</w:t>
      </w:r>
      <w:r w:rsidRPr="002B60F8">
        <w:rPr>
          <w:color w:val="000000" w:themeColor="text1"/>
          <w:sz w:val="24"/>
          <w:szCs w:val="24"/>
          <w:lang w:val="vi-VN"/>
        </w:rPr>
        <w:t xml:space="preserve"> </w:t>
      </w:r>
      <w:r w:rsidRPr="002B60F8">
        <w:rPr>
          <w:color w:val="000000" w:themeColor="text1"/>
          <w:sz w:val="24"/>
          <w:szCs w:val="24"/>
        </w:rPr>
        <w:t>theo quy định của pháp luật hiện hành</w:t>
      </w:r>
      <w:r w:rsidRPr="002B60F8">
        <w:rPr>
          <w:color w:val="000000" w:themeColor="text1"/>
          <w:sz w:val="24"/>
          <w:szCs w:val="24"/>
          <w:lang w:val="vi-VN"/>
        </w:rPr>
        <w:t xml:space="preserve">. </w:t>
      </w:r>
    </w:p>
    <w:p w14:paraId="33B11F6B" w14:textId="77777777" w:rsidR="00EB7BDC" w:rsidRPr="00CD38F7" w:rsidRDefault="00EB7BDC" w:rsidP="00EB7BDC">
      <w:pPr>
        <w:pStyle w:val="ListParagraph"/>
        <w:tabs>
          <w:tab w:val="left" w:pos="5310"/>
        </w:tabs>
        <w:spacing w:line="240" w:lineRule="atLeast"/>
        <w:ind w:left="0"/>
        <w:jc w:val="both"/>
        <w:rPr>
          <w:rFonts w:ascii="Times New Roman" w:hAnsi="Times New Roman"/>
          <w:b/>
          <w:color w:val="000000" w:themeColor="text1"/>
          <w:sz w:val="24"/>
          <w:szCs w:val="24"/>
          <w:lang w:val="de-DE"/>
        </w:rPr>
      </w:pPr>
    </w:p>
    <w:p w14:paraId="6AC6C89C" w14:textId="5EC850CA" w:rsidR="00047CD7" w:rsidRPr="00CD38F7" w:rsidRDefault="00047CD7" w:rsidP="009C7C7F">
      <w:pPr>
        <w:pStyle w:val="ListParagraph"/>
        <w:numPr>
          <w:ilvl w:val="1"/>
          <w:numId w:val="5"/>
        </w:numPr>
        <w:tabs>
          <w:tab w:val="left" w:pos="5310"/>
        </w:tabs>
        <w:spacing w:line="240" w:lineRule="atLeast"/>
        <w:jc w:val="both"/>
        <w:rPr>
          <w:rFonts w:ascii="Times New Roman" w:hAnsi="Times New Roman"/>
          <w:b/>
          <w:color w:val="000000" w:themeColor="text1"/>
          <w:sz w:val="24"/>
          <w:szCs w:val="24"/>
          <w:lang w:val="de-DE"/>
        </w:rPr>
      </w:pPr>
      <w:r w:rsidRPr="00CD38F7">
        <w:rPr>
          <w:rFonts w:ascii="Times New Roman" w:hAnsi="Times New Roman"/>
          <w:b/>
          <w:color w:val="000000" w:themeColor="text1"/>
          <w:sz w:val="24"/>
          <w:szCs w:val="24"/>
          <w:lang w:val="fr-FR"/>
        </w:rPr>
        <w:t>Quyền</w:t>
      </w:r>
      <w:r w:rsidRPr="00CD38F7">
        <w:rPr>
          <w:rFonts w:ascii="Times New Roman" w:hAnsi="Times New Roman"/>
          <w:b/>
          <w:color w:val="000000" w:themeColor="text1"/>
          <w:sz w:val="24"/>
          <w:szCs w:val="24"/>
          <w:lang w:val="vi-VN"/>
        </w:rPr>
        <w:t xml:space="preserve"> và nghĩa vụ của Bên Mua</w:t>
      </w:r>
    </w:p>
    <w:p w14:paraId="6CE80519" w14:textId="736E2726" w:rsidR="00EB7BDC" w:rsidRPr="002B60F8" w:rsidRDefault="00EB7BDC" w:rsidP="002B60F8">
      <w:pPr>
        <w:pStyle w:val="ListParagraph"/>
        <w:numPr>
          <w:ilvl w:val="0"/>
          <w:numId w:val="23"/>
        </w:numPr>
        <w:tabs>
          <w:tab w:val="left" w:pos="5310"/>
        </w:tabs>
        <w:snapToGrid w:val="0"/>
        <w:spacing w:line="240" w:lineRule="atLeast"/>
        <w:rPr>
          <w:color w:val="000000" w:themeColor="text1"/>
          <w:sz w:val="24"/>
          <w:szCs w:val="24"/>
          <w:lang w:val="vi-VN"/>
        </w:rPr>
      </w:pPr>
      <w:r w:rsidRPr="002B60F8">
        <w:rPr>
          <w:color w:val="000000" w:themeColor="text1"/>
          <w:sz w:val="24"/>
          <w:szCs w:val="24"/>
          <w:lang w:val="vi-VN"/>
        </w:rPr>
        <w:t xml:space="preserve">Yêu cầu Bên </w:t>
      </w:r>
      <w:r w:rsidRPr="002B60F8">
        <w:rPr>
          <w:color w:val="000000" w:themeColor="text1"/>
          <w:sz w:val="24"/>
          <w:szCs w:val="24"/>
        </w:rPr>
        <w:t>Bán</w:t>
      </w:r>
      <w:r w:rsidRPr="002B60F8">
        <w:rPr>
          <w:color w:val="000000" w:themeColor="text1"/>
          <w:sz w:val="24"/>
          <w:szCs w:val="24"/>
          <w:lang w:val="vi-VN"/>
        </w:rPr>
        <w:t xml:space="preserve"> giao hàng đúng thời gian, số lượng, chất lượng như thỏa thuận. Có quyền từ chối không nhận hàng và yêu cầu giao hàng lại nếu </w:t>
      </w:r>
      <w:r w:rsidRPr="002B60F8">
        <w:rPr>
          <w:color w:val="000000" w:themeColor="text1"/>
          <w:sz w:val="24"/>
          <w:szCs w:val="24"/>
        </w:rPr>
        <w:t>H</w:t>
      </w:r>
      <w:r w:rsidRPr="002B60F8">
        <w:rPr>
          <w:color w:val="000000" w:themeColor="text1"/>
          <w:sz w:val="24"/>
          <w:szCs w:val="24"/>
          <w:lang w:val="vi-VN"/>
        </w:rPr>
        <w:t xml:space="preserve">àng </w:t>
      </w:r>
      <w:r w:rsidRPr="002B60F8">
        <w:rPr>
          <w:color w:val="000000" w:themeColor="text1"/>
          <w:sz w:val="24"/>
          <w:szCs w:val="24"/>
        </w:rPr>
        <w:t>H</w:t>
      </w:r>
      <w:r w:rsidRPr="002B60F8">
        <w:rPr>
          <w:color w:val="000000" w:themeColor="text1"/>
          <w:sz w:val="24"/>
          <w:szCs w:val="24"/>
          <w:lang w:val="vi-VN"/>
        </w:rPr>
        <w:t>óa có dấu hiệu kém chất lượng, bất thường.</w:t>
      </w:r>
    </w:p>
    <w:p w14:paraId="71F759C8" w14:textId="6CF1E50D" w:rsidR="00EB7BDC" w:rsidRPr="002B60F8" w:rsidRDefault="00EB7BDC" w:rsidP="002B60F8">
      <w:pPr>
        <w:pStyle w:val="ListParagraph"/>
        <w:numPr>
          <w:ilvl w:val="0"/>
          <w:numId w:val="23"/>
        </w:numPr>
        <w:tabs>
          <w:tab w:val="left" w:pos="5310"/>
        </w:tabs>
        <w:snapToGrid w:val="0"/>
        <w:spacing w:line="240" w:lineRule="atLeast"/>
        <w:rPr>
          <w:color w:val="000000" w:themeColor="text1"/>
          <w:sz w:val="24"/>
          <w:szCs w:val="24"/>
          <w:lang w:val="vi-VN"/>
        </w:rPr>
      </w:pPr>
      <w:r w:rsidRPr="002B60F8">
        <w:rPr>
          <w:color w:val="000000" w:themeColor="text1"/>
          <w:sz w:val="24"/>
          <w:szCs w:val="24"/>
          <w:lang w:val="vi-VN"/>
        </w:rPr>
        <w:t xml:space="preserve">Thanh toán đúng hạn, thực hiện đúng quy định về bảo quản sản phẩm, sử dụng vỏ </w:t>
      </w:r>
      <w:r w:rsidRPr="002B60F8">
        <w:rPr>
          <w:color w:val="000000" w:themeColor="text1"/>
          <w:sz w:val="24"/>
          <w:szCs w:val="24"/>
        </w:rPr>
        <w:t>chai</w:t>
      </w:r>
      <w:r w:rsidRPr="002B60F8">
        <w:rPr>
          <w:color w:val="000000" w:themeColor="text1"/>
          <w:sz w:val="24"/>
          <w:szCs w:val="24"/>
          <w:lang w:val="vi-VN"/>
        </w:rPr>
        <w:t xml:space="preserve">, thiết bị; hợp tác giải quyết khiếu nại chất lượng sản phẩm đúng </w:t>
      </w:r>
      <w:r w:rsidRPr="002B60F8">
        <w:rPr>
          <w:color w:val="000000" w:themeColor="text1"/>
          <w:sz w:val="24"/>
          <w:szCs w:val="24"/>
        </w:rPr>
        <w:t>thỏa</w:t>
      </w:r>
      <w:r w:rsidRPr="002B60F8">
        <w:rPr>
          <w:color w:val="000000" w:themeColor="text1"/>
          <w:sz w:val="24"/>
          <w:szCs w:val="24"/>
          <w:lang w:val="vi-VN"/>
        </w:rPr>
        <w:t xml:space="preserve"> thuận</w:t>
      </w:r>
      <w:r w:rsidRPr="002B60F8">
        <w:rPr>
          <w:color w:val="000000" w:themeColor="text1"/>
          <w:sz w:val="24"/>
          <w:szCs w:val="24"/>
        </w:rPr>
        <w:t>, quy trình liên quan</w:t>
      </w:r>
      <w:r w:rsidRPr="002B60F8">
        <w:rPr>
          <w:color w:val="000000" w:themeColor="text1"/>
          <w:sz w:val="24"/>
          <w:szCs w:val="24"/>
          <w:lang w:val="vi-VN"/>
        </w:rPr>
        <w:t xml:space="preserve"> (nếu có).</w:t>
      </w:r>
    </w:p>
    <w:p w14:paraId="393C5248" w14:textId="03CB0472" w:rsidR="00EB7BDC" w:rsidRPr="002B60F8" w:rsidRDefault="00EB7BDC" w:rsidP="002B60F8">
      <w:pPr>
        <w:pStyle w:val="ListParagraph"/>
        <w:numPr>
          <w:ilvl w:val="0"/>
          <w:numId w:val="23"/>
        </w:numPr>
        <w:rPr>
          <w:color w:val="000000" w:themeColor="text1"/>
          <w:sz w:val="24"/>
          <w:szCs w:val="24"/>
          <w:lang w:val="vi-VN"/>
        </w:rPr>
      </w:pPr>
      <w:r w:rsidRPr="002B60F8">
        <w:rPr>
          <w:color w:val="000000" w:themeColor="text1"/>
          <w:sz w:val="24"/>
          <w:szCs w:val="24"/>
          <w:lang w:val="vi-VN"/>
        </w:rPr>
        <w:t>Các quyền và nghĩa vụ của bên mua</w:t>
      </w:r>
      <w:r w:rsidRPr="002B60F8">
        <w:rPr>
          <w:color w:val="000000" w:themeColor="text1"/>
          <w:sz w:val="24"/>
          <w:szCs w:val="24"/>
        </w:rPr>
        <w:t xml:space="preserve"> theo quy định của pháp luật hiện hành</w:t>
      </w:r>
      <w:r w:rsidRPr="002B60F8">
        <w:rPr>
          <w:color w:val="000000" w:themeColor="text1"/>
          <w:sz w:val="24"/>
          <w:szCs w:val="24"/>
          <w:lang w:val="vi-VN"/>
        </w:rPr>
        <w:t xml:space="preserve">. </w:t>
      </w:r>
    </w:p>
    <w:p w14:paraId="6B8FD7A6" w14:textId="5A2D5B1D" w:rsidR="00EB7BDC" w:rsidRPr="00CD38F7" w:rsidRDefault="00EB7BDC" w:rsidP="00EB7BDC">
      <w:pPr>
        <w:tabs>
          <w:tab w:val="left" w:pos="5310"/>
        </w:tabs>
        <w:spacing w:line="240" w:lineRule="atLeast"/>
        <w:jc w:val="both"/>
        <w:rPr>
          <w:b/>
          <w:color w:val="000000" w:themeColor="text1"/>
          <w:sz w:val="24"/>
          <w:szCs w:val="24"/>
          <w:lang w:val="de-DE"/>
        </w:rPr>
      </w:pPr>
    </w:p>
    <w:p w14:paraId="39D98A07" w14:textId="6C419EE6" w:rsidR="00EB7BDC" w:rsidRPr="00CD38F7" w:rsidRDefault="00306BD4" w:rsidP="00EB7BDC">
      <w:pPr>
        <w:pStyle w:val="ListParagraph"/>
        <w:numPr>
          <w:ilvl w:val="0"/>
          <w:numId w:val="5"/>
        </w:numPr>
        <w:tabs>
          <w:tab w:val="left" w:pos="900"/>
          <w:tab w:val="left" w:pos="2977"/>
          <w:tab w:val="left" w:pos="3261"/>
          <w:tab w:val="left" w:pos="5310"/>
        </w:tabs>
        <w:spacing w:line="240" w:lineRule="atLeast"/>
        <w:jc w:val="both"/>
        <w:rPr>
          <w:rFonts w:ascii="Times New Roman" w:hAnsi="Times New Roman"/>
          <w:color w:val="000000" w:themeColor="text1"/>
          <w:sz w:val="24"/>
          <w:szCs w:val="24"/>
        </w:rPr>
      </w:pPr>
      <w:r w:rsidRPr="00CD38F7">
        <w:rPr>
          <w:rFonts w:ascii="Times New Roman" w:hAnsi="Times New Roman"/>
          <w:b/>
          <w:color w:val="000000" w:themeColor="text1"/>
          <w:sz w:val="24"/>
          <w:szCs w:val="24"/>
          <w:lang w:val="vi-VN"/>
        </w:rPr>
        <w:t>GIẢI QUYẾT KHIẾU NẠI VỀ CHẤT LƯỢ</w:t>
      </w:r>
      <w:r w:rsidRPr="00CD38F7">
        <w:rPr>
          <w:rFonts w:ascii="Times New Roman" w:hAnsi="Times New Roman"/>
          <w:b/>
          <w:color w:val="000000" w:themeColor="text1"/>
          <w:sz w:val="24"/>
          <w:szCs w:val="24"/>
        </w:rPr>
        <w:t>N</w:t>
      </w:r>
      <w:r w:rsidRPr="00CD38F7">
        <w:rPr>
          <w:rFonts w:ascii="Times New Roman" w:hAnsi="Times New Roman"/>
          <w:b/>
          <w:color w:val="000000" w:themeColor="text1"/>
          <w:sz w:val="24"/>
          <w:szCs w:val="24"/>
          <w:lang w:val="vi-VN"/>
        </w:rPr>
        <w:t>G SẢN PHẨM</w:t>
      </w:r>
    </w:p>
    <w:p w14:paraId="7E24AA68" w14:textId="5ADB1534" w:rsidR="00EB7BDC" w:rsidRPr="00AB3CCD" w:rsidRDefault="00EB7BDC" w:rsidP="00EB7BDC">
      <w:pPr>
        <w:pStyle w:val="BodyText"/>
        <w:numPr>
          <w:ilvl w:val="1"/>
          <w:numId w:val="5"/>
        </w:numPr>
        <w:tabs>
          <w:tab w:val="left" w:pos="720"/>
        </w:tabs>
        <w:snapToGrid w:val="0"/>
        <w:spacing w:line="240" w:lineRule="atLeast"/>
        <w:contextualSpacing/>
        <w:rPr>
          <w:rFonts w:ascii="Times New Roman" w:hAnsi="Times New Roman"/>
          <w:color w:val="000000" w:themeColor="text1"/>
        </w:rPr>
      </w:pPr>
      <w:r w:rsidRPr="00CD38F7">
        <w:rPr>
          <w:rFonts w:ascii="Times New Roman" w:hAnsi="Times New Roman"/>
          <w:color w:val="000000" w:themeColor="text1"/>
        </w:rPr>
        <w:t xml:space="preserve">Theo Hợp Đồng này, những người trực tiếp sử dụng Hàng Hóa do Bên Bán cung cấp theo Hợp Đồng này được xác định là người tiêu dùng. </w:t>
      </w:r>
    </w:p>
    <w:p w14:paraId="2288B919" w14:textId="40A504A6" w:rsidR="00EB7BDC" w:rsidRPr="00AB3CCD" w:rsidRDefault="00EB7BDC" w:rsidP="00EB7BDC">
      <w:pPr>
        <w:pStyle w:val="BodyText"/>
        <w:numPr>
          <w:ilvl w:val="1"/>
          <w:numId w:val="5"/>
        </w:numPr>
        <w:snapToGrid w:val="0"/>
        <w:spacing w:line="240" w:lineRule="atLeast"/>
        <w:contextualSpacing/>
        <w:rPr>
          <w:rFonts w:ascii="Times New Roman" w:hAnsi="Times New Roman"/>
          <w:color w:val="000000" w:themeColor="text1"/>
        </w:rPr>
      </w:pPr>
      <w:r w:rsidRPr="00CD38F7">
        <w:rPr>
          <w:rFonts w:ascii="Times New Roman" w:hAnsi="Times New Roman"/>
          <w:color w:val="000000" w:themeColor="text1"/>
        </w:rPr>
        <w:t>Trong quá trình bảo quản, lưu trữ và sử dụng Hàng Hóa, Bên Mua có trách nhiệm phối hợp với Bên Bán giải quyết các tình huống liên quan đến chất lượng Hàng Hóa (nếu có) như sau:</w:t>
      </w:r>
    </w:p>
    <w:p w14:paraId="7A3199DD" w14:textId="3EA3471D" w:rsidR="00EB7BDC" w:rsidRPr="00AB3CCD" w:rsidRDefault="00EB7BDC" w:rsidP="002B60F8">
      <w:pPr>
        <w:pStyle w:val="BodyText"/>
        <w:numPr>
          <w:ilvl w:val="0"/>
          <w:numId w:val="24"/>
        </w:numPr>
        <w:tabs>
          <w:tab w:val="left" w:pos="270"/>
        </w:tabs>
        <w:snapToGrid w:val="0"/>
        <w:spacing w:line="240" w:lineRule="atLeast"/>
        <w:contextualSpacing/>
        <w:jc w:val="left"/>
        <w:rPr>
          <w:rFonts w:ascii="Times New Roman" w:hAnsi="Times New Roman"/>
          <w:color w:val="000000" w:themeColor="text1"/>
        </w:rPr>
      </w:pPr>
      <w:r w:rsidRPr="00CD38F7">
        <w:rPr>
          <w:rFonts w:ascii="Times New Roman" w:hAnsi="Times New Roman"/>
          <w:color w:val="000000" w:themeColor="text1"/>
        </w:rPr>
        <w:t>Khi phát hiện Hàng Hóa có dấu hiệu bất thường hoặc bị lỗi, bất kể vì lý do gì và do ai, Bên Mua có trách nhiệm khuyến cáo người của mình</w:t>
      </w:r>
      <w:r w:rsidRPr="00CD38F7">
        <w:rPr>
          <w:rFonts w:ascii="Times New Roman" w:hAnsi="Times New Roman"/>
          <w:color w:val="000000" w:themeColor="text1"/>
          <w:lang w:val="vi-VN"/>
        </w:rPr>
        <w:t xml:space="preserve"> </w:t>
      </w:r>
      <w:r w:rsidRPr="00CD38F7">
        <w:rPr>
          <w:rFonts w:ascii="Times New Roman" w:hAnsi="Times New Roman"/>
          <w:color w:val="000000" w:themeColor="text1"/>
        </w:rPr>
        <w:t>không sử dụng Hàng Hóa để bảo đảm an toàn sức khỏe. Đồng thời Bên Mua phải thông báo ngay cho Bên Bán đến để trực tiếp làm việc, xác minh làm rõ nguyên nhân và trao đổi về hướng giải quyết, trên cơ sở tuân thủ theo đúng các quy định của pháp luật hiện hành cũng như các quy trình xử lý áp dụng của Bên Bán.</w:t>
      </w:r>
    </w:p>
    <w:p w14:paraId="064F35C9" w14:textId="18EBF582" w:rsidR="00EB7BDC" w:rsidRPr="00AB3CCD" w:rsidRDefault="00EB7BDC" w:rsidP="002B60F8">
      <w:pPr>
        <w:pStyle w:val="BodyText"/>
        <w:numPr>
          <w:ilvl w:val="0"/>
          <w:numId w:val="24"/>
        </w:numPr>
        <w:tabs>
          <w:tab w:val="left" w:pos="270"/>
        </w:tabs>
        <w:snapToGrid w:val="0"/>
        <w:spacing w:line="240" w:lineRule="atLeast"/>
        <w:contextualSpacing/>
        <w:jc w:val="left"/>
        <w:rPr>
          <w:rFonts w:ascii="Times New Roman" w:hAnsi="Times New Roman"/>
          <w:color w:val="000000" w:themeColor="text1"/>
        </w:rPr>
      </w:pPr>
      <w:r w:rsidRPr="00CD38F7">
        <w:rPr>
          <w:rFonts w:ascii="Times New Roman" w:hAnsi="Times New Roman"/>
          <w:color w:val="000000" w:themeColor="text1"/>
        </w:rPr>
        <w:t>Khi nhận được/có bất kì khiếu nại nào về chất lượng Hàng Hóa, Bên Mua không được tự ý kết luận về nguyên nhân, đưa ra ý kiến đánh giá chủ quan, hay</w:t>
      </w:r>
      <w:r w:rsidRPr="00CD38F7">
        <w:rPr>
          <w:rFonts w:ascii="Times New Roman" w:hAnsi="Times New Roman"/>
          <w:color w:val="000000" w:themeColor="text1"/>
          <w:lang w:val="vi-VN"/>
        </w:rPr>
        <w:t xml:space="preserve"> có những phát ngôn có thể làm ảnh hưởng đến uy tín </w:t>
      </w:r>
      <w:r w:rsidRPr="00CD38F7">
        <w:rPr>
          <w:rFonts w:ascii="Times New Roman" w:hAnsi="Times New Roman"/>
          <w:color w:val="000000" w:themeColor="text1"/>
        </w:rPr>
        <w:t>của Bên Bán</w:t>
      </w:r>
      <w:r w:rsidRPr="00CD38F7">
        <w:rPr>
          <w:rFonts w:ascii="Times New Roman" w:hAnsi="Times New Roman"/>
          <w:color w:val="000000" w:themeColor="text1"/>
          <w:lang w:val="vi-VN"/>
        </w:rPr>
        <w:t xml:space="preserve">, </w:t>
      </w:r>
      <w:r w:rsidRPr="00CD38F7">
        <w:rPr>
          <w:rFonts w:ascii="Times New Roman" w:hAnsi="Times New Roman"/>
          <w:color w:val="000000" w:themeColor="text1"/>
        </w:rPr>
        <w:t xml:space="preserve">mà phải thông báo và phối </w:t>
      </w:r>
      <w:r w:rsidRPr="00CD38F7">
        <w:rPr>
          <w:rFonts w:ascii="Times New Roman" w:hAnsi="Times New Roman"/>
          <w:color w:val="000000" w:themeColor="text1"/>
        </w:rPr>
        <w:lastRenderedPageBreak/>
        <w:t>hợp với Bên Bán xác minh, làm rõ nguyên nhân, để có hướng giải quyết theo đúng quy định của pháp luật</w:t>
      </w:r>
      <w:r w:rsidRPr="00CD38F7">
        <w:rPr>
          <w:rFonts w:ascii="Times New Roman" w:hAnsi="Times New Roman"/>
          <w:color w:val="000000" w:themeColor="text1"/>
          <w:lang w:val="vi-VN"/>
        </w:rPr>
        <w:t>, bảo đảm quyền lợi hợp pháp của các bên</w:t>
      </w:r>
      <w:r w:rsidRPr="00CD38F7">
        <w:rPr>
          <w:rFonts w:ascii="Times New Roman" w:hAnsi="Times New Roman"/>
          <w:color w:val="000000" w:themeColor="text1"/>
        </w:rPr>
        <w:t>.</w:t>
      </w:r>
    </w:p>
    <w:p w14:paraId="27CF1752" w14:textId="2F364B21" w:rsidR="00EB7BDC" w:rsidRPr="00CD38F7" w:rsidRDefault="00EB7BDC" w:rsidP="002B60F8">
      <w:pPr>
        <w:pStyle w:val="BodyText"/>
        <w:numPr>
          <w:ilvl w:val="0"/>
          <w:numId w:val="24"/>
        </w:numPr>
        <w:tabs>
          <w:tab w:val="left" w:pos="270"/>
        </w:tabs>
        <w:snapToGrid w:val="0"/>
        <w:spacing w:line="240" w:lineRule="atLeast"/>
        <w:contextualSpacing/>
        <w:jc w:val="left"/>
        <w:rPr>
          <w:rFonts w:ascii="Times New Roman" w:hAnsi="Times New Roman"/>
          <w:color w:val="000000" w:themeColor="text1"/>
        </w:rPr>
      </w:pPr>
      <w:r w:rsidRPr="00CD38F7">
        <w:rPr>
          <w:rFonts w:ascii="Times New Roman" w:hAnsi="Times New Roman"/>
          <w:color w:val="000000" w:themeColor="text1"/>
        </w:rPr>
        <w:t xml:space="preserve">Bên Bán có quyền áp dụng biện pháp thu hồi sản phẩm lỗi, và có nghĩa vụ đổi sản phẩm đạt chất lượng cho Bên Mua.    </w:t>
      </w:r>
    </w:p>
    <w:p w14:paraId="6730F92C" w14:textId="77777777" w:rsidR="00EB7BDC" w:rsidRPr="00CD38F7" w:rsidRDefault="00EB7BDC" w:rsidP="00EB7BDC">
      <w:pPr>
        <w:pStyle w:val="BodyText"/>
        <w:tabs>
          <w:tab w:val="left" w:pos="270"/>
        </w:tabs>
        <w:snapToGrid w:val="0"/>
        <w:spacing w:line="240" w:lineRule="atLeast"/>
        <w:contextualSpacing/>
        <w:rPr>
          <w:rFonts w:ascii="Times New Roman" w:hAnsi="Times New Roman"/>
          <w:color w:val="000000" w:themeColor="text1"/>
        </w:rPr>
      </w:pPr>
    </w:p>
    <w:p w14:paraId="5A3C4990" w14:textId="54473431" w:rsidR="00EB7BDC" w:rsidRPr="00AB3CCD" w:rsidRDefault="007818AE" w:rsidP="00EB7BDC">
      <w:pPr>
        <w:pStyle w:val="ListParagraph"/>
        <w:numPr>
          <w:ilvl w:val="0"/>
          <w:numId w:val="5"/>
        </w:numPr>
        <w:tabs>
          <w:tab w:val="left" w:pos="900"/>
          <w:tab w:val="left" w:pos="2977"/>
          <w:tab w:val="left" w:pos="3261"/>
          <w:tab w:val="left" w:pos="5310"/>
        </w:tabs>
        <w:spacing w:line="240" w:lineRule="atLeast"/>
        <w:jc w:val="both"/>
        <w:rPr>
          <w:rFonts w:ascii="Times New Roman" w:hAnsi="Times New Roman"/>
          <w:color w:val="000000" w:themeColor="text1"/>
          <w:sz w:val="24"/>
          <w:szCs w:val="24"/>
        </w:rPr>
      </w:pPr>
      <w:r w:rsidRPr="00CD38F7">
        <w:rPr>
          <w:rFonts w:ascii="Times New Roman" w:hAnsi="Times New Roman"/>
          <w:b/>
          <w:color w:val="000000" w:themeColor="text1"/>
          <w:sz w:val="24"/>
          <w:szCs w:val="24"/>
        </w:rPr>
        <w:t>BẤT</w:t>
      </w:r>
      <w:r w:rsidRPr="00CD38F7">
        <w:rPr>
          <w:rFonts w:ascii="Times New Roman" w:hAnsi="Times New Roman"/>
          <w:b/>
          <w:color w:val="000000" w:themeColor="text1"/>
          <w:sz w:val="24"/>
          <w:szCs w:val="24"/>
          <w:lang w:val="vi-VN"/>
        </w:rPr>
        <w:t xml:space="preserve"> KHẢ KHÁNG</w:t>
      </w:r>
    </w:p>
    <w:p w14:paraId="030E4E0D" w14:textId="5919939F" w:rsidR="00EB7BDC" w:rsidRPr="00AB3CCD" w:rsidRDefault="00EB7BDC" w:rsidP="00AB3CCD">
      <w:pPr>
        <w:pStyle w:val="ListParagraph"/>
        <w:numPr>
          <w:ilvl w:val="1"/>
          <w:numId w:val="5"/>
        </w:numPr>
        <w:tabs>
          <w:tab w:val="left" w:pos="900"/>
          <w:tab w:val="left" w:pos="2977"/>
          <w:tab w:val="left" w:pos="3261"/>
          <w:tab w:val="left" w:pos="5310"/>
        </w:tabs>
        <w:spacing w:line="240" w:lineRule="atLeast"/>
        <w:jc w:val="both"/>
        <w:rPr>
          <w:rFonts w:ascii="Times New Roman" w:hAnsi="Times New Roman"/>
          <w:color w:val="000000" w:themeColor="text1"/>
          <w:sz w:val="24"/>
          <w:szCs w:val="24"/>
        </w:rPr>
      </w:pPr>
      <w:r w:rsidRPr="00CD38F7">
        <w:rPr>
          <w:rFonts w:ascii="Times New Roman" w:hAnsi="Times New Roman"/>
          <w:color w:val="000000" w:themeColor="text1"/>
          <w:sz w:val="24"/>
          <w:szCs w:val="24"/>
        </w:rPr>
        <w:t>"Sự Kiện Bất Khả Kháng” là sự kiện xảy ra khách quan, ngoài tầm kiểm soát và khả năng xử lý của một bên, gây ảnh hưởng trực tiếp đến khả năng của bên đó trong việc thực hiện các nghĩa vụ của mình theo Hợp Đồng này (bao gồm nhưng không giới hạn ở thiên tai, dịch bệnh, đình công, bạo loạn, phong tỏa, các quy định hoặc hạn chế của Nhà nước,…).</w:t>
      </w:r>
    </w:p>
    <w:p w14:paraId="3BD9FE4E" w14:textId="09A5CC63" w:rsidR="00EB7BDC" w:rsidRPr="00AB3CCD" w:rsidRDefault="00EB7BDC" w:rsidP="00AB3CCD">
      <w:pPr>
        <w:pStyle w:val="ListParagraph"/>
        <w:numPr>
          <w:ilvl w:val="1"/>
          <w:numId w:val="5"/>
        </w:numPr>
        <w:tabs>
          <w:tab w:val="left" w:pos="900"/>
          <w:tab w:val="left" w:pos="2977"/>
          <w:tab w:val="left" w:pos="3261"/>
          <w:tab w:val="left" w:pos="5310"/>
        </w:tabs>
        <w:spacing w:line="240" w:lineRule="atLeast"/>
        <w:jc w:val="both"/>
        <w:rPr>
          <w:rFonts w:ascii="Times New Roman" w:hAnsi="Times New Roman"/>
          <w:color w:val="000000" w:themeColor="text1"/>
          <w:sz w:val="24"/>
          <w:szCs w:val="24"/>
        </w:rPr>
      </w:pPr>
      <w:r w:rsidRPr="00CD38F7">
        <w:rPr>
          <w:rFonts w:ascii="Times New Roman" w:hAnsi="Times New Roman"/>
          <w:color w:val="000000" w:themeColor="text1"/>
          <w:sz w:val="24"/>
          <w:szCs w:val="24"/>
        </w:rPr>
        <w:t>Nếu một bên bị ảnh hưởng bởi một Sự Kiện Bất Khả Kháng, thì bên đó phải thông báo ngay bằng văn bản cho bên kia về bản chất và mức độ của Sự Kiện Bất Khả Kháng đó. Không bên nào bị xem là vi phạm Hợp Đồng này, hoặc chịu trách nhiệm pháp lý với bên kia, vì nguyên nhân chậm thực hiện hoặc không thực hiện bất kỳ nghĩa vụ nào của mình theo Hợp Đồng này do bất kỳ Sự Kiện Bất Khả Kháng nào xảy ra mà bên đó đã thông báo cho bên kia bằng văn bản; và thời gian để thực hiện nghĩa vụ đó sẽ được gia hạn một cách thích hợp.</w:t>
      </w:r>
    </w:p>
    <w:p w14:paraId="2AAB35D2" w14:textId="369FB110" w:rsidR="00EB7BDC" w:rsidRPr="00AB3CCD" w:rsidRDefault="00EB7BDC" w:rsidP="00AB3CCD">
      <w:pPr>
        <w:pStyle w:val="ListParagraph"/>
        <w:numPr>
          <w:ilvl w:val="1"/>
          <w:numId w:val="5"/>
        </w:numPr>
        <w:tabs>
          <w:tab w:val="left" w:pos="900"/>
          <w:tab w:val="left" w:pos="2977"/>
          <w:tab w:val="left" w:pos="3261"/>
          <w:tab w:val="left" w:pos="5310"/>
        </w:tabs>
        <w:spacing w:line="240" w:lineRule="atLeast"/>
        <w:jc w:val="both"/>
        <w:rPr>
          <w:rFonts w:ascii="Times New Roman" w:hAnsi="Times New Roman"/>
          <w:color w:val="000000" w:themeColor="text1"/>
          <w:sz w:val="24"/>
          <w:szCs w:val="24"/>
        </w:rPr>
      </w:pPr>
      <w:r w:rsidRPr="00CD38F7">
        <w:rPr>
          <w:rFonts w:ascii="Times New Roman" w:hAnsi="Times New Roman"/>
          <w:color w:val="000000" w:themeColor="text1"/>
          <w:sz w:val="24"/>
          <w:szCs w:val="24"/>
        </w:rPr>
        <w:t>Nếu Sự Kiện Bất Khả Kháng kéo dài quá 3 (ba) tháng, thì các bên sẽ tiến hành thảo luận trên tinh thần thiện chí nhằm hạn chế những ảnh hưởng của Sự Kiện Bất Khả Kháng, bao gồm cả việc chấm dứt Hợp Đồng, trên cơ sở công bằng và hợp lý.</w:t>
      </w:r>
    </w:p>
    <w:p w14:paraId="20886E45" w14:textId="6B271D7B" w:rsidR="00EB7BDC" w:rsidRPr="00CD38F7" w:rsidRDefault="00EB7BDC" w:rsidP="009C7C7F">
      <w:pPr>
        <w:pStyle w:val="ListParagraph"/>
        <w:numPr>
          <w:ilvl w:val="1"/>
          <w:numId w:val="5"/>
        </w:numPr>
        <w:tabs>
          <w:tab w:val="left" w:pos="900"/>
          <w:tab w:val="left" w:pos="2977"/>
          <w:tab w:val="left" w:pos="3261"/>
          <w:tab w:val="left" w:pos="5310"/>
        </w:tabs>
        <w:spacing w:line="240" w:lineRule="atLeast"/>
        <w:jc w:val="both"/>
        <w:rPr>
          <w:rFonts w:ascii="Times New Roman" w:hAnsi="Times New Roman"/>
          <w:color w:val="000000" w:themeColor="text1"/>
          <w:sz w:val="24"/>
          <w:szCs w:val="24"/>
        </w:rPr>
      </w:pPr>
      <w:r w:rsidRPr="00CD38F7">
        <w:rPr>
          <w:rFonts w:ascii="Times New Roman" w:hAnsi="Times New Roman"/>
          <w:color w:val="000000" w:themeColor="text1"/>
          <w:sz w:val="24"/>
          <w:szCs w:val="24"/>
        </w:rPr>
        <w:t>Để rõ ràng, Sự Kiện Bất Khả Kháng sẽ không giải trừ nghĩa vụ thanh toán các khoản phải trả của Bên Mua cho Bên Bán tính đến thời điểm xảy ra Sự Kiện Bất Khả Kháng đó.</w:t>
      </w:r>
    </w:p>
    <w:p w14:paraId="40E7E102" w14:textId="77777777" w:rsidR="00EB7BDC" w:rsidRPr="00CD38F7" w:rsidRDefault="00EB7BDC" w:rsidP="00EB7BDC">
      <w:pPr>
        <w:pStyle w:val="ListParagraph"/>
        <w:tabs>
          <w:tab w:val="left" w:pos="900"/>
          <w:tab w:val="left" w:pos="2977"/>
          <w:tab w:val="left" w:pos="3261"/>
          <w:tab w:val="left" w:pos="5310"/>
        </w:tabs>
        <w:spacing w:line="240" w:lineRule="atLeast"/>
        <w:ind w:left="567"/>
        <w:jc w:val="both"/>
        <w:rPr>
          <w:rFonts w:ascii="Times New Roman" w:hAnsi="Times New Roman"/>
          <w:color w:val="000000" w:themeColor="text1"/>
          <w:sz w:val="24"/>
          <w:szCs w:val="24"/>
        </w:rPr>
      </w:pPr>
    </w:p>
    <w:p w14:paraId="1863C642" w14:textId="0F6F61C0" w:rsidR="008E7D4F" w:rsidRPr="00CD38F7" w:rsidRDefault="00EB7BDC" w:rsidP="009C7C7F">
      <w:pPr>
        <w:pStyle w:val="ListParagraph"/>
        <w:numPr>
          <w:ilvl w:val="0"/>
          <w:numId w:val="5"/>
        </w:numPr>
        <w:tabs>
          <w:tab w:val="left" w:pos="900"/>
          <w:tab w:val="left" w:pos="2977"/>
          <w:tab w:val="left" w:pos="3261"/>
          <w:tab w:val="left" w:pos="5310"/>
        </w:tabs>
        <w:snapToGrid w:val="0"/>
        <w:spacing w:before="100" w:beforeAutospacing="1" w:after="100" w:afterAutospacing="1" w:line="220" w:lineRule="atLeast"/>
        <w:ind w:left="453" w:right="397" w:hanging="510"/>
        <w:jc w:val="both"/>
        <w:rPr>
          <w:rFonts w:ascii="Times New Roman" w:hAnsi="Times New Roman"/>
          <w:color w:val="000000" w:themeColor="text1"/>
          <w:sz w:val="24"/>
          <w:szCs w:val="24"/>
        </w:rPr>
      </w:pPr>
      <w:r w:rsidRPr="00CD38F7">
        <w:rPr>
          <w:rFonts w:ascii="Times New Roman" w:hAnsi="Times New Roman"/>
          <w:b/>
          <w:color w:val="000000" w:themeColor="text1"/>
          <w:sz w:val="24"/>
          <w:szCs w:val="24"/>
        </w:rPr>
        <w:t xml:space="preserve"> </w:t>
      </w:r>
      <w:r w:rsidR="00047CD7" w:rsidRPr="00CD38F7">
        <w:rPr>
          <w:rFonts w:ascii="Times New Roman" w:hAnsi="Times New Roman"/>
          <w:b/>
          <w:color w:val="000000" w:themeColor="text1"/>
          <w:sz w:val="24"/>
          <w:szCs w:val="24"/>
        </w:rPr>
        <w:t>BẢO MẬT</w:t>
      </w:r>
    </w:p>
    <w:p w14:paraId="30AB108D" w14:textId="7C2F0CA5" w:rsidR="00CD38F7" w:rsidRPr="00AB3CCD" w:rsidRDefault="00EB7BDC" w:rsidP="00AB3CCD">
      <w:pPr>
        <w:pStyle w:val="ListParagraph"/>
        <w:numPr>
          <w:ilvl w:val="1"/>
          <w:numId w:val="5"/>
        </w:numPr>
        <w:autoSpaceDE w:val="0"/>
        <w:autoSpaceDN w:val="0"/>
        <w:adjustRightInd w:val="0"/>
        <w:spacing w:line="240" w:lineRule="atLeast"/>
        <w:jc w:val="both"/>
        <w:rPr>
          <w:rFonts w:ascii="Times New Roman" w:hAnsi="Times New Roman"/>
          <w:color w:val="000000" w:themeColor="text1"/>
          <w:sz w:val="24"/>
          <w:szCs w:val="24"/>
        </w:rPr>
      </w:pPr>
      <w:r w:rsidRPr="00CD38F7">
        <w:rPr>
          <w:rFonts w:ascii="Times New Roman" w:hAnsi="Times New Roman"/>
          <w:color w:val="000000" w:themeColor="text1"/>
          <w:sz w:val="24"/>
          <w:szCs w:val="24"/>
        </w:rPr>
        <w:t xml:space="preserve">Trong suốt Thời Hạn của Hợp Đồng, Bên Mua phải giữ bí mật bất kỳ thông tin hoặc dữ liệu nào về </w:t>
      </w:r>
      <w:r w:rsidRPr="00CD38F7">
        <w:rPr>
          <w:rFonts w:ascii="Times New Roman" w:hAnsi="Times New Roman"/>
          <w:bCs/>
          <w:color w:val="000000" w:themeColor="text1"/>
          <w:sz w:val="24"/>
          <w:szCs w:val="24"/>
        </w:rPr>
        <w:t>Bên Bán</w:t>
      </w:r>
      <w:r w:rsidRPr="00CD38F7">
        <w:rPr>
          <w:rFonts w:ascii="Times New Roman" w:hAnsi="Times New Roman"/>
          <w:color w:val="000000" w:themeColor="text1"/>
          <w:sz w:val="24"/>
          <w:szCs w:val="24"/>
          <w:lang w:bidi="th-TH"/>
        </w:rPr>
        <w:t xml:space="preserve"> </w:t>
      </w:r>
      <w:r w:rsidRPr="00CD38F7">
        <w:rPr>
          <w:rFonts w:ascii="Times New Roman" w:hAnsi="Times New Roman"/>
          <w:color w:val="000000" w:themeColor="text1"/>
          <w:sz w:val="24"/>
          <w:szCs w:val="24"/>
        </w:rPr>
        <w:t xml:space="preserve">mà Bên Mua có được dưới bất kỳ hình thức/cách nào trong quá trình giao dịch kinh doanh với </w:t>
      </w:r>
      <w:r w:rsidRPr="00CD38F7">
        <w:rPr>
          <w:rFonts w:ascii="Times New Roman" w:hAnsi="Times New Roman"/>
          <w:bCs/>
          <w:color w:val="000000" w:themeColor="text1"/>
          <w:sz w:val="24"/>
          <w:szCs w:val="24"/>
        </w:rPr>
        <w:t>Bên Bán bất kể thông tin đó có được gắn nhãn là mật hay không</w:t>
      </w:r>
      <w:r w:rsidRPr="00CD38F7">
        <w:rPr>
          <w:rFonts w:ascii="Times New Roman" w:hAnsi="Times New Roman"/>
          <w:color w:val="000000" w:themeColor="text1"/>
          <w:sz w:val="24"/>
          <w:szCs w:val="24"/>
        </w:rPr>
        <w:t>. Để rõ ràng, Thông Tin Bảo Mật bao gồm nhưng không giới hạn ở đặc tính kỹ thuật Hàng Hóa, đơn giá, kế hoạch sản xuất và thiết kế, số lượng và chất lượng giao hàng, địa điểm giao hàng, công suất, bí quyết kinh doanh, công thức, cách thức, quy trình sản xuất, thiết kế, bản vẽ, dữ liệu kinh doanh, kế hoạch tiếp thị của Bên Bán.</w:t>
      </w:r>
    </w:p>
    <w:p w14:paraId="52F46ED6" w14:textId="2BB46A69" w:rsidR="00EB7BDC" w:rsidRPr="00AB3CCD" w:rsidRDefault="00EB7BDC" w:rsidP="00EB7BDC">
      <w:pPr>
        <w:pStyle w:val="ListParagraph"/>
        <w:numPr>
          <w:ilvl w:val="1"/>
          <w:numId w:val="5"/>
        </w:numPr>
        <w:autoSpaceDE w:val="0"/>
        <w:autoSpaceDN w:val="0"/>
        <w:adjustRightInd w:val="0"/>
        <w:spacing w:line="240" w:lineRule="atLeast"/>
        <w:jc w:val="both"/>
        <w:rPr>
          <w:rFonts w:ascii="Times New Roman" w:hAnsi="Times New Roman"/>
          <w:color w:val="000000" w:themeColor="text1"/>
          <w:sz w:val="24"/>
          <w:szCs w:val="24"/>
        </w:rPr>
      </w:pPr>
      <w:r w:rsidRPr="00CD38F7">
        <w:rPr>
          <w:rFonts w:ascii="Times New Roman" w:hAnsi="Times New Roman"/>
          <w:color w:val="000000" w:themeColor="text1"/>
          <w:sz w:val="24"/>
          <w:szCs w:val="24"/>
        </w:rPr>
        <w:t xml:space="preserve">Bên Mua sẽ không được quyền tiết lộ các Thông Tin Bảo Mật này cho bất kì bên thứ ba nào mà không có sự đồng ý trước bằng văn bản của Bên Bán. </w:t>
      </w:r>
    </w:p>
    <w:p w14:paraId="3FBD18D5" w14:textId="48CB6673" w:rsidR="00C21BFE" w:rsidRPr="00AB3CCD" w:rsidRDefault="00203D65" w:rsidP="00AB3CCD">
      <w:pPr>
        <w:pStyle w:val="ListParagraph"/>
        <w:numPr>
          <w:ilvl w:val="1"/>
          <w:numId w:val="5"/>
        </w:numPr>
        <w:autoSpaceDE w:val="0"/>
        <w:autoSpaceDN w:val="0"/>
        <w:adjustRightInd w:val="0"/>
        <w:spacing w:line="240" w:lineRule="atLeast"/>
        <w:jc w:val="both"/>
        <w:rPr>
          <w:rFonts w:ascii="Times New Roman" w:hAnsi="Times New Roman"/>
          <w:color w:val="000000" w:themeColor="text1"/>
          <w:sz w:val="24"/>
          <w:szCs w:val="24"/>
        </w:rPr>
      </w:pPr>
      <w:r w:rsidRPr="00CD38F7">
        <w:rPr>
          <w:rFonts w:ascii="Times New Roman" w:hAnsi="Times New Roman"/>
          <w:color w:val="000000" w:themeColor="text1"/>
          <w:sz w:val="24"/>
          <w:szCs w:val="24"/>
        </w:rPr>
        <w:t xml:space="preserve">Trong trường hợp Bên Mua vi phạm các quy định liên quan đến vấn đề bảo mật này, Bên Bán có quyền yêu cầu Bên Mua bồi thường toàn bộ các thiệt hại, tổn thất mà Bên Mua phải gánh chịu phát sinh từ hoặc liên quan đến vi phạm này của Bên Mua.  </w:t>
      </w:r>
    </w:p>
    <w:p w14:paraId="2D195420" w14:textId="40B61248" w:rsidR="00C21BFE" w:rsidRPr="00CD38F7" w:rsidRDefault="00C21BFE" w:rsidP="009C7C7F">
      <w:pPr>
        <w:pStyle w:val="ListParagraph"/>
        <w:numPr>
          <w:ilvl w:val="1"/>
          <w:numId w:val="5"/>
        </w:numPr>
        <w:autoSpaceDE w:val="0"/>
        <w:autoSpaceDN w:val="0"/>
        <w:adjustRightInd w:val="0"/>
        <w:spacing w:line="240" w:lineRule="atLeast"/>
        <w:jc w:val="both"/>
        <w:rPr>
          <w:rFonts w:ascii="Times New Roman" w:hAnsi="Times New Roman"/>
          <w:color w:val="000000" w:themeColor="text1"/>
          <w:sz w:val="24"/>
          <w:szCs w:val="24"/>
        </w:rPr>
      </w:pPr>
      <w:r w:rsidRPr="00CD38F7">
        <w:rPr>
          <w:rFonts w:ascii="Times New Roman" w:hAnsi="Times New Roman"/>
          <w:color w:val="000000" w:themeColor="text1"/>
          <w:sz w:val="24"/>
          <w:szCs w:val="24"/>
        </w:rPr>
        <w:t>Để rõ ràng, nghĩa vụ bảo mật thông tin theo điều này là lưu tồn bất kể việc chấm dứt Hợp Đồng vì bất kỳ lí do gì.</w:t>
      </w:r>
    </w:p>
    <w:p w14:paraId="0A42B6C5" w14:textId="77777777" w:rsidR="00C21BFE" w:rsidRPr="00CD38F7" w:rsidRDefault="00C21BFE" w:rsidP="00C21BFE">
      <w:pPr>
        <w:autoSpaceDE w:val="0"/>
        <w:autoSpaceDN w:val="0"/>
        <w:adjustRightInd w:val="0"/>
        <w:spacing w:line="240" w:lineRule="atLeast"/>
        <w:jc w:val="both"/>
        <w:rPr>
          <w:color w:val="000000" w:themeColor="text1"/>
          <w:sz w:val="24"/>
          <w:szCs w:val="24"/>
        </w:rPr>
      </w:pPr>
    </w:p>
    <w:p w14:paraId="505A686C" w14:textId="02F90AA3" w:rsidR="00C21BFE" w:rsidRPr="00CD38F7" w:rsidRDefault="00047CD7" w:rsidP="00C21BFE">
      <w:pPr>
        <w:pStyle w:val="ListParagraph"/>
        <w:numPr>
          <w:ilvl w:val="0"/>
          <w:numId w:val="5"/>
        </w:numPr>
        <w:tabs>
          <w:tab w:val="left" w:pos="900"/>
          <w:tab w:val="left" w:pos="2977"/>
          <w:tab w:val="left" w:pos="3261"/>
          <w:tab w:val="left" w:pos="5310"/>
        </w:tabs>
        <w:spacing w:line="220" w:lineRule="atLeast"/>
        <w:ind w:left="453" w:right="397" w:hanging="510"/>
        <w:jc w:val="both"/>
        <w:rPr>
          <w:rFonts w:ascii="Times New Roman" w:hAnsi="Times New Roman"/>
          <w:color w:val="000000" w:themeColor="text1"/>
          <w:sz w:val="24"/>
          <w:szCs w:val="24"/>
        </w:rPr>
      </w:pPr>
      <w:r w:rsidRPr="00CD38F7">
        <w:rPr>
          <w:rFonts w:ascii="Times New Roman" w:hAnsi="Times New Roman"/>
          <w:b/>
          <w:color w:val="000000" w:themeColor="text1"/>
          <w:sz w:val="24"/>
          <w:szCs w:val="24"/>
        </w:rPr>
        <w:t>CHỐNG HỐI LỘ VÀ THAM NHŨNG</w:t>
      </w:r>
    </w:p>
    <w:p w14:paraId="489C7907" w14:textId="77777777" w:rsidR="00C21BFE" w:rsidRPr="00CD38F7" w:rsidRDefault="00C21BFE" w:rsidP="009C7C7F">
      <w:pPr>
        <w:pStyle w:val="ListParagraph"/>
        <w:keepNext/>
        <w:numPr>
          <w:ilvl w:val="1"/>
          <w:numId w:val="5"/>
        </w:numPr>
        <w:snapToGrid w:val="0"/>
        <w:spacing w:line="240" w:lineRule="atLeast"/>
        <w:jc w:val="both"/>
        <w:outlineLvl w:val="1"/>
        <w:rPr>
          <w:rFonts w:ascii="Times New Roman" w:hAnsi="Times New Roman"/>
          <w:bCs/>
          <w:color w:val="000000" w:themeColor="text1"/>
          <w:sz w:val="24"/>
          <w:szCs w:val="24"/>
        </w:rPr>
      </w:pPr>
      <w:r w:rsidRPr="00CD38F7">
        <w:rPr>
          <w:rFonts w:ascii="Times New Roman" w:hAnsi="Times New Roman"/>
          <w:bCs/>
          <w:color w:val="000000" w:themeColor="text1"/>
          <w:sz w:val="24"/>
          <w:szCs w:val="24"/>
        </w:rPr>
        <w:t>Mỗi bên cam kết tiến hành các biện pháp cần thiết và hợp lý để ngăn ngừa tham nhũng và hối lộ theo đúng quy định của pháp luật như được áp dụng tùy từng thời điểm. Một bên sẽ không đưa ra đề nghị, hứa hoặc cấp cho, cũng như không cho phép một bên thứ ba thông qua nhân viên, viên chức quản lý hoặc các bên thứ ba khác, đưa ra đề nghị, hứa hoặc cấp cho nhân viên hoặc viên chức quản lý của bên còn lại, bao gồm cả thân nhân và những người có quan hệ gần gũi như là thân nhân của họ, các lợi ích hoặc các lợi thế (ví dụ như tiền mặt, quà tặng có giá trị hoặc các lời mời không có mục đích cơ bản là vì công việc, ví dụ như lời mời tham dự các sự kiện thể thao, các buổi hòa nhạc, các sự kiện văn hóa) nhằm ảnh hưởng đến các quyết định của nhân viên bên còn lại liên quan đến Hợp Đồng này.</w:t>
      </w:r>
    </w:p>
    <w:p w14:paraId="1DFA4AB3" w14:textId="6109D190" w:rsidR="00C21BFE" w:rsidRPr="00CD38F7" w:rsidRDefault="00C21BFE" w:rsidP="009C7C7F">
      <w:pPr>
        <w:pStyle w:val="ListParagraph"/>
        <w:keepNext/>
        <w:numPr>
          <w:ilvl w:val="1"/>
          <w:numId w:val="5"/>
        </w:numPr>
        <w:snapToGrid w:val="0"/>
        <w:spacing w:line="240" w:lineRule="atLeast"/>
        <w:jc w:val="both"/>
        <w:outlineLvl w:val="1"/>
        <w:rPr>
          <w:rFonts w:ascii="Times New Roman" w:hAnsi="Times New Roman"/>
          <w:bCs/>
          <w:color w:val="000000" w:themeColor="text1"/>
          <w:sz w:val="24"/>
          <w:szCs w:val="24"/>
        </w:rPr>
      </w:pPr>
      <w:r w:rsidRPr="00CD38F7">
        <w:rPr>
          <w:rFonts w:ascii="Times New Roman" w:hAnsi="Times New Roman"/>
          <w:bCs/>
          <w:color w:val="000000" w:themeColor="text1"/>
          <w:sz w:val="24"/>
          <w:szCs w:val="24"/>
        </w:rPr>
        <w:t xml:space="preserve">Trong trường hợp một bên phát hiện có bất kỳ vi phạm nào về quy định về chống tham nhũng và hối lộ nêu trên, bên đó có quyền chấm dứt Hợp Đồng ngay lập tức và yêu cầu bên còn </w:t>
      </w:r>
      <w:r w:rsidRPr="00CD38F7">
        <w:rPr>
          <w:rFonts w:ascii="Times New Roman" w:hAnsi="Times New Roman"/>
          <w:bCs/>
          <w:color w:val="000000" w:themeColor="text1"/>
          <w:sz w:val="24"/>
          <w:szCs w:val="24"/>
        </w:rPr>
        <w:lastRenderedPageBreak/>
        <w:t>lại bồi thường các tổn thất, thiệt hại (nếu có) xảy ra phát sinh từ và liên quan đến các vi phạm này của bên vi phạm đó.</w:t>
      </w:r>
    </w:p>
    <w:p w14:paraId="740C30F6" w14:textId="77777777" w:rsidR="00C21BFE" w:rsidRPr="00CD38F7" w:rsidRDefault="00C21BFE" w:rsidP="00C21BFE">
      <w:pPr>
        <w:tabs>
          <w:tab w:val="left" w:pos="900"/>
          <w:tab w:val="left" w:pos="2977"/>
          <w:tab w:val="left" w:pos="3261"/>
          <w:tab w:val="left" w:pos="5310"/>
        </w:tabs>
        <w:spacing w:line="220" w:lineRule="atLeast"/>
        <w:ind w:right="397"/>
        <w:jc w:val="both"/>
        <w:rPr>
          <w:color w:val="000000" w:themeColor="text1"/>
          <w:sz w:val="24"/>
          <w:szCs w:val="24"/>
        </w:rPr>
      </w:pPr>
    </w:p>
    <w:p w14:paraId="2A0C7A2B" w14:textId="7EABB588" w:rsidR="00C21BFE" w:rsidRPr="00CD38F7" w:rsidRDefault="00047CD7" w:rsidP="00CD38F7">
      <w:pPr>
        <w:pStyle w:val="ListParagraph"/>
        <w:numPr>
          <w:ilvl w:val="0"/>
          <w:numId w:val="5"/>
        </w:numPr>
        <w:tabs>
          <w:tab w:val="left" w:pos="900"/>
          <w:tab w:val="left" w:pos="2977"/>
          <w:tab w:val="left" w:pos="3261"/>
          <w:tab w:val="left" w:pos="5310"/>
        </w:tabs>
        <w:spacing w:line="220" w:lineRule="atLeast"/>
        <w:ind w:left="453" w:right="397" w:hanging="510"/>
        <w:jc w:val="both"/>
        <w:rPr>
          <w:rFonts w:ascii="Times New Roman" w:hAnsi="Times New Roman"/>
          <w:color w:val="000000" w:themeColor="text1"/>
          <w:sz w:val="24"/>
          <w:szCs w:val="24"/>
        </w:rPr>
      </w:pPr>
      <w:r w:rsidRPr="00CD38F7">
        <w:rPr>
          <w:rFonts w:ascii="Times New Roman" w:hAnsi="Times New Roman"/>
          <w:b/>
          <w:color w:val="000000" w:themeColor="text1"/>
          <w:sz w:val="24"/>
          <w:szCs w:val="24"/>
        </w:rPr>
        <w:t>LUẬT ĐIỀU CHỈNH VÀ CƠ QUAN GIẢI QUYẾT TRANH CHẤP</w:t>
      </w:r>
    </w:p>
    <w:p w14:paraId="14F0867A" w14:textId="6A119801" w:rsidR="00C21BFE" w:rsidRPr="00AB3CCD" w:rsidRDefault="00C21BFE" w:rsidP="00AB3CCD">
      <w:pPr>
        <w:pStyle w:val="ListParagraph"/>
        <w:keepNext/>
        <w:numPr>
          <w:ilvl w:val="1"/>
          <w:numId w:val="5"/>
        </w:numPr>
        <w:snapToGrid w:val="0"/>
        <w:spacing w:line="240" w:lineRule="atLeast"/>
        <w:jc w:val="both"/>
        <w:outlineLvl w:val="1"/>
        <w:rPr>
          <w:rFonts w:ascii="Times New Roman" w:hAnsi="Times New Roman"/>
          <w:bCs/>
          <w:color w:val="000000" w:themeColor="text1"/>
          <w:sz w:val="24"/>
          <w:szCs w:val="24"/>
        </w:rPr>
      </w:pPr>
      <w:r w:rsidRPr="00CD38F7">
        <w:rPr>
          <w:rFonts w:ascii="Times New Roman" w:hAnsi="Times New Roman"/>
          <w:bCs/>
          <w:color w:val="000000" w:themeColor="text1"/>
          <w:sz w:val="24"/>
          <w:szCs w:val="24"/>
        </w:rPr>
        <w:t>Hợp Đồng này được hiểu và giải thích theo pháp luật Việt Nam. Hai bên cam kết thực hiện đúng theo những nội dung như đã thỏa thuận trong Hợp Đồng. Những vấn đề không nêu trong Hợp Đồng này sẽ được giải thích và thực hiện theo quy định của pháp luật liên quan.</w:t>
      </w:r>
    </w:p>
    <w:p w14:paraId="69127EAF" w14:textId="77777777" w:rsidR="00C21BFE" w:rsidRPr="00CD38F7" w:rsidRDefault="00C21BFE" w:rsidP="009C7C7F">
      <w:pPr>
        <w:pStyle w:val="ListParagraph"/>
        <w:numPr>
          <w:ilvl w:val="1"/>
          <w:numId w:val="5"/>
        </w:numPr>
        <w:snapToGrid w:val="0"/>
        <w:spacing w:line="240" w:lineRule="atLeast"/>
        <w:jc w:val="both"/>
        <w:rPr>
          <w:rFonts w:ascii="Times New Roman" w:hAnsi="Times New Roman"/>
          <w:color w:val="000000" w:themeColor="text1"/>
          <w:sz w:val="24"/>
          <w:szCs w:val="24"/>
          <w:lang w:val="vi-VN"/>
        </w:rPr>
      </w:pPr>
      <w:r w:rsidRPr="00CD38F7">
        <w:rPr>
          <w:rFonts w:ascii="Times New Roman" w:hAnsi="Times New Roman"/>
          <w:color w:val="000000" w:themeColor="text1"/>
          <w:sz w:val="24"/>
          <w:szCs w:val="24"/>
          <w:lang w:val="fr-FR"/>
        </w:rPr>
        <w:t>Nếu có những tranh chấp phát sinh, các bên sẽ cùng thương lượng giải quyết trên tinh thần hòa giải, cùng có lợi.</w:t>
      </w:r>
      <w:r w:rsidRPr="00CD38F7">
        <w:rPr>
          <w:rFonts w:ascii="Times New Roman" w:hAnsi="Times New Roman"/>
          <w:color w:val="000000" w:themeColor="text1"/>
          <w:sz w:val="24"/>
          <w:szCs w:val="24"/>
          <w:lang w:val="vi-VN"/>
        </w:rPr>
        <w:t xml:space="preserve"> </w:t>
      </w:r>
      <w:r w:rsidRPr="00CD38F7">
        <w:rPr>
          <w:rFonts w:ascii="Times New Roman" w:hAnsi="Times New Roman"/>
          <w:color w:val="000000" w:themeColor="text1"/>
          <w:sz w:val="24"/>
          <w:szCs w:val="24"/>
        </w:rPr>
        <w:t xml:space="preserve">Trong trường hợp </w:t>
      </w:r>
      <w:r w:rsidRPr="00CD38F7">
        <w:rPr>
          <w:rFonts w:ascii="Times New Roman" w:hAnsi="Times New Roman"/>
          <w:color w:val="000000" w:themeColor="text1"/>
          <w:sz w:val="24"/>
          <w:szCs w:val="24"/>
          <w:lang w:val="vi-VN"/>
        </w:rPr>
        <w:t>t</w:t>
      </w:r>
      <w:r w:rsidRPr="00CD38F7">
        <w:rPr>
          <w:rFonts w:ascii="Times New Roman" w:hAnsi="Times New Roman"/>
          <w:color w:val="000000" w:themeColor="text1"/>
          <w:sz w:val="24"/>
          <w:szCs w:val="24"/>
        </w:rPr>
        <w:t xml:space="preserve">ranh chấp không thể tự giải quyết, hai bên đồng ý tranh chấp sẽ được đưa ra </w:t>
      </w:r>
      <w:r w:rsidRPr="00CD38F7">
        <w:rPr>
          <w:rFonts w:ascii="Times New Roman" w:hAnsi="Times New Roman"/>
          <w:color w:val="000000" w:themeColor="text1"/>
          <w:sz w:val="24"/>
          <w:szCs w:val="24"/>
          <w:lang w:val="vi-VN"/>
        </w:rPr>
        <w:t>Tòa án có thẩm quyền tại T</w:t>
      </w:r>
      <w:r w:rsidRPr="00CD38F7">
        <w:rPr>
          <w:rFonts w:ascii="Times New Roman" w:hAnsi="Times New Roman"/>
          <w:color w:val="000000" w:themeColor="text1"/>
          <w:sz w:val="24"/>
          <w:szCs w:val="24"/>
        </w:rPr>
        <w:t>p. Hồ Chí Minh để giải quyết.</w:t>
      </w:r>
      <w:r w:rsidRPr="00CD38F7">
        <w:rPr>
          <w:rFonts w:ascii="Times New Roman" w:hAnsi="Times New Roman"/>
          <w:color w:val="000000" w:themeColor="text1"/>
          <w:sz w:val="24"/>
          <w:szCs w:val="24"/>
          <w:lang w:val="vi-VN"/>
        </w:rPr>
        <w:t xml:space="preserve"> </w:t>
      </w:r>
    </w:p>
    <w:p w14:paraId="58B0C540" w14:textId="77777777" w:rsidR="003374C6" w:rsidRPr="00CD38F7" w:rsidRDefault="003374C6" w:rsidP="00C21BFE">
      <w:pPr>
        <w:pStyle w:val="ListParagraph"/>
        <w:tabs>
          <w:tab w:val="left" w:pos="900"/>
          <w:tab w:val="left" w:pos="2977"/>
          <w:tab w:val="left" w:pos="3261"/>
          <w:tab w:val="left" w:pos="5310"/>
        </w:tabs>
        <w:spacing w:line="220" w:lineRule="atLeast"/>
        <w:ind w:left="567" w:right="397"/>
        <w:jc w:val="both"/>
        <w:rPr>
          <w:rFonts w:ascii="Times New Roman" w:hAnsi="Times New Roman"/>
          <w:color w:val="000000" w:themeColor="text1"/>
          <w:sz w:val="24"/>
          <w:szCs w:val="24"/>
        </w:rPr>
      </w:pPr>
    </w:p>
    <w:p w14:paraId="2108C184" w14:textId="2D00F353" w:rsidR="00C21BFE" w:rsidRPr="00CD38F7" w:rsidRDefault="00047CD7" w:rsidP="00C21BFE">
      <w:pPr>
        <w:pStyle w:val="ListParagraph"/>
        <w:numPr>
          <w:ilvl w:val="0"/>
          <w:numId w:val="5"/>
        </w:numPr>
        <w:tabs>
          <w:tab w:val="left" w:pos="900"/>
          <w:tab w:val="left" w:pos="2977"/>
          <w:tab w:val="left" w:pos="3261"/>
          <w:tab w:val="left" w:pos="5310"/>
        </w:tabs>
        <w:spacing w:line="220" w:lineRule="atLeast"/>
        <w:ind w:left="453" w:right="397" w:hanging="510"/>
        <w:jc w:val="both"/>
        <w:rPr>
          <w:rFonts w:ascii="Times New Roman" w:hAnsi="Times New Roman"/>
          <w:color w:val="000000" w:themeColor="text1"/>
          <w:sz w:val="24"/>
          <w:szCs w:val="24"/>
        </w:rPr>
      </w:pPr>
      <w:r w:rsidRPr="00CD38F7">
        <w:rPr>
          <w:rFonts w:ascii="Times New Roman" w:hAnsi="Times New Roman"/>
          <w:b/>
          <w:color w:val="000000" w:themeColor="text1"/>
          <w:sz w:val="24"/>
          <w:szCs w:val="24"/>
        </w:rPr>
        <w:t>ĐIỀU KHOẢN CHUNG</w:t>
      </w:r>
    </w:p>
    <w:p w14:paraId="3E00E915" w14:textId="7A22CC36" w:rsidR="00C21BFE" w:rsidRPr="00AB3CCD" w:rsidRDefault="00C21BFE" w:rsidP="00C21BFE">
      <w:pPr>
        <w:pStyle w:val="BodyText"/>
        <w:numPr>
          <w:ilvl w:val="1"/>
          <w:numId w:val="5"/>
        </w:numPr>
        <w:snapToGrid w:val="0"/>
        <w:spacing w:line="240" w:lineRule="atLeast"/>
        <w:contextualSpacing/>
        <w:rPr>
          <w:rFonts w:ascii="Times New Roman" w:hAnsi="Times New Roman"/>
          <w:color w:val="000000" w:themeColor="text1"/>
        </w:rPr>
      </w:pPr>
      <w:r w:rsidRPr="00CD38F7">
        <w:rPr>
          <w:rFonts w:ascii="Times New Roman" w:hAnsi="Times New Roman"/>
          <w:color w:val="000000" w:themeColor="text1"/>
        </w:rPr>
        <w:t>Toàn bộ các phụ lục đính kèm theo Hợp Đồng là phần không thể tách rời của Hợp Đồng.</w:t>
      </w:r>
    </w:p>
    <w:p w14:paraId="02FE604D" w14:textId="50CBB8DB" w:rsidR="00C21BFE" w:rsidRPr="00AB3CCD" w:rsidRDefault="00C21BFE" w:rsidP="00C21BFE">
      <w:pPr>
        <w:pStyle w:val="BodyText"/>
        <w:numPr>
          <w:ilvl w:val="1"/>
          <w:numId w:val="5"/>
        </w:numPr>
        <w:snapToGrid w:val="0"/>
        <w:spacing w:line="240" w:lineRule="atLeast"/>
        <w:contextualSpacing/>
        <w:rPr>
          <w:rFonts w:ascii="Times New Roman" w:hAnsi="Times New Roman"/>
          <w:color w:val="000000" w:themeColor="text1"/>
        </w:rPr>
      </w:pPr>
      <w:r w:rsidRPr="00CD38F7">
        <w:rPr>
          <w:rFonts w:ascii="Times New Roman" w:hAnsi="Times New Roman"/>
          <w:color w:val="000000" w:themeColor="text1"/>
        </w:rPr>
        <w:t xml:space="preserve">Những sửa đổi và/hoặc bổ sung đối với Hợp Đồng này sẽ chỉ có giá trị nếu được lập thành văn bản và được đại diện có thẩm quyền của các bên ký kết. </w:t>
      </w:r>
    </w:p>
    <w:p w14:paraId="3E6CD902" w14:textId="77777777" w:rsidR="00C21BFE" w:rsidRPr="00CD38F7" w:rsidRDefault="00C21BFE" w:rsidP="009C7C7F">
      <w:pPr>
        <w:pStyle w:val="BodyText"/>
        <w:numPr>
          <w:ilvl w:val="1"/>
          <w:numId w:val="5"/>
        </w:numPr>
        <w:snapToGrid w:val="0"/>
        <w:spacing w:line="240" w:lineRule="atLeast"/>
        <w:contextualSpacing/>
        <w:rPr>
          <w:rFonts w:ascii="Times New Roman" w:hAnsi="Times New Roman"/>
          <w:color w:val="000000" w:themeColor="text1"/>
        </w:rPr>
      </w:pPr>
      <w:r w:rsidRPr="00CD38F7">
        <w:rPr>
          <w:rFonts w:ascii="Times New Roman" w:hAnsi="Times New Roman"/>
          <w:color w:val="000000" w:themeColor="text1"/>
        </w:rPr>
        <w:t>Một trong các bên không được chuyển nhượng Hợp Đồng này cho bên thứ ba khác trừ khi được sự chấp nhận bằng văn bản của bên còn lại.</w:t>
      </w:r>
    </w:p>
    <w:p w14:paraId="2C65BCDF" w14:textId="180D0F1D" w:rsidR="00C21BFE" w:rsidRPr="00AB3CCD" w:rsidRDefault="00C21BFE" w:rsidP="00C21BFE">
      <w:pPr>
        <w:pStyle w:val="BodyText"/>
        <w:numPr>
          <w:ilvl w:val="1"/>
          <w:numId w:val="5"/>
        </w:numPr>
        <w:snapToGrid w:val="0"/>
        <w:spacing w:line="240" w:lineRule="atLeast"/>
        <w:contextualSpacing/>
        <w:rPr>
          <w:rFonts w:ascii="Times New Roman" w:hAnsi="Times New Roman"/>
          <w:color w:val="000000" w:themeColor="text1"/>
        </w:rPr>
      </w:pPr>
      <w:r w:rsidRPr="00CD38F7">
        <w:rPr>
          <w:rFonts w:ascii="Times New Roman" w:hAnsi="Times New Roman"/>
          <w:color w:val="000000" w:themeColor="text1"/>
        </w:rPr>
        <w:t>Nếu bất cứ điều khoản nào hoặc phần nào của Hợp Đồng này bị tuyên bố là vô hiệu vì bất cứ lý do gì, việc vô hiệu này sẽ không ảnh hưởng đến hiệu lực và tính thực thi của các điều khoản khác trong Hợp Đồng.</w:t>
      </w:r>
    </w:p>
    <w:p w14:paraId="26EE5DDF" w14:textId="15421D60" w:rsidR="00C21BFE" w:rsidRPr="00AB3CCD" w:rsidRDefault="00C21BFE" w:rsidP="00C21BFE">
      <w:pPr>
        <w:pStyle w:val="BodyText"/>
        <w:numPr>
          <w:ilvl w:val="1"/>
          <w:numId w:val="5"/>
        </w:numPr>
        <w:snapToGrid w:val="0"/>
        <w:spacing w:line="240" w:lineRule="atLeast"/>
        <w:contextualSpacing/>
        <w:rPr>
          <w:rFonts w:ascii="Times New Roman" w:hAnsi="Times New Roman"/>
          <w:color w:val="000000" w:themeColor="text1"/>
        </w:rPr>
      </w:pPr>
      <w:r w:rsidRPr="00CD38F7">
        <w:rPr>
          <w:rFonts w:ascii="Times New Roman" w:hAnsi="Times New Roman"/>
          <w:color w:val="000000" w:themeColor="text1"/>
        </w:rPr>
        <w:t xml:space="preserve">Hợp Đồng này sẽ tự động thanh lí sau khi các bên hoàn tất các nghĩa vụ của mình theo Hợp Đồng này. </w:t>
      </w:r>
    </w:p>
    <w:p w14:paraId="7EB30EB2" w14:textId="20575ED1" w:rsidR="007818AE" w:rsidRPr="00CD38F7" w:rsidRDefault="00C21BFE" w:rsidP="009C7C7F">
      <w:pPr>
        <w:pStyle w:val="BodyText"/>
        <w:numPr>
          <w:ilvl w:val="1"/>
          <w:numId w:val="5"/>
        </w:numPr>
        <w:snapToGrid w:val="0"/>
        <w:spacing w:line="240" w:lineRule="atLeast"/>
        <w:contextualSpacing/>
        <w:rPr>
          <w:rFonts w:ascii="Times New Roman" w:hAnsi="Times New Roman"/>
          <w:color w:val="000000" w:themeColor="text1"/>
          <w:spacing w:val="2"/>
        </w:rPr>
      </w:pPr>
      <w:r w:rsidRPr="00CD38F7">
        <w:rPr>
          <w:rFonts w:ascii="Times New Roman" w:hAnsi="Times New Roman"/>
          <w:color w:val="000000" w:themeColor="text1"/>
        </w:rPr>
        <w:t>Hợp Đồng này sẽ có hiệu</w:t>
      </w:r>
      <w:r w:rsidRPr="00CD38F7">
        <w:rPr>
          <w:rFonts w:ascii="Times New Roman" w:hAnsi="Times New Roman"/>
          <w:color w:val="000000" w:themeColor="text1"/>
          <w:spacing w:val="2"/>
        </w:rPr>
        <w:t xml:space="preserve"> lực kể từ ngày ký và được lập thành hai (02) bản gốc. Bên Bán giữ một (01) bản gốc, Bên Mua giữ một (01) bản gốc. </w:t>
      </w:r>
    </w:p>
    <w:p w14:paraId="2B89D792" w14:textId="77777777" w:rsidR="007818AE" w:rsidRPr="00CD38F7" w:rsidRDefault="007818AE" w:rsidP="007818AE">
      <w:pPr>
        <w:pStyle w:val="ListParagraph"/>
        <w:tabs>
          <w:tab w:val="left" w:pos="900"/>
          <w:tab w:val="left" w:pos="2977"/>
          <w:tab w:val="left" w:pos="3261"/>
          <w:tab w:val="left" w:pos="5310"/>
        </w:tabs>
        <w:spacing w:line="240" w:lineRule="atLeast"/>
        <w:ind w:left="0"/>
        <w:jc w:val="both"/>
        <w:rPr>
          <w:rFonts w:ascii="Times New Roman" w:hAnsi="Times New Roman"/>
          <w:color w:val="000000" w:themeColor="text1"/>
          <w:sz w:val="24"/>
          <w:szCs w:val="24"/>
        </w:rPr>
      </w:pPr>
    </w:p>
    <w:p w14:paraId="728E766D" w14:textId="644C44A1" w:rsidR="008D1BF0" w:rsidRPr="00CD38F7" w:rsidRDefault="008D1BF0" w:rsidP="008D1BF0">
      <w:pPr>
        <w:tabs>
          <w:tab w:val="center" w:pos="1800"/>
          <w:tab w:val="center" w:pos="7560"/>
        </w:tabs>
        <w:snapToGrid w:val="0"/>
        <w:spacing w:line="240" w:lineRule="atLeast"/>
        <w:contextualSpacing/>
        <w:jc w:val="both"/>
        <w:rPr>
          <w:b/>
          <w:color w:val="000000" w:themeColor="text1"/>
          <w:sz w:val="24"/>
          <w:szCs w:val="24"/>
        </w:rPr>
      </w:pPr>
      <w:r w:rsidRPr="00CD38F7">
        <w:rPr>
          <w:b/>
          <w:color w:val="000000" w:themeColor="text1"/>
          <w:sz w:val="24"/>
          <w:szCs w:val="24"/>
        </w:rPr>
        <w:tab/>
        <w:t xml:space="preserve">ĐẠI DIỆN BÊN BÁN </w:t>
      </w:r>
      <w:r w:rsidRPr="00CD38F7">
        <w:rPr>
          <w:b/>
          <w:color w:val="000000" w:themeColor="text1"/>
          <w:sz w:val="24"/>
          <w:szCs w:val="24"/>
        </w:rPr>
        <w:tab/>
        <w:t>ĐẠI DIỆN BÊN MUA</w:t>
      </w:r>
    </w:p>
    <w:p w14:paraId="774A9E26" w14:textId="77777777" w:rsidR="008D1BF0" w:rsidRPr="00CD38F7" w:rsidRDefault="008D1BF0" w:rsidP="0039332D">
      <w:pPr>
        <w:snapToGrid w:val="0"/>
        <w:spacing w:line="240" w:lineRule="atLeast"/>
        <w:contextualSpacing/>
        <w:jc w:val="both"/>
        <w:rPr>
          <w:b/>
          <w:color w:val="000000" w:themeColor="text1"/>
          <w:sz w:val="24"/>
          <w:szCs w:val="24"/>
        </w:rPr>
      </w:pPr>
    </w:p>
    <w:p w14:paraId="58FE7C5E" w14:textId="5FC91214" w:rsidR="008D1BF0" w:rsidRPr="00CD38F7" w:rsidRDefault="008D1BF0" w:rsidP="0039332D">
      <w:pPr>
        <w:snapToGrid w:val="0"/>
        <w:spacing w:line="240" w:lineRule="atLeast"/>
        <w:contextualSpacing/>
        <w:jc w:val="both"/>
        <w:rPr>
          <w:b/>
          <w:color w:val="000000" w:themeColor="text1"/>
          <w:sz w:val="24"/>
          <w:szCs w:val="24"/>
        </w:rPr>
      </w:pPr>
    </w:p>
    <w:p w14:paraId="3FC77756" w14:textId="6239F190" w:rsidR="008D1BF0" w:rsidRPr="00CD38F7" w:rsidRDefault="008D1BF0" w:rsidP="0039332D">
      <w:pPr>
        <w:snapToGrid w:val="0"/>
        <w:spacing w:line="240" w:lineRule="atLeast"/>
        <w:contextualSpacing/>
        <w:jc w:val="both"/>
        <w:rPr>
          <w:b/>
          <w:color w:val="000000" w:themeColor="text1"/>
          <w:sz w:val="24"/>
          <w:szCs w:val="24"/>
        </w:rPr>
      </w:pPr>
    </w:p>
    <w:p w14:paraId="63F4FA8D" w14:textId="483CD9E0" w:rsidR="008D1BF0" w:rsidRPr="00CD38F7" w:rsidRDefault="008D1BF0" w:rsidP="0039332D">
      <w:pPr>
        <w:snapToGrid w:val="0"/>
        <w:spacing w:line="240" w:lineRule="atLeast"/>
        <w:contextualSpacing/>
        <w:jc w:val="both"/>
        <w:rPr>
          <w:b/>
          <w:color w:val="000000" w:themeColor="text1"/>
          <w:sz w:val="24"/>
          <w:szCs w:val="24"/>
        </w:rPr>
      </w:pPr>
    </w:p>
    <w:p w14:paraId="617F3A5E" w14:textId="68EF19BD" w:rsidR="008D1BF0" w:rsidRPr="00CD38F7" w:rsidRDefault="008D1BF0" w:rsidP="0039332D">
      <w:pPr>
        <w:snapToGrid w:val="0"/>
        <w:spacing w:line="240" w:lineRule="atLeast"/>
        <w:contextualSpacing/>
        <w:jc w:val="both"/>
        <w:rPr>
          <w:b/>
          <w:color w:val="000000" w:themeColor="text1"/>
          <w:sz w:val="24"/>
          <w:szCs w:val="24"/>
        </w:rPr>
      </w:pPr>
    </w:p>
    <w:p w14:paraId="061D6E41" w14:textId="40694542" w:rsidR="00CD38F7" w:rsidRPr="00CD38F7" w:rsidRDefault="00CD38F7" w:rsidP="00CD38F7">
      <w:pPr>
        <w:pStyle w:val="Default"/>
      </w:pPr>
      <w:r w:rsidRPr="00CD38F7">
        <w:rPr>
          <w:b/>
          <w:color w:val="000000" w:themeColor="text1"/>
        </w:rPr>
        <w:t xml:space="preserve">       </w:t>
      </w:r>
      <w:r>
        <w:t xml:space="preserve">     </w:t>
      </w:r>
      <w:r w:rsidRPr="00CD38F7">
        <w:rPr>
          <w:b/>
          <w:bCs/>
        </w:rPr>
        <w:t xml:space="preserve">TRẦN NGỌC MAI                                          </w:t>
      </w:r>
      <w:r>
        <w:rPr>
          <w:b/>
          <w:bCs/>
        </w:rPr>
        <w:t xml:space="preserve">          </w:t>
      </w:r>
      <w:commentRangeStart w:id="11"/>
      <w:r w:rsidR="00AB3CCD">
        <w:rPr>
          <w:b/>
          <w:color w:val="000000" w:themeColor="text1"/>
        </w:rPr>
        <w:t>………………………………..</w:t>
      </w:r>
      <w:commentRangeEnd w:id="11"/>
      <w:r w:rsidR="00AB3CCD" w:rsidRPr="00CD38F7">
        <w:rPr>
          <w:rStyle w:val="CommentReference"/>
          <w:sz w:val="24"/>
          <w:szCs w:val="24"/>
        </w:rPr>
        <w:commentReference w:id="11"/>
      </w:r>
    </w:p>
    <w:p w14:paraId="5D9FBFD1" w14:textId="515CBE8D" w:rsidR="009C3854" w:rsidRPr="00CD38F7" w:rsidRDefault="00CD38F7" w:rsidP="00CD38F7">
      <w:pPr>
        <w:pStyle w:val="Heading5"/>
        <w:shd w:val="clear" w:color="auto" w:fill="FFFFFF"/>
        <w:spacing w:before="0"/>
        <w:rPr>
          <w:rFonts w:ascii="Times New Roman" w:hAnsi="Times New Roman" w:cs="Times New Roman"/>
          <w:color w:val="212529"/>
          <w:sz w:val="24"/>
          <w:szCs w:val="24"/>
        </w:rPr>
      </w:pPr>
      <w:r w:rsidRPr="00CD38F7">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 xml:space="preserve">   </w:t>
      </w:r>
      <w:r w:rsidRPr="00CD38F7">
        <w:rPr>
          <w:rFonts w:ascii="Times New Roman" w:eastAsiaTheme="minorHAnsi" w:hAnsi="Times New Roman" w:cs="Times New Roman"/>
          <w:sz w:val="24"/>
          <w:szCs w:val="24"/>
        </w:rPr>
        <w:t xml:space="preserve">  Chức vụ: Giám Đốc</w:t>
      </w:r>
      <w:r w:rsidR="009C3854" w:rsidRPr="00CD38F7">
        <w:rPr>
          <w:rFonts w:ascii="Times New Roman" w:hAnsi="Times New Roman" w:cs="Times New Roman"/>
          <w:b/>
          <w:color w:val="000000" w:themeColor="text1"/>
          <w:sz w:val="24"/>
          <w:szCs w:val="24"/>
        </w:rPr>
        <w:tab/>
      </w:r>
      <w:r w:rsidR="009C3854" w:rsidRPr="00CD38F7">
        <w:rPr>
          <w:rFonts w:ascii="Times New Roman" w:hAnsi="Times New Roman" w:cs="Times New Roman"/>
          <w:b/>
          <w:color w:val="000000" w:themeColor="text1"/>
          <w:sz w:val="24"/>
          <w:szCs w:val="24"/>
        </w:rPr>
        <w:tab/>
      </w:r>
      <w:r w:rsidR="009C3854" w:rsidRPr="00CD38F7">
        <w:rPr>
          <w:rFonts w:ascii="Times New Roman" w:hAnsi="Times New Roman" w:cs="Times New Roman"/>
          <w:b/>
          <w:color w:val="000000" w:themeColor="text1"/>
          <w:sz w:val="24"/>
          <w:szCs w:val="24"/>
        </w:rPr>
        <w:tab/>
      </w:r>
      <w:r w:rsidRPr="00CD38F7">
        <w:rPr>
          <w:rFonts w:ascii="Times New Roman" w:hAnsi="Times New Roman" w:cs="Times New Roman"/>
          <w:b/>
          <w:color w:val="000000" w:themeColor="text1"/>
          <w:sz w:val="24"/>
          <w:szCs w:val="24"/>
        </w:rPr>
        <w:t xml:space="preserve">             </w:t>
      </w:r>
      <w:r w:rsidR="009C3854" w:rsidRPr="00CD38F7">
        <w:rPr>
          <w:rFonts w:ascii="Times New Roman" w:hAnsi="Times New Roman" w:cs="Times New Roman"/>
          <w:b/>
          <w:color w:val="000000" w:themeColor="text1"/>
          <w:sz w:val="24"/>
          <w:szCs w:val="24"/>
        </w:rPr>
        <w:tab/>
      </w:r>
      <w:r w:rsidRPr="00CD38F7">
        <w:rPr>
          <w:rFonts w:ascii="Times New Roman" w:hAnsi="Times New Roman" w:cs="Times New Roman"/>
          <w:b/>
          <w:color w:val="000000" w:themeColor="text1"/>
          <w:sz w:val="24"/>
          <w:szCs w:val="24"/>
        </w:rPr>
        <w:t xml:space="preserve">          </w:t>
      </w:r>
      <w:r w:rsidRPr="00CD38F7">
        <w:rPr>
          <w:rFonts w:ascii="Times New Roman" w:eastAsiaTheme="minorHAnsi" w:hAnsi="Times New Roman" w:cs="Times New Roman"/>
          <w:sz w:val="24"/>
          <w:szCs w:val="24"/>
          <w:highlight w:val="yellow"/>
        </w:rPr>
        <w:t xml:space="preserve">Chức vụ: </w:t>
      </w:r>
      <w:r w:rsidR="00AB3CCD">
        <w:rPr>
          <w:rFonts w:ascii="Times New Roman" w:eastAsiaTheme="minorHAnsi" w:hAnsi="Times New Roman" w:cs="Times New Roman"/>
          <w:sz w:val="24"/>
          <w:szCs w:val="24"/>
        </w:rPr>
        <w:t>………………</w:t>
      </w:r>
    </w:p>
    <w:p w14:paraId="7E417A6A" w14:textId="4C463A1B" w:rsidR="009C7C7F" w:rsidRPr="00CD38F7" w:rsidRDefault="00CD38F7" w:rsidP="009C7C7F">
      <w:pPr>
        <w:tabs>
          <w:tab w:val="center" w:pos="1800"/>
          <w:tab w:val="center" w:pos="7560"/>
        </w:tabs>
        <w:snapToGrid w:val="0"/>
        <w:spacing w:line="240" w:lineRule="atLeast"/>
        <w:contextualSpacing/>
        <w:jc w:val="both"/>
        <w:rPr>
          <w:color w:val="000000" w:themeColor="text1"/>
          <w:sz w:val="24"/>
          <w:szCs w:val="24"/>
        </w:rPr>
      </w:pPr>
      <w:r w:rsidRPr="00CD38F7">
        <w:rPr>
          <w:color w:val="000000" w:themeColor="text1"/>
          <w:sz w:val="24"/>
          <w:szCs w:val="24"/>
        </w:rPr>
        <w:t xml:space="preserve"> </w:t>
      </w:r>
    </w:p>
    <w:p w14:paraId="4650F34C" w14:textId="31022161" w:rsidR="009C7C7F" w:rsidRPr="00CD38F7" w:rsidRDefault="009C7C7F" w:rsidP="009C7C7F">
      <w:pPr>
        <w:tabs>
          <w:tab w:val="center" w:pos="1800"/>
          <w:tab w:val="center" w:pos="7560"/>
        </w:tabs>
        <w:snapToGrid w:val="0"/>
        <w:spacing w:line="240" w:lineRule="atLeast"/>
        <w:contextualSpacing/>
        <w:jc w:val="both"/>
        <w:rPr>
          <w:color w:val="000000" w:themeColor="text1"/>
          <w:sz w:val="24"/>
          <w:szCs w:val="24"/>
        </w:rPr>
      </w:pPr>
    </w:p>
    <w:p w14:paraId="7BA3F43C" w14:textId="2A9280DA" w:rsidR="009B1C42" w:rsidRPr="00CD38F7" w:rsidRDefault="009B1C42" w:rsidP="00647970">
      <w:pPr>
        <w:tabs>
          <w:tab w:val="center" w:pos="1800"/>
          <w:tab w:val="center" w:pos="7560"/>
        </w:tabs>
        <w:snapToGrid w:val="0"/>
        <w:spacing w:line="240" w:lineRule="atLeast"/>
        <w:contextualSpacing/>
        <w:jc w:val="both"/>
        <w:rPr>
          <w:color w:val="000000" w:themeColor="text1"/>
          <w:sz w:val="24"/>
          <w:szCs w:val="24"/>
        </w:rPr>
      </w:pPr>
    </w:p>
    <w:p w14:paraId="5BDD9DE0" w14:textId="4D7AC177" w:rsidR="009B1C42" w:rsidRPr="00CD38F7" w:rsidRDefault="009B1C42" w:rsidP="0039332D">
      <w:pPr>
        <w:tabs>
          <w:tab w:val="center" w:pos="2700"/>
          <w:tab w:val="center" w:pos="7380"/>
        </w:tabs>
        <w:spacing w:line="240" w:lineRule="atLeast"/>
        <w:contextualSpacing/>
        <w:jc w:val="both"/>
        <w:rPr>
          <w:color w:val="000000" w:themeColor="text1"/>
          <w:sz w:val="24"/>
          <w:szCs w:val="24"/>
        </w:rPr>
      </w:pPr>
    </w:p>
    <w:p w14:paraId="6BB07EB4" w14:textId="724D260F" w:rsidR="00B63DD1" w:rsidRPr="00CD38F7" w:rsidRDefault="00B63DD1" w:rsidP="000D0B1F">
      <w:pPr>
        <w:tabs>
          <w:tab w:val="center" w:pos="2700"/>
          <w:tab w:val="center" w:pos="7830"/>
        </w:tabs>
        <w:spacing w:line="240" w:lineRule="atLeast"/>
        <w:contextualSpacing/>
        <w:jc w:val="both"/>
        <w:rPr>
          <w:color w:val="000000" w:themeColor="text1"/>
          <w:sz w:val="24"/>
          <w:szCs w:val="24"/>
        </w:rPr>
      </w:pPr>
    </w:p>
    <w:sectPr w:rsidR="00B63DD1" w:rsidRPr="00CD38F7" w:rsidSect="00BE088E">
      <w:headerReference w:type="even" r:id="rId15"/>
      <w:headerReference w:type="default" r:id="rId16"/>
      <w:footerReference w:type="default" r:id="rId17"/>
      <w:pgSz w:w="11907" w:h="16727"/>
      <w:pgMar w:top="1613" w:right="1296" w:bottom="810" w:left="1296" w:header="0" w:footer="319"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Đại Lâm Phát" w:date="2026-04-21T10:18:00Z" w:initials="MT">
    <w:p w14:paraId="3E745C33" w14:textId="77777777" w:rsidR="00AB3CCD" w:rsidRDefault="00AB3CCD" w:rsidP="00AB3CCD">
      <w:r>
        <w:rPr>
          <w:rStyle w:val="CommentReference"/>
        </w:rPr>
        <w:annotationRef/>
      </w:r>
      <w:r>
        <w:t>Thông tin bổ sung từ bên Bán</w:t>
      </w:r>
    </w:p>
  </w:comment>
  <w:comment w:id="2" w:author="Đại Lâm Phát" w:date="2026-04-21T10:18:00Z" w:initials="MT">
    <w:p w14:paraId="6E468C16" w14:textId="77777777" w:rsidR="00AB3CCD" w:rsidRDefault="00AB3CCD" w:rsidP="00AB3CCD">
      <w:r>
        <w:rPr>
          <w:rStyle w:val="CommentReference"/>
        </w:rPr>
        <w:annotationRef/>
      </w:r>
      <w:r>
        <w:t>Ngày ký hợp đồng</w:t>
      </w:r>
    </w:p>
  </w:comment>
  <w:comment w:id="4" w:author="Đại Lâm Phát" w:date="2026-04-21T10:18:00Z" w:initials="MT">
    <w:p w14:paraId="4D885EEF" w14:textId="77777777" w:rsidR="00AB3CCD" w:rsidRDefault="00AB3CCD" w:rsidP="00AB3CCD">
      <w:r>
        <w:rPr>
          <w:rStyle w:val="CommentReference"/>
        </w:rPr>
        <w:annotationRef/>
      </w:r>
      <w:r>
        <w:t>Thông tin đại diện ký hợp đồng bên Mua và thông tin xuất VAT</w:t>
      </w:r>
    </w:p>
  </w:comment>
  <w:comment w:id="5" w:author="Đại Lâm Phát" w:date="2026-04-21T10:17:00Z" w:initials="MT">
    <w:p w14:paraId="259E90B6" w14:textId="77777777" w:rsidR="00AB3CCD" w:rsidRDefault="00AB3CCD" w:rsidP="00AB3CCD">
      <w:r>
        <w:rPr>
          <w:rStyle w:val="CommentReference"/>
        </w:rPr>
        <w:annotationRef/>
      </w:r>
      <w:r>
        <w:t>Giá bán sau thương lượng</w:t>
      </w:r>
    </w:p>
  </w:comment>
  <w:comment w:id="6" w:author="Đại Lâm Phát" w:date="2026-04-21T10:16:00Z" w:initials="MT">
    <w:p w14:paraId="0A3F325D" w14:textId="77777777" w:rsidR="00AB3CCD" w:rsidRDefault="00AB3CCD" w:rsidP="00AB3CCD">
      <w:r>
        <w:rPr>
          <w:rStyle w:val="CommentReference"/>
        </w:rPr>
        <w:annotationRef/>
      </w:r>
      <w:r>
        <w:t xml:space="preserve">Sản lượng tiêu thụ hàng tháng </w:t>
      </w:r>
    </w:p>
  </w:comment>
  <w:comment w:id="7" w:author="Đại Lâm Phát" w:date="2026-04-21T10:16:00Z" w:initials="MT">
    <w:p w14:paraId="71D74285" w14:textId="77777777" w:rsidR="00AB3CCD" w:rsidRDefault="00AB3CCD" w:rsidP="00AB3CCD">
      <w:r>
        <w:rPr>
          <w:rStyle w:val="CommentReference"/>
        </w:rPr>
        <w:annotationRef/>
      </w:r>
      <w:r>
        <w:t>Khách hàng bổ sung địa chỉ giao/nhận hàng</w:t>
      </w:r>
    </w:p>
  </w:comment>
  <w:comment w:id="8" w:author="Đại Lâm Phát" w:date="2026-04-21T10:19:00Z" w:initials="MT">
    <w:p w14:paraId="51BE50B6" w14:textId="77777777" w:rsidR="00AB3CCD" w:rsidRDefault="00AB3CCD" w:rsidP="00AB3CCD">
      <w:r>
        <w:rPr>
          <w:rStyle w:val="CommentReference"/>
        </w:rPr>
        <w:annotationRef/>
      </w:r>
      <w:r>
        <w:t xml:space="preserve">Số lượng vỏ bình và máy nóng lạnh sau khi hai bên thống nhất </w:t>
      </w:r>
    </w:p>
  </w:comment>
  <w:comment w:id="9" w:author="Đại Lâm Phát" w:date="2026-04-21T10:20:00Z" w:initials="MT">
    <w:p w14:paraId="3EB9D34F" w14:textId="77777777" w:rsidR="00AB3CCD" w:rsidRDefault="00AB3CCD" w:rsidP="00AB3CCD">
      <w:r>
        <w:rPr>
          <w:rStyle w:val="CommentReference"/>
        </w:rPr>
        <w:annotationRef/>
      </w:r>
      <w:r>
        <w:t>Sản lượng tiêu thụ/tháng đạt điều kiện hỗ trợ mượn máy nóng lạnh</w:t>
      </w:r>
    </w:p>
  </w:comment>
  <w:comment w:id="10" w:author="Đại Lâm Phát" w:date="2026-04-21T10:20:00Z" w:initials="MT">
    <w:p w14:paraId="3F4BC7B2" w14:textId="77777777" w:rsidR="00AB3CCD" w:rsidRDefault="00AB3CCD" w:rsidP="00AB3CCD">
      <w:r>
        <w:rPr>
          <w:rStyle w:val="CommentReference"/>
        </w:rPr>
        <w:annotationRef/>
      </w:r>
      <w:r>
        <w:t>Thời hạn hợp đồng do hai bên thống nhất</w:t>
      </w:r>
    </w:p>
  </w:comment>
  <w:comment w:id="11" w:author="Đại Lâm Phát" w:date="2026-04-21T10:22:00Z" w:initials="MT">
    <w:p w14:paraId="6E06F811" w14:textId="77777777" w:rsidR="00AB3CCD" w:rsidRDefault="00AB3CCD" w:rsidP="00AB3CCD">
      <w:r>
        <w:rPr>
          <w:rStyle w:val="CommentReference"/>
        </w:rPr>
        <w:annotationRef/>
      </w:r>
      <w:r>
        <w:t>Họ và tên người đại diện ký hợp đồng + chức vụ</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E745C33" w15:done="0"/>
  <w15:commentEx w15:paraId="6E468C16" w15:done="0"/>
  <w15:commentEx w15:paraId="4D885EEF" w15:done="0"/>
  <w15:commentEx w15:paraId="259E90B6" w15:done="0"/>
  <w15:commentEx w15:paraId="0A3F325D" w15:done="0"/>
  <w15:commentEx w15:paraId="71D74285" w15:done="0"/>
  <w15:commentEx w15:paraId="51BE50B6" w15:done="0"/>
  <w15:commentEx w15:paraId="3EB9D34F" w15:done="0"/>
  <w15:commentEx w15:paraId="3F4BC7B2" w15:done="0"/>
  <w15:commentEx w15:paraId="6E06F8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014412E" w16cex:dateUtc="2026-04-21T03:18:00Z"/>
  <w16cex:commentExtensible w16cex:durableId="3E64996E" w16cex:dateUtc="2026-04-21T03:18:00Z"/>
  <w16cex:commentExtensible w16cex:durableId="6629CD49" w16cex:dateUtc="2026-04-21T03:18:00Z"/>
  <w16cex:commentExtensible w16cex:durableId="5AFDA63F" w16cex:dateUtc="2026-04-21T03:17:00Z"/>
  <w16cex:commentExtensible w16cex:durableId="0BE90995" w16cex:dateUtc="2026-04-21T03:16:00Z"/>
  <w16cex:commentExtensible w16cex:durableId="5FF39C62" w16cex:dateUtc="2026-04-21T03:16:00Z"/>
  <w16cex:commentExtensible w16cex:durableId="68710A4B" w16cex:dateUtc="2026-04-21T03:19:00Z"/>
  <w16cex:commentExtensible w16cex:durableId="47FA256A" w16cex:dateUtc="2026-04-21T03:20:00Z"/>
  <w16cex:commentExtensible w16cex:durableId="4ED943DB" w16cex:dateUtc="2026-04-21T03:20:00Z"/>
  <w16cex:commentExtensible w16cex:durableId="18267E5C" w16cex:dateUtc="2026-04-21T03: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E745C33" w16cid:durableId="6014412E"/>
  <w16cid:commentId w16cid:paraId="6E468C16" w16cid:durableId="3E64996E"/>
  <w16cid:commentId w16cid:paraId="4D885EEF" w16cid:durableId="6629CD49"/>
  <w16cid:commentId w16cid:paraId="259E90B6" w16cid:durableId="5AFDA63F"/>
  <w16cid:commentId w16cid:paraId="0A3F325D" w16cid:durableId="0BE90995"/>
  <w16cid:commentId w16cid:paraId="71D74285" w16cid:durableId="5FF39C62"/>
  <w16cid:commentId w16cid:paraId="51BE50B6" w16cid:durableId="68710A4B"/>
  <w16cid:commentId w16cid:paraId="3EB9D34F" w16cid:durableId="47FA256A"/>
  <w16cid:commentId w16cid:paraId="3F4BC7B2" w16cid:durableId="4ED943DB"/>
  <w16cid:commentId w16cid:paraId="6E06F811" w16cid:durableId="18267E5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03C0D" w14:textId="77777777" w:rsidR="00341349" w:rsidRDefault="00341349">
      <w:r>
        <w:separator/>
      </w:r>
    </w:p>
  </w:endnote>
  <w:endnote w:type="continuationSeparator" w:id="0">
    <w:p w14:paraId="3BA675A3" w14:textId="77777777" w:rsidR="00341349" w:rsidRDefault="00341349">
      <w:r>
        <w:continuationSeparator/>
      </w:r>
    </w:p>
  </w:endnote>
  <w:endnote w:type="continuationNotice" w:id="1">
    <w:p w14:paraId="022E75AE" w14:textId="77777777" w:rsidR="00341349" w:rsidRDefault="003413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VNI-Times">
    <w:altName w:val="Times New Roman"/>
    <w:panose1 w:val="020B0604020202020204"/>
    <w:charset w:val="00"/>
    <w:family w:val="auto"/>
    <w:pitch w:val="variable"/>
    <w:sig w:usb0="00000007" w:usb1="00000000" w:usb2="00000000" w:usb3="00000000" w:csb0="00000013" w:csb1="00000000"/>
  </w:font>
  <w:font w:name="VNI-Helve-Condense">
    <w:altName w:val="Calibri"/>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2BBBA" w14:textId="3D90D46F" w:rsidR="008A6319" w:rsidRPr="00400425" w:rsidRDefault="00A546A1" w:rsidP="007B296A">
    <w:pPr>
      <w:tabs>
        <w:tab w:val="left" w:pos="1620"/>
        <w:tab w:val="right" w:pos="9360"/>
        <w:tab w:val="right" w:pos="10487"/>
      </w:tabs>
      <w:ind w:right="-20"/>
      <w:jc w:val="both"/>
      <w:rPr>
        <w:rFonts w:ascii="Tahoma" w:hAnsi="Tahoma"/>
        <w:i/>
        <w:sz w:val="16"/>
      </w:rPr>
    </w:pPr>
    <w:r>
      <w:rPr>
        <w:rFonts w:ascii="Tahoma" w:hAnsi="Tahoma" w:cs="Tahoma"/>
        <w:sz w:val="16"/>
        <w:szCs w:val="16"/>
      </w:rPr>
      <w:tab/>
    </w:r>
    <w:r w:rsidR="008A6319">
      <w:rPr>
        <w:rFonts w:ascii="Arial" w:hAnsi="Arial" w:cs="Arial"/>
        <w:i/>
        <w:snapToGrid w:val="0"/>
        <w:sz w:val="18"/>
        <w:szCs w:val="18"/>
      </w:rPr>
      <w:tab/>
    </w:r>
    <w:r w:rsidR="008A6319">
      <w:rPr>
        <w:rStyle w:val="PageNumber"/>
        <w:rFonts w:ascii="Tahoma" w:hAnsi="Tahoma" w:cs="Tahoma"/>
        <w:sz w:val="16"/>
        <w:szCs w:val="18"/>
      </w:rPr>
      <w:fldChar w:fldCharType="begin"/>
    </w:r>
    <w:r w:rsidR="008A6319">
      <w:rPr>
        <w:rStyle w:val="PageNumber"/>
        <w:rFonts w:ascii="Tahoma" w:hAnsi="Tahoma" w:cs="Tahoma"/>
        <w:sz w:val="16"/>
        <w:szCs w:val="18"/>
      </w:rPr>
      <w:instrText xml:space="preserve"> PAGE </w:instrText>
    </w:r>
    <w:r w:rsidR="008A6319">
      <w:rPr>
        <w:rStyle w:val="PageNumber"/>
        <w:rFonts w:ascii="Tahoma" w:hAnsi="Tahoma" w:cs="Tahoma"/>
        <w:sz w:val="16"/>
        <w:szCs w:val="18"/>
      </w:rPr>
      <w:fldChar w:fldCharType="separate"/>
    </w:r>
    <w:r w:rsidR="008A6319">
      <w:rPr>
        <w:rStyle w:val="PageNumber"/>
        <w:rFonts w:ascii="Tahoma" w:hAnsi="Tahoma" w:cs="Tahoma"/>
        <w:noProof/>
        <w:sz w:val="16"/>
        <w:szCs w:val="18"/>
      </w:rPr>
      <w:t>1</w:t>
    </w:r>
    <w:r w:rsidR="008A6319">
      <w:rPr>
        <w:rStyle w:val="PageNumber"/>
        <w:rFonts w:ascii="Tahoma" w:hAnsi="Tahoma" w:cs="Tahoma"/>
        <w:sz w:val="16"/>
        <w:szCs w:val="18"/>
      </w:rPr>
      <w:fldChar w:fldCharType="end"/>
    </w:r>
    <w:r w:rsidR="008A6319">
      <w:rPr>
        <w:rStyle w:val="PageNumber"/>
        <w:rFonts w:ascii="Tahoma" w:hAnsi="Tahoma" w:cs="Tahoma"/>
        <w:sz w:val="16"/>
        <w:szCs w:val="18"/>
      </w:rPr>
      <w:t>/</w:t>
    </w:r>
    <w:r w:rsidR="008A6319">
      <w:rPr>
        <w:rStyle w:val="PageNumber"/>
        <w:rFonts w:ascii="Tahoma" w:hAnsi="Tahoma" w:cs="Tahoma"/>
        <w:sz w:val="16"/>
        <w:szCs w:val="18"/>
      </w:rPr>
      <w:fldChar w:fldCharType="begin"/>
    </w:r>
    <w:r w:rsidR="008A6319">
      <w:rPr>
        <w:rStyle w:val="PageNumber"/>
        <w:rFonts w:ascii="Tahoma" w:hAnsi="Tahoma" w:cs="Tahoma"/>
        <w:sz w:val="16"/>
        <w:szCs w:val="18"/>
      </w:rPr>
      <w:instrText xml:space="preserve"> NUMPAGES </w:instrText>
    </w:r>
    <w:r w:rsidR="008A6319">
      <w:rPr>
        <w:rStyle w:val="PageNumber"/>
        <w:rFonts w:ascii="Tahoma" w:hAnsi="Tahoma" w:cs="Tahoma"/>
        <w:sz w:val="16"/>
        <w:szCs w:val="18"/>
      </w:rPr>
      <w:fldChar w:fldCharType="separate"/>
    </w:r>
    <w:r w:rsidR="008A6319">
      <w:rPr>
        <w:rStyle w:val="PageNumber"/>
        <w:rFonts w:ascii="Tahoma" w:hAnsi="Tahoma" w:cs="Tahoma"/>
        <w:noProof/>
        <w:sz w:val="16"/>
        <w:szCs w:val="18"/>
      </w:rPr>
      <w:t>7</w:t>
    </w:r>
    <w:r w:rsidR="008A6319">
      <w:rPr>
        <w:rStyle w:val="PageNumber"/>
        <w:rFonts w:ascii="Tahoma" w:hAnsi="Tahoma" w:cs="Tahoma"/>
        <w:sz w:val="16"/>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6464B" w14:textId="77777777" w:rsidR="00341349" w:rsidRDefault="00341349">
      <w:bookmarkStart w:id="0" w:name="_Hlk60753318"/>
      <w:bookmarkEnd w:id="0"/>
      <w:r>
        <w:separator/>
      </w:r>
    </w:p>
  </w:footnote>
  <w:footnote w:type="continuationSeparator" w:id="0">
    <w:p w14:paraId="356A9D39" w14:textId="77777777" w:rsidR="00341349" w:rsidRDefault="00341349">
      <w:r>
        <w:continuationSeparator/>
      </w:r>
    </w:p>
  </w:footnote>
  <w:footnote w:type="continuationNotice" w:id="1">
    <w:p w14:paraId="66693C08" w14:textId="77777777" w:rsidR="00341349" w:rsidRDefault="003413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06066" w14:textId="77777777" w:rsidR="008A6319" w:rsidRDefault="008A6319">
    <w:pPr>
      <w:pStyle w:val="Header"/>
    </w:pPr>
    <w:r>
      <w:rPr>
        <w:rFonts w:ascii="VNI-Helve-Condense" w:hAnsi="VNI-Helve-Condense"/>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DD925" w14:textId="0CD1FE49" w:rsidR="00902498" w:rsidRPr="00A162F4" w:rsidRDefault="00902498" w:rsidP="00902498">
    <w:pPr>
      <w:pStyle w:val="Header"/>
      <w:jc w:val="right"/>
    </w:pPr>
  </w:p>
  <w:p w14:paraId="5F20FB7C" w14:textId="2B36F6A5" w:rsidR="008A6319" w:rsidRPr="007B296A" w:rsidRDefault="008A6319" w:rsidP="007B296A">
    <w:pPr>
      <w:pStyle w:val="Header"/>
      <w:tabs>
        <w:tab w:val="clear" w:pos="4320"/>
        <w:tab w:val="left" w:pos="804"/>
        <w:tab w:val="center" w:pos="3510"/>
        <w:tab w:val="right" w:pos="9315"/>
      </w:tabs>
      <w:rPr>
        <w:rFonts w:ascii="VNI-Helve-Condense" w:hAnsi="VNI-Helve-Condense"/>
        <w:color w:val="0070C0"/>
        <w:sz w:val="24"/>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67E1"/>
    <w:multiLevelType w:val="multilevel"/>
    <w:tmpl w:val="00D767E1"/>
    <w:lvl w:ilvl="0">
      <w:start w:val="3"/>
      <w:numFmt w:val="bullet"/>
      <w:lvlText w:val="-"/>
      <w:lvlJc w:val="left"/>
      <w:pPr>
        <w:tabs>
          <w:tab w:val="num" w:pos="1440"/>
        </w:tabs>
        <w:ind w:left="1440" w:hanging="360"/>
      </w:pPr>
      <w:rPr>
        <w:rFonts w:ascii="Times New Roman" w:eastAsia="Times New Roman" w:hAnsi="Times New Roman" w:cs="Times New Roman"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0FB51A6"/>
    <w:multiLevelType w:val="hybridMultilevel"/>
    <w:tmpl w:val="1C3450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F051F9"/>
    <w:multiLevelType w:val="hybridMultilevel"/>
    <w:tmpl w:val="275EC424"/>
    <w:lvl w:ilvl="0" w:tplc="FFFFFFFF">
      <w:start w:val="1"/>
      <w:numFmt w:val="decimal"/>
      <w:lvlText w:val="%1"/>
      <w:lvlJc w:val="left"/>
      <w:pPr>
        <w:ind w:left="643" w:hanging="360"/>
      </w:pPr>
      <w:rPr>
        <w:rFonts w:hint="default"/>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3" w15:restartNumberingAfterBreak="0">
    <w:nsid w:val="172A5C2C"/>
    <w:multiLevelType w:val="multilevel"/>
    <w:tmpl w:val="1046AAD2"/>
    <w:lvl w:ilvl="0">
      <w:start w:val="1"/>
      <w:numFmt w:val="decimal"/>
      <w:lvlText w:val="ĐIỀU %1:"/>
      <w:lvlJc w:val="left"/>
      <w:pPr>
        <w:tabs>
          <w:tab w:val="num" w:pos="1077"/>
        </w:tabs>
        <w:ind w:left="0" w:firstLine="0"/>
      </w:pPr>
      <w:rPr>
        <w:rFonts w:ascii="Tahoma" w:hAnsi="Tahoma" w:hint="default"/>
        <w:b/>
        <w:i w:val="0"/>
        <w:caps/>
        <w:strike w:val="0"/>
        <w:dstrike w:val="0"/>
        <w:color w:val="000000" w:themeColor="text1"/>
        <w:sz w:val="24"/>
        <w:u w:val="none"/>
        <w:vertAlign w:val="baseline"/>
      </w:rPr>
    </w:lvl>
    <w:lvl w:ilvl="1">
      <w:start w:val="1"/>
      <w:numFmt w:val="decimal"/>
      <w:lvlText w:val="%1.%2:"/>
      <w:lvlJc w:val="left"/>
      <w:pPr>
        <w:tabs>
          <w:tab w:val="num" w:pos="1077"/>
        </w:tabs>
        <w:ind w:left="0" w:firstLine="567"/>
      </w:pPr>
      <w:rPr>
        <w:rFonts w:hint="default"/>
        <w:b w:val="0"/>
        <w:bCs w:val="0"/>
      </w:rPr>
    </w:lvl>
    <w:lvl w:ilvl="2">
      <w:start w:val="1"/>
      <w:numFmt w:val="decimal"/>
      <w:lvlText w:val="%1.3.%3:"/>
      <w:lvlJc w:val="left"/>
      <w:pPr>
        <w:ind w:left="596" w:firstLine="680"/>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Restart w:val="0"/>
      <w:lvlText w:val="%8%1.%2.%3.%4.%5.%6.%7..%9."/>
      <w:lvlJc w:val="left"/>
      <w:pPr>
        <w:ind w:left="4320" w:hanging="1440"/>
      </w:pPr>
      <w:rPr>
        <w:rFonts w:hint="default"/>
      </w:rPr>
    </w:lvl>
  </w:abstractNum>
  <w:abstractNum w:abstractNumId="4" w15:restartNumberingAfterBreak="0">
    <w:nsid w:val="213076F9"/>
    <w:multiLevelType w:val="hybridMultilevel"/>
    <w:tmpl w:val="275EC424"/>
    <w:lvl w:ilvl="0" w:tplc="0212B054">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 w15:restartNumberingAfterBreak="0">
    <w:nsid w:val="251D7B1F"/>
    <w:multiLevelType w:val="hybridMultilevel"/>
    <w:tmpl w:val="5646407E"/>
    <w:lvl w:ilvl="0" w:tplc="8934F2C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CA07A0"/>
    <w:multiLevelType w:val="multilevel"/>
    <w:tmpl w:val="A5345D96"/>
    <w:styleLink w:val="CurrentList1"/>
    <w:lvl w:ilvl="0">
      <w:start w:val="13"/>
      <w:numFmt w:val="decimal"/>
      <w:lvlText w:val="%1"/>
      <w:lvlJc w:val="left"/>
      <w:pPr>
        <w:ind w:left="460" w:hanging="4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2D40248D"/>
    <w:multiLevelType w:val="hybridMultilevel"/>
    <w:tmpl w:val="BC80EC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6022BE0"/>
    <w:multiLevelType w:val="hybridMultilevel"/>
    <w:tmpl w:val="2898C824"/>
    <w:lvl w:ilvl="0" w:tplc="78ACBC7A">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A38458D"/>
    <w:multiLevelType w:val="hybridMultilevel"/>
    <w:tmpl w:val="0A1A09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92E264F"/>
    <w:multiLevelType w:val="hybridMultilevel"/>
    <w:tmpl w:val="BA9ED0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F192A41"/>
    <w:multiLevelType w:val="hybridMultilevel"/>
    <w:tmpl w:val="834675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1A150BF"/>
    <w:multiLevelType w:val="hybridMultilevel"/>
    <w:tmpl w:val="FBB4B52A"/>
    <w:lvl w:ilvl="0" w:tplc="04090001">
      <w:start w:val="1"/>
      <w:numFmt w:val="bullet"/>
      <w:lvlText w:val=""/>
      <w:lvlJc w:val="left"/>
      <w:pPr>
        <w:ind w:left="1996" w:hanging="360"/>
      </w:pPr>
      <w:rPr>
        <w:rFonts w:ascii="Symbol" w:hAnsi="Symbol"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13" w15:restartNumberingAfterBreak="0">
    <w:nsid w:val="56652FD1"/>
    <w:multiLevelType w:val="hybridMultilevel"/>
    <w:tmpl w:val="063C8352"/>
    <w:lvl w:ilvl="0" w:tplc="04090001">
      <w:start w:val="1"/>
      <w:numFmt w:val="bullet"/>
      <w:lvlText w:val=""/>
      <w:lvlJc w:val="left"/>
      <w:pPr>
        <w:ind w:left="1134" w:hanging="360"/>
      </w:pPr>
      <w:rPr>
        <w:rFonts w:ascii="Symbol" w:hAnsi="Symbol" w:hint="default"/>
      </w:rPr>
    </w:lvl>
    <w:lvl w:ilvl="1" w:tplc="04090003" w:tentative="1">
      <w:start w:val="1"/>
      <w:numFmt w:val="bullet"/>
      <w:lvlText w:val="o"/>
      <w:lvlJc w:val="left"/>
      <w:pPr>
        <w:ind w:left="1854" w:hanging="360"/>
      </w:pPr>
      <w:rPr>
        <w:rFonts w:ascii="Courier New" w:hAnsi="Courier New" w:cs="Courier New" w:hint="default"/>
      </w:rPr>
    </w:lvl>
    <w:lvl w:ilvl="2" w:tplc="04090005" w:tentative="1">
      <w:start w:val="1"/>
      <w:numFmt w:val="bullet"/>
      <w:lvlText w:val=""/>
      <w:lvlJc w:val="left"/>
      <w:pPr>
        <w:ind w:left="2574" w:hanging="360"/>
      </w:pPr>
      <w:rPr>
        <w:rFonts w:ascii="Wingdings" w:hAnsi="Wingdings" w:hint="default"/>
      </w:rPr>
    </w:lvl>
    <w:lvl w:ilvl="3" w:tplc="04090001" w:tentative="1">
      <w:start w:val="1"/>
      <w:numFmt w:val="bullet"/>
      <w:lvlText w:val=""/>
      <w:lvlJc w:val="left"/>
      <w:pPr>
        <w:ind w:left="3294" w:hanging="360"/>
      </w:pPr>
      <w:rPr>
        <w:rFonts w:ascii="Symbol" w:hAnsi="Symbol" w:hint="default"/>
      </w:rPr>
    </w:lvl>
    <w:lvl w:ilvl="4" w:tplc="04090003" w:tentative="1">
      <w:start w:val="1"/>
      <w:numFmt w:val="bullet"/>
      <w:lvlText w:val="o"/>
      <w:lvlJc w:val="left"/>
      <w:pPr>
        <w:ind w:left="4014" w:hanging="360"/>
      </w:pPr>
      <w:rPr>
        <w:rFonts w:ascii="Courier New" w:hAnsi="Courier New" w:cs="Courier New" w:hint="default"/>
      </w:rPr>
    </w:lvl>
    <w:lvl w:ilvl="5" w:tplc="04090005" w:tentative="1">
      <w:start w:val="1"/>
      <w:numFmt w:val="bullet"/>
      <w:lvlText w:val=""/>
      <w:lvlJc w:val="left"/>
      <w:pPr>
        <w:ind w:left="4734" w:hanging="360"/>
      </w:pPr>
      <w:rPr>
        <w:rFonts w:ascii="Wingdings" w:hAnsi="Wingdings" w:hint="default"/>
      </w:rPr>
    </w:lvl>
    <w:lvl w:ilvl="6" w:tplc="04090001" w:tentative="1">
      <w:start w:val="1"/>
      <w:numFmt w:val="bullet"/>
      <w:lvlText w:val=""/>
      <w:lvlJc w:val="left"/>
      <w:pPr>
        <w:ind w:left="5454" w:hanging="360"/>
      </w:pPr>
      <w:rPr>
        <w:rFonts w:ascii="Symbol" w:hAnsi="Symbol" w:hint="default"/>
      </w:rPr>
    </w:lvl>
    <w:lvl w:ilvl="7" w:tplc="04090003" w:tentative="1">
      <w:start w:val="1"/>
      <w:numFmt w:val="bullet"/>
      <w:lvlText w:val="o"/>
      <w:lvlJc w:val="left"/>
      <w:pPr>
        <w:ind w:left="6174" w:hanging="360"/>
      </w:pPr>
      <w:rPr>
        <w:rFonts w:ascii="Courier New" w:hAnsi="Courier New" w:cs="Courier New" w:hint="default"/>
      </w:rPr>
    </w:lvl>
    <w:lvl w:ilvl="8" w:tplc="04090005" w:tentative="1">
      <w:start w:val="1"/>
      <w:numFmt w:val="bullet"/>
      <w:lvlText w:val=""/>
      <w:lvlJc w:val="left"/>
      <w:pPr>
        <w:ind w:left="6894" w:hanging="360"/>
      </w:pPr>
      <w:rPr>
        <w:rFonts w:ascii="Wingdings" w:hAnsi="Wingdings" w:hint="default"/>
      </w:rPr>
    </w:lvl>
  </w:abstractNum>
  <w:abstractNum w:abstractNumId="14" w15:restartNumberingAfterBreak="0">
    <w:nsid w:val="56CC2279"/>
    <w:multiLevelType w:val="hybridMultilevel"/>
    <w:tmpl w:val="F7E80236"/>
    <w:lvl w:ilvl="0" w:tplc="78ACBC7A">
      <w:numFmt w:val="bullet"/>
      <w:lvlText w:val="-"/>
      <w:lvlJc w:val="left"/>
      <w:pPr>
        <w:ind w:left="720" w:hanging="360"/>
      </w:pPr>
      <w:rPr>
        <w:rFonts w:ascii="Times New Roman" w:eastAsia="Times New Roman" w:hAnsi="Times New Roman" w:cs="Times New Roman" w:hint="default"/>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FDD782F"/>
    <w:multiLevelType w:val="hybridMultilevel"/>
    <w:tmpl w:val="EF5EA94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3C4284A"/>
    <w:multiLevelType w:val="multilevel"/>
    <w:tmpl w:val="69265202"/>
    <w:styleLink w:val="Dieu10"/>
    <w:lvl w:ilvl="0">
      <w:start w:val="1"/>
      <w:numFmt w:val="decimal"/>
      <w:lvlText w:val="ĐIỀU %1:"/>
      <w:lvlJc w:val="left"/>
      <w:pPr>
        <w:tabs>
          <w:tab w:val="num" w:pos="1077"/>
        </w:tabs>
        <w:ind w:left="0" w:firstLine="0"/>
      </w:pPr>
      <w:rPr>
        <w:rFonts w:ascii="Tahoma" w:hAnsi="Tahoma" w:hint="default"/>
        <w:b/>
        <w:i w:val="0"/>
        <w:caps/>
        <w:strike w:val="0"/>
        <w:dstrike w:val="0"/>
        <w:color w:val="000000" w:themeColor="text1"/>
        <w:sz w:val="24"/>
        <w:u w:val="none"/>
        <w:vertAlign w:val="baseline"/>
      </w:rPr>
    </w:lvl>
    <w:lvl w:ilvl="1">
      <w:start w:val="1"/>
      <w:numFmt w:val="decimal"/>
      <w:lvlText w:val="%1.%2:"/>
      <w:lvlJc w:val="left"/>
      <w:pPr>
        <w:tabs>
          <w:tab w:val="num" w:pos="1077"/>
        </w:tabs>
        <w:ind w:left="0" w:firstLine="567"/>
      </w:pPr>
      <w:rPr>
        <w:rFonts w:hint="default"/>
        <w:b w:val="0"/>
        <w:bCs w:val="0"/>
      </w:rPr>
    </w:lvl>
    <w:lvl w:ilvl="2">
      <w:start w:val="1"/>
      <w:numFmt w:val="decimal"/>
      <w:lvlText w:val="%2.%1.%3:"/>
      <w:lvlJc w:val="left"/>
      <w:pPr>
        <w:tabs>
          <w:tab w:val="num" w:pos="1077"/>
        </w:tabs>
        <w:ind w:left="0" w:firstLine="68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Restart w:val="0"/>
      <w:lvlText w:val="%8%1.%2.%3.%4.%5.%6.%7..%9."/>
      <w:lvlJc w:val="left"/>
      <w:pPr>
        <w:ind w:left="4320" w:hanging="1440"/>
      </w:pPr>
      <w:rPr>
        <w:rFonts w:hint="default"/>
      </w:rPr>
    </w:lvl>
  </w:abstractNum>
  <w:abstractNum w:abstractNumId="17" w15:restartNumberingAfterBreak="0">
    <w:nsid w:val="656D5672"/>
    <w:multiLevelType w:val="hybridMultilevel"/>
    <w:tmpl w:val="4B9AB4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6C722CB"/>
    <w:multiLevelType w:val="hybridMultilevel"/>
    <w:tmpl w:val="0C2425EA"/>
    <w:lvl w:ilvl="0" w:tplc="FFFFFFFF">
      <w:start w:val="1"/>
      <w:numFmt w:val="decimal"/>
      <w:lvlText w:val="%1"/>
      <w:lvlJc w:val="left"/>
      <w:pPr>
        <w:ind w:left="926" w:hanging="360"/>
      </w:pPr>
      <w:rPr>
        <w:rFonts w:hint="default"/>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19" w15:restartNumberingAfterBreak="0">
    <w:nsid w:val="68EC75B9"/>
    <w:multiLevelType w:val="hybridMultilevel"/>
    <w:tmpl w:val="275EC424"/>
    <w:lvl w:ilvl="0" w:tplc="FFFFFFFF">
      <w:start w:val="1"/>
      <w:numFmt w:val="decimal"/>
      <w:lvlText w:val="%1"/>
      <w:lvlJc w:val="left"/>
      <w:pPr>
        <w:ind w:left="643" w:hanging="360"/>
      </w:pPr>
      <w:rPr>
        <w:rFonts w:hint="default"/>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20" w15:restartNumberingAfterBreak="0">
    <w:nsid w:val="70A4243A"/>
    <w:multiLevelType w:val="multilevel"/>
    <w:tmpl w:val="AB320F3C"/>
    <w:lvl w:ilvl="0">
      <w:start w:val="1"/>
      <w:numFmt w:val="decimal"/>
      <w:lvlText w:val="ĐIỀU %1:"/>
      <w:lvlJc w:val="left"/>
      <w:pPr>
        <w:tabs>
          <w:tab w:val="num" w:pos="1077"/>
        </w:tabs>
        <w:ind w:left="0" w:firstLine="0"/>
      </w:pPr>
      <w:rPr>
        <w:rFonts w:ascii="Tahoma" w:hAnsi="Tahoma" w:hint="default"/>
        <w:b/>
        <w:i w:val="0"/>
        <w:caps/>
        <w:strike w:val="0"/>
        <w:dstrike w:val="0"/>
        <w:color w:val="000000" w:themeColor="text1"/>
        <w:sz w:val="24"/>
        <w:u w:val="none"/>
        <w:vertAlign w:val="baseline"/>
      </w:rPr>
    </w:lvl>
    <w:lvl w:ilvl="1">
      <w:start w:val="1"/>
      <w:numFmt w:val="decimal"/>
      <w:lvlText w:val="%1.%2:"/>
      <w:lvlJc w:val="left"/>
      <w:pPr>
        <w:tabs>
          <w:tab w:val="num" w:pos="1077"/>
        </w:tabs>
        <w:ind w:left="0" w:firstLine="567"/>
      </w:pPr>
      <w:rPr>
        <w:rFonts w:hint="default"/>
        <w:b w:val="0"/>
        <w:bCs w:val="0"/>
      </w:rPr>
    </w:lvl>
    <w:lvl w:ilvl="2">
      <w:numFmt w:val="bullet"/>
      <w:lvlText w:val="-"/>
      <w:lvlJc w:val="left"/>
      <w:pPr>
        <w:ind w:left="1636" w:hanging="360"/>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Restart w:val="0"/>
      <w:lvlText w:val="%8%1.%2.%3.%4.%5.%6.%7..%9."/>
      <w:lvlJc w:val="left"/>
      <w:pPr>
        <w:ind w:left="4320" w:hanging="1440"/>
      </w:pPr>
      <w:rPr>
        <w:rFonts w:hint="default"/>
      </w:rPr>
    </w:lvl>
  </w:abstractNum>
  <w:abstractNum w:abstractNumId="21" w15:restartNumberingAfterBreak="0">
    <w:nsid w:val="73B71422"/>
    <w:multiLevelType w:val="hybridMultilevel"/>
    <w:tmpl w:val="3C0CE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49C64B0"/>
    <w:multiLevelType w:val="hybridMultilevel"/>
    <w:tmpl w:val="0A3AB7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C854CF7"/>
    <w:multiLevelType w:val="hybridMultilevel"/>
    <w:tmpl w:val="E274249A"/>
    <w:lvl w:ilvl="0" w:tplc="78ACBC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8476087">
    <w:abstractNumId w:val="5"/>
  </w:num>
  <w:num w:numId="2" w16cid:durableId="1733964648">
    <w:abstractNumId w:val="23"/>
  </w:num>
  <w:num w:numId="3" w16cid:durableId="1132987577">
    <w:abstractNumId w:val="15"/>
  </w:num>
  <w:num w:numId="4" w16cid:durableId="671642904">
    <w:abstractNumId w:val="6"/>
  </w:num>
  <w:num w:numId="5" w16cid:durableId="840852363">
    <w:abstractNumId w:val="3"/>
  </w:num>
  <w:num w:numId="6" w16cid:durableId="1348943734">
    <w:abstractNumId w:val="16"/>
  </w:num>
  <w:num w:numId="7" w16cid:durableId="1013384435">
    <w:abstractNumId w:val="14"/>
  </w:num>
  <w:num w:numId="8" w16cid:durableId="80837131">
    <w:abstractNumId w:val="20"/>
  </w:num>
  <w:num w:numId="9" w16cid:durableId="2020083625">
    <w:abstractNumId w:val="8"/>
  </w:num>
  <w:num w:numId="10" w16cid:durableId="1954896118">
    <w:abstractNumId w:val="4"/>
  </w:num>
  <w:num w:numId="11" w16cid:durableId="1985355647">
    <w:abstractNumId w:val="2"/>
  </w:num>
  <w:num w:numId="12" w16cid:durableId="200409840">
    <w:abstractNumId w:val="19"/>
  </w:num>
  <w:num w:numId="13" w16cid:durableId="154610155">
    <w:abstractNumId w:val="18"/>
  </w:num>
  <w:num w:numId="14" w16cid:durableId="1084692905">
    <w:abstractNumId w:val="0"/>
  </w:num>
  <w:num w:numId="15" w16cid:durableId="859390665">
    <w:abstractNumId w:val="11"/>
  </w:num>
  <w:num w:numId="16" w16cid:durableId="2132941986">
    <w:abstractNumId w:val="7"/>
  </w:num>
  <w:num w:numId="17" w16cid:durableId="1980303339">
    <w:abstractNumId w:val="1"/>
  </w:num>
  <w:num w:numId="18" w16cid:durableId="1205947522">
    <w:abstractNumId w:val="12"/>
  </w:num>
  <w:num w:numId="19" w16cid:durableId="545458681">
    <w:abstractNumId w:val="13"/>
  </w:num>
  <w:num w:numId="20" w16cid:durableId="811291625">
    <w:abstractNumId w:val="10"/>
  </w:num>
  <w:num w:numId="21" w16cid:durableId="337463193">
    <w:abstractNumId w:val="21"/>
  </w:num>
  <w:num w:numId="22" w16cid:durableId="1131246992">
    <w:abstractNumId w:val="17"/>
  </w:num>
  <w:num w:numId="23" w16cid:durableId="181624716">
    <w:abstractNumId w:val="9"/>
  </w:num>
  <w:num w:numId="24" w16cid:durableId="1162551207">
    <w:abstractNumId w:val="2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Đại Lâm Phát">
    <w15:presenceInfo w15:providerId="None" w15:userId="Đại Lâm Phá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2B2"/>
    <w:rsid w:val="000008A4"/>
    <w:rsid w:val="00000EF4"/>
    <w:rsid w:val="00002027"/>
    <w:rsid w:val="00002D9B"/>
    <w:rsid w:val="0000388B"/>
    <w:rsid w:val="00003BA3"/>
    <w:rsid w:val="00005618"/>
    <w:rsid w:val="0000567A"/>
    <w:rsid w:val="0000653C"/>
    <w:rsid w:val="00011D84"/>
    <w:rsid w:val="00011DEA"/>
    <w:rsid w:val="00012202"/>
    <w:rsid w:val="000127BA"/>
    <w:rsid w:val="00013716"/>
    <w:rsid w:val="0001377E"/>
    <w:rsid w:val="00014854"/>
    <w:rsid w:val="000150A3"/>
    <w:rsid w:val="00017A9F"/>
    <w:rsid w:val="000200F0"/>
    <w:rsid w:val="00020345"/>
    <w:rsid w:val="00020361"/>
    <w:rsid w:val="00020F82"/>
    <w:rsid w:val="00025DE7"/>
    <w:rsid w:val="000265D1"/>
    <w:rsid w:val="0002689C"/>
    <w:rsid w:val="00026C4F"/>
    <w:rsid w:val="000300B9"/>
    <w:rsid w:val="00030607"/>
    <w:rsid w:val="00030B1F"/>
    <w:rsid w:val="00031802"/>
    <w:rsid w:val="00031911"/>
    <w:rsid w:val="000319AB"/>
    <w:rsid w:val="00031A82"/>
    <w:rsid w:val="00035E2D"/>
    <w:rsid w:val="00040363"/>
    <w:rsid w:val="00040622"/>
    <w:rsid w:val="00041FB5"/>
    <w:rsid w:val="0004345B"/>
    <w:rsid w:val="00043EC8"/>
    <w:rsid w:val="00045D66"/>
    <w:rsid w:val="000464C3"/>
    <w:rsid w:val="00047692"/>
    <w:rsid w:val="00047CD7"/>
    <w:rsid w:val="00047E87"/>
    <w:rsid w:val="00052E8C"/>
    <w:rsid w:val="00053C0D"/>
    <w:rsid w:val="0005489B"/>
    <w:rsid w:val="00054DCB"/>
    <w:rsid w:val="000561E2"/>
    <w:rsid w:val="000562B4"/>
    <w:rsid w:val="0005765A"/>
    <w:rsid w:val="00061596"/>
    <w:rsid w:val="000616F6"/>
    <w:rsid w:val="0006177E"/>
    <w:rsid w:val="00061B15"/>
    <w:rsid w:val="00062086"/>
    <w:rsid w:val="00062705"/>
    <w:rsid w:val="0006424A"/>
    <w:rsid w:val="00064F90"/>
    <w:rsid w:val="000657DE"/>
    <w:rsid w:val="000663F9"/>
    <w:rsid w:val="00072338"/>
    <w:rsid w:val="00072623"/>
    <w:rsid w:val="000727F0"/>
    <w:rsid w:val="000744B2"/>
    <w:rsid w:val="00074658"/>
    <w:rsid w:val="00075E08"/>
    <w:rsid w:val="00076277"/>
    <w:rsid w:val="00081F0B"/>
    <w:rsid w:val="0008281C"/>
    <w:rsid w:val="000829A7"/>
    <w:rsid w:val="00082AFF"/>
    <w:rsid w:val="00082E1A"/>
    <w:rsid w:val="00090BE7"/>
    <w:rsid w:val="00091455"/>
    <w:rsid w:val="00092449"/>
    <w:rsid w:val="00092A9D"/>
    <w:rsid w:val="00092AC9"/>
    <w:rsid w:val="00094A90"/>
    <w:rsid w:val="00094F9F"/>
    <w:rsid w:val="00095A49"/>
    <w:rsid w:val="00095FE2"/>
    <w:rsid w:val="000972D9"/>
    <w:rsid w:val="000A0657"/>
    <w:rsid w:val="000A0F86"/>
    <w:rsid w:val="000A12F5"/>
    <w:rsid w:val="000A2F30"/>
    <w:rsid w:val="000A38AD"/>
    <w:rsid w:val="000A59A5"/>
    <w:rsid w:val="000A5B9C"/>
    <w:rsid w:val="000A645F"/>
    <w:rsid w:val="000B2B09"/>
    <w:rsid w:val="000B443D"/>
    <w:rsid w:val="000B694A"/>
    <w:rsid w:val="000B6B55"/>
    <w:rsid w:val="000B7B6D"/>
    <w:rsid w:val="000C0082"/>
    <w:rsid w:val="000C0612"/>
    <w:rsid w:val="000C235D"/>
    <w:rsid w:val="000C36E3"/>
    <w:rsid w:val="000C5EE2"/>
    <w:rsid w:val="000C6193"/>
    <w:rsid w:val="000C645B"/>
    <w:rsid w:val="000C693C"/>
    <w:rsid w:val="000C7C93"/>
    <w:rsid w:val="000D03AF"/>
    <w:rsid w:val="000D051D"/>
    <w:rsid w:val="000D0A20"/>
    <w:rsid w:val="000D0B1F"/>
    <w:rsid w:val="000D13D1"/>
    <w:rsid w:val="000D4E15"/>
    <w:rsid w:val="000D73D4"/>
    <w:rsid w:val="000D7C30"/>
    <w:rsid w:val="000E1185"/>
    <w:rsid w:val="000E13C1"/>
    <w:rsid w:val="000E2543"/>
    <w:rsid w:val="000E574B"/>
    <w:rsid w:val="000E5F4F"/>
    <w:rsid w:val="000E72B1"/>
    <w:rsid w:val="000F1509"/>
    <w:rsid w:val="000F16AA"/>
    <w:rsid w:val="000F1747"/>
    <w:rsid w:val="000F2BC1"/>
    <w:rsid w:val="000F2F07"/>
    <w:rsid w:val="000F4C41"/>
    <w:rsid w:val="000F4C5A"/>
    <w:rsid w:val="000F50BB"/>
    <w:rsid w:val="000F6AA4"/>
    <w:rsid w:val="000F767B"/>
    <w:rsid w:val="001000D9"/>
    <w:rsid w:val="00101AB8"/>
    <w:rsid w:val="00101AC3"/>
    <w:rsid w:val="00101E95"/>
    <w:rsid w:val="001024BE"/>
    <w:rsid w:val="00102F7D"/>
    <w:rsid w:val="00104376"/>
    <w:rsid w:val="00104910"/>
    <w:rsid w:val="00105651"/>
    <w:rsid w:val="001060D3"/>
    <w:rsid w:val="0011076D"/>
    <w:rsid w:val="001119C6"/>
    <w:rsid w:val="0011301E"/>
    <w:rsid w:val="0011360A"/>
    <w:rsid w:val="0011582A"/>
    <w:rsid w:val="00115EC6"/>
    <w:rsid w:val="001202FB"/>
    <w:rsid w:val="00121D97"/>
    <w:rsid w:val="00121E94"/>
    <w:rsid w:val="00125338"/>
    <w:rsid w:val="00126DAA"/>
    <w:rsid w:val="00130E58"/>
    <w:rsid w:val="00131194"/>
    <w:rsid w:val="001313D1"/>
    <w:rsid w:val="0013188C"/>
    <w:rsid w:val="00132E05"/>
    <w:rsid w:val="00134CE0"/>
    <w:rsid w:val="00135916"/>
    <w:rsid w:val="001367FF"/>
    <w:rsid w:val="00137402"/>
    <w:rsid w:val="0013740E"/>
    <w:rsid w:val="00137AB5"/>
    <w:rsid w:val="00137EDF"/>
    <w:rsid w:val="001401A2"/>
    <w:rsid w:val="0014047E"/>
    <w:rsid w:val="00140F28"/>
    <w:rsid w:val="001417A1"/>
    <w:rsid w:val="0014259B"/>
    <w:rsid w:val="00142CB9"/>
    <w:rsid w:val="00142E1F"/>
    <w:rsid w:val="0014385A"/>
    <w:rsid w:val="0014449D"/>
    <w:rsid w:val="001452A7"/>
    <w:rsid w:val="001454E1"/>
    <w:rsid w:val="001474EB"/>
    <w:rsid w:val="0015094D"/>
    <w:rsid w:val="00150B93"/>
    <w:rsid w:val="00150CFB"/>
    <w:rsid w:val="00153063"/>
    <w:rsid w:val="0015358D"/>
    <w:rsid w:val="001536AD"/>
    <w:rsid w:val="00154DDD"/>
    <w:rsid w:val="00155E12"/>
    <w:rsid w:val="00161C54"/>
    <w:rsid w:val="001636B8"/>
    <w:rsid w:val="001637F0"/>
    <w:rsid w:val="00164C1D"/>
    <w:rsid w:val="001701CD"/>
    <w:rsid w:val="0017045A"/>
    <w:rsid w:val="00170E2C"/>
    <w:rsid w:val="00172E00"/>
    <w:rsid w:val="001752CC"/>
    <w:rsid w:val="00175704"/>
    <w:rsid w:val="001759C5"/>
    <w:rsid w:val="00176CF5"/>
    <w:rsid w:val="001774E5"/>
    <w:rsid w:val="00177C0F"/>
    <w:rsid w:val="001823F4"/>
    <w:rsid w:val="001828CA"/>
    <w:rsid w:val="00182ECA"/>
    <w:rsid w:val="00184BF5"/>
    <w:rsid w:val="00185A5C"/>
    <w:rsid w:val="00185AE8"/>
    <w:rsid w:val="00185B8A"/>
    <w:rsid w:val="00187D62"/>
    <w:rsid w:val="00192F28"/>
    <w:rsid w:val="001936DD"/>
    <w:rsid w:val="001937DF"/>
    <w:rsid w:val="00193801"/>
    <w:rsid w:val="00194076"/>
    <w:rsid w:val="00195B09"/>
    <w:rsid w:val="0019648F"/>
    <w:rsid w:val="001976E4"/>
    <w:rsid w:val="001977BB"/>
    <w:rsid w:val="001A00FD"/>
    <w:rsid w:val="001A0A7D"/>
    <w:rsid w:val="001A0F2A"/>
    <w:rsid w:val="001A137C"/>
    <w:rsid w:val="001A244D"/>
    <w:rsid w:val="001A3BC2"/>
    <w:rsid w:val="001A45E2"/>
    <w:rsid w:val="001A54BA"/>
    <w:rsid w:val="001A5AB8"/>
    <w:rsid w:val="001A5BDC"/>
    <w:rsid w:val="001B17C2"/>
    <w:rsid w:val="001B1D98"/>
    <w:rsid w:val="001B2DD7"/>
    <w:rsid w:val="001B4C7D"/>
    <w:rsid w:val="001B4F7D"/>
    <w:rsid w:val="001B591D"/>
    <w:rsid w:val="001B6287"/>
    <w:rsid w:val="001B7AC3"/>
    <w:rsid w:val="001C0CB0"/>
    <w:rsid w:val="001C1382"/>
    <w:rsid w:val="001C1652"/>
    <w:rsid w:val="001C2BC7"/>
    <w:rsid w:val="001C2F38"/>
    <w:rsid w:val="001C37B9"/>
    <w:rsid w:val="001C420A"/>
    <w:rsid w:val="001C5457"/>
    <w:rsid w:val="001D0118"/>
    <w:rsid w:val="001D0F1D"/>
    <w:rsid w:val="001D2627"/>
    <w:rsid w:val="001D2F31"/>
    <w:rsid w:val="001D6F77"/>
    <w:rsid w:val="001D755F"/>
    <w:rsid w:val="001E0B3D"/>
    <w:rsid w:val="001E1806"/>
    <w:rsid w:val="001E1F57"/>
    <w:rsid w:val="001E2658"/>
    <w:rsid w:val="001E2CFD"/>
    <w:rsid w:val="001E36E7"/>
    <w:rsid w:val="001E58EE"/>
    <w:rsid w:val="001E5EB4"/>
    <w:rsid w:val="001E65A3"/>
    <w:rsid w:val="001E6986"/>
    <w:rsid w:val="001F0600"/>
    <w:rsid w:val="001F1366"/>
    <w:rsid w:val="001F35DD"/>
    <w:rsid w:val="001F38A2"/>
    <w:rsid w:val="001F5DB7"/>
    <w:rsid w:val="001F6C53"/>
    <w:rsid w:val="001F71AC"/>
    <w:rsid w:val="001F774D"/>
    <w:rsid w:val="00200BE5"/>
    <w:rsid w:val="00201CE2"/>
    <w:rsid w:val="002023D7"/>
    <w:rsid w:val="00203D65"/>
    <w:rsid w:val="0020599D"/>
    <w:rsid w:val="0020606F"/>
    <w:rsid w:val="002063EA"/>
    <w:rsid w:val="0020717E"/>
    <w:rsid w:val="00207575"/>
    <w:rsid w:val="00207661"/>
    <w:rsid w:val="00207E20"/>
    <w:rsid w:val="00210330"/>
    <w:rsid w:val="002123A1"/>
    <w:rsid w:val="00212B5A"/>
    <w:rsid w:val="00213C9D"/>
    <w:rsid w:val="00216126"/>
    <w:rsid w:val="002173B0"/>
    <w:rsid w:val="002216F1"/>
    <w:rsid w:val="00221CB7"/>
    <w:rsid w:val="00221D5B"/>
    <w:rsid w:val="00221ED6"/>
    <w:rsid w:val="00222080"/>
    <w:rsid w:val="00224817"/>
    <w:rsid w:val="00224DE9"/>
    <w:rsid w:val="0022575E"/>
    <w:rsid w:val="002257D1"/>
    <w:rsid w:val="0023113B"/>
    <w:rsid w:val="00231EC5"/>
    <w:rsid w:val="002321EA"/>
    <w:rsid w:val="002332A9"/>
    <w:rsid w:val="00233BED"/>
    <w:rsid w:val="00234BF4"/>
    <w:rsid w:val="00235822"/>
    <w:rsid w:val="00235C70"/>
    <w:rsid w:val="00235DA6"/>
    <w:rsid w:val="002376B4"/>
    <w:rsid w:val="00237925"/>
    <w:rsid w:val="0024044F"/>
    <w:rsid w:val="0024071E"/>
    <w:rsid w:val="00240CEA"/>
    <w:rsid w:val="00240D20"/>
    <w:rsid w:val="00243109"/>
    <w:rsid w:val="00243ED7"/>
    <w:rsid w:val="002442AA"/>
    <w:rsid w:val="00244D2C"/>
    <w:rsid w:val="002452B2"/>
    <w:rsid w:val="00245360"/>
    <w:rsid w:val="002454E0"/>
    <w:rsid w:val="002460D8"/>
    <w:rsid w:val="0024776B"/>
    <w:rsid w:val="0025009C"/>
    <w:rsid w:val="002518B4"/>
    <w:rsid w:val="00253FD3"/>
    <w:rsid w:val="0025461E"/>
    <w:rsid w:val="0025776F"/>
    <w:rsid w:val="002579DD"/>
    <w:rsid w:val="00260E76"/>
    <w:rsid w:val="0026111B"/>
    <w:rsid w:val="00262B69"/>
    <w:rsid w:val="00264097"/>
    <w:rsid w:val="00264E3C"/>
    <w:rsid w:val="002655BE"/>
    <w:rsid w:val="002655BF"/>
    <w:rsid w:val="0026579C"/>
    <w:rsid w:val="00265CA9"/>
    <w:rsid w:val="00266D67"/>
    <w:rsid w:val="00266DBE"/>
    <w:rsid w:val="002676BD"/>
    <w:rsid w:val="002712F5"/>
    <w:rsid w:val="00273CE3"/>
    <w:rsid w:val="00275541"/>
    <w:rsid w:val="00275E51"/>
    <w:rsid w:val="00276163"/>
    <w:rsid w:val="00277077"/>
    <w:rsid w:val="00277751"/>
    <w:rsid w:val="00277F7C"/>
    <w:rsid w:val="00282294"/>
    <w:rsid w:val="002828D3"/>
    <w:rsid w:val="00282A89"/>
    <w:rsid w:val="00282DAC"/>
    <w:rsid w:val="00284209"/>
    <w:rsid w:val="002842BC"/>
    <w:rsid w:val="00284447"/>
    <w:rsid w:val="002849D1"/>
    <w:rsid w:val="00287290"/>
    <w:rsid w:val="0029148F"/>
    <w:rsid w:val="00292746"/>
    <w:rsid w:val="0029598A"/>
    <w:rsid w:val="00295FF7"/>
    <w:rsid w:val="002963DD"/>
    <w:rsid w:val="00296FA9"/>
    <w:rsid w:val="002971BE"/>
    <w:rsid w:val="0029745F"/>
    <w:rsid w:val="00297AEF"/>
    <w:rsid w:val="002A02E6"/>
    <w:rsid w:val="002A1478"/>
    <w:rsid w:val="002A171F"/>
    <w:rsid w:val="002A20AD"/>
    <w:rsid w:val="002A229C"/>
    <w:rsid w:val="002A22AB"/>
    <w:rsid w:val="002A2914"/>
    <w:rsid w:val="002A4002"/>
    <w:rsid w:val="002A4FC2"/>
    <w:rsid w:val="002A59A5"/>
    <w:rsid w:val="002A607E"/>
    <w:rsid w:val="002A6AD6"/>
    <w:rsid w:val="002A70EA"/>
    <w:rsid w:val="002B03EF"/>
    <w:rsid w:val="002B1525"/>
    <w:rsid w:val="002B1BFE"/>
    <w:rsid w:val="002B48D2"/>
    <w:rsid w:val="002B4AFB"/>
    <w:rsid w:val="002B5169"/>
    <w:rsid w:val="002B60F8"/>
    <w:rsid w:val="002B66D2"/>
    <w:rsid w:val="002B77FB"/>
    <w:rsid w:val="002C11BF"/>
    <w:rsid w:val="002C3838"/>
    <w:rsid w:val="002C5550"/>
    <w:rsid w:val="002C56C6"/>
    <w:rsid w:val="002C5A2C"/>
    <w:rsid w:val="002C5EF1"/>
    <w:rsid w:val="002C7DD6"/>
    <w:rsid w:val="002D0613"/>
    <w:rsid w:val="002D09C9"/>
    <w:rsid w:val="002D0C38"/>
    <w:rsid w:val="002D0D6D"/>
    <w:rsid w:val="002D1BF4"/>
    <w:rsid w:val="002D1EFC"/>
    <w:rsid w:val="002D3B8B"/>
    <w:rsid w:val="002D520C"/>
    <w:rsid w:val="002D6215"/>
    <w:rsid w:val="002D6EDF"/>
    <w:rsid w:val="002D78EA"/>
    <w:rsid w:val="002E2D04"/>
    <w:rsid w:val="002E32C7"/>
    <w:rsid w:val="002E53E2"/>
    <w:rsid w:val="002E6568"/>
    <w:rsid w:val="002E68CD"/>
    <w:rsid w:val="002F17CE"/>
    <w:rsid w:val="002F2120"/>
    <w:rsid w:val="002F41E3"/>
    <w:rsid w:val="002F79A9"/>
    <w:rsid w:val="0030165E"/>
    <w:rsid w:val="00301B40"/>
    <w:rsid w:val="003043BF"/>
    <w:rsid w:val="00306394"/>
    <w:rsid w:val="00306BD4"/>
    <w:rsid w:val="00307159"/>
    <w:rsid w:val="003103AE"/>
    <w:rsid w:val="0031125E"/>
    <w:rsid w:val="00311A07"/>
    <w:rsid w:val="003128BD"/>
    <w:rsid w:val="00315BC1"/>
    <w:rsid w:val="00315D24"/>
    <w:rsid w:val="003217B6"/>
    <w:rsid w:val="00323B2A"/>
    <w:rsid w:val="00325320"/>
    <w:rsid w:val="003256FB"/>
    <w:rsid w:val="00325EB2"/>
    <w:rsid w:val="003303B0"/>
    <w:rsid w:val="00331216"/>
    <w:rsid w:val="0033431B"/>
    <w:rsid w:val="00334566"/>
    <w:rsid w:val="0033482E"/>
    <w:rsid w:val="003356BA"/>
    <w:rsid w:val="003362B2"/>
    <w:rsid w:val="003374C6"/>
    <w:rsid w:val="0034031E"/>
    <w:rsid w:val="003404C5"/>
    <w:rsid w:val="00340966"/>
    <w:rsid w:val="00341349"/>
    <w:rsid w:val="003414D0"/>
    <w:rsid w:val="003426E3"/>
    <w:rsid w:val="00343B15"/>
    <w:rsid w:val="00344DD8"/>
    <w:rsid w:val="00346246"/>
    <w:rsid w:val="0034669D"/>
    <w:rsid w:val="00347EE4"/>
    <w:rsid w:val="0035159E"/>
    <w:rsid w:val="003543C6"/>
    <w:rsid w:val="00354B92"/>
    <w:rsid w:val="00355ECE"/>
    <w:rsid w:val="003612CD"/>
    <w:rsid w:val="003637DB"/>
    <w:rsid w:val="0036458B"/>
    <w:rsid w:val="003647EE"/>
    <w:rsid w:val="0037026A"/>
    <w:rsid w:val="0037229A"/>
    <w:rsid w:val="003731DB"/>
    <w:rsid w:val="003751CF"/>
    <w:rsid w:val="003755D8"/>
    <w:rsid w:val="00380B0C"/>
    <w:rsid w:val="00382FB9"/>
    <w:rsid w:val="003837E8"/>
    <w:rsid w:val="003855AC"/>
    <w:rsid w:val="003925B1"/>
    <w:rsid w:val="0039332D"/>
    <w:rsid w:val="00394CD0"/>
    <w:rsid w:val="00395D70"/>
    <w:rsid w:val="00396C25"/>
    <w:rsid w:val="003978A0"/>
    <w:rsid w:val="003A1EA2"/>
    <w:rsid w:val="003A2856"/>
    <w:rsid w:val="003A364B"/>
    <w:rsid w:val="003A5535"/>
    <w:rsid w:val="003A5BC5"/>
    <w:rsid w:val="003A674C"/>
    <w:rsid w:val="003A774B"/>
    <w:rsid w:val="003B0011"/>
    <w:rsid w:val="003B2A25"/>
    <w:rsid w:val="003B2E19"/>
    <w:rsid w:val="003B3F77"/>
    <w:rsid w:val="003B4DFD"/>
    <w:rsid w:val="003B698B"/>
    <w:rsid w:val="003B6DB4"/>
    <w:rsid w:val="003B6E6B"/>
    <w:rsid w:val="003B6EAF"/>
    <w:rsid w:val="003B7920"/>
    <w:rsid w:val="003C04DA"/>
    <w:rsid w:val="003C3716"/>
    <w:rsid w:val="003C3C74"/>
    <w:rsid w:val="003C424D"/>
    <w:rsid w:val="003C4CC8"/>
    <w:rsid w:val="003C55AF"/>
    <w:rsid w:val="003C5DDE"/>
    <w:rsid w:val="003D1173"/>
    <w:rsid w:val="003D2EBA"/>
    <w:rsid w:val="003D335A"/>
    <w:rsid w:val="003D36DC"/>
    <w:rsid w:val="003D48BF"/>
    <w:rsid w:val="003D4AF4"/>
    <w:rsid w:val="003D5D6D"/>
    <w:rsid w:val="003D623B"/>
    <w:rsid w:val="003D6891"/>
    <w:rsid w:val="003D69ED"/>
    <w:rsid w:val="003E285D"/>
    <w:rsid w:val="003E4669"/>
    <w:rsid w:val="003E5FF7"/>
    <w:rsid w:val="003E70EA"/>
    <w:rsid w:val="003E77E1"/>
    <w:rsid w:val="003F2F56"/>
    <w:rsid w:val="003F4291"/>
    <w:rsid w:val="003F4AEC"/>
    <w:rsid w:val="003F4BCB"/>
    <w:rsid w:val="003F5E38"/>
    <w:rsid w:val="003F6313"/>
    <w:rsid w:val="003F7815"/>
    <w:rsid w:val="003F78EE"/>
    <w:rsid w:val="00400425"/>
    <w:rsid w:val="00402296"/>
    <w:rsid w:val="00404921"/>
    <w:rsid w:val="00405254"/>
    <w:rsid w:val="00405876"/>
    <w:rsid w:val="00407DA7"/>
    <w:rsid w:val="00412C34"/>
    <w:rsid w:val="004131B0"/>
    <w:rsid w:val="00415422"/>
    <w:rsid w:val="004165DE"/>
    <w:rsid w:val="00416A61"/>
    <w:rsid w:val="00417966"/>
    <w:rsid w:val="00417D38"/>
    <w:rsid w:val="00421255"/>
    <w:rsid w:val="00422B63"/>
    <w:rsid w:val="0042468A"/>
    <w:rsid w:val="004307E0"/>
    <w:rsid w:val="00432396"/>
    <w:rsid w:val="0043288F"/>
    <w:rsid w:val="00432B23"/>
    <w:rsid w:val="00433FEE"/>
    <w:rsid w:val="0043746B"/>
    <w:rsid w:val="00437AEE"/>
    <w:rsid w:val="0044062B"/>
    <w:rsid w:val="00440D6E"/>
    <w:rsid w:val="00441129"/>
    <w:rsid w:val="00441A4A"/>
    <w:rsid w:val="00444501"/>
    <w:rsid w:val="004459B9"/>
    <w:rsid w:val="004466DB"/>
    <w:rsid w:val="004471BB"/>
    <w:rsid w:val="0045185F"/>
    <w:rsid w:val="004533F5"/>
    <w:rsid w:val="00455337"/>
    <w:rsid w:val="00455495"/>
    <w:rsid w:val="0045599B"/>
    <w:rsid w:val="00455B54"/>
    <w:rsid w:val="00460D55"/>
    <w:rsid w:val="00461DBD"/>
    <w:rsid w:val="0046216B"/>
    <w:rsid w:val="00462AAE"/>
    <w:rsid w:val="00462C1A"/>
    <w:rsid w:val="00464133"/>
    <w:rsid w:val="00464138"/>
    <w:rsid w:val="00464F19"/>
    <w:rsid w:val="00465736"/>
    <w:rsid w:val="00466EA6"/>
    <w:rsid w:val="00470BCB"/>
    <w:rsid w:val="0047102B"/>
    <w:rsid w:val="004720A8"/>
    <w:rsid w:val="00472174"/>
    <w:rsid w:val="00473361"/>
    <w:rsid w:val="004747A5"/>
    <w:rsid w:val="00475E44"/>
    <w:rsid w:val="00477D04"/>
    <w:rsid w:val="004814BE"/>
    <w:rsid w:val="0048412F"/>
    <w:rsid w:val="004855CF"/>
    <w:rsid w:val="00485EAC"/>
    <w:rsid w:val="004915B5"/>
    <w:rsid w:val="004A0371"/>
    <w:rsid w:val="004A0F23"/>
    <w:rsid w:val="004A18AB"/>
    <w:rsid w:val="004A2A23"/>
    <w:rsid w:val="004A3AF1"/>
    <w:rsid w:val="004A4334"/>
    <w:rsid w:val="004A47A6"/>
    <w:rsid w:val="004A7320"/>
    <w:rsid w:val="004A768B"/>
    <w:rsid w:val="004B0802"/>
    <w:rsid w:val="004B108A"/>
    <w:rsid w:val="004B2ECC"/>
    <w:rsid w:val="004B3A68"/>
    <w:rsid w:val="004B3A79"/>
    <w:rsid w:val="004B4DA0"/>
    <w:rsid w:val="004B5228"/>
    <w:rsid w:val="004B59EC"/>
    <w:rsid w:val="004B6BF4"/>
    <w:rsid w:val="004C1E67"/>
    <w:rsid w:val="004C211A"/>
    <w:rsid w:val="004C3484"/>
    <w:rsid w:val="004C5BB2"/>
    <w:rsid w:val="004C6585"/>
    <w:rsid w:val="004C69EC"/>
    <w:rsid w:val="004C6BAD"/>
    <w:rsid w:val="004C6ED7"/>
    <w:rsid w:val="004D06F7"/>
    <w:rsid w:val="004D0923"/>
    <w:rsid w:val="004D2BF4"/>
    <w:rsid w:val="004D4245"/>
    <w:rsid w:val="004D4EAC"/>
    <w:rsid w:val="004D625E"/>
    <w:rsid w:val="004D7895"/>
    <w:rsid w:val="004D7F8B"/>
    <w:rsid w:val="004E0E49"/>
    <w:rsid w:val="004E0EB1"/>
    <w:rsid w:val="004E25CD"/>
    <w:rsid w:val="004E47DD"/>
    <w:rsid w:val="004E4E61"/>
    <w:rsid w:val="004E7104"/>
    <w:rsid w:val="004E72B3"/>
    <w:rsid w:val="004F0942"/>
    <w:rsid w:val="004F10DC"/>
    <w:rsid w:val="004F290D"/>
    <w:rsid w:val="004F2AFD"/>
    <w:rsid w:val="004F2DCB"/>
    <w:rsid w:val="004F4926"/>
    <w:rsid w:val="004F5531"/>
    <w:rsid w:val="004F5BB2"/>
    <w:rsid w:val="004F7499"/>
    <w:rsid w:val="004F7694"/>
    <w:rsid w:val="004F7EF7"/>
    <w:rsid w:val="005003ED"/>
    <w:rsid w:val="00501401"/>
    <w:rsid w:val="00501A98"/>
    <w:rsid w:val="00501C4C"/>
    <w:rsid w:val="00501DE8"/>
    <w:rsid w:val="0050390A"/>
    <w:rsid w:val="00504459"/>
    <w:rsid w:val="0050636D"/>
    <w:rsid w:val="00507177"/>
    <w:rsid w:val="005072FB"/>
    <w:rsid w:val="00507421"/>
    <w:rsid w:val="00507EEB"/>
    <w:rsid w:val="00512177"/>
    <w:rsid w:val="005124B0"/>
    <w:rsid w:val="00512E57"/>
    <w:rsid w:val="0051377F"/>
    <w:rsid w:val="00513BB4"/>
    <w:rsid w:val="0051405E"/>
    <w:rsid w:val="0051422E"/>
    <w:rsid w:val="00515355"/>
    <w:rsid w:val="0051559E"/>
    <w:rsid w:val="005163F8"/>
    <w:rsid w:val="00516D7C"/>
    <w:rsid w:val="0052169C"/>
    <w:rsid w:val="00521A42"/>
    <w:rsid w:val="00521A9F"/>
    <w:rsid w:val="00522283"/>
    <w:rsid w:val="00522730"/>
    <w:rsid w:val="00522A6B"/>
    <w:rsid w:val="00522F92"/>
    <w:rsid w:val="005232AB"/>
    <w:rsid w:val="005245B4"/>
    <w:rsid w:val="0052540E"/>
    <w:rsid w:val="005265B7"/>
    <w:rsid w:val="005308F2"/>
    <w:rsid w:val="00532198"/>
    <w:rsid w:val="005334DD"/>
    <w:rsid w:val="00533890"/>
    <w:rsid w:val="00533BB7"/>
    <w:rsid w:val="0053409D"/>
    <w:rsid w:val="00534F64"/>
    <w:rsid w:val="00536867"/>
    <w:rsid w:val="00536B29"/>
    <w:rsid w:val="00541850"/>
    <w:rsid w:val="00542520"/>
    <w:rsid w:val="005429CE"/>
    <w:rsid w:val="005439DD"/>
    <w:rsid w:val="00543A31"/>
    <w:rsid w:val="00544E1D"/>
    <w:rsid w:val="00545641"/>
    <w:rsid w:val="00545D12"/>
    <w:rsid w:val="00546587"/>
    <w:rsid w:val="00550CA6"/>
    <w:rsid w:val="00551FF0"/>
    <w:rsid w:val="005527A2"/>
    <w:rsid w:val="00553D87"/>
    <w:rsid w:val="0055497E"/>
    <w:rsid w:val="00555704"/>
    <w:rsid w:val="00556AE2"/>
    <w:rsid w:val="00557CDB"/>
    <w:rsid w:val="0056252B"/>
    <w:rsid w:val="00562768"/>
    <w:rsid w:val="00563BD4"/>
    <w:rsid w:val="00563EBE"/>
    <w:rsid w:val="00566FAF"/>
    <w:rsid w:val="00571BF9"/>
    <w:rsid w:val="005739EC"/>
    <w:rsid w:val="00573C26"/>
    <w:rsid w:val="0057572B"/>
    <w:rsid w:val="00576BE1"/>
    <w:rsid w:val="00576ECF"/>
    <w:rsid w:val="005812EA"/>
    <w:rsid w:val="00581A3A"/>
    <w:rsid w:val="00583C18"/>
    <w:rsid w:val="00590904"/>
    <w:rsid w:val="00591F11"/>
    <w:rsid w:val="00594B41"/>
    <w:rsid w:val="00594C3F"/>
    <w:rsid w:val="00595C0F"/>
    <w:rsid w:val="00596972"/>
    <w:rsid w:val="00597477"/>
    <w:rsid w:val="005A0674"/>
    <w:rsid w:val="005A31C9"/>
    <w:rsid w:val="005A5405"/>
    <w:rsid w:val="005A54C8"/>
    <w:rsid w:val="005A64A8"/>
    <w:rsid w:val="005A77E7"/>
    <w:rsid w:val="005A7E19"/>
    <w:rsid w:val="005B0AA7"/>
    <w:rsid w:val="005B0F0F"/>
    <w:rsid w:val="005B2B8C"/>
    <w:rsid w:val="005B2F7D"/>
    <w:rsid w:val="005B3516"/>
    <w:rsid w:val="005B5DED"/>
    <w:rsid w:val="005B70AD"/>
    <w:rsid w:val="005B7994"/>
    <w:rsid w:val="005C142E"/>
    <w:rsid w:val="005C1A94"/>
    <w:rsid w:val="005C1BE2"/>
    <w:rsid w:val="005C23D3"/>
    <w:rsid w:val="005C2773"/>
    <w:rsid w:val="005C2E53"/>
    <w:rsid w:val="005C39B5"/>
    <w:rsid w:val="005C3E19"/>
    <w:rsid w:val="005C4144"/>
    <w:rsid w:val="005C45CC"/>
    <w:rsid w:val="005C53FC"/>
    <w:rsid w:val="005D061B"/>
    <w:rsid w:val="005D0DD9"/>
    <w:rsid w:val="005D1C3D"/>
    <w:rsid w:val="005D2654"/>
    <w:rsid w:val="005D3805"/>
    <w:rsid w:val="005D415F"/>
    <w:rsid w:val="005D4460"/>
    <w:rsid w:val="005D4F89"/>
    <w:rsid w:val="005D7644"/>
    <w:rsid w:val="005E0FDA"/>
    <w:rsid w:val="005E35F4"/>
    <w:rsid w:val="005E38AE"/>
    <w:rsid w:val="005E3923"/>
    <w:rsid w:val="005E481B"/>
    <w:rsid w:val="005E4CB7"/>
    <w:rsid w:val="005E6156"/>
    <w:rsid w:val="005E6659"/>
    <w:rsid w:val="005E70AE"/>
    <w:rsid w:val="005E7EE5"/>
    <w:rsid w:val="005F01C0"/>
    <w:rsid w:val="005F053C"/>
    <w:rsid w:val="005F2A1E"/>
    <w:rsid w:val="005F2DAF"/>
    <w:rsid w:val="005F7AC4"/>
    <w:rsid w:val="00602BD0"/>
    <w:rsid w:val="0060384E"/>
    <w:rsid w:val="006057F9"/>
    <w:rsid w:val="006059DA"/>
    <w:rsid w:val="006066F3"/>
    <w:rsid w:val="0060705A"/>
    <w:rsid w:val="006075BA"/>
    <w:rsid w:val="006130C2"/>
    <w:rsid w:val="006132B9"/>
    <w:rsid w:val="0061368D"/>
    <w:rsid w:val="006136F2"/>
    <w:rsid w:val="006138C1"/>
    <w:rsid w:val="0061432D"/>
    <w:rsid w:val="00614A71"/>
    <w:rsid w:val="00614E51"/>
    <w:rsid w:val="00617487"/>
    <w:rsid w:val="00620321"/>
    <w:rsid w:val="00621EA9"/>
    <w:rsid w:val="006253F4"/>
    <w:rsid w:val="00626901"/>
    <w:rsid w:val="00626A4B"/>
    <w:rsid w:val="00626EFB"/>
    <w:rsid w:val="006275F2"/>
    <w:rsid w:val="0063072D"/>
    <w:rsid w:val="006309E4"/>
    <w:rsid w:val="00631065"/>
    <w:rsid w:val="00631D3A"/>
    <w:rsid w:val="00632385"/>
    <w:rsid w:val="006330A5"/>
    <w:rsid w:val="00635D99"/>
    <w:rsid w:val="006374F0"/>
    <w:rsid w:val="006401D6"/>
    <w:rsid w:val="00643216"/>
    <w:rsid w:val="0064403C"/>
    <w:rsid w:val="006459D3"/>
    <w:rsid w:val="00647970"/>
    <w:rsid w:val="0065191E"/>
    <w:rsid w:val="00652D16"/>
    <w:rsid w:val="00654002"/>
    <w:rsid w:val="00655F26"/>
    <w:rsid w:val="006600F9"/>
    <w:rsid w:val="00660CF6"/>
    <w:rsid w:val="00661576"/>
    <w:rsid w:val="00662918"/>
    <w:rsid w:val="006642C2"/>
    <w:rsid w:val="006657FE"/>
    <w:rsid w:val="00667307"/>
    <w:rsid w:val="006708CE"/>
    <w:rsid w:val="00670ADF"/>
    <w:rsid w:val="00670B03"/>
    <w:rsid w:val="00672F15"/>
    <w:rsid w:val="0067454D"/>
    <w:rsid w:val="00675491"/>
    <w:rsid w:val="00675E9E"/>
    <w:rsid w:val="006767E3"/>
    <w:rsid w:val="00676852"/>
    <w:rsid w:val="00680FE6"/>
    <w:rsid w:val="006843A1"/>
    <w:rsid w:val="0068479E"/>
    <w:rsid w:val="00684D09"/>
    <w:rsid w:val="00685063"/>
    <w:rsid w:val="006853D7"/>
    <w:rsid w:val="006910E7"/>
    <w:rsid w:val="00692CA8"/>
    <w:rsid w:val="0069358C"/>
    <w:rsid w:val="00693634"/>
    <w:rsid w:val="00694BB1"/>
    <w:rsid w:val="0069524E"/>
    <w:rsid w:val="00695D90"/>
    <w:rsid w:val="0069618F"/>
    <w:rsid w:val="006967C6"/>
    <w:rsid w:val="00696A49"/>
    <w:rsid w:val="00696DC2"/>
    <w:rsid w:val="00697D78"/>
    <w:rsid w:val="006A0E4B"/>
    <w:rsid w:val="006A1E46"/>
    <w:rsid w:val="006A2FCF"/>
    <w:rsid w:val="006A3AB2"/>
    <w:rsid w:val="006A6BB3"/>
    <w:rsid w:val="006A6E71"/>
    <w:rsid w:val="006A6FE5"/>
    <w:rsid w:val="006B2181"/>
    <w:rsid w:val="006B238B"/>
    <w:rsid w:val="006B33EA"/>
    <w:rsid w:val="006B485C"/>
    <w:rsid w:val="006B490C"/>
    <w:rsid w:val="006B539B"/>
    <w:rsid w:val="006B564C"/>
    <w:rsid w:val="006B67A6"/>
    <w:rsid w:val="006C0B05"/>
    <w:rsid w:val="006C18E4"/>
    <w:rsid w:val="006C19C5"/>
    <w:rsid w:val="006C19F1"/>
    <w:rsid w:val="006C401C"/>
    <w:rsid w:val="006C470A"/>
    <w:rsid w:val="006C5ADD"/>
    <w:rsid w:val="006C6659"/>
    <w:rsid w:val="006C73C2"/>
    <w:rsid w:val="006C7B14"/>
    <w:rsid w:val="006D03A7"/>
    <w:rsid w:val="006D06D5"/>
    <w:rsid w:val="006D2AE1"/>
    <w:rsid w:val="006D4353"/>
    <w:rsid w:val="006D6547"/>
    <w:rsid w:val="006D76D1"/>
    <w:rsid w:val="006D7FEA"/>
    <w:rsid w:val="006E00E0"/>
    <w:rsid w:val="006E0762"/>
    <w:rsid w:val="006E21EE"/>
    <w:rsid w:val="006E2B0D"/>
    <w:rsid w:val="006E349D"/>
    <w:rsid w:val="006E4747"/>
    <w:rsid w:val="006E5133"/>
    <w:rsid w:val="006E55EC"/>
    <w:rsid w:val="006E7ACB"/>
    <w:rsid w:val="006F05E9"/>
    <w:rsid w:val="006F0A50"/>
    <w:rsid w:val="006F1926"/>
    <w:rsid w:val="006F1D52"/>
    <w:rsid w:val="006F2767"/>
    <w:rsid w:val="006F3C9E"/>
    <w:rsid w:val="006F3CBD"/>
    <w:rsid w:val="006F3FC3"/>
    <w:rsid w:val="006F42DE"/>
    <w:rsid w:val="006F688F"/>
    <w:rsid w:val="006F68DD"/>
    <w:rsid w:val="006F6E7E"/>
    <w:rsid w:val="007014C6"/>
    <w:rsid w:val="00701721"/>
    <w:rsid w:val="00701B74"/>
    <w:rsid w:val="00702B70"/>
    <w:rsid w:val="0070378B"/>
    <w:rsid w:val="00705032"/>
    <w:rsid w:val="00706F49"/>
    <w:rsid w:val="00707205"/>
    <w:rsid w:val="00707373"/>
    <w:rsid w:val="00707B05"/>
    <w:rsid w:val="007111E6"/>
    <w:rsid w:val="0071313A"/>
    <w:rsid w:val="00713156"/>
    <w:rsid w:val="007132DE"/>
    <w:rsid w:val="00714412"/>
    <w:rsid w:val="0071459B"/>
    <w:rsid w:val="00714AA2"/>
    <w:rsid w:val="0071630E"/>
    <w:rsid w:val="00716FEA"/>
    <w:rsid w:val="00717DC2"/>
    <w:rsid w:val="00720307"/>
    <w:rsid w:val="00720F36"/>
    <w:rsid w:val="0072101D"/>
    <w:rsid w:val="0072245A"/>
    <w:rsid w:val="00723973"/>
    <w:rsid w:val="00723F01"/>
    <w:rsid w:val="0072662D"/>
    <w:rsid w:val="00726D72"/>
    <w:rsid w:val="00727ABB"/>
    <w:rsid w:val="00731FF5"/>
    <w:rsid w:val="00732D68"/>
    <w:rsid w:val="00732ECE"/>
    <w:rsid w:val="00734660"/>
    <w:rsid w:val="00735058"/>
    <w:rsid w:val="00735637"/>
    <w:rsid w:val="00735B79"/>
    <w:rsid w:val="00736FCD"/>
    <w:rsid w:val="00740818"/>
    <w:rsid w:val="00741CE0"/>
    <w:rsid w:val="00742D27"/>
    <w:rsid w:val="00742E84"/>
    <w:rsid w:val="00744C50"/>
    <w:rsid w:val="007453E7"/>
    <w:rsid w:val="00745844"/>
    <w:rsid w:val="00747436"/>
    <w:rsid w:val="0074744B"/>
    <w:rsid w:val="00747CED"/>
    <w:rsid w:val="00750951"/>
    <w:rsid w:val="00753A4B"/>
    <w:rsid w:val="00760EA7"/>
    <w:rsid w:val="00761016"/>
    <w:rsid w:val="0076273A"/>
    <w:rsid w:val="00763173"/>
    <w:rsid w:val="00763FFD"/>
    <w:rsid w:val="00765BB9"/>
    <w:rsid w:val="00766189"/>
    <w:rsid w:val="00766260"/>
    <w:rsid w:val="0076660A"/>
    <w:rsid w:val="007673DB"/>
    <w:rsid w:val="00770DAF"/>
    <w:rsid w:val="00771BED"/>
    <w:rsid w:val="00772013"/>
    <w:rsid w:val="00772757"/>
    <w:rsid w:val="0077311B"/>
    <w:rsid w:val="00774B8A"/>
    <w:rsid w:val="0077602C"/>
    <w:rsid w:val="00776DBC"/>
    <w:rsid w:val="007803CD"/>
    <w:rsid w:val="007818AE"/>
    <w:rsid w:val="0078207C"/>
    <w:rsid w:val="00784EC2"/>
    <w:rsid w:val="0078617E"/>
    <w:rsid w:val="0078758B"/>
    <w:rsid w:val="007903D1"/>
    <w:rsid w:val="007907F8"/>
    <w:rsid w:val="007909F2"/>
    <w:rsid w:val="0079228D"/>
    <w:rsid w:val="007924CA"/>
    <w:rsid w:val="00794AB3"/>
    <w:rsid w:val="00794D2F"/>
    <w:rsid w:val="00796462"/>
    <w:rsid w:val="00796F13"/>
    <w:rsid w:val="007A105A"/>
    <w:rsid w:val="007A7D80"/>
    <w:rsid w:val="007B037A"/>
    <w:rsid w:val="007B206C"/>
    <w:rsid w:val="007B296A"/>
    <w:rsid w:val="007B3492"/>
    <w:rsid w:val="007B756D"/>
    <w:rsid w:val="007B7868"/>
    <w:rsid w:val="007B7FCD"/>
    <w:rsid w:val="007B7FEB"/>
    <w:rsid w:val="007C055D"/>
    <w:rsid w:val="007C14AF"/>
    <w:rsid w:val="007C2BC2"/>
    <w:rsid w:val="007C3F31"/>
    <w:rsid w:val="007C44A4"/>
    <w:rsid w:val="007C4C3E"/>
    <w:rsid w:val="007C5345"/>
    <w:rsid w:val="007C5DA7"/>
    <w:rsid w:val="007C6DB7"/>
    <w:rsid w:val="007C7CA5"/>
    <w:rsid w:val="007D01C8"/>
    <w:rsid w:val="007D1A1E"/>
    <w:rsid w:val="007D2815"/>
    <w:rsid w:val="007D2933"/>
    <w:rsid w:val="007D2EF8"/>
    <w:rsid w:val="007D2F44"/>
    <w:rsid w:val="007D35FE"/>
    <w:rsid w:val="007D3B6C"/>
    <w:rsid w:val="007D4661"/>
    <w:rsid w:val="007D5210"/>
    <w:rsid w:val="007D6E4A"/>
    <w:rsid w:val="007D6ED3"/>
    <w:rsid w:val="007E22F6"/>
    <w:rsid w:val="007E584E"/>
    <w:rsid w:val="007E61D9"/>
    <w:rsid w:val="007E7011"/>
    <w:rsid w:val="007E7480"/>
    <w:rsid w:val="007F1028"/>
    <w:rsid w:val="007F269A"/>
    <w:rsid w:val="007F2942"/>
    <w:rsid w:val="007F2AE7"/>
    <w:rsid w:val="007F3F2B"/>
    <w:rsid w:val="007F5B35"/>
    <w:rsid w:val="008000B7"/>
    <w:rsid w:val="008014BA"/>
    <w:rsid w:val="00801740"/>
    <w:rsid w:val="00802004"/>
    <w:rsid w:val="00802814"/>
    <w:rsid w:val="00804083"/>
    <w:rsid w:val="00804196"/>
    <w:rsid w:val="0080489D"/>
    <w:rsid w:val="00806490"/>
    <w:rsid w:val="00806A60"/>
    <w:rsid w:val="00810100"/>
    <w:rsid w:val="00811595"/>
    <w:rsid w:val="00813690"/>
    <w:rsid w:val="0081423F"/>
    <w:rsid w:val="00814312"/>
    <w:rsid w:val="008143BB"/>
    <w:rsid w:val="00814E5A"/>
    <w:rsid w:val="00815F92"/>
    <w:rsid w:val="008166F7"/>
    <w:rsid w:val="00816831"/>
    <w:rsid w:val="00816DEA"/>
    <w:rsid w:val="008173DD"/>
    <w:rsid w:val="00820651"/>
    <w:rsid w:val="0082138D"/>
    <w:rsid w:val="0082268E"/>
    <w:rsid w:val="00823BFF"/>
    <w:rsid w:val="00824072"/>
    <w:rsid w:val="008242AB"/>
    <w:rsid w:val="008248FF"/>
    <w:rsid w:val="0082677A"/>
    <w:rsid w:val="00827D0F"/>
    <w:rsid w:val="00831E7E"/>
    <w:rsid w:val="008329A4"/>
    <w:rsid w:val="0083354D"/>
    <w:rsid w:val="00833643"/>
    <w:rsid w:val="00833D81"/>
    <w:rsid w:val="00833F5F"/>
    <w:rsid w:val="00834515"/>
    <w:rsid w:val="00834CB5"/>
    <w:rsid w:val="00834EE8"/>
    <w:rsid w:val="008351D4"/>
    <w:rsid w:val="0083524A"/>
    <w:rsid w:val="00835BC3"/>
    <w:rsid w:val="008362F5"/>
    <w:rsid w:val="008363C2"/>
    <w:rsid w:val="00836D0F"/>
    <w:rsid w:val="008403B3"/>
    <w:rsid w:val="00841862"/>
    <w:rsid w:val="0084206B"/>
    <w:rsid w:val="00843469"/>
    <w:rsid w:val="008444BE"/>
    <w:rsid w:val="00845A1E"/>
    <w:rsid w:val="008502BC"/>
    <w:rsid w:val="00852777"/>
    <w:rsid w:val="00852DEC"/>
    <w:rsid w:val="008541E9"/>
    <w:rsid w:val="0085625A"/>
    <w:rsid w:val="00857B12"/>
    <w:rsid w:val="00857CFA"/>
    <w:rsid w:val="008603BB"/>
    <w:rsid w:val="008608E7"/>
    <w:rsid w:val="00862814"/>
    <w:rsid w:val="00864053"/>
    <w:rsid w:val="00865D0B"/>
    <w:rsid w:val="00870CC5"/>
    <w:rsid w:val="00873F78"/>
    <w:rsid w:val="00874737"/>
    <w:rsid w:val="00875C89"/>
    <w:rsid w:val="00876573"/>
    <w:rsid w:val="00880155"/>
    <w:rsid w:val="00881BFF"/>
    <w:rsid w:val="008835B9"/>
    <w:rsid w:val="00886DF5"/>
    <w:rsid w:val="00892569"/>
    <w:rsid w:val="00894362"/>
    <w:rsid w:val="008946D8"/>
    <w:rsid w:val="008957A7"/>
    <w:rsid w:val="0089666A"/>
    <w:rsid w:val="008974EE"/>
    <w:rsid w:val="00897FB0"/>
    <w:rsid w:val="008A0E55"/>
    <w:rsid w:val="008A13C4"/>
    <w:rsid w:val="008A1BB2"/>
    <w:rsid w:val="008A2EF4"/>
    <w:rsid w:val="008A3E7C"/>
    <w:rsid w:val="008A4E12"/>
    <w:rsid w:val="008A4F33"/>
    <w:rsid w:val="008A6319"/>
    <w:rsid w:val="008A7BBC"/>
    <w:rsid w:val="008B2165"/>
    <w:rsid w:val="008B4F0B"/>
    <w:rsid w:val="008B508A"/>
    <w:rsid w:val="008B6690"/>
    <w:rsid w:val="008B758F"/>
    <w:rsid w:val="008C00BB"/>
    <w:rsid w:val="008C04C5"/>
    <w:rsid w:val="008C0565"/>
    <w:rsid w:val="008C0DA0"/>
    <w:rsid w:val="008C29D4"/>
    <w:rsid w:val="008C31EB"/>
    <w:rsid w:val="008C53BB"/>
    <w:rsid w:val="008C6C55"/>
    <w:rsid w:val="008C785F"/>
    <w:rsid w:val="008C7C9F"/>
    <w:rsid w:val="008C7DD7"/>
    <w:rsid w:val="008D0DC4"/>
    <w:rsid w:val="008D1BF0"/>
    <w:rsid w:val="008D3935"/>
    <w:rsid w:val="008D4467"/>
    <w:rsid w:val="008D5A8D"/>
    <w:rsid w:val="008D5D84"/>
    <w:rsid w:val="008D6A3D"/>
    <w:rsid w:val="008D70A6"/>
    <w:rsid w:val="008D7B30"/>
    <w:rsid w:val="008E2124"/>
    <w:rsid w:val="008E231E"/>
    <w:rsid w:val="008E2F2C"/>
    <w:rsid w:val="008E3114"/>
    <w:rsid w:val="008E43BE"/>
    <w:rsid w:val="008E72E8"/>
    <w:rsid w:val="008E7D4F"/>
    <w:rsid w:val="008F13D0"/>
    <w:rsid w:val="008F66A1"/>
    <w:rsid w:val="008F792A"/>
    <w:rsid w:val="00901082"/>
    <w:rsid w:val="00901AFE"/>
    <w:rsid w:val="00901F07"/>
    <w:rsid w:val="00902498"/>
    <w:rsid w:val="0090494B"/>
    <w:rsid w:val="00905F2E"/>
    <w:rsid w:val="00911B16"/>
    <w:rsid w:val="0091422A"/>
    <w:rsid w:val="00914320"/>
    <w:rsid w:val="009170B1"/>
    <w:rsid w:val="00917568"/>
    <w:rsid w:val="009214AC"/>
    <w:rsid w:val="00922096"/>
    <w:rsid w:val="009226C9"/>
    <w:rsid w:val="009231B0"/>
    <w:rsid w:val="009235D2"/>
    <w:rsid w:val="009237D7"/>
    <w:rsid w:val="009264F4"/>
    <w:rsid w:val="00926986"/>
    <w:rsid w:val="00927D41"/>
    <w:rsid w:val="009306B3"/>
    <w:rsid w:val="00930D06"/>
    <w:rsid w:val="00930E7D"/>
    <w:rsid w:val="009322D8"/>
    <w:rsid w:val="00933470"/>
    <w:rsid w:val="009334B6"/>
    <w:rsid w:val="00935150"/>
    <w:rsid w:val="00936DFB"/>
    <w:rsid w:val="00937BE4"/>
    <w:rsid w:val="0094555C"/>
    <w:rsid w:val="009461CD"/>
    <w:rsid w:val="00947D45"/>
    <w:rsid w:val="0095005F"/>
    <w:rsid w:val="009501D8"/>
    <w:rsid w:val="009519EA"/>
    <w:rsid w:val="0095380F"/>
    <w:rsid w:val="00953A9B"/>
    <w:rsid w:val="00955300"/>
    <w:rsid w:val="0095555E"/>
    <w:rsid w:val="00955BC2"/>
    <w:rsid w:val="009563FB"/>
    <w:rsid w:val="009578BC"/>
    <w:rsid w:val="00960DB6"/>
    <w:rsid w:val="00963BFB"/>
    <w:rsid w:val="0096762C"/>
    <w:rsid w:val="00970D8B"/>
    <w:rsid w:val="0097223C"/>
    <w:rsid w:val="0097252B"/>
    <w:rsid w:val="00973160"/>
    <w:rsid w:val="00975369"/>
    <w:rsid w:val="00976F7E"/>
    <w:rsid w:val="009779BE"/>
    <w:rsid w:val="009824B5"/>
    <w:rsid w:val="00982AA2"/>
    <w:rsid w:val="00985E8B"/>
    <w:rsid w:val="0098646F"/>
    <w:rsid w:val="00986D90"/>
    <w:rsid w:val="009873A0"/>
    <w:rsid w:val="00990D08"/>
    <w:rsid w:val="00990ED8"/>
    <w:rsid w:val="009916ED"/>
    <w:rsid w:val="00993784"/>
    <w:rsid w:val="0099520E"/>
    <w:rsid w:val="009975C8"/>
    <w:rsid w:val="00997EFD"/>
    <w:rsid w:val="009A2441"/>
    <w:rsid w:val="009A25E1"/>
    <w:rsid w:val="009A2B63"/>
    <w:rsid w:val="009A33B6"/>
    <w:rsid w:val="009A3735"/>
    <w:rsid w:val="009A45A2"/>
    <w:rsid w:val="009A466F"/>
    <w:rsid w:val="009A4797"/>
    <w:rsid w:val="009A4A19"/>
    <w:rsid w:val="009A6C57"/>
    <w:rsid w:val="009A6D0C"/>
    <w:rsid w:val="009B1C42"/>
    <w:rsid w:val="009B298C"/>
    <w:rsid w:val="009B4E41"/>
    <w:rsid w:val="009B660F"/>
    <w:rsid w:val="009B7D7C"/>
    <w:rsid w:val="009B7D8C"/>
    <w:rsid w:val="009B7DC5"/>
    <w:rsid w:val="009C0E54"/>
    <w:rsid w:val="009C14BB"/>
    <w:rsid w:val="009C3854"/>
    <w:rsid w:val="009C4839"/>
    <w:rsid w:val="009C5836"/>
    <w:rsid w:val="009C68A5"/>
    <w:rsid w:val="009C6CE6"/>
    <w:rsid w:val="009C7C7F"/>
    <w:rsid w:val="009D045A"/>
    <w:rsid w:val="009D17A9"/>
    <w:rsid w:val="009D2F43"/>
    <w:rsid w:val="009D3515"/>
    <w:rsid w:val="009D3B85"/>
    <w:rsid w:val="009D4935"/>
    <w:rsid w:val="009D5059"/>
    <w:rsid w:val="009D5BED"/>
    <w:rsid w:val="009D5F40"/>
    <w:rsid w:val="009D6FC9"/>
    <w:rsid w:val="009D719C"/>
    <w:rsid w:val="009E0021"/>
    <w:rsid w:val="009E259A"/>
    <w:rsid w:val="009E59DC"/>
    <w:rsid w:val="009E5EC7"/>
    <w:rsid w:val="009E5F9F"/>
    <w:rsid w:val="009E6E58"/>
    <w:rsid w:val="009E771B"/>
    <w:rsid w:val="009F13F1"/>
    <w:rsid w:val="009F226E"/>
    <w:rsid w:val="009F22BE"/>
    <w:rsid w:val="009F2E35"/>
    <w:rsid w:val="009F5286"/>
    <w:rsid w:val="009F564F"/>
    <w:rsid w:val="009F75C7"/>
    <w:rsid w:val="009F779E"/>
    <w:rsid w:val="009F7A12"/>
    <w:rsid w:val="009F7E68"/>
    <w:rsid w:val="00A0034F"/>
    <w:rsid w:val="00A017FD"/>
    <w:rsid w:val="00A026FD"/>
    <w:rsid w:val="00A05F11"/>
    <w:rsid w:val="00A062D7"/>
    <w:rsid w:val="00A073DE"/>
    <w:rsid w:val="00A100E7"/>
    <w:rsid w:val="00A10D9D"/>
    <w:rsid w:val="00A11180"/>
    <w:rsid w:val="00A11205"/>
    <w:rsid w:val="00A113AE"/>
    <w:rsid w:val="00A13FFB"/>
    <w:rsid w:val="00A14820"/>
    <w:rsid w:val="00A1558B"/>
    <w:rsid w:val="00A204A6"/>
    <w:rsid w:val="00A238FA"/>
    <w:rsid w:val="00A2395A"/>
    <w:rsid w:val="00A24BB3"/>
    <w:rsid w:val="00A24C90"/>
    <w:rsid w:val="00A2733C"/>
    <w:rsid w:val="00A27387"/>
    <w:rsid w:val="00A27E1F"/>
    <w:rsid w:val="00A30E4F"/>
    <w:rsid w:val="00A319F5"/>
    <w:rsid w:val="00A31D4E"/>
    <w:rsid w:val="00A31FBC"/>
    <w:rsid w:val="00A3205C"/>
    <w:rsid w:val="00A33754"/>
    <w:rsid w:val="00A33C67"/>
    <w:rsid w:val="00A3608C"/>
    <w:rsid w:val="00A36179"/>
    <w:rsid w:val="00A36DC5"/>
    <w:rsid w:val="00A37840"/>
    <w:rsid w:val="00A404EE"/>
    <w:rsid w:val="00A42C0E"/>
    <w:rsid w:val="00A43578"/>
    <w:rsid w:val="00A45692"/>
    <w:rsid w:val="00A4587B"/>
    <w:rsid w:val="00A45883"/>
    <w:rsid w:val="00A45CC4"/>
    <w:rsid w:val="00A45F9E"/>
    <w:rsid w:val="00A46481"/>
    <w:rsid w:val="00A46547"/>
    <w:rsid w:val="00A47B57"/>
    <w:rsid w:val="00A5018C"/>
    <w:rsid w:val="00A50D27"/>
    <w:rsid w:val="00A5110D"/>
    <w:rsid w:val="00A5424C"/>
    <w:rsid w:val="00A542E5"/>
    <w:rsid w:val="00A546A1"/>
    <w:rsid w:val="00A54912"/>
    <w:rsid w:val="00A55C4A"/>
    <w:rsid w:val="00A64CB5"/>
    <w:rsid w:val="00A664C0"/>
    <w:rsid w:val="00A67FF9"/>
    <w:rsid w:val="00A70E2D"/>
    <w:rsid w:val="00A71154"/>
    <w:rsid w:val="00A71301"/>
    <w:rsid w:val="00A724A0"/>
    <w:rsid w:val="00A72BE7"/>
    <w:rsid w:val="00A73CBA"/>
    <w:rsid w:val="00A7531D"/>
    <w:rsid w:val="00A771A3"/>
    <w:rsid w:val="00A8072E"/>
    <w:rsid w:val="00A836D9"/>
    <w:rsid w:val="00A839BD"/>
    <w:rsid w:val="00A841A8"/>
    <w:rsid w:val="00A8560A"/>
    <w:rsid w:val="00A85C85"/>
    <w:rsid w:val="00A860B6"/>
    <w:rsid w:val="00A86196"/>
    <w:rsid w:val="00A8680F"/>
    <w:rsid w:val="00A86E3E"/>
    <w:rsid w:val="00A8768B"/>
    <w:rsid w:val="00A879EE"/>
    <w:rsid w:val="00A9092E"/>
    <w:rsid w:val="00A924B9"/>
    <w:rsid w:val="00A92D91"/>
    <w:rsid w:val="00A93615"/>
    <w:rsid w:val="00A937EC"/>
    <w:rsid w:val="00A97544"/>
    <w:rsid w:val="00A97678"/>
    <w:rsid w:val="00AA09FA"/>
    <w:rsid w:val="00AA1820"/>
    <w:rsid w:val="00AA2A25"/>
    <w:rsid w:val="00AA3B3A"/>
    <w:rsid w:val="00AA5662"/>
    <w:rsid w:val="00AA5CD6"/>
    <w:rsid w:val="00AA5F6B"/>
    <w:rsid w:val="00AA68F2"/>
    <w:rsid w:val="00AB16A3"/>
    <w:rsid w:val="00AB16DF"/>
    <w:rsid w:val="00AB22BB"/>
    <w:rsid w:val="00AB243D"/>
    <w:rsid w:val="00AB3CCD"/>
    <w:rsid w:val="00AB4178"/>
    <w:rsid w:val="00AB4613"/>
    <w:rsid w:val="00AB4FE7"/>
    <w:rsid w:val="00AB7064"/>
    <w:rsid w:val="00AB73FD"/>
    <w:rsid w:val="00AC157C"/>
    <w:rsid w:val="00AC2872"/>
    <w:rsid w:val="00AC2B7C"/>
    <w:rsid w:val="00AC423C"/>
    <w:rsid w:val="00AC7DCE"/>
    <w:rsid w:val="00AD0927"/>
    <w:rsid w:val="00AD194F"/>
    <w:rsid w:val="00AD26E9"/>
    <w:rsid w:val="00AD2A8B"/>
    <w:rsid w:val="00AD3643"/>
    <w:rsid w:val="00AD3F6B"/>
    <w:rsid w:val="00AD484C"/>
    <w:rsid w:val="00AD6EE7"/>
    <w:rsid w:val="00AD6F15"/>
    <w:rsid w:val="00AE50E6"/>
    <w:rsid w:val="00AE5327"/>
    <w:rsid w:val="00AE5597"/>
    <w:rsid w:val="00AE5923"/>
    <w:rsid w:val="00AE690A"/>
    <w:rsid w:val="00AE7EF5"/>
    <w:rsid w:val="00AF0184"/>
    <w:rsid w:val="00AF01A1"/>
    <w:rsid w:val="00AF0550"/>
    <w:rsid w:val="00AF06AF"/>
    <w:rsid w:val="00AF3F1D"/>
    <w:rsid w:val="00AF5065"/>
    <w:rsid w:val="00AF69D4"/>
    <w:rsid w:val="00B00457"/>
    <w:rsid w:val="00B00552"/>
    <w:rsid w:val="00B02D4A"/>
    <w:rsid w:val="00B03134"/>
    <w:rsid w:val="00B03BB4"/>
    <w:rsid w:val="00B06A09"/>
    <w:rsid w:val="00B06B32"/>
    <w:rsid w:val="00B073C6"/>
    <w:rsid w:val="00B07971"/>
    <w:rsid w:val="00B1080C"/>
    <w:rsid w:val="00B10CDB"/>
    <w:rsid w:val="00B114A1"/>
    <w:rsid w:val="00B12467"/>
    <w:rsid w:val="00B12C99"/>
    <w:rsid w:val="00B12CC7"/>
    <w:rsid w:val="00B15BB6"/>
    <w:rsid w:val="00B1628F"/>
    <w:rsid w:val="00B16574"/>
    <w:rsid w:val="00B1668C"/>
    <w:rsid w:val="00B16BBF"/>
    <w:rsid w:val="00B21703"/>
    <w:rsid w:val="00B222AC"/>
    <w:rsid w:val="00B2336C"/>
    <w:rsid w:val="00B248D4"/>
    <w:rsid w:val="00B254FF"/>
    <w:rsid w:val="00B278F3"/>
    <w:rsid w:val="00B30FA6"/>
    <w:rsid w:val="00B31828"/>
    <w:rsid w:val="00B3271A"/>
    <w:rsid w:val="00B35D3A"/>
    <w:rsid w:val="00B4074B"/>
    <w:rsid w:val="00B40975"/>
    <w:rsid w:val="00B40F95"/>
    <w:rsid w:val="00B41653"/>
    <w:rsid w:val="00B418E0"/>
    <w:rsid w:val="00B41EB0"/>
    <w:rsid w:val="00B436D9"/>
    <w:rsid w:val="00B449C7"/>
    <w:rsid w:val="00B51D7B"/>
    <w:rsid w:val="00B529AF"/>
    <w:rsid w:val="00B52D23"/>
    <w:rsid w:val="00B54B18"/>
    <w:rsid w:val="00B56C8A"/>
    <w:rsid w:val="00B57D66"/>
    <w:rsid w:val="00B57EC9"/>
    <w:rsid w:val="00B60CEE"/>
    <w:rsid w:val="00B62795"/>
    <w:rsid w:val="00B6304C"/>
    <w:rsid w:val="00B63AE8"/>
    <w:rsid w:val="00B63DD1"/>
    <w:rsid w:val="00B64073"/>
    <w:rsid w:val="00B64458"/>
    <w:rsid w:val="00B656DC"/>
    <w:rsid w:val="00B6582E"/>
    <w:rsid w:val="00B669D2"/>
    <w:rsid w:val="00B66C68"/>
    <w:rsid w:val="00B6710B"/>
    <w:rsid w:val="00B67F1F"/>
    <w:rsid w:val="00B67FA4"/>
    <w:rsid w:val="00B707ED"/>
    <w:rsid w:val="00B7452C"/>
    <w:rsid w:val="00B749C1"/>
    <w:rsid w:val="00B76E04"/>
    <w:rsid w:val="00B77D7A"/>
    <w:rsid w:val="00B83186"/>
    <w:rsid w:val="00B84910"/>
    <w:rsid w:val="00B859BF"/>
    <w:rsid w:val="00B86ADF"/>
    <w:rsid w:val="00B86EFF"/>
    <w:rsid w:val="00B913A6"/>
    <w:rsid w:val="00B92624"/>
    <w:rsid w:val="00B934A0"/>
    <w:rsid w:val="00B947F8"/>
    <w:rsid w:val="00B9591F"/>
    <w:rsid w:val="00B95981"/>
    <w:rsid w:val="00B96330"/>
    <w:rsid w:val="00B96E07"/>
    <w:rsid w:val="00BA0021"/>
    <w:rsid w:val="00BA05EE"/>
    <w:rsid w:val="00BA3521"/>
    <w:rsid w:val="00BA3C4F"/>
    <w:rsid w:val="00BA4BBE"/>
    <w:rsid w:val="00BA4E49"/>
    <w:rsid w:val="00BA50D1"/>
    <w:rsid w:val="00BA6835"/>
    <w:rsid w:val="00BA7CFF"/>
    <w:rsid w:val="00BA7FCA"/>
    <w:rsid w:val="00BB11F1"/>
    <w:rsid w:val="00BB13A3"/>
    <w:rsid w:val="00BB152C"/>
    <w:rsid w:val="00BB2A05"/>
    <w:rsid w:val="00BB33D1"/>
    <w:rsid w:val="00BB4C6D"/>
    <w:rsid w:val="00BB5A71"/>
    <w:rsid w:val="00BB663C"/>
    <w:rsid w:val="00BB6E4A"/>
    <w:rsid w:val="00BC2AD2"/>
    <w:rsid w:val="00BC2E49"/>
    <w:rsid w:val="00BD1FA0"/>
    <w:rsid w:val="00BD276C"/>
    <w:rsid w:val="00BD5DF8"/>
    <w:rsid w:val="00BD7399"/>
    <w:rsid w:val="00BD7F1F"/>
    <w:rsid w:val="00BE088E"/>
    <w:rsid w:val="00BE2ACB"/>
    <w:rsid w:val="00BE2BDC"/>
    <w:rsid w:val="00BE3359"/>
    <w:rsid w:val="00BE408B"/>
    <w:rsid w:val="00BE48CF"/>
    <w:rsid w:val="00BE6CD7"/>
    <w:rsid w:val="00BE6CED"/>
    <w:rsid w:val="00BE7F35"/>
    <w:rsid w:val="00BF1C36"/>
    <w:rsid w:val="00BF57E1"/>
    <w:rsid w:val="00BF6921"/>
    <w:rsid w:val="00BF76A4"/>
    <w:rsid w:val="00C023C1"/>
    <w:rsid w:val="00C0262F"/>
    <w:rsid w:val="00C03A30"/>
    <w:rsid w:val="00C03F14"/>
    <w:rsid w:val="00C04BDE"/>
    <w:rsid w:val="00C05432"/>
    <w:rsid w:val="00C05508"/>
    <w:rsid w:val="00C12481"/>
    <w:rsid w:val="00C130EE"/>
    <w:rsid w:val="00C1337A"/>
    <w:rsid w:val="00C14621"/>
    <w:rsid w:val="00C21BFE"/>
    <w:rsid w:val="00C22487"/>
    <w:rsid w:val="00C24283"/>
    <w:rsid w:val="00C24654"/>
    <w:rsid w:val="00C25A23"/>
    <w:rsid w:val="00C25C2C"/>
    <w:rsid w:val="00C260B7"/>
    <w:rsid w:val="00C30E9D"/>
    <w:rsid w:val="00C30F91"/>
    <w:rsid w:val="00C31850"/>
    <w:rsid w:val="00C33208"/>
    <w:rsid w:val="00C343E7"/>
    <w:rsid w:val="00C34589"/>
    <w:rsid w:val="00C3588F"/>
    <w:rsid w:val="00C35E02"/>
    <w:rsid w:val="00C35F7A"/>
    <w:rsid w:val="00C361E5"/>
    <w:rsid w:val="00C3746A"/>
    <w:rsid w:val="00C37A7E"/>
    <w:rsid w:val="00C41300"/>
    <w:rsid w:val="00C42628"/>
    <w:rsid w:val="00C42E65"/>
    <w:rsid w:val="00C43C6C"/>
    <w:rsid w:val="00C44234"/>
    <w:rsid w:val="00C443A5"/>
    <w:rsid w:val="00C45B63"/>
    <w:rsid w:val="00C4616C"/>
    <w:rsid w:val="00C466AE"/>
    <w:rsid w:val="00C46B09"/>
    <w:rsid w:val="00C47605"/>
    <w:rsid w:val="00C4766D"/>
    <w:rsid w:val="00C47BDC"/>
    <w:rsid w:val="00C501D7"/>
    <w:rsid w:val="00C50234"/>
    <w:rsid w:val="00C50D92"/>
    <w:rsid w:val="00C516A0"/>
    <w:rsid w:val="00C52BEA"/>
    <w:rsid w:val="00C55829"/>
    <w:rsid w:val="00C5636C"/>
    <w:rsid w:val="00C60AAD"/>
    <w:rsid w:val="00C62BA3"/>
    <w:rsid w:val="00C642C6"/>
    <w:rsid w:val="00C649BE"/>
    <w:rsid w:val="00C64AEC"/>
    <w:rsid w:val="00C66757"/>
    <w:rsid w:val="00C6676D"/>
    <w:rsid w:val="00C72BCE"/>
    <w:rsid w:val="00C75C66"/>
    <w:rsid w:val="00C766A3"/>
    <w:rsid w:val="00C76B90"/>
    <w:rsid w:val="00C76C92"/>
    <w:rsid w:val="00C76DC9"/>
    <w:rsid w:val="00C77091"/>
    <w:rsid w:val="00C80C02"/>
    <w:rsid w:val="00C80E39"/>
    <w:rsid w:val="00C813E7"/>
    <w:rsid w:val="00C81E64"/>
    <w:rsid w:val="00C850E7"/>
    <w:rsid w:val="00C8595A"/>
    <w:rsid w:val="00C8673F"/>
    <w:rsid w:val="00C86F93"/>
    <w:rsid w:val="00C87204"/>
    <w:rsid w:val="00C873B2"/>
    <w:rsid w:val="00C87747"/>
    <w:rsid w:val="00C90AD1"/>
    <w:rsid w:val="00C90DD4"/>
    <w:rsid w:val="00C91F82"/>
    <w:rsid w:val="00C9375C"/>
    <w:rsid w:val="00C9461E"/>
    <w:rsid w:val="00C94BD8"/>
    <w:rsid w:val="00CA051D"/>
    <w:rsid w:val="00CA05F6"/>
    <w:rsid w:val="00CA2AE6"/>
    <w:rsid w:val="00CA2DDD"/>
    <w:rsid w:val="00CA393A"/>
    <w:rsid w:val="00CA7ED8"/>
    <w:rsid w:val="00CB1502"/>
    <w:rsid w:val="00CB556D"/>
    <w:rsid w:val="00CB6023"/>
    <w:rsid w:val="00CB69D1"/>
    <w:rsid w:val="00CB6D74"/>
    <w:rsid w:val="00CB6F35"/>
    <w:rsid w:val="00CC1C86"/>
    <w:rsid w:val="00CC1D3C"/>
    <w:rsid w:val="00CC31DF"/>
    <w:rsid w:val="00CC6194"/>
    <w:rsid w:val="00CC61D9"/>
    <w:rsid w:val="00CC6D6F"/>
    <w:rsid w:val="00CD077A"/>
    <w:rsid w:val="00CD1FF1"/>
    <w:rsid w:val="00CD281A"/>
    <w:rsid w:val="00CD36E8"/>
    <w:rsid w:val="00CD38F7"/>
    <w:rsid w:val="00CD79A6"/>
    <w:rsid w:val="00CD7CB3"/>
    <w:rsid w:val="00CE37FB"/>
    <w:rsid w:val="00CE3D8F"/>
    <w:rsid w:val="00CE45C0"/>
    <w:rsid w:val="00CE485D"/>
    <w:rsid w:val="00CE4F67"/>
    <w:rsid w:val="00CE5B92"/>
    <w:rsid w:val="00CE7AC1"/>
    <w:rsid w:val="00CF3C07"/>
    <w:rsid w:val="00CF3DC6"/>
    <w:rsid w:val="00CF4B4E"/>
    <w:rsid w:val="00CF5BA6"/>
    <w:rsid w:val="00CF5FC9"/>
    <w:rsid w:val="00CF6068"/>
    <w:rsid w:val="00CF6AFB"/>
    <w:rsid w:val="00CF6C3C"/>
    <w:rsid w:val="00CF7437"/>
    <w:rsid w:val="00D011B9"/>
    <w:rsid w:val="00D03601"/>
    <w:rsid w:val="00D04BCA"/>
    <w:rsid w:val="00D05CF9"/>
    <w:rsid w:val="00D06972"/>
    <w:rsid w:val="00D06E8A"/>
    <w:rsid w:val="00D06FB1"/>
    <w:rsid w:val="00D104D0"/>
    <w:rsid w:val="00D16C5C"/>
    <w:rsid w:val="00D17257"/>
    <w:rsid w:val="00D204E8"/>
    <w:rsid w:val="00D211B7"/>
    <w:rsid w:val="00D2171F"/>
    <w:rsid w:val="00D2182A"/>
    <w:rsid w:val="00D2308E"/>
    <w:rsid w:val="00D27424"/>
    <w:rsid w:val="00D27A01"/>
    <w:rsid w:val="00D27A3A"/>
    <w:rsid w:val="00D27B9B"/>
    <w:rsid w:val="00D30BB1"/>
    <w:rsid w:val="00D3102E"/>
    <w:rsid w:val="00D32B86"/>
    <w:rsid w:val="00D32E5D"/>
    <w:rsid w:val="00D37245"/>
    <w:rsid w:val="00D37661"/>
    <w:rsid w:val="00D404B3"/>
    <w:rsid w:val="00D424D1"/>
    <w:rsid w:val="00D43015"/>
    <w:rsid w:val="00D4330F"/>
    <w:rsid w:val="00D44035"/>
    <w:rsid w:val="00D44537"/>
    <w:rsid w:val="00D4567F"/>
    <w:rsid w:val="00D45EE9"/>
    <w:rsid w:val="00D4672A"/>
    <w:rsid w:val="00D50742"/>
    <w:rsid w:val="00D51A3A"/>
    <w:rsid w:val="00D51C5B"/>
    <w:rsid w:val="00D5258D"/>
    <w:rsid w:val="00D52C78"/>
    <w:rsid w:val="00D53AE8"/>
    <w:rsid w:val="00D54350"/>
    <w:rsid w:val="00D55933"/>
    <w:rsid w:val="00D5637D"/>
    <w:rsid w:val="00D5716C"/>
    <w:rsid w:val="00D57767"/>
    <w:rsid w:val="00D57E13"/>
    <w:rsid w:val="00D612BB"/>
    <w:rsid w:val="00D6139B"/>
    <w:rsid w:val="00D61464"/>
    <w:rsid w:val="00D61953"/>
    <w:rsid w:val="00D6212B"/>
    <w:rsid w:val="00D62A7E"/>
    <w:rsid w:val="00D6411F"/>
    <w:rsid w:val="00D646A7"/>
    <w:rsid w:val="00D67C84"/>
    <w:rsid w:val="00D7077A"/>
    <w:rsid w:val="00D715AC"/>
    <w:rsid w:val="00D73033"/>
    <w:rsid w:val="00D737C9"/>
    <w:rsid w:val="00D74A2D"/>
    <w:rsid w:val="00D7536B"/>
    <w:rsid w:val="00D7577B"/>
    <w:rsid w:val="00D758D2"/>
    <w:rsid w:val="00D80F0B"/>
    <w:rsid w:val="00D83A40"/>
    <w:rsid w:val="00D84DA2"/>
    <w:rsid w:val="00D906ED"/>
    <w:rsid w:val="00D909DD"/>
    <w:rsid w:val="00D95F64"/>
    <w:rsid w:val="00D961A2"/>
    <w:rsid w:val="00D96268"/>
    <w:rsid w:val="00DA15F6"/>
    <w:rsid w:val="00DA192F"/>
    <w:rsid w:val="00DA2776"/>
    <w:rsid w:val="00DA2CA1"/>
    <w:rsid w:val="00DA35EA"/>
    <w:rsid w:val="00DA3875"/>
    <w:rsid w:val="00DA3AD7"/>
    <w:rsid w:val="00DA5643"/>
    <w:rsid w:val="00DA73C5"/>
    <w:rsid w:val="00DB28C3"/>
    <w:rsid w:val="00DB4B01"/>
    <w:rsid w:val="00DB67E9"/>
    <w:rsid w:val="00DB6D38"/>
    <w:rsid w:val="00DB6E10"/>
    <w:rsid w:val="00DB6EF8"/>
    <w:rsid w:val="00DC1BD1"/>
    <w:rsid w:val="00DC1F5F"/>
    <w:rsid w:val="00DC3355"/>
    <w:rsid w:val="00DC393A"/>
    <w:rsid w:val="00DC3BE3"/>
    <w:rsid w:val="00DC4008"/>
    <w:rsid w:val="00DC457F"/>
    <w:rsid w:val="00DC682F"/>
    <w:rsid w:val="00DD0F5B"/>
    <w:rsid w:val="00DD0F72"/>
    <w:rsid w:val="00DD277E"/>
    <w:rsid w:val="00DD2E80"/>
    <w:rsid w:val="00DD4958"/>
    <w:rsid w:val="00DD50F2"/>
    <w:rsid w:val="00DD6895"/>
    <w:rsid w:val="00DD7741"/>
    <w:rsid w:val="00DE020F"/>
    <w:rsid w:val="00DE0290"/>
    <w:rsid w:val="00DE1E37"/>
    <w:rsid w:val="00DE6392"/>
    <w:rsid w:val="00DE7601"/>
    <w:rsid w:val="00DE7E81"/>
    <w:rsid w:val="00DF05C7"/>
    <w:rsid w:val="00DF150B"/>
    <w:rsid w:val="00DF2C11"/>
    <w:rsid w:val="00DF3665"/>
    <w:rsid w:val="00DF4DB4"/>
    <w:rsid w:val="00DF5C19"/>
    <w:rsid w:val="00E0199C"/>
    <w:rsid w:val="00E01EAB"/>
    <w:rsid w:val="00E05237"/>
    <w:rsid w:val="00E052AD"/>
    <w:rsid w:val="00E071BD"/>
    <w:rsid w:val="00E07647"/>
    <w:rsid w:val="00E0797B"/>
    <w:rsid w:val="00E07F18"/>
    <w:rsid w:val="00E10C79"/>
    <w:rsid w:val="00E117BE"/>
    <w:rsid w:val="00E12007"/>
    <w:rsid w:val="00E138A8"/>
    <w:rsid w:val="00E15C70"/>
    <w:rsid w:val="00E15E75"/>
    <w:rsid w:val="00E16034"/>
    <w:rsid w:val="00E16077"/>
    <w:rsid w:val="00E1753D"/>
    <w:rsid w:val="00E21EED"/>
    <w:rsid w:val="00E2347C"/>
    <w:rsid w:val="00E23875"/>
    <w:rsid w:val="00E246AC"/>
    <w:rsid w:val="00E25108"/>
    <w:rsid w:val="00E257D2"/>
    <w:rsid w:val="00E26BFB"/>
    <w:rsid w:val="00E303C7"/>
    <w:rsid w:val="00E31403"/>
    <w:rsid w:val="00E325B3"/>
    <w:rsid w:val="00E328D4"/>
    <w:rsid w:val="00E32D01"/>
    <w:rsid w:val="00E32D21"/>
    <w:rsid w:val="00E32FDA"/>
    <w:rsid w:val="00E3322D"/>
    <w:rsid w:val="00E33F44"/>
    <w:rsid w:val="00E35071"/>
    <w:rsid w:val="00E36BC0"/>
    <w:rsid w:val="00E372CF"/>
    <w:rsid w:val="00E3765C"/>
    <w:rsid w:val="00E3778F"/>
    <w:rsid w:val="00E37CCE"/>
    <w:rsid w:val="00E4009B"/>
    <w:rsid w:val="00E41332"/>
    <w:rsid w:val="00E42BC6"/>
    <w:rsid w:val="00E4388A"/>
    <w:rsid w:val="00E45255"/>
    <w:rsid w:val="00E45833"/>
    <w:rsid w:val="00E50E43"/>
    <w:rsid w:val="00E51694"/>
    <w:rsid w:val="00E520D4"/>
    <w:rsid w:val="00E52BB9"/>
    <w:rsid w:val="00E52BBB"/>
    <w:rsid w:val="00E52F95"/>
    <w:rsid w:val="00E5706D"/>
    <w:rsid w:val="00E57F2F"/>
    <w:rsid w:val="00E60E31"/>
    <w:rsid w:val="00E61A22"/>
    <w:rsid w:val="00E634B7"/>
    <w:rsid w:val="00E63CF5"/>
    <w:rsid w:val="00E645EA"/>
    <w:rsid w:val="00E65A87"/>
    <w:rsid w:val="00E7104D"/>
    <w:rsid w:val="00E715C0"/>
    <w:rsid w:val="00E71CFB"/>
    <w:rsid w:val="00E71D75"/>
    <w:rsid w:val="00E71EDA"/>
    <w:rsid w:val="00E73014"/>
    <w:rsid w:val="00E74281"/>
    <w:rsid w:val="00E76051"/>
    <w:rsid w:val="00E77DA8"/>
    <w:rsid w:val="00E80B1B"/>
    <w:rsid w:val="00E8183E"/>
    <w:rsid w:val="00E81A6A"/>
    <w:rsid w:val="00E82F0C"/>
    <w:rsid w:val="00E8447A"/>
    <w:rsid w:val="00E87D01"/>
    <w:rsid w:val="00E91ABC"/>
    <w:rsid w:val="00E936BA"/>
    <w:rsid w:val="00E95233"/>
    <w:rsid w:val="00E95CED"/>
    <w:rsid w:val="00E97BAC"/>
    <w:rsid w:val="00EA176D"/>
    <w:rsid w:val="00EA328B"/>
    <w:rsid w:val="00EA354C"/>
    <w:rsid w:val="00EA3DE8"/>
    <w:rsid w:val="00EA5537"/>
    <w:rsid w:val="00EA7282"/>
    <w:rsid w:val="00EA745A"/>
    <w:rsid w:val="00EB0342"/>
    <w:rsid w:val="00EB08D1"/>
    <w:rsid w:val="00EB1858"/>
    <w:rsid w:val="00EB241E"/>
    <w:rsid w:val="00EB2D28"/>
    <w:rsid w:val="00EB3493"/>
    <w:rsid w:val="00EB4217"/>
    <w:rsid w:val="00EB4B17"/>
    <w:rsid w:val="00EB51B2"/>
    <w:rsid w:val="00EB5F95"/>
    <w:rsid w:val="00EB7318"/>
    <w:rsid w:val="00EB790A"/>
    <w:rsid w:val="00EB7BDC"/>
    <w:rsid w:val="00EC1CB8"/>
    <w:rsid w:val="00EC2607"/>
    <w:rsid w:val="00EC7041"/>
    <w:rsid w:val="00EC7101"/>
    <w:rsid w:val="00EC7810"/>
    <w:rsid w:val="00ED0879"/>
    <w:rsid w:val="00ED2266"/>
    <w:rsid w:val="00ED68F6"/>
    <w:rsid w:val="00ED72E5"/>
    <w:rsid w:val="00ED78BA"/>
    <w:rsid w:val="00ED7C93"/>
    <w:rsid w:val="00EE0F88"/>
    <w:rsid w:val="00EE0FDC"/>
    <w:rsid w:val="00EE1BC7"/>
    <w:rsid w:val="00EE2AF3"/>
    <w:rsid w:val="00EE2B0A"/>
    <w:rsid w:val="00EE2CAC"/>
    <w:rsid w:val="00EE311F"/>
    <w:rsid w:val="00EE34C8"/>
    <w:rsid w:val="00EE3CE7"/>
    <w:rsid w:val="00EE3D31"/>
    <w:rsid w:val="00EE45DF"/>
    <w:rsid w:val="00EE4AE8"/>
    <w:rsid w:val="00EE561E"/>
    <w:rsid w:val="00EE668E"/>
    <w:rsid w:val="00EE68D9"/>
    <w:rsid w:val="00EE6E44"/>
    <w:rsid w:val="00EE7B4A"/>
    <w:rsid w:val="00EF26B9"/>
    <w:rsid w:val="00EF2CB9"/>
    <w:rsid w:val="00EF364F"/>
    <w:rsid w:val="00EF5207"/>
    <w:rsid w:val="00EF64EA"/>
    <w:rsid w:val="00EF72E9"/>
    <w:rsid w:val="00EF7A91"/>
    <w:rsid w:val="00F00956"/>
    <w:rsid w:val="00F01335"/>
    <w:rsid w:val="00F013A3"/>
    <w:rsid w:val="00F01CA1"/>
    <w:rsid w:val="00F02591"/>
    <w:rsid w:val="00F03786"/>
    <w:rsid w:val="00F03E18"/>
    <w:rsid w:val="00F05500"/>
    <w:rsid w:val="00F06698"/>
    <w:rsid w:val="00F06E49"/>
    <w:rsid w:val="00F07817"/>
    <w:rsid w:val="00F07E08"/>
    <w:rsid w:val="00F10BEF"/>
    <w:rsid w:val="00F1261E"/>
    <w:rsid w:val="00F12AD9"/>
    <w:rsid w:val="00F156AF"/>
    <w:rsid w:val="00F20583"/>
    <w:rsid w:val="00F205B9"/>
    <w:rsid w:val="00F21075"/>
    <w:rsid w:val="00F2152D"/>
    <w:rsid w:val="00F21D88"/>
    <w:rsid w:val="00F22030"/>
    <w:rsid w:val="00F24B6B"/>
    <w:rsid w:val="00F27285"/>
    <w:rsid w:val="00F2793D"/>
    <w:rsid w:val="00F27965"/>
    <w:rsid w:val="00F27A9E"/>
    <w:rsid w:val="00F31230"/>
    <w:rsid w:val="00F341A2"/>
    <w:rsid w:val="00F40ADB"/>
    <w:rsid w:val="00F4133E"/>
    <w:rsid w:val="00F418F0"/>
    <w:rsid w:val="00F42858"/>
    <w:rsid w:val="00F42DD7"/>
    <w:rsid w:val="00F4312F"/>
    <w:rsid w:val="00F43441"/>
    <w:rsid w:val="00F44148"/>
    <w:rsid w:val="00F4674F"/>
    <w:rsid w:val="00F505F1"/>
    <w:rsid w:val="00F50978"/>
    <w:rsid w:val="00F51FF0"/>
    <w:rsid w:val="00F540F0"/>
    <w:rsid w:val="00F54F31"/>
    <w:rsid w:val="00F56581"/>
    <w:rsid w:val="00F57B88"/>
    <w:rsid w:val="00F600B7"/>
    <w:rsid w:val="00F602DC"/>
    <w:rsid w:val="00F61BD2"/>
    <w:rsid w:val="00F620AD"/>
    <w:rsid w:val="00F62EE0"/>
    <w:rsid w:val="00F63A6E"/>
    <w:rsid w:val="00F645CE"/>
    <w:rsid w:val="00F65451"/>
    <w:rsid w:val="00F65573"/>
    <w:rsid w:val="00F656FF"/>
    <w:rsid w:val="00F65F7C"/>
    <w:rsid w:val="00F6622F"/>
    <w:rsid w:val="00F666D0"/>
    <w:rsid w:val="00F7029F"/>
    <w:rsid w:val="00F70984"/>
    <w:rsid w:val="00F71127"/>
    <w:rsid w:val="00F72A21"/>
    <w:rsid w:val="00F74F8E"/>
    <w:rsid w:val="00F753EE"/>
    <w:rsid w:val="00F7661B"/>
    <w:rsid w:val="00F76A62"/>
    <w:rsid w:val="00F76A86"/>
    <w:rsid w:val="00F771FF"/>
    <w:rsid w:val="00F772E7"/>
    <w:rsid w:val="00F77A4F"/>
    <w:rsid w:val="00F77B6B"/>
    <w:rsid w:val="00F77C90"/>
    <w:rsid w:val="00F77FB9"/>
    <w:rsid w:val="00F80314"/>
    <w:rsid w:val="00F80B1E"/>
    <w:rsid w:val="00F81078"/>
    <w:rsid w:val="00F81107"/>
    <w:rsid w:val="00F83A06"/>
    <w:rsid w:val="00F8507A"/>
    <w:rsid w:val="00F90351"/>
    <w:rsid w:val="00F90E77"/>
    <w:rsid w:val="00F91A0F"/>
    <w:rsid w:val="00F9230C"/>
    <w:rsid w:val="00F92D00"/>
    <w:rsid w:val="00F93526"/>
    <w:rsid w:val="00F93E92"/>
    <w:rsid w:val="00F94EEF"/>
    <w:rsid w:val="00F9689B"/>
    <w:rsid w:val="00F97D72"/>
    <w:rsid w:val="00FA13D9"/>
    <w:rsid w:val="00FA26E9"/>
    <w:rsid w:val="00FA32F8"/>
    <w:rsid w:val="00FA61AD"/>
    <w:rsid w:val="00FB2CE1"/>
    <w:rsid w:val="00FB4C9B"/>
    <w:rsid w:val="00FB5A05"/>
    <w:rsid w:val="00FB76EE"/>
    <w:rsid w:val="00FC0929"/>
    <w:rsid w:val="00FC4703"/>
    <w:rsid w:val="00FC52BC"/>
    <w:rsid w:val="00FC5B1D"/>
    <w:rsid w:val="00FC6299"/>
    <w:rsid w:val="00FC7953"/>
    <w:rsid w:val="00FD0BE7"/>
    <w:rsid w:val="00FD172C"/>
    <w:rsid w:val="00FD396C"/>
    <w:rsid w:val="00FD4367"/>
    <w:rsid w:val="00FD457F"/>
    <w:rsid w:val="00FD4E02"/>
    <w:rsid w:val="00FD6292"/>
    <w:rsid w:val="00FD6DB7"/>
    <w:rsid w:val="00FE19A1"/>
    <w:rsid w:val="00FE1CAE"/>
    <w:rsid w:val="00FE1D4B"/>
    <w:rsid w:val="00FE21E9"/>
    <w:rsid w:val="00FE4654"/>
    <w:rsid w:val="00FF06AC"/>
    <w:rsid w:val="00FF2F36"/>
    <w:rsid w:val="00FF3160"/>
    <w:rsid w:val="00FF41C1"/>
    <w:rsid w:val="00FF4270"/>
    <w:rsid w:val="00FF5279"/>
    <w:rsid w:val="00FF5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234FB"/>
  <w15:docId w15:val="{EF2A5140-3B43-4AEC-A89C-A443F5A47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2B2"/>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2452B2"/>
    <w:pPr>
      <w:keepNext/>
      <w:ind w:left="2835"/>
      <w:outlineLvl w:val="1"/>
    </w:pPr>
    <w:rPr>
      <w:snapToGrid w:val="0"/>
      <w:color w:val="000000"/>
      <w:sz w:val="24"/>
    </w:rPr>
  </w:style>
  <w:style w:type="paragraph" w:styleId="Heading3">
    <w:name w:val="heading 3"/>
    <w:basedOn w:val="Normal"/>
    <w:next w:val="Normal"/>
    <w:link w:val="Heading3Char"/>
    <w:semiHidden/>
    <w:unhideWhenUsed/>
    <w:qFormat/>
    <w:rsid w:val="002452B2"/>
    <w:pPr>
      <w:keepNext/>
      <w:spacing w:before="240" w:after="60"/>
      <w:outlineLvl w:val="2"/>
    </w:pPr>
    <w:rPr>
      <w:rFonts w:ascii="Cambria" w:hAnsi="Cambria"/>
      <w:b/>
      <w:bCs/>
      <w:sz w:val="26"/>
      <w:szCs w:val="26"/>
    </w:rPr>
  </w:style>
  <w:style w:type="paragraph" w:styleId="Heading5">
    <w:name w:val="heading 5"/>
    <w:basedOn w:val="Normal"/>
    <w:next w:val="Normal"/>
    <w:link w:val="Heading5Char"/>
    <w:uiPriority w:val="9"/>
    <w:unhideWhenUsed/>
    <w:qFormat/>
    <w:rsid w:val="009C3854"/>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452B2"/>
    <w:rPr>
      <w:rFonts w:ascii="Times New Roman" w:eastAsia="Times New Roman" w:hAnsi="Times New Roman" w:cs="Times New Roman"/>
      <w:snapToGrid w:val="0"/>
      <w:color w:val="000000"/>
      <w:sz w:val="24"/>
      <w:szCs w:val="20"/>
    </w:rPr>
  </w:style>
  <w:style w:type="character" w:customStyle="1" w:styleId="Heading3Char">
    <w:name w:val="Heading 3 Char"/>
    <w:basedOn w:val="DefaultParagraphFont"/>
    <w:link w:val="Heading3"/>
    <w:semiHidden/>
    <w:rsid w:val="002452B2"/>
    <w:rPr>
      <w:rFonts w:ascii="Cambria" w:eastAsia="Times New Roman" w:hAnsi="Cambria" w:cs="Times New Roman"/>
      <w:b/>
      <w:bCs/>
      <w:sz w:val="26"/>
      <w:szCs w:val="26"/>
    </w:rPr>
  </w:style>
  <w:style w:type="paragraph" w:styleId="Header">
    <w:name w:val="header"/>
    <w:basedOn w:val="Normal"/>
    <w:link w:val="HeaderChar"/>
    <w:uiPriority w:val="99"/>
    <w:rsid w:val="002452B2"/>
    <w:pPr>
      <w:tabs>
        <w:tab w:val="center" w:pos="4320"/>
        <w:tab w:val="right" w:pos="8640"/>
      </w:tabs>
    </w:pPr>
  </w:style>
  <w:style w:type="character" w:customStyle="1" w:styleId="HeaderChar">
    <w:name w:val="Header Char"/>
    <w:basedOn w:val="DefaultParagraphFont"/>
    <w:link w:val="Header"/>
    <w:uiPriority w:val="99"/>
    <w:rsid w:val="002452B2"/>
    <w:rPr>
      <w:rFonts w:ascii="Times New Roman" w:eastAsia="Times New Roman" w:hAnsi="Times New Roman" w:cs="Times New Roman"/>
      <w:sz w:val="20"/>
      <w:szCs w:val="20"/>
    </w:rPr>
  </w:style>
  <w:style w:type="paragraph" w:styleId="Footer">
    <w:name w:val="footer"/>
    <w:basedOn w:val="Normal"/>
    <w:link w:val="FooterChar"/>
    <w:uiPriority w:val="99"/>
    <w:rsid w:val="002452B2"/>
    <w:pPr>
      <w:tabs>
        <w:tab w:val="center" w:pos="4320"/>
        <w:tab w:val="right" w:pos="8640"/>
      </w:tabs>
    </w:pPr>
  </w:style>
  <w:style w:type="character" w:customStyle="1" w:styleId="FooterChar">
    <w:name w:val="Footer Char"/>
    <w:basedOn w:val="DefaultParagraphFont"/>
    <w:link w:val="Footer"/>
    <w:uiPriority w:val="99"/>
    <w:rsid w:val="002452B2"/>
    <w:rPr>
      <w:rFonts w:ascii="Times New Roman" w:eastAsia="Times New Roman" w:hAnsi="Times New Roman" w:cs="Times New Roman"/>
      <w:sz w:val="20"/>
      <w:szCs w:val="20"/>
    </w:rPr>
  </w:style>
  <w:style w:type="paragraph" w:styleId="BodyText">
    <w:name w:val="Body Text"/>
    <w:basedOn w:val="Normal"/>
    <w:link w:val="BodyTextChar"/>
    <w:rsid w:val="002452B2"/>
    <w:pPr>
      <w:jc w:val="both"/>
    </w:pPr>
    <w:rPr>
      <w:rFonts w:ascii="VNI-Times" w:hAnsi="VNI-Times"/>
      <w:sz w:val="24"/>
      <w:szCs w:val="24"/>
    </w:rPr>
  </w:style>
  <w:style w:type="character" w:customStyle="1" w:styleId="BodyTextChar">
    <w:name w:val="Body Text Char"/>
    <w:basedOn w:val="DefaultParagraphFont"/>
    <w:link w:val="BodyText"/>
    <w:rsid w:val="002452B2"/>
    <w:rPr>
      <w:rFonts w:ascii="VNI-Times" w:eastAsia="Times New Roman" w:hAnsi="VNI-Times" w:cs="Times New Roman"/>
      <w:sz w:val="24"/>
      <w:szCs w:val="24"/>
    </w:rPr>
  </w:style>
  <w:style w:type="paragraph" w:styleId="ListParagraph">
    <w:name w:val="List Paragraph"/>
    <w:basedOn w:val="Normal"/>
    <w:uiPriority w:val="34"/>
    <w:qFormat/>
    <w:rsid w:val="002452B2"/>
    <w:pPr>
      <w:ind w:left="720"/>
      <w:contextualSpacing/>
    </w:pPr>
    <w:rPr>
      <w:rFonts w:ascii="VNI-Times" w:hAnsi="VNI-Times"/>
      <w:sz w:val="22"/>
    </w:rPr>
  </w:style>
  <w:style w:type="paragraph" w:styleId="BodyText2">
    <w:name w:val="Body Text 2"/>
    <w:basedOn w:val="Normal"/>
    <w:link w:val="BodyText2Char"/>
    <w:rsid w:val="002452B2"/>
    <w:pPr>
      <w:spacing w:after="120" w:line="480" w:lineRule="auto"/>
    </w:pPr>
    <w:rPr>
      <w:rFonts w:ascii="VNI-Times" w:hAnsi="VNI-Times"/>
      <w:sz w:val="22"/>
    </w:rPr>
  </w:style>
  <w:style w:type="character" w:customStyle="1" w:styleId="BodyText2Char">
    <w:name w:val="Body Text 2 Char"/>
    <w:basedOn w:val="DefaultParagraphFont"/>
    <w:link w:val="BodyText2"/>
    <w:rsid w:val="002452B2"/>
    <w:rPr>
      <w:rFonts w:ascii="VNI-Times" w:eastAsia="Times New Roman" w:hAnsi="VNI-Times" w:cs="Times New Roman"/>
      <w:szCs w:val="20"/>
    </w:rPr>
  </w:style>
  <w:style w:type="paragraph" w:styleId="BalloonText">
    <w:name w:val="Balloon Text"/>
    <w:basedOn w:val="Normal"/>
    <w:link w:val="BalloonTextChar"/>
    <w:uiPriority w:val="99"/>
    <w:semiHidden/>
    <w:unhideWhenUsed/>
    <w:rsid w:val="002452B2"/>
    <w:rPr>
      <w:rFonts w:ascii="Tahoma" w:hAnsi="Tahoma" w:cs="Tahoma"/>
      <w:sz w:val="16"/>
      <w:szCs w:val="16"/>
    </w:rPr>
  </w:style>
  <w:style w:type="character" w:customStyle="1" w:styleId="BalloonTextChar">
    <w:name w:val="Balloon Text Char"/>
    <w:basedOn w:val="DefaultParagraphFont"/>
    <w:link w:val="BalloonText"/>
    <w:uiPriority w:val="99"/>
    <w:semiHidden/>
    <w:rsid w:val="002452B2"/>
    <w:rPr>
      <w:rFonts w:ascii="Tahoma" w:eastAsia="Times New Roman" w:hAnsi="Tahoma" w:cs="Tahoma"/>
      <w:sz w:val="16"/>
      <w:szCs w:val="16"/>
    </w:rPr>
  </w:style>
  <w:style w:type="paragraph" w:styleId="BodyTextIndent">
    <w:name w:val="Body Text Indent"/>
    <w:basedOn w:val="Normal"/>
    <w:link w:val="BodyTextIndentChar"/>
    <w:uiPriority w:val="99"/>
    <w:semiHidden/>
    <w:unhideWhenUsed/>
    <w:rsid w:val="00405876"/>
    <w:pPr>
      <w:spacing w:after="120"/>
      <w:ind w:left="360"/>
    </w:pPr>
  </w:style>
  <w:style w:type="character" w:customStyle="1" w:styleId="BodyTextIndentChar">
    <w:name w:val="Body Text Indent Char"/>
    <w:basedOn w:val="DefaultParagraphFont"/>
    <w:link w:val="BodyTextIndent"/>
    <w:uiPriority w:val="99"/>
    <w:semiHidden/>
    <w:rsid w:val="00405876"/>
    <w:rPr>
      <w:rFonts w:ascii="Times New Roman" w:eastAsia="Times New Roman" w:hAnsi="Times New Roman" w:cs="Times New Roman"/>
      <w:sz w:val="20"/>
      <w:szCs w:val="20"/>
    </w:rPr>
  </w:style>
  <w:style w:type="character" w:styleId="PageNumber">
    <w:name w:val="page number"/>
    <w:basedOn w:val="DefaultParagraphFont"/>
    <w:rsid w:val="00BC2AD2"/>
  </w:style>
  <w:style w:type="character" w:styleId="Hyperlink">
    <w:name w:val="Hyperlink"/>
    <w:basedOn w:val="DefaultParagraphFont"/>
    <w:uiPriority w:val="99"/>
    <w:unhideWhenUsed/>
    <w:rsid w:val="009916ED"/>
    <w:rPr>
      <w:color w:val="0000FF" w:themeColor="hyperlink"/>
      <w:u w:val="single"/>
    </w:rPr>
  </w:style>
  <w:style w:type="character" w:styleId="CommentReference">
    <w:name w:val="annotation reference"/>
    <w:basedOn w:val="DefaultParagraphFont"/>
    <w:uiPriority w:val="99"/>
    <w:semiHidden/>
    <w:unhideWhenUsed/>
    <w:rsid w:val="009916ED"/>
    <w:rPr>
      <w:sz w:val="16"/>
      <w:szCs w:val="16"/>
    </w:rPr>
  </w:style>
  <w:style w:type="paragraph" w:styleId="CommentText">
    <w:name w:val="annotation text"/>
    <w:basedOn w:val="Normal"/>
    <w:link w:val="CommentTextChar"/>
    <w:uiPriority w:val="99"/>
    <w:semiHidden/>
    <w:unhideWhenUsed/>
    <w:rsid w:val="009916ED"/>
  </w:style>
  <w:style w:type="character" w:customStyle="1" w:styleId="CommentTextChar">
    <w:name w:val="Comment Text Char"/>
    <w:basedOn w:val="DefaultParagraphFont"/>
    <w:link w:val="CommentText"/>
    <w:uiPriority w:val="99"/>
    <w:semiHidden/>
    <w:rsid w:val="009916E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916ED"/>
    <w:rPr>
      <w:b/>
      <w:bCs/>
    </w:rPr>
  </w:style>
  <w:style w:type="character" w:customStyle="1" w:styleId="CommentSubjectChar">
    <w:name w:val="Comment Subject Char"/>
    <w:basedOn w:val="CommentTextChar"/>
    <w:link w:val="CommentSubject"/>
    <w:uiPriority w:val="99"/>
    <w:semiHidden/>
    <w:rsid w:val="009916ED"/>
    <w:rPr>
      <w:rFonts w:ascii="Times New Roman" w:eastAsia="Times New Roman" w:hAnsi="Times New Roman" w:cs="Times New Roman"/>
      <w:b/>
      <w:bCs/>
      <w:sz w:val="20"/>
      <w:szCs w:val="20"/>
    </w:rPr>
  </w:style>
  <w:style w:type="paragraph" w:styleId="Revision">
    <w:name w:val="Revision"/>
    <w:hidden/>
    <w:uiPriority w:val="99"/>
    <w:semiHidden/>
    <w:rsid w:val="009916ED"/>
    <w:pPr>
      <w:spacing w:after="0" w:line="240" w:lineRule="auto"/>
    </w:pPr>
    <w:rPr>
      <w:rFonts w:ascii="Times New Roman" w:eastAsia="Times New Roman" w:hAnsi="Times New Roman" w:cs="Times New Roman"/>
      <w:sz w:val="20"/>
      <w:szCs w:val="20"/>
    </w:rPr>
  </w:style>
  <w:style w:type="table" w:styleId="TableGrid">
    <w:name w:val="Table Grid"/>
    <w:basedOn w:val="TableNormal"/>
    <w:uiPriority w:val="59"/>
    <w:rsid w:val="002F41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0A38AD"/>
    <w:pPr>
      <w:numPr>
        <w:numId w:val="4"/>
      </w:numPr>
    </w:pPr>
  </w:style>
  <w:style w:type="character" w:styleId="FollowedHyperlink">
    <w:name w:val="FollowedHyperlink"/>
    <w:basedOn w:val="DefaultParagraphFont"/>
    <w:uiPriority w:val="99"/>
    <w:semiHidden/>
    <w:unhideWhenUsed/>
    <w:rsid w:val="00692CA8"/>
    <w:rPr>
      <w:color w:val="800080" w:themeColor="followedHyperlink"/>
      <w:u w:val="single"/>
    </w:rPr>
  </w:style>
  <w:style w:type="numbering" w:customStyle="1" w:styleId="Dieu10">
    <w:name w:val="Dieu 10"/>
    <w:uiPriority w:val="99"/>
    <w:rsid w:val="008E7D4F"/>
    <w:pPr>
      <w:numPr>
        <w:numId w:val="6"/>
      </w:numPr>
    </w:pPr>
  </w:style>
  <w:style w:type="character" w:customStyle="1" w:styleId="Heading5Char">
    <w:name w:val="Heading 5 Char"/>
    <w:basedOn w:val="DefaultParagraphFont"/>
    <w:link w:val="Heading5"/>
    <w:uiPriority w:val="9"/>
    <w:rsid w:val="009C3854"/>
    <w:rPr>
      <w:rFonts w:asciiTheme="majorHAnsi" w:eastAsiaTheme="majorEastAsia" w:hAnsiTheme="majorHAnsi" w:cstheme="majorBidi"/>
      <w:color w:val="365F91" w:themeColor="accent1" w:themeShade="BF"/>
      <w:sz w:val="20"/>
      <w:szCs w:val="20"/>
    </w:rPr>
  </w:style>
  <w:style w:type="paragraph" w:customStyle="1" w:styleId="Default">
    <w:name w:val="Default"/>
    <w:rsid w:val="00CD38F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83131">
      <w:bodyDiv w:val="1"/>
      <w:marLeft w:val="0"/>
      <w:marRight w:val="0"/>
      <w:marTop w:val="0"/>
      <w:marBottom w:val="0"/>
      <w:divBdr>
        <w:top w:val="none" w:sz="0" w:space="0" w:color="auto"/>
        <w:left w:val="none" w:sz="0" w:space="0" w:color="auto"/>
        <w:bottom w:val="none" w:sz="0" w:space="0" w:color="auto"/>
        <w:right w:val="none" w:sz="0" w:space="0" w:color="auto"/>
      </w:divBdr>
    </w:div>
    <w:div w:id="287517696">
      <w:bodyDiv w:val="1"/>
      <w:marLeft w:val="0"/>
      <w:marRight w:val="0"/>
      <w:marTop w:val="0"/>
      <w:marBottom w:val="0"/>
      <w:divBdr>
        <w:top w:val="none" w:sz="0" w:space="0" w:color="auto"/>
        <w:left w:val="none" w:sz="0" w:space="0" w:color="auto"/>
        <w:bottom w:val="none" w:sz="0" w:space="0" w:color="auto"/>
        <w:right w:val="none" w:sz="0" w:space="0" w:color="auto"/>
      </w:divBdr>
    </w:div>
    <w:div w:id="511842698">
      <w:bodyDiv w:val="1"/>
      <w:marLeft w:val="0"/>
      <w:marRight w:val="0"/>
      <w:marTop w:val="0"/>
      <w:marBottom w:val="0"/>
      <w:divBdr>
        <w:top w:val="none" w:sz="0" w:space="0" w:color="auto"/>
        <w:left w:val="none" w:sz="0" w:space="0" w:color="auto"/>
        <w:bottom w:val="none" w:sz="0" w:space="0" w:color="auto"/>
        <w:right w:val="none" w:sz="0" w:space="0" w:color="auto"/>
      </w:divBdr>
    </w:div>
    <w:div w:id="968167398">
      <w:bodyDiv w:val="1"/>
      <w:marLeft w:val="0"/>
      <w:marRight w:val="0"/>
      <w:marTop w:val="0"/>
      <w:marBottom w:val="0"/>
      <w:divBdr>
        <w:top w:val="none" w:sz="0" w:space="0" w:color="auto"/>
        <w:left w:val="none" w:sz="0" w:space="0" w:color="auto"/>
        <w:bottom w:val="none" w:sz="0" w:space="0" w:color="auto"/>
        <w:right w:val="none" w:sz="0" w:space="0" w:color="auto"/>
      </w:divBdr>
    </w:div>
    <w:div w:id="1205757115">
      <w:bodyDiv w:val="1"/>
      <w:marLeft w:val="0"/>
      <w:marRight w:val="0"/>
      <w:marTop w:val="0"/>
      <w:marBottom w:val="0"/>
      <w:divBdr>
        <w:top w:val="none" w:sz="0" w:space="0" w:color="auto"/>
        <w:left w:val="none" w:sz="0" w:space="0" w:color="auto"/>
        <w:bottom w:val="none" w:sz="0" w:space="0" w:color="auto"/>
        <w:right w:val="none" w:sz="0" w:space="0" w:color="auto"/>
      </w:divBdr>
    </w:div>
    <w:div w:id="191076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5DC0FD9D3DC44BB33C3E3157EF8F40" ma:contentTypeVersion="15" ma:contentTypeDescription="Create a new document." ma:contentTypeScope="" ma:versionID="3569321374991fbbf22d2c67011bdf0d">
  <xsd:schema xmlns:xsd="http://www.w3.org/2001/XMLSchema" xmlns:xs="http://www.w3.org/2001/XMLSchema" xmlns:p="http://schemas.microsoft.com/office/2006/metadata/properties" xmlns:ns1="http://schemas.microsoft.com/sharepoint/v3" xmlns:ns2="6e270e78-1bae-472f-b6a8-c644a0f6fb11" xmlns:ns3="da88039c-9347-417d-863a-63acf4161265" targetNamespace="http://schemas.microsoft.com/office/2006/metadata/properties" ma:root="true" ma:fieldsID="540a8db700ebf07a7d41fc96f533328a" ns1:_="" ns2:_="" ns3:_="">
    <xsd:import namespace="http://schemas.microsoft.com/sharepoint/v3"/>
    <xsd:import namespace="6e270e78-1bae-472f-b6a8-c644a0f6fb11"/>
    <xsd:import namespace="da88039c-9347-417d-863a-63acf41612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Ten_x0020_nha_x0020_thau"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270e78-1bae-472f-b6a8-c644a0f6fb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en_x0020_nha_x0020_thau" ma:index="18" nillable="true" ma:displayName="Ten nha thau" ma:internalName="Ten_x0020_nha_x0020_thau">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88039c-9347-417d-863a-63acf416126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en_x0020_nha_x0020_thau xmlns="6e270e78-1bae-472f-b6a8-c644a0f6fb11"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EEDDE52-BBFB-45D9-AFD0-024C70BE3F4C}">
  <ds:schemaRefs>
    <ds:schemaRef ds:uri="http://schemas.microsoft.com/sharepoint/v3/contenttype/forms"/>
  </ds:schemaRefs>
</ds:datastoreItem>
</file>

<file path=customXml/itemProps2.xml><?xml version="1.0" encoding="utf-8"?>
<ds:datastoreItem xmlns:ds="http://schemas.openxmlformats.org/officeDocument/2006/customXml" ds:itemID="{F4D35674-3A58-4805-9F84-531ED8E09E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e270e78-1bae-472f-b6a8-c644a0f6fb11"/>
    <ds:schemaRef ds:uri="da88039c-9347-417d-863a-63acf4161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F2A291-52A3-4C02-A5EB-28D68369F442}">
  <ds:schemaRefs>
    <ds:schemaRef ds:uri="http://schemas.openxmlformats.org/officeDocument/2006/bibliography"/>
  </ds:schemaRefs>
</ds:datastoreItem>
</file>

<file path=customXml/itemProps4.xml><?xml version="1.0" encoding="utf-8"?>
<ds:datastoreItem xmlns:ds="http://schemas.openxmlformats.org/officeDocument/2006/customXml" ds:itemID="{C9612BF9-9CE6-4BD2-A395-0E75ABC596E7}">
  <ds:schemaRefs>
    <ds:schemaRef ds:uri="http://schemas.microsoft.com/office/2006/metadata/properties"/>
    <ds:schemaRef ds:uri="http://schemas.microsoft.com/office/infopath/2007/PartnerControls"/>
    <ds:schemaRef ds:uri="http://schemas.microsoft.com/sharepoint/v3"/>
    <ds:schemaRef ds:uri="6e270e78-1bae-472f-b6a8-c644a0f6fb11"/>
  </ds:schemaRefs>
</ds:datastoreItem>
</file>

<file path=docMetadata/LabelInfo.xml><?xml version="1.0" encoding="utf-8"?>
<clbl:labelList xmlns:clbl="http://schemas.microsoft.com/office/2020/mipLabelMetadata">
  <clbl:label id="{1ada0a2f-b917-4d51-b0d0-d418a10c8b23}" enabled="1" method="Standard" siteId="{12a3af23-a769-4654-847f-958f3d479f4a}" removed="0"/>
</clbl:labelList>
</file>

<file path=docProps/app.xml><?xml version="1.0" encoding="utf-8"?>
<Properties xmlns="http://schemas.openxmlformats.org/officeDocument/2006/extended-properties" xmlns:vt="http://schemas.openxmlformats.org/officeDocument/2006/docPropsVTypes">
  <Template>Normal.dotm</Template>
  <TotalTime>22</TotalTime>
  <Pages>7</Pages>
  <Words>2592</Words>
  <Characters>14776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Trinh Nguyen My, HOD, La Vie, HCM, VN</dc:creator>
  <cp:lastModifiedBy>Đại Lâm Phát</cp:lastModifiedBy>
  <cp:revision>15</cp:revision>
  <cp:lastPrinted>2025-09-17T00:39:00Z</cp:lastPrinted>
  <dcterms:created xsi:type="dcterms:W3CDTF">2025-10-24T02:41:00Z</dcterms:created>
  <dcterms:modified xsi:type="dcterms:W3CDTF">2026-04-21T03:31:00Z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ada0a2f-b917-4d51-b0d0-d418a10c8b23_Enabled">
    <vt:lpwstr>true</vt:lpwstr>
  </property>
  <property fmtid="{D5CDD505-2E9C-101B-9397-08002B2CF9AE}" pid="3" name="MSIP_Label_1ada0a2f-b917-4d51-b0d0-d418a10c8b23_SetDate">
    <vt:lpwstr>2021-01-05T10:15:34Z</vt:lpwstr>
  </property>
  <property fmtid="{D5CDD505-2E9C-101B-9397-08002B2CF9AE}" pid="4" name="MSIP_Label_1ada0a2f-b917-4d51-b0d0-d418a10c8b23_Method">
    <vt:lpwstr>Standard</vt:lpwstr>
  </property>
  <property fmtid="{D5CDD505-2E9C-101B-9397-08002B2CF9AE}" pid="5" name="MSIP_Label_1ada0a2f-b917-4d51-b0d0-d418a10c8b23_Name">
    <vt:lpwstr>1ada0a2f-b917-4d51-b0d0-d418a10c8b23</vt:lpwstr>
  </property>
  <property fmtid="{D5CDD505-2E9C-101B-9397-08002B2CF9AE}" pid="6" name="MSIP_Label_1ada0a2f-b917-4d51-b0d0-d418a10c8b23_SiteId">
    <vt:lpwstr>12a3af23-a769-4654-847f-958f3d479f4a</vt:lpwstr>
  </property>
  <property fmtid="{D5CDD505-2E9C-101B-9397-08002B2CF9AE}" pid="7" name="MSIP_Label_1ada0a2f-b917-4d51-b0d0-d418a10c8b23_ActionId">
    <vt:lpwstr>ab229b1b-b626-4554-ad51-cf0d2dc04eaa</vt:lpwstr>
  </property>
  <property fmtid="{D5CDD505-2E9C-101B-9397-08002B2CF9AE}" pid="8" name="MSIP_Label_1ada0a2f-b917-4d51-b0d0-d418a10c8b23_ContentBits">
    <vt:lpwstr>0</vt:lpwstr>
  </property>
  <property fmtid="{D5CDD505-2E9C-101B-9397-08002B2CF9AE}" pid="9" name="ContentTypeId">
    <vt:lpwstr>0x010100985DC0FD9D3DC44BB33C3E3157EF8F40</vt:lpwstr>
  </property>
</Properties>
</file>