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DALBEATTIE COMMUNITY ALLOTMENTS ' ASSOCIATION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60.0" w:type="dxa"/>
        <w:jc w:val="left"/>
        <w:tblInd w:w="-408.0" w:type="dxa"/>
        <w:tblLayout w:type="fixed"/>
        <w:tblLook w:val="0000"/>
      </w:tblPr>
      <w:tblGrid>
        <w:gridCol w:w="357"/>
        <w:gridCol w:w="1799"/>
        <w:gridCol w:w="6826"/>
        <w:gridCol w:w="1476"/>
        <w:gridCol w:w="10"/>
        <w:gridCol w:w="27"/>
        <w:gridCol w:w="40"/>
        <w:gridCol w:w="40"/>
        <w:gridCol w:w="40"/>
        <w:gridCol w:w="40"/>
        <w:gridCol w:w="40"/>
        <w:gridCol w:w="40"/>
        <w:gridCol w:w="43"/>
        <w:gridCol w:w="40"/>
        <w:gridCol w:w="40"/>
        <w:gridCol w:w="40"/>
        <w:gridCol w:w="40"/>
        <w:gridCol w:w="40"/>
        <w:gridCol w:w="20"/>
        <w:gridCol w:w="62"/>
        <w:tblGridChange w:id="0">
          <w:tblGrid>
            <w:gridCol w:w="357"/>
            <w:gridCol w:w="1799"/>
            <w:gridCol w:w="6826"/>
            <w:gridCol w:w="1476"/>
            <w:gridCol w:w="10"/>
            <w:gridCol w:w="27"/>
            <w:gridCol w:w="40"/>
            <w:gridCol w:w="40"/>
            <w:gridCol w:w="40"/>
            <w:gridCol w:w="40"/>
            <w:gridCol w:w="40"/>
            <w:gridCol w:w="40"/>
            <w:gridCol w:w="43"/>
            <w:gridCol w:w="40"/>
            <w:gridCol w:w="40"/>
            <w:gridCol w:w="40"/>
            <w:gridCol w:w="40"/>
            <w:gridCol w:w="40"/>
            <w:gridCol w:w="20"/>
            <w:gridCol w:w="62"/>
          </w:tblGrid>
        </w:tblGridChange>
      </w:tblGrid>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Title</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DCAA </w:t>
            </w:r>
            <w:r w:rsidDel="00000000" w:rsidR="00000000" w:rsidRPr="00000000">
              <w:rPr>
                <w:rFonts w:ascii="Arial" w:cs="Arial" w:eastAsia="Arial" w:hAnsi="Arial"/>
                <w:sz w:val="20"/>
                <w:szCs w:val="20"/>
                <w:rtl w:val="0"/>
              </w:rPr>
              <w:t xml:space="preserve">AGM</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Meeting</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Date/Place</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Tuesday</w:t>
            </w:r>
            <w:r w:rsidDel="00000000" w:rsidR="00000000" w:rsidRPr="00000000">
              <w:rPr>
                <w:rFonts w:ascii="Arial" w:cs="Arial" w:eastAsia="Arial" w:hAnsi="Arial"/>
                <w:sz w:val="20"/>
                <w:szCs w:val="20"/>
                <w:rtl w:val="0"/>
              </w:rPr>
              <w:t xml:space="preserve"> 29th October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2024   Dalbeattie Town Hall 7-30pm – </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pm</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Present</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Sandra McWhirter(Chair), Gordon Cathro(</w:t>
            </w:r>
            <w:r w:rsidDel="00000000" w:rsidR="00000000" w:rsidRPr="00000000">
              <w:rPr>
                <w:rFonts w:ascii="Arial" w:cs="Arial" w:eastAsia="Arial" w:hAnsi="Arial"/>
                <w:sz w:val="20"/>
                <w:szCs w:val="20"/>
                <w:rtl w:val="0"/>
              </w:rPr>
              <w:t xml:space="preserve">V</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ice Chair), Becky Keery(Treasurer),</w:t>
            </w:r>
            <w:r w:rsidDel="00000000" w:rsidR="00000000" w:rsidRPr="00000000">
              <w:rPr>
                <w:rFonts w:ascii="Arial" w:cs="Arial" w:eastAsia="Arial" w:hAnsi="Arial"/>
                <w:sz w:val="20"/>
                <w:szCs w:val="20"/>
                <w:rtl w:val="0"/>
              </w:rPr>
              <w:t xml:space="preserve"> Kath Killcullen, Joan Boughton (Plot Allocator),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Trisha Freeman(Secretary),</w:t>
            </w:r>
            <w:r w:rsidDel="00000000" w:rsidR="00000000" w:rsidRPr="00000000">
              <w:rPr>
                <w:rFonts w:ascii="Arial" w:cs="Arial" w:eastAsia="Arial" w:hAnsi="Arial"/>
                <w:sz w:val="20"/>
                <w:szCs w:val="20"/>
                <w:rtl w:val="0"/>
              </w:rPr>
              <w:t xml:space="preserve"> Jo and Lynne Diggle, John Boughton, John Warburton, Margaret Anderson, Charles Cloy, Pamela McLellan, Alyson Young, David Carruthers, Jenni Kingan, Anne Gilmour, David and Fiona Milligan, Elaine McIntyre, Sue Baker</w:t>
            </w: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Apologies                </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Peter and Rupinder Dowden, Edward Palmer, Jim Fallon, Kim Lowe, Andrea Robb, Danny Geddes, Malcolm Swansborough, Mia Misso, Esther Cunningham</w:t>
            </w: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Copies to</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All Committee, all Members</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Agenda Item</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Discussion/decision</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Action required</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Apologies</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 above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Chairperson welcome and remarks</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SMcW welcomed everyone to the meeting and was especially happy to see some members who have recently joined us.</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wet spring, meaning a late start to the growing year has been challenging for everyone. It was gratifying to see that people persevered throughout the year. We all hope for a better year to come.</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There will be a late maintenance session on Sat 2nd November 10 - 12 noon to install the remainder of the site edging boards, prior to the delivery of quarry dust to resurface the roads. The ivy at the car park entrance gate will also be trimmed/removed.</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manure that was due to be delivered has unfortunately been used at the farm. Another source has been found but will not be available for a few more weeks. A message will be sent to everyone when the delivery is made.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Delivery of the quarry dust, that we will be using on the roads around the site, is proving difficult to arrange due to the size of the lorry required to carry it, and it’s access to the site. When the dust is delivered Michael Gaffney has offered the use of his equipment to lay the roads.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owner of the broken down fence has said that wood for the repair is being sourced and it would be fixed.</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Minutes from previous AGM 2023</w:t>
            </w:r>
            <w:r w:rsidDel="00000000" w:rsidR="00000000" w:rsidRPr="00000000">
              <w:rPr>
                <w:rtl w:val="0"/>
              </w:rPr>
            </w:r>
          </w:p>
        </w:tc>
        <w:tc>
          <w:tcPr>
            <w:tcBorders>
              <w:top w:color="808080" w:space="0" w:sz="4" w:val="single"/>
              <w:left w:color="808080" w:space="0" w:sz="4" w:val="single"/>
              <w:bottom w:color="808080" w:space="0" w:sz="4" w:val="single"/>
            </w:tcBorders>
            <w:shd w:fill="auto" w:val="clear"/>
          </w:tcPr>
          <w:p w:rsidR="00000000" w:rsidDel="00000000" w:rsidP="00000000" w:rsidRDefault="00000000" w:rsidRPr="00000000" w14:paraId="0000009C">
            <w:pPr>
              <w:widowControl w:val="1"/>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Proposed as a true record :  Anne Gilmour</w:t>
            </w:r>
          </w:p>
          <w:p w:rsidR="00000000" w:rsidDel="00000000" w:rsidP="00000000" w:rsidRDefault="00000000" w:rsidRPr="00000000" w14:paraId="0000009D">
            <w:pPr>
              <w:widowControl w:val="1"/>
              <w:tabs>
                <w:tab w:val="center" w:leader="none" w:pos="4153"/>
                <w:tab w:val="right" w:leader="none" w:pos="83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widowControl w:val="1"/>
              <w:tabs>
                <w:tab w:val="center" w:leader="none" w:pos="4153"/>
                <w:tab w:val="right" w:leader="none" w:pos="8306"/>
              </w:tabs>
              <w:rPr>
                <w:rFonts w:ascii="Arial" w:cs="Arial" w:eastAsia="Arial" w:hAnsi="Arial"/>
                <w:sz w:val="22"/>
                <w:szCs w:val="22"/>
              </w:rPr>
            </w:pPr>
            <w:r w:rsidDel="00000000" w:rsidR="00000000" w:rsidRPr="00000000">
              <w:rPr>
                <w:rFonts w:ascii="Arial" w:cs="Arial" w:eastAsia="Arial" w:hAnsi="Arial"/>
                <w:sz w:val="22"/>
                <w:szCs w:val="22"/>
                <w:rtl w:val="0"/>
              </w:rPr>
              <w:t xml:space="preserve">Seconded as a true record: Margaret Anderson</w:t>
            </w:r>
          </w:p>
          <w:p w:rsidR="00000000" w:rsidDel="00000000" w:rsidP="00000000" w:rsidRDefault="00000000" w:rsidRPr="00000000" w14:paraId="0000009F">
            <w:pPr>
              <w:widowControl w:val="1"/>
              <w:tabs>
                <w:tab w:val="center" w:leader="none" w:pos="4153"/>
                <w:tab w:val="right" w:leader="none" w:pos="8306"/>
              </w:tabs>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Treasurer's</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Report</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At the end of September the balance stood at £3400.</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main expenditure was on new edging boards, gravel, town hall hire for meetings and water rates. A water testing kit was also purchased to test the well water. Nothing of concern was found in the test, and the test results can be sent to anyone who would like to see them.</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plot fees for 2025 season are starting to come in and it is estimated funds will swell to approx £4500. Approximately one third of fees are now being paid by bank transfer.</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Next year may see some expenditure upon the continuing improvement of the site.</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financial accounts for 2024 have been submitted for audit, and returned.</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chairperson thanked Becky for her work during the year.</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BK</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SMcW</w:t>
            </w:r>
          </w:p>
        </w:tc>
      </w:tr>
      <w:tr>
        <w:trPr>
          <w:cantSplit w:val="0"/>
          <w:trHeight w:val="4680"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Plot Allocator's</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Report </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There are currently 2 full plots and 2 half plots available.</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During the year there has been several turnovers of plotholders.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Also during the year, letters of concern were sent to various people encouraging them to maintain their plots in line with the association rules.</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delayed planting season caused problems to many but thanks go to the plotholders who persevered.</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Stepping down from the role of plot allocator, Joan would like to say that she enjoyed the role and getting to know plot holders. She said the job was interesting and would encourage anyone else to take it over.</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TF will temporarily take over the role of plot allocator until someone permanent comes forward.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Committee would like to thank Joan for all her hard work during the last year.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JB</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Committee</w:t>
            </w:r>
          </w:p>
        </w:tc>
      </w:tr>
      <w:tr>
        <w:trPr>
          <w:cantSplit w:val="0"/>
          <w:trHeight w:val="2294.7857666015625"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6</w:t>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EF">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Election of Committee Members</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color w:val="212121"/>
                <w:sz w:val="22"/>
                <w:szCs w:val="22"/>
              </w:rPr>
            </w:pPr>
            <w:r w:rsidDel="00000000" w:rsidR="00000000" w:rsidRPr="00000000">
              <w:rPr>
                <w:rtl w:val="0"/>
              </w:rPr>
            </w:r>
          </w:p>
        </w:tc>
        <w:tc>
          <w:tcPr>
            <w:tcBorders>
              <w:top w:color="808080" w:space="0" w:sz="4" w:val="single"/>
              <w:left w:color="808080" w:space="0" w:sz="4" w:val="single"/>
              <w:bottom w:color="808080" w:space="0" w:sz="4" w:val="single"/>
            </w:tcBorders>
            <w:shd w:fill="auto" w:val="clear"/>
          </w:tcPr>
          <w:p w:rsidR="00000000" w:rsidDel="00000000" w:rsidP="00000000" w:rsidRDefault="00000000" w:rsidRPr="00000000" w14:paraId="000000F1">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Re-election of Chair person    Sandra McWhirter</w:t>
            </w:r>
          </w:p>
          <w:p w:rsidR="00000000" w:rsidDel="00000000" w:rsidP="00000000" w:rsidRDefault="00000000" w:rsidRPr="00000000" w14:paraId="000000F2">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Re-election of Vice Chair        Gordon Cathro</w:t>
            </w:r>
          </w:p>
          <w:p w:rsidR="00000000" w:rsidDel="00000000" w:rsidP="00000000" w:rsidRDefault="00000000" w:rsidRPr="00000000" w14:paraId="000000F3">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Re-election of Treasurer         Becky Keery</w:t>
            </w:r>
          </w:p>
          <w:p w:rsidR="00000000" w:rsidDel="00000000" w:rsidP="00000000" w:rsidRDefault="00000000" w:rsidRPr="00000000" w14:paraId="000000F4">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Re-election of Secretary        Trish Freeman</w:t>
            </w:r>
          </w:p>
          <w:p w:rsidR="00000000" w:rsidDel="00000000" w:rsidP="00000000" w:rsidRDefault="00000000" w:rsidRPr="00000000" w14:paraId="000000F5">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Re-election of Ordinary Members</w:t>
            </w:r>
          </w:p>
          <w:p w:rsidR="00000000" w:rsidDel="00000000" w:rsidP="00000000" w:rsidRDefault="00000000" w:rsidRPr="00000000" w14:paraId="000000F7">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Peter Dowden ( in their absence )</w:t>
            </w:r>
          </w:p>
          <w:p w:rsidR="00000000" w:rsidDel="00000000" w:rsidP="00000000" w:rsidRDefault="00000000" w:rsidRPr="00000000" w14:paraId="000000F8">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Edward Palmer ( in their absence )</w:t>
            </w:r>
          </w:p>
          <w:p w:rsidR="00000000" w:rsidDel="00000000" w:rsidP="00000000" w:rsidRDefault="00000000" w:rsidRPr="00000000" w14:paraId="000000F9">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Kath Kilcullen</w:t>
            </w:r>
          </w:p>
          <w:p w:rsidR="00000000" w:rsidDel="00000000" w:rsidP="00000000" w:rsidRDefault="00000000" w:rsidRPr="00000000" w14:paraId="000000FA">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Jenni Kingan</w:t>
            </w:r>
          </w:p>
          <w:p w:rsidR="00000000" w:rsidDel="00000000" w:rsidP="00000000" w:rsidRDefault="00000000" w:rsidRPr="00000000" w14:paraId="000000FB">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All Ordinary Members agreed to stand.</w:t>
            </w:r>
          </w:p>
          <w:p w:rsidR="00000000" w:rsidDel="00000000" w:rsidP="00000000" w:rsidRDefault="00000000" w:rsidRPr="00000000" w14:paraId="000000FD">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This was accepted by Members present.</w:t>
            </w:r>
          </w:p>
          <w:p w:rsidR="00000000" w:rsidDel="00000000" w:rsidP="00000000" w:rsidRDefault="00000000" w:rsidRPr="00000000" w14:paraId="000000FE">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On behalf of the members KK thanked the committee for their work.</w:t>
            </w:r>
          </w:p>
          <w:p w:rsidR="00000000" w:rsidDel="00000000" w:rsidP="00000000" w:rsidRDefault="00000000" w:rsidRPr="00000000" w14:paraId="00000100">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2410"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7</w:t>
            </w: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Raffle</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Fees for 2025/6 season won by    -     Becky Keery</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Cake won by                                   -     Malcolm Swansborough</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8</w:t>
            </w:r>
            <w:r w:rsidDel="00000000" w:rsidR="00000000" w:rsidRPr="00000000">
              <w:rPr>
                <w:rtl w:val="0"/>
              </w:rPr>
            </w:r>
          </w:p>
        </w:tc>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AOCB</w:t>
            </w:r>
          </w:p>
        </w:tc>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Sue Baker asked if we will be part of the Scottish Open Gardens Scheme. They have invited us to join them for the 2025 calendar. This is a good opportunity to promote home growing and has previously generated lots of interest from around the area and interest for applying for a plot. The date will be July 13th 2025.</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John Boughton asked about the wording in the association rules. He suggests a change to the voluntary aspect of the regular maintenance sessions to a required part of plot holding. KK questioned how that could be policed and MA indicated older members of the society may not be able to adhere to that. A show of hands was not a clear indication of how the members felt about this proposed change ( 3 hands for, 2 hands against ). The matter will be raised in the full members meeting in February 2025. </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Not everyone is able to take part in the regular Saturday maintenance sessions. The use of the noticeboard indicating which jobs need doing may again be used for people to put their names down on, doing the work in their own time. We will also trial an emailing system for jobs that need doing. The noticeboards still require replacement.</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John Boughton wanted to highlight a growing trend around the country. Sheds on allotments are being robbed and then set fire to. Our site insurance is primarily a 3rd party liability policy, so members are advised not to keep anything of value on site, anything left is at plot holders own risk. KK mentioned that some home insurance policies can include items outside the home.</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John Boughton has volunteered to remove an overgrown thorn bush on site.</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All members will be issued with the current association rules before the February 2025 members meeting.</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Meeting closed </w:t>
            </w:r>
            <w:r w:rsidDel="00000000" w:rsidR="00000000" w:rsidRPr="00000000">
              <w:rPr>
                <w:rFonts w:ascii="Arial" w:cs="Arial" w:eastAsia="Arial" w:hAnsi="Arial"/>
                <w:sz w:val="22"/>
                <w:szCs w:val="22"/>
                <w:rtl w:val="0"/>
              </w:rPr>
              <w:t xml:space="preserve">8:17</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pm</w:t>
            </w:r>
            <w:r w:rsidDel="00000000" w:rsidR="00000000" w:rsidRPr="00000000">
              <w:rPr>
                <w:rtl w:val="0"/>
              </w:rPr>
            </w:r>
          </w:p>
        </w:tc>
        <w:tc>
          <w:tcPr>
            <w:gridSpan w:val="2"/>
            <w:tcBorders>
              <w:top w:color="000000" w:space="0" w:sz="4" w:val="single"/>
              <w:left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TF</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Next Meeting Dates</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Committee Meeting Tuesday</w:t>
            </w:r>
            <w:r w:rsidDel="00000000" w:rsidR="00000000" w:rsidRPr="00000000">
              <w:rPr>
                <w:rFonts w:ascii="Arial" w:cs="Arial" w:eastAsia="Arial" w:hAnsi="Arial"/>
                <w:b w:val="1"/>
                <w:sz w:val="20"/>
                <w:szCs w:val="20"/>
                <w:rtl w:val="0"/>
              </w:rPr>
              <w:t xml:space="preserve"> 4th February 2025</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7pm – 8pm</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Full members meeting Tuesday 25th February 2025</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AGM Tuesday 28th October 2025</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name w:val="Standard"/>
    <w:pPr>
      <w:widowControl w:val="1"/>
      <w:spacing w:after="160" w:line="251" w:lineRule="auto"/>
    </w:pPr>
    <w:rPr>
      <w:rFonts w:ascii="Calibri" w:cs="Calibri" w:hAnsi="Calibri"/>
      <w:sz w:val="22"/>
      <w:szCs w:val="22"/>
      <w:lang w:bidi="ar-SA" w:eastAsia="en-US" w:val="en-GB"/>
    </w:rPr>
  </w:style>
  <w:style w:type="paragraph" w:styleId="Heading">
    <w:name w:val="Heading"/>
    <w:basedOn w:val="Standard"/>
    <w:next w:val="Textbody"/>
    <w:pPr>
      <w:keepNext w:val="1"/>
      <w:spacing w:after="120" w:before="240"/>
    </w:pPr>
    <w:rPr>
      <w:rFonts w:ascii="Arial" w:cs="Arial" w:eastAsia="Microsoft YaHei" w:hAnsi="Arial"/>
      <w:sz w:val="28"/>
      <w:szCs w:val="28"/>
    </w:rPr>
  </w:style>
  <w:style w:type="paragraph"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val="1"/>
      <w:spacing w:after="120" w:before="120"/>
    </w:pPr>
    <w:rPr>
      <w:rFonts w:cs="Arial"/>
      <w:i w:val="1"/>
      <w:iCs w:val="1"/>
      <w:sz w:val="24"/>
      <w:szCs w:val="24"/>
    </w:rPr>
  </w:style>
  <w:style w:type="paragraph" w:styleId="Index">
    <w:name w:val="Index"/>
    <w:basedOn w:val="Standard"/>
    <w:pPr>
      <w:suppressLineNumbers w:val="1"/>
    </w:pPr>
    <w:rPr>
      <w:rFonts w:cs="Arial"/>
    </w:rPr>
  </w:style>
  <w:style w:type="paragraph" w:styleId="ListParagraph">
    <w:name w:val="List Paragraph"/>
    <w:basedOn w:val="Standard"/>
    <w:pPr>
      <w:ind w:left="720"/>
    </w:pPr>
  </w:style>
  <w:style w:type="paragraph" w:styleId="BalloonText">
    <w:name w:val="Balloon Text"/>
    <w:basedOn w:val="Standard"/>
    <w:pPr>
      <w:spacing w:after="0" w:line="100" w:lineRule="atLeast"/>
    </w:pPr>
    <w:rPr>
      <w:rFonts w:ascii="Segoe UI" w:cs="Segoe UI" w:hAnsi="Segoe UI"/>
      <w:sz w:val="18"/>
      <w:szCs w:val="18"/>
    </w:rPr>
  </w:style>
  <w:style w:type="paragraph" w:styleId="TableContents">
    <w:name w:val="Table Contents"/>
    <w:basedOn w:val="Standard"/>
    <w:pPr>
      <w:suppressLineNumbers w:val="1"/>
    </w:pPr>
  </w:style>
  <w:style w:type="paragraph" w:styleId="TableHeading">
    <w:name w:val="Table Heading"/>
    <w:basedOn w:val="TableContents"/>
    <w:pPr>
      <w:jc w:val="center"/>
    </w:pPr>
    <w:rPr>
      <w:b w:val="1"/>
      <w:bCs w:val="1"/>
    </w:rPr>
  </w:style>
  <w:style w:type="character" w:styleId="WW8Num1z0">
    <w:name w:val="WW8Num1z0"/>
    <w:rPr>
      <w:rFonts w:ascii="Calibri" w:cs="Arial" w:hAnsi="Calibri"/>
      <w:b w:val="0"/>
      <w:bCs w:val="0"/>
      <w:sz w:val="24"/>
      <w:szCs w:val="24"/>
    </w:rPr>
  </w:style>
  <w:style w:type="character" w:styleId="WW8Num1z1">
    <w:name w:val="WW8Num1z1"/>
  </w:style>
  <w:style w:type="character" w:styleId="WW8Num1z2">
    <w:name w:val="WW8Num1z2"/>
  </w:style>
  <w:style w:type="character" w:styleId="WW8Num1z3">
    <w:name w:val="WW8Num1z3"/>
  </w:style>
  <w:style w:type="character" w:styleId="WW8Num1z4">
    <w:name w:val="WW8Num1z4"/>
  </w:style>
  <w:style w:type="character" w:styleId="WW8Num1z5">
    <w:name w:val="WW8Num1z5"/>
  </w:style>
  <w:style w:type="character" w:styleId="WW8Num1z6">
    <w:name w:val="WW8Num1z6"/>
  </w:style>
  <w:style w:type="character" w:styleId="WW8Num1z7">
    <w:name w:val="WW8Num1z7"/>
  </w:style>
  <w:style w:type="character" w:styleId="WW8Num1z8">
    <w:name w:val="WW8Num1z8"/>
  </w:style>
  <w:style w:type="character" w:styleId="WW8Num2z0">
    <w:name w:val="WW8Num2z0"/>
  </w:style>
  <w:style w:type="character" w:styleId="WW8Num2z1">
    <w:name w:val="WW8Num2z1"/>
  </w:style>
  <w:style w:type="character" w:styleId="WW8Num2z2">
    <w:name w:val="WW8Num2z2"/>
  </w:style>
  <w:style w:type="character" w:styleId="WW8Num2z3">
    <w:name w:val="WW8Num2z3"/>
  </w:style>
  <w:style w:type="character" w:styleId="WW8Num2z4">
    <w:name w:val="WW8Num2z4"/>
  </w:style>
  <w:style w:type="character" w:styleId="WW8Num2z5">
    <w:name w:val="WW8Num2z5"/>
  </w:style>
  <w:style w:type="character" w:styleId="WW8Num2z6">
    <w:name w:val="WW8Num2z6"/>
  </w:style>
  <w:style w:type="character" w:styleId="WW8Num2z7">
    <w:name w:val="WW8Num2z7"/>
  </w:style>
  <w:style w:type="character" w:styleId="WW8Num2z8">
    <w:name w:val="WW8Num2z8"/>
  </w:style>
  <w:style w:type="character" w:styleId="WW8Num3z0">
    <w:name w:val="WW8Num3z0"/>
  </w:style>
  <w:style w:type="character" w:styleId="WW8Num3z1">
    <w:name w:val="WW8Num3z1"/>
  </w:style>
  <w:style w:type="character" w:styleId="WW8Num3z2">
    <w:name w:val="WW8Num3z2"/>
  </w:style>
  <w:style w:type="character" w:styleId="WW8Num3z3">
    <w:name w:val="WW8Num3z3"/>
  </w:style>
  <w:style w:type="character" w:styleId="WW8Num3z4">
    <w:name w:val="WW8Num3z4"/>
  </w:style>
  <w:style w:type="character" w:styleId="WW8Num3z5">
    <w:name w:val="WW8Num3z5"/>
  </w:style>
  <w:style w:type="character" w:styleId="WW8Num3z6">
    <w:name w:val="WW8Num3z6"/>
  </w:style>
  <w:style w:type="character" w:styleId="WW8Num3z7">
    <w:name w:val="WW8Num3z7"/>
  </w:style>
  <w:style w:type="character" w:styleId="WW8Num3z8">
    <w:name w:val="WW8Num3z8"/>
  </w:style>
  <w:style w:type="character" w:styleId="WW8Num4z0">
    <w:name w:val="WW8Num4z0"/>
  </w:style>
  <w:style w:type="character" w:styleId="WW8Num4z1">
    <w:name w:val="WW8Num4z1"/>
  </w:style>
  <w:style w:type="character" w:styleId="WW8Num4z2">
    <w:name w:val="WW8Num4z2"/>
  </w:style>
  <w:style w:type="character" w:styleId="WW8Num4z3">
    <w:name w:val="WW8Num4z3"/>
  </w:style>
  <w:style w:type="character" w:styleId="WW8Num4z4">
    <w:name w:val="WW8Num4z4"/>
  </w:style>
  <w:style w:type="character" w:styleId="WW8Num4z5">
    <w:name w:val="WW8Num4z5"/>
  </w:style>
  <w:style w:type="character" w:styleId="WW8Num4z6">
    <w:name w:val="WW8Num4z6"/>
  </w:style>
  <w:style w:type="character" w:styleId="WW8Num4z7">
    <w:name w:val="WW8Num4z7"/>
  </w:style>
  <w:style w:type="character" w:styleId="WW8Num4z8">
    <w:name w:val="WW8Num4z8"/>
  </w:style>
  <w:style w:type="character" w:styleId="BalloonTextChar">
    <w:name w:val="Balloon Text Char"/>
    <w:basedOn w:val="DefaultParagraphFont"/>
    <w:rPr>
      <w:rFonts w:ascii="Segoe UI" w:cs="Segoe UI" w:hAnsi="Segoe UI"/>
      <w:sz w:val="18"/>
      <w:szCs w:val="18"/>
    </w:rPr>
  </w:style>
  <w:style w:type="character" w:styleId="Internetlink">
    <w:name w:val="Internet link"/>
    <w:basedOn w:val="DefaultParagraphFont"/>
    <w:rPr>
      <w:color w:val="0563c1"/>
      <w:u w:val="single"/>
    </w:rPr>
  </w:style>
  <w:style w:type="character" w:styleId="ListLabel1">
    <w:name w:val="ListLabel 1"/>
    <w:rPr>
      <w:rFonts w:cs="Courier New"/>
    </w:rPr>
  </w:style>
  <w:style w:type="character" w:styleId="NumberingSymbols">
    <w:name w:val="Numbering Symbols"/>
  </w:style>
  <w:style w:type="character" w:styleId="Hyperlink">
    <w:name w:val="Hyperlink"/>
    <w:basedOn w:val="DefaultParagraphFont"/>
    <w:uiPriority w:val="99"/>
    <w:unhideWhenUsed w:val="1"/>
    <w:rsid w:val="00895428"/>
    <w:rPr>
      <w:color w:val="0563c1"/>
      <w:u w:val="single"/>
    </w:rPr>
  </w:style>
  <w:style w:type="character" w:styleId="UnresolvedMention">
    <w:name w:val="Unresolved Mention"/>
    <w:basedOn w:val="DefaultParagraphFont"/>
    <w:uiPriority w:val="99"/>
    <w:semiHidden w:val="1"/>
    <w:unhideWhenUsed w:val="1"/>
    <w:rsid w:val="00895428"/>
    <w:rPr>
      <w:color w:val="605e5c"/>
      <w:shd w:color="auto" w:fill="e1dfdd" w:val="clear"/>
    </w:rPr>
  </w:style>
  <w:style w:type="paragraph" w:styleId="Title">
    <w:name w:val="Title"/>
    <w:basedOn w:val="Normal"/>
    <w:pPr>
      <w:spacing w:after="300"/>
    </w:pPr>
    <w:rPr>
      <w:color w:val="17365d"/>
      <w:sz w:val="52"/>
    </w:rPr>
  </w:style>
  <w:style w:type="paragraph" w:styleId="Subtitle">
    <w:name w:val="Subtitle"/>
    <w:basedOn w:val="Normal"/>
    <w:rPr>
      <w:i w:val="1"/>
      <w:color w:val="4f81bd"/>
      <w:sz w:val="24"/>
    </w:rPr>
  </w:style>
  <w:style w:type="paragraph" w:styleId="Heading1">
    <w:name w:val="Heading 1"/>
    <w:basedOn w:val="Normal"/>
    <w:pPr>
      <w:spacing w:before="480"/>
    </w:pPr>
    <w:rPr>
      <w:b w:val="1"/>
      <w:color w:val="345a8a"/>
      <w:sz w:val="32"/>
    </w:rPr>
  </w:style>
  <w:style w:type="paragraph" w:styleId="Heading2">
    <w:name w:val="Heading 2"/>
    <w:basedOn w:val="Normal"/>
    <w:pPr>
      <w:spacing w:before="200"/>
    </w:pPr>
    <w:rPr>
      <w:b w:val="1"/>
      <w:color w:val="4f81bd"/>
      <w:sz w:val="26"/>
    </w:rPr>
  </w:style>
  <w:style w:type="paragraph" w:styleId="Heading3">
    <w:name w:val="Heading 3"/>
    <w:basedOn w:val="Normal"/>
    <w:pPr>
      <w:spacing w:before="200"/>
    </w:pPr>
    <w:rPr>
      <w:b w:val="1"/>
      <w:color w:val="4f81bd"/>
      <w:sz w:val="24"/>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8sueCGKz7wdkQfp5ZAgZGUYCEA==">CgMxLjA4AHIhMVd3UXJGQUZ5cFFEZnFURmNaZl9qU1ZuY2IxdzB4MlpL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2024-03-10T16:02:00Z</dcterms:created>
  <dc:creator>Lesley Doughty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lpwstr>0.0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