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6F56" w14:textId="77777777" w:rsidR="0005533F" w:rsidRPr="000E5794" w:rsidRDefault="0065317A" w:rsidP="0005533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CONTRATO DE PRESTAÇÃO DE SERVIÇOS</w:t>
      </w:r>
      <w:r w:rsidR="00DC798F" w:rsidRPr="000E5794">
        <w:rPr>
          <w:rFonts w:ascii="Calibri" w:hAnsi="Calibri" w:cs="Calibri"/>
          <w:b/>
          <w:bCs/>
          <w:sz w:val="22"/>
          <w:szCs w:val="22"/>
          <w:lang w:val="pt-PT"/>
        </w:rPr>
        <w:t xml:space="preserve">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CONSTRUÇÃO E INSTALAÇÃO</w:t>
      </w:r>
    </w:p>
    <w:p w14:paraId="1CE29193" w14:textId="0ADC0102" w:rsidR="00AE5A8E" w:rsidRPr="000E5794" w:rsidRDefault="0065317A" w:rsidP="0005533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 xml:space="preserve"> DE USINA SOLAR FOTOVOLTAICA</w:t>
      </w:r>
    </w:p>
    <w:p w14:paraId="7FA0383D" w14:textId="77777777" w:rsidR="0005533F" w:rsidRPr="000E5794" w:rsidRDefault="0005533F" w:rsidP="0005533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</w:p>
    <w:p w14:paraId="01FAE99A" w14:textId="77777777" w:rsidR="0005533F" w:rsidRPr="000E5794" w:rsidRDefault="0005533F" w:rsidP="0005533F">
      <w:pPr>
        <w:spacing w:line="276" w:lineRule="auto"/>
        <w:jc w:val="center"/>
        <w:rPr>
          <w:rFonts w:ascii="Calibri" w:hAnsi="Calibri" w:cs="Calibri"/>
          <w:sz w:val="22"/>
          <w:szCs w:val="22"/>
          <w:lang w:val="pt-PT"/>
        </w:rPr>
      </w:pPr>
    </w:p>
    <w:p w14:paraId="5CBA8479" w14:textId="77777777" w:rsidR="00DC798F" w:rsidRPr="000E5794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F28D0BF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 – DAS PARTES</w:t>
      </w:r>
    </w:p>
    <w:p w14:paraId="735123E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BDD0B53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1.1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CONTRATANTE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: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C&amp;A NET TECNOLOGIA LTDA</w:t>
      </w:r>
      <w:r w:rsidRPr="000E5794">
        <w:rPr>
          <w:rFonts w:ascii="Calibri" w:hAnsi="Calibri" w:cs="Calibri"/>
          <w:sz w:val="22"/>
          <w:szCs w:val="22"/>
          <w:lang w:val="pt-PT"/>
        </w:rPr>
        <w:t>, pessoa jurídica de direito privado, inscrita no CNPJ sob o nº 22.642.503/0001-01 e no Cadastro Estadual sob o nº 064.646.122, com sede à Rua B (Cj. Palmares), nº 712, bairro Granja Lisboa, Caucaia/CE, CEP 61.661-150, neste ato representada por sua Diretora, MARCELLE LEITÃO PIO, brasileira, solteira, empresária, portadora da Carteira de Identidade nº 2005010084756 e CPF nº 029.888.173-08, residente e domiciliada na Rua Holanda, nº 1717, bairro Jardim Cearense, complemento Rua Um, Casa 70, CEP 60.712-165, Fortaleza/CE.</w:t>
      </w:r>
    </w:p>
    <w:p w14:paraId="69CBDB7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3C5805B" w14:textId="23F62124" w:rsidR="00A33D92" w:rsidRPr="00FB26CF" w:rsidRDefault="0065317A" w:rsidP="00A33D92">
      <w:pPr>
        <w:spacing w:before="1" w:line="276" w:lineRule="auto"/>
        <w:ind w:left="25"/>
        <w:jc w:val="both"/>
        <w:rPr>
          <w:rFonts w:ascii="Calibri" w:hAnsi="Calibri" w:cs="Calibri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1.2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CONTRATADA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: </w:t>
      </w:r>
      <w:r w:rsidR="00A33D92" w:rsidRPr="003B7EFF">
        <w:rPr>
          <w:rFonts w:ascii="Calibri" w:hAnsi="Calibri" w:cs="Calibri"/>
        </w:rPr>
        <w:t xml:space="preserve">Francisco </w:t>
      </w:r>
      <w:proofErr w:type="spellStart"/>
      <w:r w:rsidR="00A33D92" w:rsidRPr="003B7EFF">
        <w:rPr>
          <w:rFonts w:ascii="Calibri" w:hAnsi="Calibri" w:cs="Calibri"/>
        </w:rPr>
        <w:t>Otaciano</w:t>
      </w:r>
      <w:proofErr w:type="spellEnd"/>
      <w:r w:rsidR="00A33D92" w:rsidRPr="003B7EFF">
        <w:rPr>
          <w:rFonts w:ascii="Calibri" w:hAnsi="Calibri" w:cs="Calibri"/>
        </w:rPr>
        <w:t xml:space="preserve"> Lopes</w:t>
      </w:r>
      <w:r w:rsidR="00A33D92" w:rsidRPr="00FB26CF">
        <w:rPr>
          <w:rFonts w:ascii="Calibri" w:hAnsi="Calibri" w:cs="Calibri"/>
          <w:highlight w:val="yellow"/>
        </w:rPr>
        <w:t xml:space="preserve">, brasileiro, casado, </w:t>
      </w:r>
      <w:r w:rsidR="00A33D92" w:rsidRPr="003B7EFF">
        <w:rPr>
          <w:rFonts w:ascii="Calibri" w:hAnsi="Calibri" w:cs="Calibri"/>
        </w:rPr>
        <w:t>Empresário Contábil</w:t>
      </w:r>
      <w:r w:rsidR="00A33D92">
        <w:rPr>
          <w:rFonts w:ascii="Calibri" w:hAnsi="Calibri" w:cs="Calibri"/>
        </w:rPr>
        <w:t xml:space="preserve">, </w:t>
      </w:r>
      <w:r w:rsidR="00A33D92" w:rsidRPr="00B738A9">
        <w:rPr>
          <w:rFonts w:ascii="Calibri" w:hAnsi="Calibri" w:cs="Calibri"/>
        </w:rPr>
        <w:t xml:space="preserve">inscrito no CPF sob o nº </w:t>
      </w:r>
      <w:r w:rsidR="00A33D92" w:rsidRPr="003B7EFF">
        <w:rPr>
          <w:rFonts w:ascii="Calibri" w:hAnsi="Calibri" w:cs="Calibri"/>
        </w:rPr>
        <w:t>22096647304</w:t>
      </w:r>
      <w:r w:rsidR="00A33D92" w:rsidRPr="00B738A9">
        <w:rPr>
          <w:rFonts w:ascii="Calibri" w:hAnsi="Calibri" w:cs="Calibri"/>
        </w:rPr>
        <w:t>, residente e domiciliado à RUA</w:t>
      </w:r>
      <w:r w:rsidR="00A33D92" w:rsidRPr="003B7EFF">
        <w:rPr>
          <w:rFonts w:ascii="Calibri" w:hAnsi="Calibri" w:cs="Calibri"/>
        </w:rPr>
        <w:t xml:space="preserve"> CANUTO DE AGUIAR, 1000</w:t>
      </w:r>
      <w:r w:rsidR="00A33D92" w:rsidRPr="00B738A9">
        <w:rPr>
          <w:rFonts w:ascii="Calibri" w:hAnsi="Calibri" w:cs="Calibri"/>
        </w:rPr>
        <w:t xml:space="preserve">, Meireles, Fortaleza, Ceará. CEP. </w:t>
      </w:r>
      <w:r w:rsidR="00A33D92" w:rsidRPr="003B7EFF">
        <w:rPr>
          <w:rFonts w:ascii="Calibri" w:hAnsi="Calibri" w:cs="Calibri"/>
        </w:rPr>
        <w:t>60160-120</w:t>
      </w:r>
      <w:r w:rsidR="00A33D92">
        <w:rPr>
          <w:rFonts w:ascii="Calibri" w:hAnsi="Calibri" w:cs="Calibri"/>
        </w:rPr>
        <w:t>.</w:t>
      </w:r>
    </w:p>
    <w:p w14:paraId="166047CA" w14:textId="4AD9CA78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2A325B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Doravante denominadas, conjunta ou isoladamente, simplesmente 'Partes' ou individualmente 'CONTRATANTE' e 'CONTRATADA'.</w:t>
      </w:r>
    </w:p>
    <w:p w14:paraId="78F8C7F6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C56BB61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II – DO OBJETO</w:t>
      </w:r>
    </w:p>
    <w:p w14:paraId="065F6916" w14:textId="3594D495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2.1 O presente contrato tem por objeto a prestação de serviços de construção, fornecimento de equipamentos, instalação, comissionamento e entrega em pleno funcionamento de Usina Solar Fotovoltaica, </w:t>
      </w:r>
      <w:r w:rsidRPr="00A33D92">
        <w:rPr>
          <w:rFonts w:ascii="Calibri" w:hAnsi="Calibri" w:cs="Calibri"/>
          <w:sz w:val="22"/>
          <w:szCs w:val="22"/>
          <w:highlight w:val="yellow"/>
          <w:lang w:val="pt-PT"/>
        </w:rPr>
        <w:t>a ser implantada n</w:t>
      </w:r>
      <w:r w:rsidR="00A33D92" w:rsidRPr="00A33D92">
        <w:rPr>
          <w:rFonts w:ascii="Calibri" w:hAnsi="Calibri" w:cs="Calibri"/>
          <w:sz w:val="22"/>
          <w:szCs w:val="22"/>
          <w:highlight w:val="yellow"/>
          <w:lang w:val="pt-PT"/>
        </w:rPr>
        <w:t>a</w:t>
      </w:r>
      <w:r w:rsidRPr="00A33D92">
        <w:rPr>
          <w:rFonts w:ascii="Calibri" w:hAnsi="Calibri" w:cs="Calibri"/>
          <w:sz w:val="22"/>
          <w:szCs w:val="22"/>
          <w:highlight w:val="yellow"/>
          <w:lang w:val="pt-PT"/>
        </w:rPr>
        <w:t xml:space="preserve"> </w:t>
      </w:r>
      <w:r w:rsidR="00A33D92" w:rsidRPr="00A33D92">
        <w:rPr>
          <w:highlight w:val="yellow"/>
        </w:rPr>
        <w:t xml:space="preserve">coordenadas </w:t>
      </w:r>
      <w:r w:rsidR="00A33D92" w:rsidRPr="00A33D92">
        <w:rPr>
          <w:rStyle w:val="Forte"/>
          <w:sz w:val="20"/>
          <w:szCs w:val="20"/>
          <w:highlight w:val="yellow"/>
        </w:rPr>
        <w:t xml:space="preserve">4°19'23.6"S 40°33'11.8"W, </w:t>
      </w:r>
      <w:r w:rsidR="00A33D92" w:rsidRPr="00A33D92">
        <w:rPr>
          <w:sz w:val="20"/>
          <w:szCs w:val="20"/>
          <w:highlight w:val="yellow"/>
        </w:rPr>
        <w:t xml:space="preserve">Latitude: </w:t>
      </w:r>
      <w:r w:rsidR="00A33D92" w:rsidRPr="00A33D92">
        <w:rPr>
          <w:rStyle w:val="Forte"/>
          <w:sz w:val="20"/>
          <w:szCs w:val="20"/>
          <w:highlight w:val="yellow"/>
        </w:rPr>
        <w:t xml:space="preserve">-4.323222 e </w:t>
      </w:r>
      <w:r w:rsidR="00A33D92" w:rsidRPr="00A33D92">
        <w:rPr>
          <w:sz w:val="20"/>
          <w:szCs w:val="20"/>
          <w:highlight w:val="yellow"/>
        </w:rPr>
        <w:t xml:space="preserve">Longitude: </w:t>
      </w:r>
      <w:r w:rsidR="00A33D92" w:rsidRPr="00A33D92">
        <w:rPr>
          <w:rStyle w:val="Forte"/>
          <w:sz w:val="20"/>
          <w:szCs w:val="20"/>
          <w:highlight w:val="yellow"/>
        </w:rPr>
        <w:t>-40.553278</w:t>
      </w:r>
      <w:r w:rsidR="00A33D92" w:rsidRPr="00A33D92">
        <w:rPr>
          <w:rStyle w:val="Forte"/>
          <w:highlight w:val="yellow"/>
        </w:rPr>
        <w:t>,</w:t>
      </w:r>
      <w:r w:rsidR="00A33D92">
        <w:rPr>
          <w:rStyle w:val="Forte"/>
        </w:rPr>
        <w:t xml:space="preserve"> </w:t>
      </w:r>
      <w:r w:rsidRPr="000E5794">
        <w:rPr>
          <w:rFonts w:ascii="Calibri" w:hAnsi="Calibri" w:cs="Calibri"/>
          <w:sz w:val="22"/>
          <w:szCs w:val="22"/>
          <w:lang w:val="pt-PT"/>
        </w:rPr>
        <w:t>conforme especificações técnicas constantes no Projeto Técnico e Proposta Comercial nº [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NÚMERO</w:t>
      </w:r>
      <w:r w:rsidRPr="000E5794">
        <w:rPr>
          <w:rFonts w:ascii="Calibri" w:hAnsi="Calibri" w:cs="Calibri"/>
          <w:sz w:val="22"/>
          <w:szCs w:val="22"/>
          <w:lang w:val="pt-PT"/>
        </w:rPr>
        <w:t>], parte integrante deste instrumento como Anexo I.</w:t>
      </w:r>
    </w:p>
    <w:p w14:paraId="72256B70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54F133D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2.2 O escopo dos serviços compreende, sem se limitar a:</w:t>
      </w:r>
    </w:p>
    <w:p w14:paraId="15A1BF03" w14:textId="6B48E34C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Fornecimento e instalação de</w:t>
      </w:r>
      <w:r w:rsidR="00690DBD">
        <w:rPr>
          <w:rFonts w:ascii="Calibri" w:hAnsi="Calibri" w:cs="Calibri"/>
          <w:sz w:val="22"/>
          <w:szCs w:val="22"/>
          <w:lang w:val="pt-PT"/>
        </w:rPr>
        <w:t xml:space="preserve"> 128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módulos </w:t>
      </w:r>
      <w:r w:rsidR="00690DBD">
        <w:rPr>
          <w:rFonts w:ascii="Calibri" w:hAnsi="Calibri" w:cs="Calibri"/>
          <w:sz w:val="22"/>
          <w:szCs w:val="22"/>
          <w:lang w:val="pt-PT"/>
        </w:rPr>
        <w:t xml:space="preserve">ZNSHINE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fotovoltaicos de </w:t>
      </w:r>
      <w:r w:rsidR="00690DBD">
        <w:rPr>
          <w:rFonts w:ascii="Calibri" w:hAnsi="Calibri" w:cs="Calibri"/>
          <w:sz w:val="22"/>
          <w:szCs w:val="22"/>
          <w:lang w:val="pt-PT"/>
        </w:rPr>
        <w:t>620</w:t>
      </w:r>
      <w:r w:rsidRPr="000E5794">
        <w:rPr>
          <w:rFonts w:ascii="Calibri" w:hAnsi="Calibri" w:cs="Calibri"/>
          <w:sz w:val="22"/>
          <w:szCs w:val="22"/>
          <w:lang w:val="pt-PT"/>
        </w:rPr>
        <w:t>W cada, totalizando potência nominal instalada de [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TOTAL</w:t>
      </w:r>
      <w:r w:rsidRPr="000E5794">
        <w:rPr>
          <w:rFonts w:ascii="Calibri" w:hAnsi="Calibri" w:cs="Calibri"/>
          <w:sz w:val="22"/>
          <w:szCs w:val="22"/>
          <w:lang w:val="pt-PT"/>
        </w:rPr>
        <w:t>] kWp;</w:t>
      </w:r>
    </w:p>
    <w:p w14:paraId="7929A43D" w14:textId="791D4DAA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Fornecimento e instalação de inversore</w:t>
      </w:r>
      <w:r w:rsidR="00690DBD">
        <w:rPr>
          <w:rFonts w:ascii="Calibri" w:hAnsi="Calibri" w:cs="Calibri"/>
          <w:sz w:val="22"/>
          <w:szCs w:val="22"/>
          <w:lang w:val="pt-PT"/>
        </w:rPr>
        <w:t>s SAJ – 50KWp 380V</w:t>
      </w:r>
      <w:r w:rsidRPr="000E5794">
        <w:rPr>
          <w:rFonts w:ascii="Calibri" w:hAnsi="Calibri" w:cs="Calibri"/>
          <w:sz w:val="22"/>
          <w:szCs w:val="22"/>
          <w:lang w:val="pt-PT"/>
        </w:rPr>
        <w:t>, estruturas de fixação (suportes/racks), cabeamento DC e AC, quadros de distribuição e demais componentes do sistema;</w:t>
      </w:r>
    </w:p>
    <w:p w14:paraId="4D8EA34F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Obra civil de adequação, incluindo fundações e infraestrutura elétrica necessárias;</w:t>
      </w:r>
    </w:p>
    <w:p w14:paraId="741BDDF2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Elaboração e aprovação de documentação técnica junto à concessionária de energia local (ART, projeto elétrico e documentação complementar exigida);</w:t>
      </w:r>
    </w:p>
    <w:p w14:paraId="6C1E7B5B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Solicitação e acompanhamento do processo de homologação/conexão junto à distribuidora de energia;</w:t>
      </w:r>
    </w:p>
    <w:p w14:paraId="686F485E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f) Comissionamento, testes de desempenho e entrega técnica do sistema;</w:t>
      </w:r>
    </w:p>
    <w:p w14:paraId="10383729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g) Treinamento operacional básico para equipe da CONTRATANTE.</w:t>
      </w:r>
    </w:p>
    <w:p w14:paraId="4CE98EED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7A8E0C8" w14:textId="16461D2D" w:rsidR="00AE5A8E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2.3 Qualquer serviço ou fornecimento não previsto expressamente neste contrato e no Anexo I dev</w:t>
      </w:r>
      <w:r w:rsidR="00DC798F" w:rsidRPr="000E5794">
        <w:rPr>
          <w:rFonts w:ascii="Calibri" w:hAnsi="Calibri" w:cs="Calibri"/>
          <w:sz w:val="22"/>
          <w:szCs w:val="22"/>
          <w:lang w:val="pt-PT"/>
        </w:rPr>
        <w:t>erá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ser formalizado mediante aditivo escrito assinado pelas Partes, com precificação acordada previamente.</w:t>
      </w:r>
    </w:p>
    <w:p w14:paraId="1ADA0371" w14:textId="77777777" w:rsidR="003F5E54" w:rsidRPr="000E579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78CAFE4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lastRenderedPageBreak/>
        <w:t>CLÁUSULA III – DO PRAZO</w:t>
      </w:r>
    </w:p>
    <w:p w14:paraId="6B44A8C0" w14:textId="0A49B30C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3.1 Os serviços deverão ser iniciados em até 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[</w:t>
      </w:r>
      <w:r w:rsidR="00A33D92">
        <w:rPr>
          <w:rFonts w:ascii="Calibri" w:hAnsi="Calibri" w:cs="Calibri"/>
          <w:sz w:val="22"/>
          <w:szCs w:val="22"/>
          <w:highlight w:val="yellow"/>
          <w:lang w:val="pt-PT"/>
        </w:rPr>
        <w:t>a planejar com o cliente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]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dias corridos contados da data da assinatura deste contrato e/ou do recebimento do primeiro pagamento, o que ocorrer primeiro.</w:t>
      </w:r>
    </w:p>
    <w:p w14:paraId="6BD2BAD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40AAF62" w14:textId="0D15FCC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3.2 O prazo total para conclusão e entrega das obras é de 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[</w:t>
      </w:r>
      <w:r w:rsidR="00A33D92">
        <w:rPr>
          <w:rFonts w:ascii="Calibri" w:hAnsi="Calibri" w:cs="Calibri"/>
          <w:sz w:val="22"/>
          <w:szCs w:val="22"/>
          <w:highlight w:val="yellow"/>
          <w:lang w:val="pt-PT"/>
        </w:rPr>
        <w:t>prazo da ENEL descrever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]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dias corridos a partir do início efetivo dos serviços, conforme cronograma físico-financeiro constante no Anexo II</w:t>
      </w:r>
      <w:r w:rsidR="00A33D92">
        <w:rPr>
          <w:rFonts w:ascii="Calibri" w:hAnsi="Calibri" w:cs="Calibri"/>
          <w:sz w:val="22"/>
          <w:szCs w:val="22"/>
          <w:lang w:val="pt-PT"/>
        </w:rPr>
        <w:t>, porém o prazo para homologação será de imediato a partir da assinatura do contrato</w:t>
      </w:r>
      <w:r w:rsidRPr="000E5794">
        <w:rPr>
          <w:rFonts w:ascii="Calibri" w:hAnsi="Calibri" w:cs="Calibri"/>
          <w:sz w:val="22"/>
          <w:szCs w:val="22"/>
          <w:lang w:val="pt-PT"/>
        </w:rPr>
        <w:t>.</w:t>
      </w:r>
    </w:p>
    <w:p w14:paraId="3ECADE0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8F71026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3.3 O prazo poderá ser prorrogado, sem penalidade à CONTRATADA, nos seguintes casos:</w:t>
      </w:r>
    </w:p>
    <w:p w14:paraId="693381EE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Caso fortuito ou força maior, devidamente comprovados;</w:t>
      </w:r>
    </w:p>
    <w:p w14:paraId="780C7886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Atrasos decorrentes de falta de licenças, alvarás, autorizações ou aprovações dependentes de órgãos públicos ou da concessionária de energia;</w:t>
      </w:r>
    </w:p>
    <w:p w14:paraId="1178B08F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Alterações no escopo solicitadas pela CONTRATANTE;</w:t>
      </w:r>
    </w:p>
    <w:p w14:paraId="5E1A056F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Atrasos no pagamento das parcelas contratuais;</w:t>
      </w:r>
    </w:p>
    <w:p w14:paraId="274F68F7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Indisponibilidade de acesso ao local da obra por motivos imputáveis à CONTRATANTE ou a terceiros.</w:t>
      </w:r>
    </w:p>
    <w:p w14:paraId="5979D325" w14:textId="77777777" w:rsidR="0005533F" w:rsidRPr="000E5794" w:rsidRDefault="0005533F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C7A85F4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3.4 Prorrogações deverão ser formalizadas por escrito, com anuência de ambas as Partes.</w:t>
      </w:r>
    </w:p>
    <w:p w14:paraId="4A62D5A1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838C8A5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IV – DO PREÇO E FORMA DE PAGAMENTO</w:t>
      </w:r>
    </w:p>
    <w:p w14:paraId="55B078E0" w14:textId="36628BD7" w:rsidR="007C63D0" w:rsidRPr="00FB26CF" w:rsidRDefault="0065317A" w:rsidP="007C63D0">
      <w:pPr>
        <w:spacing w:line="276" w:lineRule="auto"/>
        <w:jc w:val="both"/>
        <w:rPr>
          <w:rFonts w:ascii="Calibri" w:hAnsi="Calibri" w:cs="Calibri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4.1 O valor total do presente </w:t>
      </w:r>
      <w:r w:rsidR="007C63D0" w:rsidRPr="00FB26CF">
        <w:rPr>
          <w:rFonts w:ascii="Calibri" w:hAnsi="Calibri" w:cs="Calibri"/>
          <w:highlight w:val="yellow"/>
        </w:rPr>
        <w:t xml:space="preserve">contrato é de R$ 190.000,00 (cento e noventa mil) reais, sendo entregues 2 terrenos situados no endereço: </w:t>
      </w:r>
      <w:r w:rsidR="007C63D0">
        <w:rPr>
          <w:rFonts w:ascii="Calibri" w:hAnsi="Calibri" w:cs="Calibri"/>
          <w:highlight w:val="yellow"/>
        </w:rPr>
        <w:t xml:space="preserve">na unidade mobiliária descrita como quadra 14 do loteamento reserva do lago Maracanaú, medindo uma área total de </w:t>
      </w:r>
      <w:r w:rsidR="00070B3E">
        <w:rPr>
          <w:rFonts w:ascii="Calibri" w:hAnsi="Calibri" w:cs="Calibri"/>
          <w:highlight w:val="yellow"/>
        </w:rPr>
        <w:t>209,52m</w:t>
      </w:r>
      <w:r w:rsidR="00070B3E">
        <w:rPr>
          <w:rFonts w:ascii="Segoe UI Symbol" w:hAnsi="Segoe UI Symbol" w:cs="Calibri"/>
          <w:highlight w:val="yellow"/>
        </w:rPr>
        <w:t xml:space="preserve">² </w:t>
      </w:r>
      <w:r w:rsidR="00070B3E">
        <w:rPr>
          <w:rFonts w:ascii="Calibri" w:hAnsi="Calibri" w:cs="Calibri"/>
          <w:highlight w:val="yellow"/>
        </w:rPr>
        <w:t>e outro na unidade mobiliária descrita como quadra 14 do loteamento reserva do lago Maracanaú, medindo uma área total de 209,52m</w:t>
      </w:r>
      <w:r w:rsidR="00070B3E">
        <w:rPr>
          <w:rFonts w:ascii="Segoe UI Symbol" w:hAnsi="Segoe UI Symbol" w:cs="Calibri"/>
          <w:highlight w:val="yellow"/>
        </w:rPr>
        <w:t xml:space="preserve">², ambos totalmente quitados, </w:t>
      </w:r>
      <w:r w:rsidR="007C63D0" w:rsidRPr="00FB26CF">
        <w:rPr>
          <w:rFonts w:ascii="Calibri" w:hAnsi="Calibri" w:cs="Calibri"/>
          <w:highlight w:val="yellow"/>
        </w:rPr>
        <w:t>cada um sendo avaliado no valor de 60.000,00 cada e o restante do valor de 70.000,00 (setenta mil) reais, a serem pagos no ato da assinatura do contrato, conforme os termos da proposta comercial à qual a CONTRATANTE deu aceite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, </w:t>
      </w:r>
      <w:r w:rsidR="007C63D0">
        <w:rPr>
          <w:rFonts w:ascii="Calibri" w:hAnsi="Calibri" w:cs="Calibri"/>
          <w:sz w:val="22"/>
          <w:szCs w:val="22"/>
          <w:lang w:val="pt-PT"/>
        </w:rPr>
        <w:t xml:space="preserve"> </w:t>
      </w:r>
      <w:r w:rsidRPr="000E5794">
        <w:rPr>
          <w:rFonts w:ascii="Calibri" w:hAnsi="Calibri" w:cs="Calibri"/>
          <w:sz w:val="22"/>
          <w:szCs w:val="22"/>
          <w:lang w:val="pt-PT"/>
        </w:rPr>
        <w:t>já incluídos todos os custos de fornecimento de materiais, mão de obra, equipamentos, taxas, tributos, deslocamento, ART e demais encargos necessários à plena execução do objeto</w:t>
      </w:r>
      <w:r w:rsidR="00A811B3">
        <w:rPr>
          <w:rFonts w:ascii="Calibri" w:hAnsi="Calibri" w:cs="Calibri"/>
          <w:sz w:val="22"/>
          <w:szCs w:val="22"/>
          <w:lang w:val="pt-PT"/>
        </w:rPr>
        <w:t>, com exeção de obras com muro e limpeza de terreno</w:t>
      </w:r>
      <w:r w:rsidR="00A811B3" w:rsidRPr="000E5794">
        <w:rPr>
          <w:rFonts w:ascii="Calibri" w:hAnsi="Calibri" w:cs="Calibri"/>
          <w:sz w:val="22"/>
          <w:szCs w:val="22"/>
          <w:lang w:val="pt-PT"/>
        </w:rPr>
        <w:t>.</w:t>
      </w:r>
      <w:r w:rsidR="007C63D0">
        <w:rPr>
          <w:rFonts w:ascii="Calibri" w:hAnsi="Calibri" w:cs="Calibri"/>
          <w:sz w:val="22"/>
          <w:szCs w:val="22"/>
          <w:lang w:val="pt-PT"/>
        </w:rPr>
        <w:t xml:space="preserve"> </w:t>
      </w:r>
    </w:p>
    <w:p w14:paraId="657651F5" w14:textId="6E1A0ED3" w:rsidR="00AE5A8E" w:rsidRPr="007C63D0" w:rsidRDefault="00AE5A8E" w:rsidP="0005533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D78C7F" w14:textId="5AB7F7E3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4.3 Os pagamentos serão realizados mediante transferência bancária para a conta indicada pela CONTRATADA, </w:t>
      </w:r>
      <w:r w:rsidR="00070B3E">
        <w:rPr>
          <w:rFonts w:ascii="Calibri" w:hAnsi="Calibri" w:cs="Calibri"/>
          <w:sz w:val="22"/>
          <w:szCs w:val="22"/>
          <w:lang w:val="pt-PT"/>
        </w:rPr>
        <w:t>a vista perante a assinatura do contrato</w:t>
      </w:r>
      <w:r w:rsidRPr="000E5794">
        <w:rPr>
          <w:rFonts w:ascii="Calibri" w:hAnsi="Calibri" w:cs="Calibri"/>
          <w:sz w:val="22"/>
          <w:szCs w:val="22"/>
          <w:lang w:val="pt-PT"/>
        </w:rPr>
        <w:t>, contra apresentação de nota fiscal/fatura correspondente.</w:t>
      </w:r>
    </w:p>
    <w:p w14:paraId="2A2DA7E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F35BE0D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4.4 O atraso no pagamento de qualquer parcela acarretará incidência de juros moratórios de 1% (um por cento) ao mês, multa de 2% (dois por cento) sobre o valor em atraso e correção monetária pelo IPCA, calculados pro rata die, sem prejuízo das demais disposições contratuais.</w:t>
      </w:r>
    </w:p>
    <w:p w14:paraId="03661828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BC8D15D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4.5 A CONTRATANTE não poderá reter pagamentos a pretexto de garantia ou divergências técnicas não formalizadas por escrito, salvo decisão judicial ou arbitral.</w:t>
      </w:r>
    </w:p>
    <w:p w14:paraId="276A1FD4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2735EC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4196860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EFF91AF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lastRenderedPageBreak/>
        <w:t>CLÁUSULA V – DAS OBRIGAÇÕES DA CONTRATADA</w:t>
      </w:r>
    </w:p>
    <w:p w14:paraId="2D84D52B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5.1 Constituem obrigações da CONTRATADA:</w:t>
      </w:r>
    </w:p>
    <w:p w14:paraId="00D69C3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BF2B05B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Executar os serviços com qualidade, técnica e diligência, observando as normas técnicas aplicáveis, especialmente ABNT NBR 16690, NBR 16274, NBR 5410 e regulamentações da ANEEL e da distribuidora local;</w:t>
      </w:r>
    </w:p>
    <w:p w14:paraId="086475D1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Fornecer e instalar equipamentos novos, de primeira linha, com certificação INMETRO e demais certificações exigidas por norma;</w:t>
      </w:r>
    </w:p>
    <w:p w14:paraId="110895D7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Manter profissionais habilitados e registrados nos conselhos competentes (CREA/CAU) para execução e supervisão dos serviços, com ART devidamente recolhida;</w:t>
      </w:r>
    </w:p>
    <w:p w14:paraId="11691474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Responsabilizar-se pelos encargos trabalhistas, previdenciários, fiscais e comerciais resultantes da execução do contrato;</w:t>
      </w:r>
    </w:p>
    <w:p w14:paraId="0742543A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Zelar pela segurança do trabalho no canteiro de obras, cumprindo as normas regulamentadoras (NRs) pertinentes;</w:t>
      </w:r>
    </w:p>
    <w:p w14:paraId="16A5DD62" w14:textId="0A10FE59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f) Obter, junto aos órgãos competentes, as licenças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referente ao projeto de homologação junto a distribuidora ENEL </w:t>
      </w: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>e autorizações de responsabilidade técnica da CONTRATADA;</w:t>
      </w:r>
    </w:p>
    <w:p w14:paraId="742AC7CC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g) Comunicar, imediatamente e por escrito, qualquer fato superveniente que possa comprometer a execução do objeto;</w:t>
      </w:r>
    </w:p>
    <w:p w14:paraId="283FDD17" w14:textId="5EAD9328" w:rsidR="00AE5A8E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h) Entregar ao final da obra o memorial descritivo da instalação conforme construída e manuais dos equipamentos</w:t>
      </w:r>
      <w:r w:rsidR="00DC798F" w:rsidRPr="000E5794">
        <w:rPr>
          <w:rFonts w:ascii="Calibri" w:hAnsi="Calibri" w:cs="Calibri"/>
          <w:sz w:val="22"/>
          <w:szCs w:val="22"/>
          <w:lang w:val="pt-PT"/>
        </w:rPr>
        <w:t>, se houver</w:t>
      </w:r>
      <w:r w:rsidRPr="000E5794">
        <w:rPr>
          <w:rFonts w:ascii="Calibri" w:hAnsi="Calibri" w:cs="Calibri"/>
          <w:sz w:val="22"/>
          <w:szCs w:val="22"/>
          <w:lang w:val="pt-PT"/>
        </w:rPr>
        <w:t>.</w:t>
      </w:r>
    </w:p>
    <w:p w14:paraId="43F3619D" w14:textId="369D125A" w:rsidR="00070B3E" w:rsidRPr="000E5794" w:rsidRDefault="00070B3E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i)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>Fazer instalação de 2 postes com 2 padrões trifasicos e solicitar junto a ENEL o padrão trifacico.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 </w:t>
      </w:r>
    </w:p>
    <w:p w14:paraId="316A0BB6" w14:textId="77777777" w:rsidR="0005533F" w:rsidRPr="000E5794" w:rsidRDefault="0005533F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A3A2303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VI – DAS OBRIGAÇÕES DA CONTRATANTE</w:t>
      </w:r>
    </w:p>
    <w:p w14:paraId="235E1D8E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6.1 Constituem obrigações da CONTRATANTE:</w:t>
      </w:r>
    </w:p>
    <w:p w14:paraId="3722814D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CA0A6FA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Efetuar os pagamentos nas datas e condições pactuadas;</w:t>
      </w:r>
    </w:p>
    <w:p w14:paraId="6A32AF37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Fornecer acesso ao local da instalação em horário comercial e nas datas acordadas;</w:t>
      </w:r>
    </w:p>
    <w:p w14:paraId="3578CE7C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Providenciar, quando de sua competência, as licenças, alvarás e autorizações municipais necessárias à execução da obra;</w:t>
      </w:r>
    </w:p>
    <w:p w14:paraId="7F4A99B5" w14:textId="09E5E418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Comunicar eventuais restrições de acesso ao local com antecedência mínima de 48 (quarenta e oito) horas;</w:t>
      </w:r>
    </w:p>
    <w:p w14:paraId="40D90295" w14:textId="4E6A07EE" w:rsidR="0005533F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f) Não contratar terceiros para execução de qualquer parte do objeto deste contrato sem anuência prévia e escrita da CONTRATADA, sob pena de perda das garantias.</w:t>
      </w:r>
    </w:p>
    <w:p w14:paraId="4078B19F" w14:textId="77777777" w:rsidR="0005533F" w:rsidRPr="000E5794" w:rsidRDefault="0005533F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4AE02B8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VII – DAS GARANTIAS</w:t>
      </w:r>
    </w:p>
    <w:p w14:paraId="52AB3A3D" w14:textId="5607BD9D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7.1 A CONTRATADA garantirá os serviços de instalação</w:t>
      </w:r>
      <w:r w:rsidR="00637B47">
        <w:rPr>
          <w:rFonts w:ascii="Calibri" w:hAnsi="Calibri" w:cs="Calibri"/>
          <w:sz w:val="22"/>
          <w:szCs w:val="22"/>
          <w:lang w:val="pt-PT"/>
        </w:rPr>
        <w:t>,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>
        <w:rPr>
          <w:rFonts w:ascii="Calibri" w:hAnsi="Calibri" w:cs="Calibri"/>
          <w:sz w:val="22"/>
          <w:szCs w:val="22"/>
          <w:lang w:val="pt-PT"/>
        </w:rPr>
        <w:t>manutenção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e monitoramento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pelo prazo de </w:t>
      </w:r>
      <w:r w:rsidR="00637B47">
        <w:rPr>
          <w:rFonts w:ascii="Calibri" w:hAnsi="Calibri" w:cs="Calibri"/>
          <w:sz w:val="22"/>
          <w:szCs w:val="22"/>
          <w:lang w:val="pt-PT"/>
        </w:rPr>
        <w:t>12 meses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contados da data de emissão do Termo de Entrega e Recebimento Definitivo, contra defeitos de execução e não conformidades construtivas.</w:t>
      </w:r>
    </w:p>
    <w:p w14:paraId="2E787B71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DE6177F" w14:textId="0EAC8F9E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>7.2 Os equipamentos fornecidos terão as garantias de fábrica prestadas diretamente pelos respectivos fabricantes, conforme especificado nos Anexos. A CONTRATADA se compromete a intermediar o acionamento das garantias de fabricante durante a vigência deste contrato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 e fornecer invesor reserva durante o prazo do concerto da garantia do inversor do cliente</w:t>
      </w: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>.</w:t>
      </w:r>
    </w:p>
    <w:p w14:paraId="13A28851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3B8F8B3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F2014BD" w14:textId="3AD89B12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lastRenderedPageBreak/>
        <w:t xml:space="preserve">7.3 A garantia prevista na Cláusula 7.1 </w:t>
      </w:r>
      <w:r w:rsidR="00637B47">
        <w:rPr>
          <w:rFonts w:ascii="Calibri" w:hAnsi="Calibri" w:cs="Calibri"/>
          <w:sz w:val="22"/>
          <w:szCs w:val="22"/>
          <w:lang w:val="pt-PT"/>
        </w:rPr>
        <w:t>NÃO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abrangerá:</w:t>
      </w:r>
    </w:p>
    <w:p w14:paraId="1CC879F1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Danos causados por uso inadequado, negligência ou modificações realizadas sem autorização da CONTRATADA;</w:t>
      </w:r>
    </w:p>
    <w:p w14:paraId="51FADFE0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Desgaste natural dos componentes;</w:t>
      </w:r>
    </w:p>
    <w:p w14:paraId="206B7F9A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Danos decorrentes de eventos naturais extremos (raios, granizo, inundações, ventos acima dos limites de projeto);</w:t>
      </w:r>
    </w:p>
    <w:p w14:paraId="570AE7A6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Furto, roubo ou vandalismo;</w:t>
      </w:r>
    </w:p>
    <w:p w14:paraId="5865A7B1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Falta ou variação anormal de fornecimento de energia pela distribuidora.</w:t>
      </w:r>
    </w:p>
    <w:p w14:paraId="7B9D706A" w14:textId="77777777" w:rsidR="005D5C94" w:rsidRPr="000E5794" w:rsidRDefault="005D5C94" w:rsidP="005D5C94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f) Custo com obras civis, tais como: adequação de infraestrutura da rede interna do imóvel, troca de quadro de distribuição ou quadro medidor externo concercionária, poste, obras civis no telhado ou na estrutura do telhado e qualquer obra civil desta natureza.</w:t>
      </w:r>
    </w:p>
    <w:p w14:paraId="5734693F" w14:textId="77777777" w:rsidR="0005533F" w:rsidRPr="000E5794" w:rsidRDefault="0005533F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EDF09B7" w14:textId="5099F7CD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7.4 O acionamento da garantia deverá ser comunicado por escrito à CONTRATADA, que terá o prazo de </w:t>
      </w:r>
      <w:r w:rsidR="00637B47">
        <w:rPr>
          <w:rFonts w:ascii="Calibri" w:hAnsi="Calibri" w:cs="Calibri"/>
          <w:sz w:val="22"/>
          <w:szCs w:val="22"/>
          <w:lang w:val="pt-PT"/>
        </w:rPr>
        <w:t>72h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úteis para análise e início dos reparos, após confirmação da procedência.</w:t>
      </w:r>
    </w:p>
    <w:p w14:paraId="40F78F1B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2D00438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VIII – DA RESPONSABILIDADE CIVIL E SEGUROS</w:t>
      </w:r>
    </w:p>
    <w:p w14:paraId="413E9F73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8.1 A CONTRATADA é responsável pelos danos causados à CONTRATANTE ou a terceiros decorrentes de sua culpa ou dolo na execução dos serviços, nos termos do art. 927 do Código Civil.</w:t>
      </w:r>
    </w:p>
    <w:p w14:paraId="6A4A6933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77E715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8.2 A CONTRATANTE não responderá solidariamente por obrigações trabalhistas, previdenciárias e fiscais assumidas pela CONTRATADA, que figura como única e exclusiva empregadora de seus colaboradores.</w:t>
      </w:r>
    </w:p>
    <w:p w14:paraId="392C080F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4E8BE1D" w14:textId="2F237A8A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8.3 A CONTRATADA declara possuir, ou se compromete a contratar antes do início das obras, seguro de responsabilidade civil com cobertura mínima de R$ [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VALOR</w:t>
      </w:r>
      <w:r w:rsidRPr="000E5794">
        <w:rPr>
          <w:rFonts w:ascii="Calibri" w:hAnsi="Calibri" w:cs="Calibri"/>
          <w:sz w:val="22"/>
          <w:szCs w:val="22"/>
          <w:lang w:val="pt-PT"/>
        </w:rPr>
        <w:t>], mantendo-o vigente durante toda a execução contratual, apresentando apólice quando solicitado.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>( será feito a pesquisa de valor )</w:t>
      </w:r>
    </w:p>
    <w:p w14:paraId="0B3D0020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65617FC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IX – DAS PENALIDADES</w:t>
      </w:r>
    </w:p>
    <w:p w14:paraId="4FE2D817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9.1 Pelo descumprimento injustificado das obrigações contratuais, as Partes estarão sujeitas às seguintes penalidades:</w:t>
      </w:r>
    </w:p>
    <w:p w14:paraId="5FC87895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C88D760" w14:textId="70043D40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lang w:val="pt-PT"/>
        </w:rPr>
        <w:t>9.2 No caso de atraso injustificado no prazo de conclusão imputável exclusivamente à CONTRATADA: multa moratória de 0,1% (zero vírgula um por cento) do valor total do contrato por dia de atraso, limitada a 5% (cinco por cento) do valor global, sem prejuízo das perdas e danos comprovados.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>( Prazo da construção da usina a combinar com o cliente conforme regras da ENEL)</w:t>
      </w:r>
    </w:p>
    <w:p w14:paraId="6DFE7D3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8BB62BB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9.3 No caso de inadimplemento total por parte da CONTRATADA: multa compensatória de 10% (dez por cento) sobre o valor total do contrato, além de indenização por perdas e danos demonstradas.</w:t>
      </w:r>
    </w:p>
    <w:p w14:paraId="43E671D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17F3B0" w14:textId="77777777" w:rsidR="000E5794" w:rsidRPr="000E5794" w:rsidRDefault="0065317A" w:rsidP="000E57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9.4 No caso de rescisão imotivada pela CONTRATANTE após o início das obras: pagamento de todas as parcelas relativas às etapas já concluídas, mais multa equivalente a </w:t>
      </w:r>
      <w:r w:rsidR="000E5794">
        <w:rPr>
          <w:rFonts w:ascii="Calibri" w:hAnsi="Calibri" w:cs="Calibri"/>
          <w:sz w:val="22"/>
          <w:szCs w:val="22"/>
          <w:lang w:val="pt-PT"/>
        </w:rPr>
        <w:t>30</w:t>
      </w:r>
      <w:r w:rsidRPr="000E5794">
        <w:rPr>
          <w:rFonts w:ascii="Calibri" w:hAnsi="Calibri" w:cs="Calibri"/>
          <w:sz w:val="22"/>
          <w:szCs w:val="22"/>
          <w:lang w:val="pt-PT"/>
        </w:rPr>
        <w:t>% (</w:t>
      </w:r>
      <w:r w:rsidR="000E5794">
        <w:rPr>
          <w:rFonts w:ascii="Calibri" w:hAnsi="Calibri" w:cs="Calibri"/>
          <w:sz w:val="22"/>
          <w:szCs w:val="22"/>
          <w:lang w:val="pt-PT"/>
        </w:rPr>
        <w:t>trinta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por cento) do valor remanescente do contrato, além do ressarcimento de custos já incorridos pela CONTRATADA</w:t>
      </w:r>
      <w:r w:rsidR="000E5794">
        <w:rPr>
          <w:rFonts w:ascii="Calibri" w:hAnsi="Calibri" w:cs="Calibri"/>
          <w:sz w:val="22"/>
          <w:szCs w:val="22"/>
          <w:lang w:val="pt-PT"/>
        </w:rPr>
        <w:t xml:space="preserve">, </w:t>
      </w:r>
      <w:r w:rsidR="000E5794" w:rsidRPr="000E5794">
        <w:rPr>
          <w:rFonts w:ascii="Calibri" w:hAnsi="Calibri" w:cs="Calibri"/>
          <w:sz w:val="22"/>
          <w:szCs w:val="22"/>
        </w:rPr>
        <w:t xml:space="preserve">sem prejuízo das perdas e danos apurados, nos termos dos </w:t>
      </w:r>
      <w:proofErr w:type="spellStart"/>
      <w:r w:rsidR="000E5794" w:rsidRPr="000E5794">
        <w:rPr>
          <w:rFonts w:ascii="Calibri" w:hAnsi="Calibri" w:cs="Calibri"/>
          <w:sz w:val="22"/>
          <w:szCs w:val="22"/>
        </w:rPr>
        <w:t>arts</w:t>
      </w:r>
      <w:proofErr w:type="spellEnd"/>
      <w:r w:rsidR="000E5794" w:rsidRPr="000E5794">
        <w:rPr>
          <w:rFonts w:ascii="Calibri" w:hAnsi="Calibri" w:cs="Calibri"/>
          <w:sz w:val="22"/>
          <w:szCs w:val="22"/>
        </w:rPr>
        <w:t xml:space="preserve">. 389 e 402 do Código Civil. </w:t>
      </w:r>
    </w:p>
    <w:p w14:paraId="7B892242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7A6547D" w14:textId="7AAA8A50" w:rsidR="00AE5A8E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lastRenderedPageBreak/>
        <w:t>9.5 As penalidades pecuniárias poderão ser compensadas com valores devidos entre as Partes, mediante comunicação escrita prévia.</w:t>
      </w:r>
    </w:p>
    <w:p w14:paraId="5E0CE548" w14:textId="38C2D374" w:rsid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536D4F8" w14:textId="77777777" w:rsidR="003F5E54" w:rsidRPr="000E579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4D3758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X – DA RESCISÃO</w:t>
      </w:r>
    </w:p>
    <w:p w14:paraId="1F50F8AC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10.1 O presente contrato poderá ser rescindido:</w:t>
      </w:r>
    </w:p>
    <w:p w14:paraId="15E0241E" w14:textId="0AEA0CEE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Por descumprimento de obrigação essencial por qualquer das Partes, após notificação por escrito concedendo prazo de 15 (quinze) dias para regularização;</w:t>
      </w:r>
    </w:p>
    <w:p w14:paraId="52D64ACC" w14:textId="7B359216" w:rsidR="00AE5A8E" w:rsidRPr="000E5794" w:rsidRDefault="00637B47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b</w:t>
      </w:r>
      <w:r w:rsidR="0065317A" w:rsidRPr="000E5794">
        <w:rPr>
          <w:rFonts w:ascii="Calibri" w:hAnsi="Calibri" w:cs="Calibri"/>
          <w:sz w:val="22"/>
          <w:szCs w:val="22"/>
          <w:lang w:val="pt-PT"/>
        </w:rPr>
        <w:t>) Por decretação de falência, insolvência ou recuperação judicial de qualquer das Partes;</w:t>
      </w:r>
    </w:p>
    <w:p w14:paraId="0200494A" w14:textId="145ADFBE" w:rsidR="00AE5A8E" w:rsidRPr="000E5794" w:rsidRDefault="00637B47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c</w:t>
      </w:r>
      <w:r w:rsidR="0065317A" w:rsidRPr="000E5794">
        <w:rPr>
          <w:rFonts w:ascii="Calibri" w:hAnsi="Calibri" w:cs="Calibri"/>
          <w:sz w:val="22"/>
          <w:szCs w:val="22"/>
          <w:lang w:val="pt-PT"/>
        </w:rPr>
        <w:t>) Por caso fortuito ou força maior que torne impossível a execução do objeto por prazo superior a 60 (sessenta) dias consecutivos.</w:t>
      </w:r>
    </w:p>
    <w:p w14:paraId="7352B8D5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0084504" w14:textId="56F4404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10.2 Em caso de rescisão, as Partes liquidarão as obrigações financeiras correspondentes às etapas efetivamente concluídas, deduzidas eventuais penalidades aplicáveis, no prazo de 15 (quinze) dias após a formalização da rescisão.</w:t>
      </w:r>
    </w:p>
    <w:p w14:paraId="0C0F9238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EA0CA32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XI – DA PROPRIEDADE INTELECTUAL E SIGILO</w:t>
      </w:r>
    </w:p>
    <w:p w14:paraId="2979E4B7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11.1 Os projetos, desenhos técnicos, memoriais e demais documentos elaborados especificamente para este contrato integrarão o patrimônio da CONTRATANTE após quitação integral do valor contratual.</w:t>
      </w:r>
    </w:p>
    <w:p w14:paraId="7AC44A1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F6B807C" w14:textId="6E748015" w:rsidR="000E5794" w:rsidRPr="000E5794" w:rsidRDefault="000E5794" w:rsidP="000E5794">
      <w:pPr>
        <w:pStyle w:val="normal1"/>
        <w:spacing w:after="240"/>
        <w:jc w:val="both"/>
        <w:rPr>
          <w:rFonts w:ascii="Calibri" w:eastAsia="Calibri" w:hAnsi="Calibri" w:cs="Calibri"/>
          <w:b/>
          <w:lang w:val="pt-PT"/>
        </w:rPr>
      </w:pPr>
      <w:r w:rsidRPr="000E5794">
        <w:rPr>
          <w:rFonts w:ascii="Calibri" w:eastAsia="Calibri" w:hAnsi="Calibri" w:cs="Calibri"/>
          <w:b/>
          <w:lang w:val="pt-PT"/>
        </w:rPr>
        <w:t>CLÁUSULA XII – DO SIGILO E DA CONFIDENCIALIDADE</w:t>
      </w:r>
    </w:p>
    <w:p w14:paraId="0A2D1135" w14:textId="3F552769" w:rsidR="000E5794" w:rsidRPr="000E5794" w:rsidRDefault="000E5794" w:rsidP="000E5794">
      <w:pPr>
        <w:pStyle w:val="normal1"/>
        <w:spacing w:before="120" w:after="120"/>
        <w:jc w:val="both"/>
        <w:rPr>
          <w:rFonts w:ascii="Calibri" w:eastAsia="Calibri" w:hAnsi="Calibri" w:cs="Calibri"/>
          <w:lang w:val="pt-PT"/>
        </w:rPr>
      </w:pPr>
      <w:r>
        <w:rPr>
          <w:rFonts w:ascii="Calibri" w:eastAsia="Calibri" w:hAnsi="Calibri" w:cs="Calibri"/>
          <w:lang w:val="pt-PT"/>
        </w:rPr>
        <w:t xml:space="preserve">12.1. </w:t>
      </w:r>
      <w:r w:rsidRPr="000E5794">
        <w:rPr>
          <w:rFonts w:ascii="Calibri" w:eastAsia="Calibri" w:hAnsi="Calibri" w:cs="Calibri"/>
          <w:lang w:val="pt-PT"/>
        </w:rPr>
        <w:t>Todas as informações relacionadas a esse contrato, com a finalidade específica de atender às necessidades das Partes, reveladas por uma Parte (“Parte Reveladora”) à outra (“Parte Receptora”), no Brasil ou no exterior, serão consideradas informações confidenciais, conforme abaixo, e de propriedade da Parte Reveladora, devendo ser protegida por ambas as Partes, conforme previsto nesta cláusula.</w:t>
      </w:r>
    </w:p>
    <w:p w14:paraId="780E4A4C" w14:textId="4BB0D01F" w:rsidR="000E5794" w:rsidRPr="000E5794" w:rsidRDefault="000E5794" w:rsidP="000E5794">
      <w:pPr>
        <w:pStyle w:val="normal1"/>
        <w:spacing w:before="120" w:after="120"/>
        <w:jc w:val="both"/>
        <w:rPr>
          <w:rFonts w:ascii="Calibri" w:eastAsia="Calibri" w:hAnsi="Calibri" w:cs="Calibri"/>
          <w:lang w:val="pt-PT"/>
        </w:rPr>
      </w:pPr>
      <w:r w:rsidRPr="000E5794">
        <w:rPr>
          <w:rFonts w:ascii="Calibri" w:eastAsia="Calibri" w:hAnsi="Calibri" w:cs="Calibri"/>
          <w:bCs/>
          <w:lang w:val="pt-PT"/>
        </w:rPr>
        <w:t>Parágrafo Primeiro</w:t>
      </w:r>
      <w:r w:rsidRPr="000E5794">
        <w:rPr>
          <w:rFonts w:ascii="Calibri" w:eastAsia="Calibri" w:hAnsi="Calibri" w:cs="Calibri"/>
          <w:b/>
          <w:lang w:val="pt-PT"/>
        </w:rPr>
        <w:t>.</w:t>
      </w:r>
      <w:r w:rsidRPr="000E5794">
        <w:rPr>
          <w:rFonts w:ascii="Calibri" w:eastAsia="Calibri" w:hAnsi="Calibri" w:cs="Calibri"/>
          <w:lang w:val="pt-PT"/>
        </w:rPr>
        <w:t xml:space="preserve"> Todas as obrigações de confidencialidade previstas neste Contrato terão validade durante a vigência deste instrumento e/ou no mínimo em um período de 5 (cinco) anos do recebimento de cada Informação Confidencial devendo a Parte Receptora: 1. Usar tais informações apenas com o propósito de executar este Contrato, sendo vedada a reprodução de programas e manuais técnicos a que a parte tiver acesso em razão da utilização de qualquer dos serviços providos pelas Partes; 2. Manter as Informações Confidenciais e revelá-las apenas aos empregados que tiverem necessidade de ter conhecimento sobre elas para fins de execução do presente Contrato; 3. Proteger tais informações, usando o mesmo grau de cuidado utilizado para proteger suas próprias informações confidenciais.</w:t>
      </w:r>
    </w:p>
    <w:p w14:paraId="0BB641DF" w14:textId="77777777" w:rsidR="000E5794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FE2A316" w14:textId="1F1015C6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X</w:t>
      </w:r>
      <w:r w:rsid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I</w:t>
      </w: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II – DAS DISPOSIÇÕES GERAIS</w:t>
      </w:r>
    </w:p>
    <w:p w14:paraId="1497690C" w14:textId="67F1EE01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 xml:space="preserve">13.1. </w:t>
      </w:r>
      <w:r w:rsidRPr="000E5794">
        <w:rPr>
          <w:rFonts w:ascii="Calibri" w:hAnsi="Calibri" w:cs="Calibri"/>
          <w:sz w:val="22"/>
          <w:szCs w:val="22"/>
          <w:lang w:val="pt-PT"/>
        </w:rPr>
        <w:t>Este contrato obriga as Partes e seus sucessores a qualquer título, não podendo ser cedido, total ou parcialmente, sem o consentimento prévio e escrito da outra Parte.</w:t>
      </w:r>
    </w:p>
    <w:p w14:paraId="0E36D1E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FA5B3F9" w14:textId="7C688AFD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lastRenderedPageBreak/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.2 A tolerância de qualquer das Partes quanto ao descumprimento de obrigação pela outra não configurará novação, remissão, renúncia ou precedente, podendo ser exigido o cumprimento a qualquer tempo.</w:t>
      </w:r>
    </w:p>
    <w:p w14:paraId="2F56C48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2F61D4A" w14:textId="75FAD32D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.3 Os Anexos ao presente contrato fazem dele parte integrante e indissociável, prevalecendo, em caso de conflito, as disposições do corpo principal sobre os Anexos.</w:t>
      </w:r>
    </w:p>
    <w:p w14:paraId="7DA7637B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6CE84D0" w14:textId="2AFF7269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.4 Quaisquer alterações a este instrumento somente terão validade se formalizadas mediante termo aditivo assinado por ambas as Partes.</w:t>
      </w:r>
    </w:p>
    <w:p w14:paraId="3985A662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BC9ECBE" w14:textId="6FA8ADFC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.5 As comunicações entre as Partes deverão ser realizadas preferencialmente por escrito, incluindo e-mail com confirmação de leitura, sendo consideradas recebidas no dia útil seguinte ao envio. Os endereços de e-mail para comunicação são: CONTRATANTE: [e-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 xml:space="preserve">mail da CONTRATANTE]; CONTRATADA: </w:t>
      </w:r>
      <w:hyperlink r:id="rId7" w:history="1">
        <w:r w:rsidR="00DB35B1" w:rsidRPr="00053B9C">
          <w:rPr>
            <w:rStyle w:val="Hyperlink"/>
            <w:rFonts w:ascii="Calibri" w:hAnsi="Calibri" w:cs="Calibri"/>
            <w:sz w:val="22"/>
            <w:szCs w:val="22"/>
            <w:lang w:val="pt-PT"/>
          </w:rPr>
          <w:t>adm@ceanetenergiasolar.com.br</w:t>
        </w:r>
      </w:hyperlink>
      <w:r w:rsidR="00DB35B1">
        <w:rPr>
          <w:rFonts w:ascii="Calibri" w:hAnsi="Calibri" w:cs="Calibri"/>
          <w:sz w:val="22"/>
          <w:szCs w:val="22"/>
          <w:lang w:val="pt-PT"/>
        </w:rPr>
        <w:t xml:space="preserve"> / </w:t>
      </w:r>
      <w:r w:rsidR="00530EF4" w:rsidRPr="00530EF4">
        <w:rPr>
          <w:rFonts w:ascii="Calibri" w:hAnsi="Calibri" w:cs="Calibri"/>
          <w:sz w:val="22"/>
          <w:szCs w:val="22"/>
          <w:lang w:val="pt-PT"/>
        </w:rPr>
        <w:t>engenharia@ceanetenergiasolar.com.br</w:t>
      </w:r>
    </w:p>
    <w:p w14:paraId="37A4963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C8BEBF2" w14:textId="21078FA3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.6 Aplicam-se ao presente contrato, no que couber, as disposições do Código Civil Brasileiro (Lei nº 10.406/2002), do Marco Legal das Startups e das normas técnicas setoriais vigentes.</w:t>
      </w:r>
    </w:p>
    <w:p w14:paraId="43A0D0C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27BA059" w14:textId="3BE17F20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 xml:space="preserve">CLÁUSULA </w:t>
      </w:r>
      <w:r w:rsid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XIV</w:t>
      </w: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 xml:space="preserve"> – DO FORO</w:t>
      </w:r>
    </w:p>
    <w:p w14:paraId="2BC32F81" w14:textId="44D5E0D4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14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.1 Fica eleito o Foro da Comarca de Caucaia, Estado do Ceará, para dirimir quaisquer controvérsias oriundas do presente contrato, com renúncia expressa a qualquer outro, por mais privilegiado que </w:t>
      </w:r>
      <w:r w:rsidR="0005533F" w:rsidRPr="000E5794">
        <w:rPr>
          <w:rFonts w:ascii="Calibri" w:hAnsi="Calibri" w:cs="Calibri"/>
          <w:sz w:val="22"/>
          <w:szCs w:val="22"/>
          <w:lang w:val="pt-PT"/>
        </w:rPr>
        <w:t>seja salvo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se as Partes, de comum acordo e por escrito, optarem pela solução por via arbitral, nos termos da Lei nº 9.307/1996.</w:t>
      </w:r>
    </w:p>
    <w:p w14:paraId="3726E18B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DEB9421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 por estarem assim justos e contratados, as Partes assinam o presente instrumento em 2 (duas) vias de igual teor e forma, juntamente com 2 (duas) testemunhas.</w:t>
      </w:r>
    </w:p>
    <w:p w14:paraId="55CDBF6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37D1F20" w14:textId="77777777" w:rsidR="00DC798F" w:rsidRPr="000E5794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F1438F3" w14:textId="3A1E1112" w:rsidR="0005533F" w:rsidRPr="000E5794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Fortaleza/CE, ____ de _______________ de 202___.</w:t>
      </w:r>
    </w:p>
    <w:p w14:paraId="0758674F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860B75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F9E8AC4" w14:textId="4395010A" w:rsidR="00DC798F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655B965" w14:textId="61B62C95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4D9489E" w14:textId="3EC38BDF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ED9C5DF" w14:textId="3388F060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77A702A" w14:textId="1F2DB435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7670A87" w14:textId="070BBC81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84B6412" w14:textId="77777777" w:rsidR="003F5E54" w:rsidRPr="000E579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C798F" w:rsidRPr="000E5794" w14:paraId="6BDBB0A3" w14:textId="77777777" w:rsidTr="00DC798F">
        <w:tc>
          <w:tcPr>
            <w:tcW w:w="4530" w:type="dxa"/>
          </w:tcPr>
          <w:p w14:paraId="5050704F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______________________________________</w:t>
            </w:r>
          </w:p>
          <w:p w14:paraId="3DBD5BE2" w14:textId="77777777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  <w:t>CONTRATANTE</w:t>
            </w:r>
          </w:p>
          <w:p w14:paraId="39A3FC0B" w14:textId="0EDF3F62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pt-PT"/>
              </w:rPr>
              <w:t>XXXXXXXXXXXXXX</w:t>
            </w:r>
          </w:p>
        </w:tc>
        <w:tc>
          <w:tcPr>
            <w:tcW w:w="4531" w:type="dxa"/>
          </w:tcPr>
          <w:p w14:paraId="232CD655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______________________________________</w:t>
            </w:r>
          </w:p>
          <w:p w14:paraId="0A2751B9" w14:textId="5B7DBC78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  <w:t>CONTRATADA</w:t>
            </w:r>
          </w:p>
          <w:p w14:paraId="63090397" w14:textId="6BCB5E07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C&amp;A NET TECNOLOGIA LTDA</w:t>
            </w:r>
          </w:p>
        </w:tc>
      </w:tr>
      <w:tr w:rsidR="00DC798F" w:rsidRPr="000E5794" w14:paraId="3B2067B1" w14:textId="77777777" w:rsidTr="00DC798F">
        <w:tc>
          <w:tcPr>
            <w:tcW w:w="4530" w:type="dxa"/>
          </w:tcPr>
          <w:p w14:paraId="06066968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  <w:p w14:paraId="661455EC" w14:textId="3A8B1DE3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Testemunhas:</w:t>
            </w:r>
          </w:p>
        </w:tc>
        <w:tc>
          <w:tcPr>
            <w:tcW w:w="4531" w:type="dxa"/>
          </w:tcPr>
          <w:p w14:paraId="3531308D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DC798F" w:rsidRPr="000E5794" w14:paraId="3B39B9CA" w14:textId="77777777" w:rsidTr="00DC798F">
        <w:tc>
          <w:tcPr>
            <w:tcW w:w="4530" w:type="dxa"/>
          </w:tcPr>
          <w:p w14:paraId="5C04EA91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Nome:</w:t>
            </w:r>
          </w:p>
          <w:p w14:paraId="1CD4BFA0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CPF:</w:t>
            </w:r>
          </w:p>
          <w:p w14:paraId="6536BC4D" w14:textId="4FE590A1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lastRenderedPageBreak/>
              <w:t>Assinatura:______________________________</w:t>
            </w:r>
          </w:p>
        </w:tc>
        <w:tc>
          <w:tcPr>
            <w:tcW w:w="4531" w:type="dxa"/>
          </w:tcPr>
          <w:p w14:paraId="7928A3B0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lastRenderedPageBreak/>
              <w:t>Nome:</w:t>
            </w:r>
          </w:p>
          <w:p w14:paraId="271C8562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CPF:</w:t>
            </w:r>
          </w:p>
          <w:p w14:paraId="7FE2CF5A" w14:textId="0C35D08E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lastRenderedPageBreak/>
              <w:t>Assinatura:______________________________</w:t>
            </w:r>
          </w:p>
        </w:tc>
      </w:tr>
    </w:tbl>
    <w:p w14:paraId="22EA3F8D" w14:textId="31E2D77C" w:rsidR="00AE5A8E" w:rsidRPr="000E5794" w:rsidRDefault="00AE5A8E" w:rsidP="0005533F">
      <w:pPr>
        <w:spacing w:before="120"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</w:p>
    <w:sectPr w:rsidR="00AE5A8E" w:rsidRPr="000E5794">
      <w:pgSz w:w="11906" w:h="16838"/>
      <w:pgMar w:top="1418" w:right="1134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A093" w14:textId="77777777" w:rsidR="000F5D63" w:rsidRDefault="000F5D63">
      <w:r>
        <w:separator/>
      </w:r>
    </w:p>
  </w:endnote>
  <w:endnote w:type="continuationSeparator" w:id="0">
    <w:p w14:paraId="4900A1A8" w14:textId="77777777" w:rsidR="000F5D63" w:rsidRDefault="000F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EE2D" w14:textId="77777777" w:rsidR="000F5D63" w:rsidRDefault="000F5D63">
      <w:r>
        <w:separator/>
      </w:r>
    </w:p>
  </w:footnote>
  <w:footnote w:type="continuationSeparator" w:id="0">
    <w:p w14:paraId="16698C41" w14:textId="77777777" w:rsidR="000F5D63" w:rsidRDefault="000F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4976"/>
    <w:multiLevelType w:val="hybridMultilevel"/>
    <w:tmpl w:val="26423DCA"/>
    <w:lvl w:ilvl="0" w:tplc="F148FF9A">
      <w:start w:val="1"/>
      <w:numFmt w:val="bullet"/>
      <w:lvlText w:val="●"/>
      <w:lvlJc w:val="left"/>
      <w:pPr>
        <w:ind w:left="720" w:hanging="360"/>
      </w:pPr>
    </w:lvl>
    <w:lvl w:ilvl="1" w:tplc="6A363996">
      <w:start w:val="1"/>
      <w:numFmt w:val="bullet"/>
      <w:lvlText w:val="○"/>
      <w:lvlJc w:val="left"/>
      <w:pPr>
        <w:ind w:left="1440" w:hanging="360"/>
      </w:pPr>
    </w:lvl>
    <w:lvl w:ilvl="2" w:tplc="A3C68C38">
      <w:start w:val="1"/>
      <w:numFmt w:val="bullet"/>
      <w:lvlText w:val="■"/>
      <w:lvlJc w:val="left"/>
      <w:pPr>
        <w:ind w:left="2160" w:hanging="360"/>
      </w:pPr>
    </w:lvl>
    <w:lvl w:ilvl="3" w:tplc="AC22307E">
      <w:start w:val="1"/>
      <w:numFmt w:val="bullet"/>
      <w:lvlText w:val="●"/>
      <w:lvlJc w:val="left"/>
      <w:pPr>
        <w:ind w:left="2880" w:hanging="360"/>
      </w:pPr>
    </w:lvl>
    <w:lvl w:ilvl="4" w:tplc="CD1C5A86">
      <w:start w:val="1"/>
      <w:numFmt w:val="bullet"/>
      <w:lvlText w:val="○"/>
      <w:lvlJc w:val="left"/>
      <w:pPr>
        <w:ind w:left="3600" w:hanging="360"/>
      </w:pPr>
    </w:lvl>
    <w:lvl w:ilvl="5" w:tplc="225A4BBA">
      <w:start w:val="1"/>
      <w:numFmt w:val="bullet"/>
      <w:lvlText w:val="■"/>
      <w:lvlJc w:val="left"/>
      <w:pPr>
        <w:ind w:left="4320" w:hanging="360"/>
      </w:pPr>
    </w:lvl>
    <w:lvl w:ilvl="6" w:tplc="A2343914">
      <w:start w:val="1"/>
      <w:numFmt w:val="bullet"/>
      <w:lvlText w:val="●"/>
      <w:lvlJc w:val="left"/>
      <w:pPr>
        <w:ind w:left="5040" w:hanging="360"/>
      </w:pPr>
    </w:lvl>
    <w:lvl w:ilvl="7" w:tplc="17EC0F8E">
      <w:start w:val="1"/>
      <w:numFmt w:val="bullet"/>
      <w:lvlText w:val="●"/>
      <w:lvlJc w:val="left"/>
      <w:pPr>
        <w:ind w:left="5760" w:hanging="360"/>
      </w:pPr>
    </w:lvl>
    <w:lvl w:ilvl="8" w:tplc="01CE99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9272D9"/>
    <w:multiLevelType w:val="hybridMultilevel"/>
    <w:tmpl w:val="951AB430"/>
    <w:lvl w:ilvl="0" w:tplc="1D92BCEC">
      <w:start w:val="1"/>
      <w:numFmt w:val="decimal"/>
      <w:lvlText w:val="%1."/>
      <w:lvlJc w:val="left"/>
      <w:pPr>
        <w:spacing w:before="120" w:after="80"/>
        <w:ind w:left="0" w:hanging="360"/>
      </w:pPr>
    </w:lvl>
    <w:lvl w:ilvl="1" w:tplc="37422E5A">
      <w:numFmt w:val="decimal"/>
      <w:lvlText w:val=""/>
      <w:lvlJc w:val="left"/>
    </w:lvl>
    <w:lvl w:ilvl="2" w:tplc="B7F0073C">
      <w:numFmt w:val="decimal"/>
      <w:lvlText w:val=""/>
      <w:lvlJc w:val="left"/>
    </w:lvl>
    <w:lvl w:ilvl="3" w:tplc="F9EC56A0">
      <w:numFmt w:val="decimal"/>
      <w:lvlText w:val=""/>
      <w:lvlJc w:val="left"/>
    </w:lvl>
    <w:lvl w:ilvl="4" w:tplc="88906EA8">
      <w:numFmt w:val="decimal"/>
      <w:lvlText w:val=""/>
      <w:lvlJc w:val="left"/>
    </w:lvl>
    <w:lvl w:ilvl="5" w:tplc="A04645A6">
      <w:numFmt w:val="decimal"/>
      <w:lvlText w:val=""/>
      <w:lvlJc w:val="left"/>
    </w:lvl>
    <w:lvl w:ilvl="6" w:tplc="6B18EF24">
      <w:numFmt w:val="decimal"/>
      <w:lvlText w:val=""/>
      <w:lvlJc w:val="left"/>
    </w:lvl>
    <w:lvl w:ilvl="7" w:tplc="EA72DEEE">
      <w:numFmt w:val="decimal"/>
      <w:lvlText w:val=""/>
      <w:lvlJc w:val="left"/>
    </w:lvl>
    <w:lvl w:ilvl="8" w:tplc="CC68286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8E"/>
    <w:rsid w:val="0005533F"/>
    <w:rsid w:val="00070B3E"/>
    <w:rsid w:val="000E5794"/>
    <w:rsid w:val="000F5D63"/>
    <w:rsid w:val="0013087A"/>
    <w:rsid w:val="002C403D"/>
    <w:rsid w:val="003F5E54"/>
    <w:rsid w:val="004B3E3C"/>
    <w:rsid w:val="004D4E6A"/>
    <w:rsid w:val="00530EF4"/>
    <w:rsid w:val="005D5C94"/>
    <w:rsid w:val="00637B47"/>
    <w:rsid w:val="0065317A"/>
    <w:rsid w:val="00690DBD"/>
    <w:rsid w:val="007C63D0"/>
    <w:rsid w:val="00903A43"/>
    <w:rsid w:val="00A33D92"/>
    <w:rsid w:val="00A811B3"/>
    <w:rsid w:val="00AE5A8E"/>
    <w:rsid w:val="00C76BB1"/>
    <w:rsid w:val="00CB1F69"/>
    <w:rsid w:val="00DB35B1"/>
    <w:rsid w:val="00DC798F"/>
    <w:rsid w:val="00E1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9D0F"/>
  <w15:docId w15:val="{28A71C40-7361-490B-9870-0FBEE381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8F"/>
  </w:style>
  <w:style w:type="paragraph" w:styleId="Ttulo1">
    <w:name w:val="heading 1"/>
    <w:uiPriority w:val="9"/>
    <w:qFormat/>
    <w:pPr>
      <w:spacing w:before="280" w:after="120"/>
      <w:jc w:val="center"/>
      <w:outlineLvl w:val="0"/>
    </w:pPr>
    <w:rPr>
      <w:b/>
      <w:bCs/>
      <w:caps/>
      <w:sz w:val="26"/>
      <w:szCs w:val="26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C7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98F"/>
  </w:style>
  <w:style w:type="paragraph" w:styleId="Rodap">
    <w:name w:val="footer"/>
    <w:basedOn w:val="Normal"/>
    <w:link w:val="RodapChar"/>
    <w:uiPriority w:val="99"/>
    <w:unhideWhenUsed/>
    <w:rsid w:val="00DC7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798F"/>
  </w:style>
  <w:style w:type="table" w:styleId="Tabelacomgrade">
    <w:name w:val="Table Grid"/>
    <w:basedOn w:val="Tabelanormal"/>
    <w:uiPriority w:val="39"/>
    <w:rsid w:val="00DC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0E5794"/>
    <w:pPr>
      <w:suppressAutoHyphens/>
      <w:spacing w:line="276" w:lineRule="auto"/>
    </w:pPr>
    <w:rPr>
      <w:sz w:val="22"/>
      <w:szCs w:val="22"/>
      <w:lang w:val="en-US" w:eastAsia="zh-CN" w:bidi="hi-IN"/>
    </w:rPr>
  </w:style>
  <w:style w:type="character" w:styleId="Forte">
    <w:name w:val="Strong"/>
    <w:basedOn w:val="Fontepargpadro"/>
    <w:uiPriority w:val="22"/>
    <w:qFormat/>
    <w:rsid w:val="00A33D9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B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@ceanetenergiasolar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2332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RH</cp:lastModifiedBy>
  <cp:revision>13</cp:revision>
  <cp:lastPrinted>2026-05-18T10:54:00Z</cp:lastPrinted>
  <dcterms:created xsi:type="dcterms:W3CDTF">2026-05-15T17:43:00Z</dcterms:created>
  <dcterms:modified xsi:type="dcterms:W3CDTF">2026-05-18T14:03:00Z</dcterms:modified>
</cp:coreProperties>
</file>