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67C63"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b/>
          <w:bCs/>
          <w:color w:val="777777"/>
          <w:kern w:val="0"/>
          <w:sz w:val="21"/>
          <w:szCs w:val="21"/>
          <w:lang w:eastAsia="en-GB"/>
          <w14:ligatures w14:val="none"/>
        </w:rPr>
        <w:t>What are cookies?</w:t>
      </w:r>
      <w:r w:rsidRPr="00A33113">
        <w:rPr>
          <w:rFonts w:ascii="Times New Roman" w:eastAsia="Times New Roman" w:hAnsi="Times New Roman" w:cs="Times New Roman"/>
          <w:b/>
          <w:bCs/>
          <w:color w:val="777777"/>
          <w:kern w:val="0"/>
          <w:sz w:val="21"/>
          <w:szCs w:val="21"/>
          <w:lang w:eastAsia="en-GB"/>
          <w14:ligatures w14:val="none"/>
        </w:rPr>
        <w:t> </w:t>
      </w:r>
      <w:r w:rsidRPr="00A33113">
        <w:rPr>
          <w:rFonts w:ascii="Poppins" w:eastAsia="Times New Roman" w:hAnsi="Poppins" w:cs="Poppins"/>
          <w:b/>
          <w:bCs/>
          <w:color w:val="777777"/>
          <w:kern w:val="0"/>
          <w:sz w:val="21"/>
          <w:szCs w:val="21"/>
          <w:lang w:eastAsia="en-GB"/>
          <w14:ligatures w14:val="none"/>
        </w:rPr>
        <w:t> </w:t>
      </w:r>
    </w:p>
    <w:p w14:paraId="6F2EE383" w14:textId="4C7C79D2" w:rsidR="00A33113" w:rsidRPr="00A33113" w:rsidRDefault="00D337B6"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proofErr w:type="spellStart"/>
      <w:r>
        <w:rPr>
          <w:rFonts w:ascii="Poppins" w:eastAsia="Times New Roman" w:hAnsi="Poppins" w:cs="Poppins"/>
          <w:color w:val="777777"/>
          <w:kern w:val="0"/>
          <w:sz w:val="21"/>
          <w:szCs w:val="21"/>
          <w:lang w:eastAsia="en-GB"/>
          <w14:ligatures w14:val="none"/>
        </w:rPr>
        <w:t>Proman</w:t>
      </w:r>
      <w:proofErr w:type="spellEnd"/>
      <w:r>
        <w:rPr>
          <w:rFonts w:ascii="Poppins" w:eastAsia="Times New Roman" w:hAnsi="Poppins" w:cs="Poppins"/>
          <w:color w:val="777777"/>
          <w:kern w:val="0"/>
          <w:sz w:val="21"/>
          <w:szCs w:val="21"/>
          <w:lang w:eastAsia="en-GB"/>
          <w14:ligatures w14:val="none"/>
        </w:rPr>
        <w:t xml:space="preserve"> Worldwide</w:t>
      </w:r>
      <w:r w:rsidR="00A33113" w:rsidRPr="00A33113">
        <w:rPr>
          <w:rFonts w:ascii="Poppins" w:eastAsia="Times New Roman" w:hAnsi="Poppins" w:cs="Poppins"/>
          <w:color w:val="777777"/>
          <w:kern w:val="0"/>
          <w:sz w:val="21"/>
          <w:szCs w:val="21"/>
          <w:lang w:eastAsia="en-GB"/>
          <w14:ligatures w14:val="none"/>
        </w:rPr>
        <w:t xml:space="preserve"> as well as third parties may use cookies, pixels and/or web beacons (“</w:t>
      </w:r>
      <w:r w:rsidR="00A33113" w:rsidRPr="00A33113">
        <w:rPr>
          <w:rFonts w:ascii="Poppins" w:eastAsia="Times New Roman" w:hAnsi="Poppins" w:cs="Poppins"/>
          <w:b/>
          <w:bCs/>
          <w:color w:val="777777"/>
          <w:kern w:val="0"/>
          <w:sz w:val="21"/>
          <w:szCs w:val="21"/>
          <w:lang w:eastAsia="en-GB"/>
          <w14:ligatures w14:val="none"/>
        </w:rPr>
        <w:t>Technologies</w:t>
      </w:r>
      <w:r w:rsidR="00A33113" w:rsidRPr="00A33113">
        <w:rPr>
          <w:rFonts w:ascii="Poppins" w:eastAsia="Times New Roman" w:hAnsi="Poppins" w:cs="Poppins"/>
          <w:color w:val="777777"/>
          <w:kern w:val="0"/>
          <w:sz w:val="21"/>
          <w:szCs w:val="21"/>
          <w:lang w:eastAsia="en-GB"/>
          <w14:ligatures w14:val="none"/>
        </w:rPr>
        <w:t>”) to collect information on the Company website, microsites it controls and third-party sites (“</w:t>
      </w:r>
      <w:r w:rsidR="00A33113" w:rsidRPr="00A33113">
        <w:rPr>
          <w:rFonts w:ascii="Poppins" w:eastAsia="Times New Roman" w:hAnsi="Poppins" w:cs="Poppins"/>
          <w:b/>
          <w:bCs/>
          <w:color w:val="777777"/>
          <w:kern w:val="0"/>
          <w:sz w:val="21"/>
          <w:szCs w:val="21"/>
          <w:lang w:eastAsia="en-GB"/>
          <w14:ligatures w14:val="none"/>
        </w:rPr>
        <w:t>Sites</w:t>
      </w:r>
      <w:r w:rsidR="00A33113" w:rsidRPr="00A33113">
        <w:rPr>
          <w:rFonts w:ascii="Poppins" w:eastAsia="Times New Roman" w:hAnsi="Poppins" w:cs="Poppins"/>
          <w:color w:val="777777"/>
          <w:kern w:val="0"/>
          <w:sz w:val="21"/>
          <w:szCs w:val="21"/>
          <w:lang w:eastAsia="en-GB"/>
          <w14:ligatures w14:val="none"/>
        </w:rPr>
        <w:t>”).</w:t>
      </w:r>
      <w:r w:rsidR="00A33113" w:rsidRPr="00A33113">
        <w:rPr>
          <w:rFonts w:ascii="Times New Roman" w:eastAsia="Times New Roman" w:hAnsi="Times New Roman" w:cs="Times New Roman"/>
          <w:color w:val="777777"/>
          <w:kern w:val="0"/>
          <w:sz w:val="21"/>
          <w:szCs w:val="21"/>
          <w:lang w:eastAsia="en-GB"/>
          <w14:ligatures w14:val="none"/>
        </w:rPr>
        <w:t> </w:t>
      </w:r>
      <w:r w:rsidR="00A33113" w:rsidRPr="00A33113">
        <w:rPr>
          <w:rFonts w:ascii="Poppins" w:eastAsia="Times New Roman" w:hAnsi="Poppins" w:cs="Poppins"/>
          <w:color w:val="777777"/>
          <w:kern w:val="0"/>
          <w:sz w:val="21"/>
          <w:szCs w:val="21"/>
          <w:lang w:eastAsia="en-GB"/>
          <w14:ligatures w14:val="none"/>
        </w:rPr>
        <w:t> </w:t>
      </w:r>
    </w:p>
    <w:p w14:paraId="74DB1B09" w14:textId="77777777" w:rsidR="00A33113" w:rsidRPr="00A33113" w:rsidRDefault="00A33113" w:rsidP="00A33113">
      <w:pPr>
        <w:numPr>
          <w:ilvl w:val="0"/>
          <w:numId w:val="1"/>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Cookies. A Cookie is a small text file that may be stored on your device when you visit a website.</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14A9319E" w14:textId="77777777" w:rsidR="00A33113" w:rsidRPr="00A33113" w:rsidRDefault="00A33113" w:rsidP="00A33113">
      <w:pPr>
        <w:numPr>
          <w:ilvl w:val="0"/>
          <w:numId w:val="2"/>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Pixels. A pixel is an invisible image or block of code which “drops” cookies on webpages.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39E12BED" w14:textId="77777777" w:rsidR="00A33113" w:rsidRPr="00A33113" w:rsidRDefault="00A33113" w:rsidP="00A33113">
      <w:pPr>
        <w:numPr>
          <w:ilvl w:val="0"/>
          <w:numId w:val="3"/>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Web beacons. A web beacon is used synonymously with tracking pixels, including JavaScript ( or other programming languages) that allow data to be exchanged between systems typically through use of APIs.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0E5EFF6A"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b/>
          <w:bCs/>
          <w:color w:val="777777"/>
          <w:kern w:val="0"/>
          <w:sz w:val="21"/>
          <w:szCs w:val="21"/>
          <w:lang w:eastAsia="en-GB"/>
          <w14:ligatures w14:val="none"/>
        </w:rPr>
        <w:t>Why does Company use Technologies?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6D793097"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Company may use the information it collects from the websites it controls;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5D49FBB4" w14:textId="77777777" w:rsidR="00A33113" w:rsidRPr="00A33113" w:rsidRDefault="00A33113" w:rsidP="00A33113">
      <w:pPr>
        <w:numPr>
          <w:ilvl w:val="0"/>
          <w:numId w:val="4"/>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 xml:space="preserve">To </w:t>
      </w:r>
      <w:proofErr w:type="spellStart"/>
      <w:r w:rsidRPr="00A33113">
        <w:rPr>
          <w:rFonts w:ascii="Poppins" w:eastAsia="Times New Roman" w:hAnsi="Poppins" w:cs="Poppins"/>
          <w:color w:val="777777"/>
          <w:kern w:val="0"/>
          <w:sz w:val="21"/>
          <w:szCs w:val="21"/>
          <w:lang w:eastAsia="en-GB"/>
          <w14:ligatures w14:val="none"/>
        </w:rPr>
        <w:t>analyze</w:t>
      </w:r>
      <w:proofErr w:type="spellEnd"/>
      <w:r w:rsidRPr="00A33113">
        <w:rPr>
          <w:rFonts w:ascii="Poppins" w:eastAsia="Times New Roman" w:hAnsi="Poppins" w:cs="Poppins"/>
          <w:color w:val="777777"/>
          <w:kern w:val="0"/>
          <w:sz w:val="21"/>
          <w:szCs w:val="21"/>
          <w:lang w:eastAsia="en-GB"/>
          <w14:ligatures w14:val="none"/>
        </w:rPr>
        <w:t xml:space="preserve"> and improve website performance and utility.</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7A4A02FA" w14:textId="77777777" w:rsidR="00A33113" w:rsidRPr="00A33113" w:rsidRDefault="00A33113" w:rsidP="00A33113">
      <w:pPr>
        <w:numPr>
          <w:ilvl w:val="0"/>
          <w:numId w:val="5"/>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maintain visitor’s settings, preferences, performance and identity (if submitted to us) while you are using our products or services.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046121D1" w14:textId="77777777" w:rsidR="00A33113" w:rsidRPr="00A33113" w:rsidRDefault="00A33113" w:rsidP="00A33113">
      <w:pPr>
        <w:numPr>
          <w:ilvl w:val="0"/>
          <w:numId w:val="6"/>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personalize your experience using our products and services including online chat.</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1D5AFF1B"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 xml:space="preserve">Company may also </w:t>
      </w:r>
      <w:proofErr w:type="spellStart"/>
      <w:r w:rsidRPr="00A33113">
        <w:rPr>
          <w:rFonts w:ascii="Poppins" w:eastAsia="Times New Roman" w:hAnsi="Poppins" w:cs="Poppins"/>
          <w:color w:val="777777"/>
          <w:kern w:val="0"/>
          <w:sz w:val="21"/>
          <w:szCs w:val="21"/>
          <w:lang w:eastAsia="en-GB"/>
          <w14:ligatures w14:val="none"/>
        </w:rPr>
        <w:t>analyze</w:t>
      </w:r>
      <w:proofErr w:type="spellEnd"/>
      <w:r w:rsidRPr="00A33113">
        <w:rPr>
          <w:rFonts w:ascii="Poppins" w:eastAsia="Times New Roman" w:hAnsi="Poppins" w:cs="Poppins"/>
          <w:color w:val="777777"/>
          <w:kern w:val="0"/>
          <w:sz w:val="21"/>
          <w:szCs w:val="21"/>
          <w:lang w:eastAsia="en-GB"/>
          <w14:ligatures w14:val="none"/>
        </w:rPr>
        <w:t xml:space="preserve"> the information it collects from the Sites to develop interest-based data segments. Company may then use this information to create an intent data source for Company’s services or the provision of Company’s services to its clients. Company may use the information it collects in this way;</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46F980C8" w14:textId="77777777" w:rsidR="00A33113" w:rsidRPr="00A33113" w:rsidRDefault="00A33113" w:rsidP="00A33113">
      <w:pPr>
        <w:numPr>
          <w:ilvl w:val="0"/>
          <w:numId w:val="7"/>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inform, develop, deliver and improve Company’s services for clients.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6CCE478E" w14:textId="77777777" w:rsidR="00A33113" w:rsidRPr="00A33113" w:rsidRDefault="00A33113" w:rsidP="00A33113">
      <w:pPr>
        <w:numPr>
          <w:ilvl w:val="0"/>
          <w:numId w:val="8"/>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deliver advertisements and content which may be relevant to your interests.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409BF6B1" w14:textId="77777777" w:rsidR="00A33113" w:rsidRPr="00A33113" w:rsidRDefault="00A33113" w:rsidP="00A33113">
      <w:pPr>
        <w:numPr>
          <w:ilvl w:val="0"/>
          <w:numId w:val="9"/>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personalize advertisements and content using your preferences.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3A53B18D" w14:textId="77777777" w:rsidR="00A33113" w:rsidRPr="00A33113" w:rsidRDefault="00A33113" w:rsidP="00A33113">
      <w:pPr>
        <w:numPr>
          <w:ilvl w:val="0"/>
          <w:numId w:val="10"/>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create interest-based audiences.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37CF527A" w14:textId="110D6271" w:rsidR="00A33113" w:rsidRPr="00A33113" w:rsidRDefault="00A33113" w:rsidP="00A33113">
      <w:pPr>
        <w:numPr>
          <w:ilvl w:val="0"/>
          <w:numId w:val="11"/>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 xml:space="preserve">To identify </w:t>
      </w:r>
      <w:r w:rsidR="000772F4" w:rsidRPr="00A33113">
        <w:rPr>
          <w:rFonts w:ascii="Poppins" w:eastAsia="Times New Roman" w:hAnsi="Poppins" w:cs="Poppins"/>
          <w:color w:val="777777"/>
          <w:kern w:val="0"/>
          <w:sz w:val="21"/>
          <w:szCs w:val="21"/>
          <w:lang w:eastAsia="en-GB"/>
          <w14:ligatures w14:val="none"/>
        </w:rPr>
        <w:t>behavioural</w:t>
      </w:r>
      <w:r w:rsidRPr="00A33113">
        <w:rPr>
          <w:rFonts w:ascii="Poppins" w:eastAsia="Times New Roman" w:hAnsi="Poppins" w:cs="Poppins"/>
          <w:color w:val="777777"/>
          <w:kern w:val="0"/>
          <w:sz w:val="21"/>
          <w:szCs w:val="21"/>
          <w:lang w:eastAsia="en-GB"/>
          <w14:ligatures w14:val="none"/>
        </w:rPr>
        <w:t xml:space="preserve"> trends.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279BED83" w14:textId="77777777" w:rsidR="00A33113" w:rsidRPr="00A33113" w:rsidRDefault="00A33113" w:rsidP="00A33113">
      <w:pPr>
        <w:numPr>
          <w:ilvl w:val="0"/>
          <w:numId w:val="12"/>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As a depersonalized, and non-personally identifying session identifier in technical diagnostics.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23F3703E" w14:textId="77777777" w:rsidR="00A33113" w:rsidRPr="00A33113" w:rsidRDefault="00A33113" w:rsidP="00A33113">
      <w:pPr>
        <w:numPr>
          <w:ilvl w:val="0"/>
          <w:numId w:val="13"/>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lastRenderedPageBreak/>
        <w:t>To recognize a visitor across multiple devices and websites so that a user can benefit from targeted advertising across devices.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4D25B019" w14:textId="77777777" w:rsidR="00A33113" w:rsidRPr="00A33113" w:rsidRDefault="00A33113" w:rsidP="00A33113">
      <w:pPr>
        <w:numPr>
          <w:ilvl w:val="0"/>
          <w:numId w:val="14"/>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recognize their device between multiple (returning) sessions.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39E1840D" w14:textId="77777777" w:rsidR="00A33113" w:rsidRPr="00A33113" w:rsidRDefault="00A33113" w:rsidP="00A33113">
      <w:pPr>
        <w:numPr>
          <w:ilvl w:val="0"/>
          <w:numId w:val="15"/>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personalize your experience using our products and services including online chat.</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1B93BFD1" w14:textId="77777777" w:rsidR="00A33113" w:rsidRPr="00A33113" w:rsidRDefault="00A33113" w:rsidP="00A33113">
      <w:pPr>
        <w:numPr>
          <w:ilvl w:val="0"/>
          <w:numId w:val="16"/>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recognize and prevent fraud.</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0E326748"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b/>
          <w:bCs/>
          <w:color w:val="777777"/>
          <w:kern w:val="0"/>
          <w:sz w:val="21"/>
          <w:szCs w:val="21"/>
          <w:lang w:eastAsia="en-GB"/>
          <w14:ligatures w14:val="none"/>
        </w:rPr>
        <w:t>Where to find Technologies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3EB0EB08"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Technologies may be used by Company on a number of Sites including;</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24355C63" w14:textId="77777777" w:rsidR="00A33113" w:rsidRPr="00A33113" w:rsidRDefault="00A33113" w:rsidP="00A33113">
      <w:pPr>
        <w:numPr>
          <w:ilvl w:val="0"/>
          <w:numId w:val="17"/>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Email tracker –Company’s Technologies may be placed on 1) emails sent to recipients as part of a marketing campaign to track openings and 2) microsites controlled by Company which are accessed by visitors when they click through emails.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2E260A92" w14:textId="77777777" w:rsidR="00A33113" w:rsidRPr="00A33113" w:rsidRDefault="00A33113" w:rsidP="00A33113">
      <w:pPr>
        <w:numPr>
          <w:ilvl w:val="0"/>
          <w:numId w:val="18"/>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Advertising – Company may place Technologies on advertisements displayed on behalf of itself and its clients.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04705D42" w14:textId="77777777" w:rsidR="00A33113" w:rsidRPr="00A33113" w:rsidRDefault="00A33113" w:rsidP="00A33113">
      <w:pPr>
        <w:numPr>
          <w:ilvl w:val="0"/>
          <w:numId w:val="19"/>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Company website – Company Technologies along with third party Technologies may be placed on the Company website.</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65B654C3" w14:textId="77777777" w:rsidR="00A33113" w:rsidRPr="00A33113" w:rsidRDefault="00A33113" w:rsidP="00A33113">
      <w:pPr>
        <w:numPr>
          <w:ilvl w:val="0"/>
          <w:numId w:val="20"/>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Web-tracker – Company may place Technologies on websites controlled by Company’s clients.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1EDEA7FD"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b/>
          <w:bCs/>
          <w:color w:val="777777"/>
          <w:kern w:val="0"/>
          <w:sz w:val="21"/>
          <w:szCs w:val="21"/>
          <w:lang w:eastAsia="en-GB"/>
          <w14:ligatures w14:val="none"/>
        </w:rPr>
        <w:t>What Categories of Technologies does Company use?</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5EDF6502"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The Technologies Company may use fall into the following categories;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3B32DE3C" w14:textId="77777777" w:rsidR="00A33113" w:rsidRPr="00A33113" w:rsidRDefault="00A33113" w:rsidP="00A33113">
      <w:pPr>
        <w:numPr>
          <w:ilvl w:val="0"/>
          <w:numId w:val="21"/>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Necessary cookies are necessary to allow the technical operation of a Site (e.g., they enable you to move around on a website and to use its features).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29847BD7" w14:textId="77777777" w:rsidR="00A33113" w:rsidRPr="00A33113" w:rsidRDefault="00A33113" w:rsidP="00A33113">
      <w:pPr>
        <w:numPr>
          <w:ilvl w:val="0"/>
          <w:numId w:val="22"/>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Performance cookies collect data on the performance of a Site such as the number of visitors, the time spent on the website and click throughs etc.</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5A8FAAFD" w14:textId="77777777" w:rsidR="00A33113" w:rsidRPr="00A33113" w:rsidRDefault="00A33113" w:rsidP="00A33113">
      <w:pPr>
        <w:numPr>
          <w:ilvl w:val="0"/>
          <w:numId w:val="23"/>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Functionality cookies increase the usability of a Site by remembering your choices (e.g., language, region, login, and so on).</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549F9B7A" w14:textId="77777777" w:rsidR="00A33113" w:rsidRPr="00A33113" w:rsidRDefault="00A33113" w:rsidP="00A33113">
      <w:pPr>
        <w:numPr>
          <w:ilvl w:val="0"/>
          <w:numId w:val="24"/>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Targeting/advertising cookies enable the collection of certain information which is used to serve personalized advertising.</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0A1C82EC" w14:textId="77777777" w:rsidR="00A33113" w:rsidRPr="00A33113" w:rsidRDefault="00A33113" w:rsidP="00A33113">
      <w:pPr>
        <w:numPr>
          <w:ilvl w:val="0"/>
          <w:numId w:val="25"/>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 xml:space="preserve">Session cookies are temporary cookies that are erased once you close your browser while persistent or permanent cookies stay on your device until you </w:t>
      </w:r>
      <w:r w:rsidRPr="00A33113">
        <w:rPr>
          <w:rFonts w:ascii="Poppins" w:eastAsia="Times New Roman" w:hAnsi="Poppins" w:cs="Poppins"/>
          <w:color w:val="777777"/>
          <w:kern w:val="0"/>
          <w:sz w:val="21"/>
          <w:szCs w:val="21"/>
          <w:lang w:eastAsia="en-GB"/>
          <w14:ligatures w14:val="none"/>
        </w:rPr>
        <w:lastRenderedPageBreak/>
        <w:t>manually delete them or until your browser deletes them based on the duration period specified in the persistent cookie file.</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02D744EC"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Company’s use of Technologies is subject always to obtaining your consent, where required, in accordance with applicable law. When Company places Technologies on a website controlled by a third-party, the Technology will be known as a Company Third Party Cookie. Use of the Company Third Party Cookie will be governed by this cookie policy. Company may enable third parties to place Technologies on websites controlled by Company. The cookie policies of the third-party providers will govern their use and collection of the information. Through the Technologies, Company may collect certain information about a user’s activities on a particular Site including but not limited to IP address, URL, page interactions etc. All information generated by the Technology about your use of the Site will be stored by Company on servers in the United States, Ireland or the Philippines.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177BB328"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b/>
          <w:bCs/>
          <w:color w:val="777777"/>
          <w:kern w:val="0"/>
          <w:sz w:val="21"/>
          <w:szCs w:val="21"/>
          <w:lang w:eastAsia="en-GB"/>
          <w14:ligatures w14:val="none"/>
        </w:rPr>
        <w:t>Sharing Information</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7F94B975"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Company may share information it collects through its use of Technologies with Company’s clients. Such parties may use the information;</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079BA9A1" w14:textId="77777777" w:rsidR="00A33113" w:rsidRPr="00A33113" w:rsidRDefault="00A33113" w:rsidP="00A33113">
      <w:pPr>
        <w:numPr>
          <w:ilvl w:val="0"/>
          <w:numId w:val="26"/>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deliver advertisements and content which may be relevant to your interests.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79C73D28" w14:textId="77777777" w:rsidR="00A33113" w:rsidRPr="00A33113" w:rsidRDefault="00A33113" w:rsidP="00A33113">
      <w:pPr>
        <w:numPr>
          <w:ilvl w:val="0"/>
          <w:numId w:val="27"/>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personalize advertisements and content using your preferences.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6B822628" w14:textId="77777777" w:rsidR="00A33113" w:rsidRPr="00A33113" w:rsidRDefault="00A33113" w:rsidP="00A33113">
      <w:pPr>
        <w:numPr>
          <w:ilvl w:val="0"/>
          <w:numId w:val="28"/>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recognize and de-duplicate in-aggregate reporting produced by combining data from Company, Company’s clients, and third parties that Company’s clients work with.</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7AFECBAE" w14:textId="77777777" w:rsidR="00A33113" w:rsidRPr="00A33113" w:rsidRDefault="00A33113" w:rsidP="00A33113">
      <w:pPr>
        <w:numPr>
          <w:ilvl w:val="0"/>
          <w:numId w:val="29"/>
        </w:numPr>
        <w:spacing w:before="100" w:beforeAutospacing="1" w:after="100" w:afterAutospacing="1" w:line="240" w:lineRule="auto"/>
        <w:textAlignment w:val="baseline"/>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To assist in identifying possible fraudulent activities.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1BD8DBDB"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 xml:space="preserve">The information collected is not </w:t>
      </w:r>
      <w:proofErr w:type="spellStart"/>
      <w:r w:rsidRPr="00A33113">
        <w:rPr>
          <w:rFonts w:ascii="Poppins" w:eastAsia="Times New Roman" w:hAnsi="Poppins" w:cs="Poppins"/>
          <w:color w:val="777777"/>
          <w:kern w:val="0"/>
          <w:sz w:val="21"/>
          <w:szCs w:val="21"/>
          <w:lang w:eastAsia="en-GB"/>
          <w14:ligatures w14:val="none"/>
        </w:rPr>
        <w:t>analyzed</w:t>
      </w:r>
      <w:proofErr w:type="spellEnd"/>
      <w:r w:rsidRPr="00A33113">
        <w:rPr>
          <w:rFonts w:ascii="Poppins" w:eastAsia="Times New Roman" w:hAnsi="Poppins" w:cs="Poppins"/>
          <w:color w:val="777777"/>
          <w:kern w:val="0"/>
          <w:sz w:val="21"/>
          <w:szCs w:val="21"/>
          <w:lang w:eastAsia="en-GB"/>
          <w14:ligatures w14:val="none"/>
        </w:rPr>
        <w:t xml:space="preserve"> in a way that would reveal the identity of the individual browsing the websites.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69772DF5"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b/>
          <w:bCs/>
          <w:color w:val="777777"/>
          <w:kern w:val="0"/>
          <w:sz w:val="21"/>
          <w:szCs w:val="21"/>
          <w:lang w:eastAsia="en-GB"/>
          <w14:ligatures w14:val="none"/>
        </w:rPr>
        <w:t>How to change preferences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1C2B0232"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Most browsers are initially set up to accept Technologies, but visitors can manage Technologies by following directions provided in their Internet browser’s “help” file. Some browsers may enable you to set a warning before accepting cookies, or you can set it to refuse them completely. If a visitor rejects cookies, they may still use the Site, but their ability to use some Sites areas’, such as contests or surveys, will be limited.</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39000B1C"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If you use different devices to access Sites, you will need to ensure that each browser of each device is set to your cookie preference.</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51B70DEF"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b/>
          <w:bCs/>
          <w:color w:val="777777"/>
          <w:kern w:val="0"/>
          <w:sz w:val="21"/>
          <w:szCs w:val="21"/>
          <w:lang w:eastAsia="en-GB"/>
          <w14:ligatures w14:val="none"/>
        </w:rPr>
        <w:lastRenderedPageBreak/>
        <w:t>Opting out of Company website cookies</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769E5EB7"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Please note that if you browse the web from multiple devices or browsers, you will need to</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opt-out from each device or browser to ensure that your choices are reflected on each device or browser. For the same reason, if you use a new device,</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change browsers, or clear all cookies, you will need to perform this opt-out task again.</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34A48AF7" w14:textId="77777777" w:rsidR="00A33113" w:rsidRPr="00A33113" w:rsidRDefault="00A33113" w:rsidP="00A33113">
      <w:pPr>
        <w:spacing w:before="100" w:beforeAutospacing="1" w:after="100" w:afterAutospacing="1" w:line="240" w:lineRule="auto"/>
        <w:rPr>
          <w:rFonts w:ascii="Poppins" w:eastAsia="Times New Roman" w:hAnsi="Poppins" w:cs="Poppins"/>
          <w:color w:val="777777"/>
          <w:kern w:val="0"/>
          <w:sz w:val="21"/>
          <w:szCs w:val="21"/>
          <w:lang w:eastAsia="en-GB"/>
          <w14:ligatures w14:val="none"/>
        </w:rPr>
      </w:pPr>
      <w:r w:rsidRPr="00A33113">
        <w:rPr>
          <w:rFonts w:ascii="Poppins" w:eastAsia="Times New Roman" w:hAnsi="Poppins" w:cs="Poppins"/>
          <w:color w:val="777777"/>
          <w:kern w:val="0"/>
          <w:sz w:val="21"/>
          <w:szCs w:val="21"/>
          <w:lang w:eastAsia="en-GB"/>
          <w14:ligatures w14:val="none"/>
        </w:rPr>
        <w:t xml:space="preserve">The </w:t>
      </w:r>
      <w:proofErr w:type="spellStart"/>
      <w:r w:rsidRPr="00A33113">
        <w:rPr>
          <w:rFonts w:ascii="Poppins" w:eastAsia="Times New Roman" w:hAnsi="Poppins" w:cs="Poppins"/>
          <w:color w:val="777777"/>
          <w:kern w:val="0"/>
          <w:sz w:val="21"/>
          <w:szCs w:val="21"/>
          <w:lang w:eastAsia="en-GB"/>
          <w14:ligatures w14:val="none"/>
        </w:rPr>
        <w:t>CookiePro</w:t>
      </w:r>
      <w:proofErr w:type="spellEnd"/>
      <w:r w:rsidRPr="00A33113">
        <w:rPr>
          <w:rFonts w:ascii="Poppins" w:eastAsia="Times New Roman" w:hAnsi="Poppins" w:cs="Poppins"/>
          <w:color w:val="777777"/>
          <w:kern w:val="0"/>
          <w:sz w:val="21"/>
          <w:szCs w:val="21"/>
          <w:lang w:eastAsia="en-GB"/>
          <w14:ligatures w14:val="none"/>
        </w:rPr>
        <w:t xml:space="preserve"> tool can be located by clicking the icon which appears in the bottom left corner of the screen when you visit the Company website.</w:t>
      </w:r>
      <w:r w:rsidRPr="00A33113">
        <w:rPr>
          <w:rFonts w:ascii="Times New Roman" w:eastAsia="Times New Roman" w:hAnsi="Times New Roman" w:cs="Times New Roman"/>
          <w:color w:val="777777"/>
          <w:kern w:val="0"/>
          <w:sz w:val="21"/>
          <w:szCs w:val="21"/>
          <w:lang w:eastAsia="en-GB"/>
          <w14:ligatures w14:val="none"/>
        </w:rPr>
        <w:t> </w:t>
      </w:r>
      <w:r w:rsidRPr="00A33113">
        <w:rPr>
          <w:rFonts w:ascii="Poppins" w:eastAsia="Times New Roman" w:hAnsi="Poppins" w:cs="Poppins"/>
          <w:color w:val="777777"/>
          <w:kern w:val="0"/>
          <w:sz w:val="21"/>
          <w:szCs w:val="21"/>
          <w:lang w:eastAsia="en-GB"/>
          <w14:ligatures w14:val="none"/>
        </w:rPr>
        <w:t> </w:t>
      </w:r>
    </w:p>
    <w:p w14:paraId="27740292" w14:textId="77777777" w:rsidR="00A33113" w:rsidRPr="00A33113" w:rsidRDefault="00A33113" w:rsidP="00A33113">
      <w:pPr>
        <w:spacing w:after="0" w:line="240" w:lineRule="auto"/>
        <w:rPr>
          <w:rFonts w:ascii="Times New Roman" w:eastAsia="Times New Roman" w:hAnsi="Times New Roman" w:cs="Times New Roman"/>
          <w:kern w:val="0"/>
          <w:lang w:eastAsia="en-GB"/>
          <w14:ligatures w14:val="none"/>
        </w:rPr>
      </w:pPr>
    </w:p>
    <w:p w14:paraId="29E85732" w14:textId="77777777" w:rsidR="004D4347" w:rsidRDefault="004D4347"/>
    <w:sectPr w:rsidR="004D4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03B2"/>
    <w:multiLevelType w:val="multilevel"/>
    <w:tmpl w:val="F5DE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000CC"/>
    <w:multiLevelType w:val="multilevel"/>
    <w:tmpl w:val="6214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C08D4"/>
    <w:multiLevelType w:val="multilevel"/>
    <w:tmpl w:val="A472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75166"/>
    <w:multiLevelType w:val="multilevel"/>
    <w:tmpl w:val="1E48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563DB"/>
    <w:multiLevelType w:val="multilevel"/>
    <w:tmpl w:val="1C30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90122"/>
    <w:multiLevelType w:val="multilevel"/>
    <w:tmpl w:val="5FC6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0126A"/>
    <w:multiLevelType w:val="multilevel"/>
    <w:tmpl w:val="4AC2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00510"/>
    <w:multiLevelType w:val="multilevel"/>
    <w:tmpl w:val="C06C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D745E"/>
    <w:multiLevelType w:val="multilevel"/>
    <w:tmpl w:val="315C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54722"/>
    <w:multiLevelType w:val="multilevel"/>
    <w:tmpl w:val="38B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83D8F"/>
    <w:multiLevelType w:val="multilevel"/>
    <w:tmpl w:val="C688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16D70"/>
    <w:multiLevelType w:val="multilevel"/>
    <w:tmpl w:val="65EE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092367"/>
    <w:multiLevelType w:val="multilevel"/>
    <w:tmpl w:val="BC7A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02F98"/>
    <w:multiLevelType w:val="multilevel"/>
    <w:tmpl w:val="46C6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80F81"/>
    <w:multiLevelType w:val="multilevel"/>
    <w:tmpl w:val="13F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D7E1E"/>
    <w:multiLevelType w:val="multilevel"/>
    <w:tmpl w:val="35B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34AD5"/>
    <w:multiLevelType w:val="multilevel"/>
    <w:tmpl w:val="1872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3B6BC9"/>
    <w:multiLevelType w:val="multilevel"/>
    <w:tmpl w:val="B92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D0473B"/>
    <w:multiLevelType w:val="multilevel"/>
    <w:tmpl w:val="C46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D1E34"/>
    <w:multiLevelType w:val="multilevel"/>
    <w:tmpl w:val="B22A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E87FC9"/>
    <w:multiLevelType w:val="multilevel"/>
    <w:tmpl w:val="0FF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C62235"/>
    <w:multiLevelType w:val="multilevel"/>
    <w:tmpl w:val="07A4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A1545"/>
    <w:multiLevelType w:val="multilevel"/>
    <w:tmpl w:val="7478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E3D23"/>
    <w:multiLevelType w:val="multilevel"/>
    <w:tmpl w:val="61B4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752BAA"/>
    <w:multiLevelType w:val="multilevel"/>
    <w:tmpl w:val="966E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CD6072"/>
    <w:multiLevelType w:val="multilevel"/>
    <w:tmpl w:val="A144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F779C4"/>
    <w:multiLevelType w:val="multilevel"/>
    <w:tmpl w:val="72DA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AF6EA5"/>
    <w:multiLevelType w:val="multilevel"/>
    <w:tmpl w:val="EF0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315D1"/>
    <w:multiLevelType w:val="multilevel"/>
    <w:tmpl w:val="5E64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42610">
    <w:abstractNumId w:val="6"/>
  </w:num>
  <w:num w:numId="2" w16cid:durableId="153572097">
    <w:abstractNumId w:val="10"/>
  </w:num>
  <w:num w:numId="3" w16cid:durableId="288053268">
    <w:abstractNumId w:val="3"/>
  </w:num>
  <w:num w:numId="4" w16cid:durableId="901676216">
    <w:abstractNumId w:val="13"/>
  </w:num>
  <w:num w:numId="5" w16cid:durableId="1136802232">
    <w:abstractNumId w:val="0"/>
  </w:num>
  <w:num w:numId="6" w16cid:durableId="17005868">
    <w:abstractNumId w:val="1"/>
  </w:num>
  <w:num w:numId="7" w16cid:durableId="753628991">
    <w:abstractNumId w:val="21"/>
  </w:num>
  <w:num w:numId="8" w16cid:durableId="543031471">
    <w:abstractNumId w:val="24"/>
  </w:num>
  <w:num w:numId="9" w16cid:durableId="954403226">
    <w:abstractNumId w:val="23"/>
  </w:num>
  <w:num w:numId="10" w16cid:durableId="1084767493">
    <w:abstractNumId w:val="8"/>
  </w:num>
  <w:num w:numId="11" w16cid:durableId="2041664239">
    <w:abstractNumId w:val="12"/>
  </w:num>
  <w:num w:numId="12" w16cid:durableId="1705516974">
    <w:abstractNumId w:val="20"/>
  </w:num>
  <w:num w:numId="13" w16cid:durableId="1897427840">
    <w:abstractNumId w:val="2"/>
  </w:num>
  <w:num w:numId="14" w16cid:durableId="327557234">
    <w:abstractNumId w:val="16"/>
  </w:num>
  <w:num w:numId="15" w16cid:durableId="841430451">
    <w:abstractNumId w:val="27"/>
  </w:num>
  <w:num w:numId="16" w16cid:durableId="1736470652">
    <w:abstractNumId w:val="14"/>
  </w:num>
  <w:num w:numId="17" w16cid:durableId="1735198111">
    <w:abstractNumId w:val="4"/>
  </w:num>
  <w:num w:numId="18" w16cid:durableId="901525666">
    <w:abstractNumId w:val="18"/>
  </w:num>
  <w:num w:numId="19" w16cid:durableId="855576506">
    <w:abstractNumId w:val="22"/>
  </w:num>
  <w:num w:numId="20" w16cid:durableId="1396122177">
    <w:abstractNumId w:val="26"/>
  </w:num>
  <w:num w:numId="21" w16cid:durableId="1017272548">
    <w:abstractNumId w:val="17"/>
  </w:num>
  <w:num w:numId="22" w16cid:durableId="893734418">
    <w:abstractNumId w:val="25"/>
  </w:num>
  <w:num w:numId="23" w16cid:durableId="1911233894">
    <w:abstractNumId w:val="15"/>
  </w:num>
  <w:num w:numId="24" w16cid:durableId="1410301106">
    <w:abstractNumId w:val="5"/>
  </w:num>
  <w:num w:numId="25" w16cid:durableId="183515558">
    <w:abstractNumId w:val="9"/>
  </w:num>
  <w:num w:numId="26" w16cid:durableId="112406118">
    <w:abstractNumId w:val="19"/>
  </w:num>
  <w:num w:numId="27" w16cid:durableId="1386181459">
    <w:abstractNumId w:val="11"/>
  </w:num>
  <w:num w:numId="28" w16cid:durableId="116149733">
    <w:abstractNumId w:val="28"/>
  </w:num>
  <w:num w:numId="29" w16cid:durableId="822041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13"/>
    <w:rsid w:val="000772F4"/>
    <w:rsid w:val="003B5AE9"/>
    <w:rsid w:val="00422027"/>
    <w:rsid w:val="004D4347"/>
    <w:rsid w:val="00A33113"/>
    <w:rsid w:val="00A86BFC"/>
    <w:rsid w:val="00AD78F8"/>
    <w:rsid w:val="00D337B6"/>
    <w:rsid w:val="00EC03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9872"/>
  <w15:chartTrackingRefBased/>
  <w15:docId w15:val="{E0D03E4E-BA97-3E4B-A3A5-DEDB0DDC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113"/>
    <w:rPr>
      <w:rFonts w:eastAsiaTheme="majorEastAsia" w:cstheme="majorBidi"/>
      <w:color w:val="272727" w:themeColor="text1" w:themeTint="D8"/>
    </w:rPr>
  </w:style>
  <w:style w:type="paragraph" w:styleId="Title">
    <w:name w:val="Title"/>
    <w:basedOn w:val="Normal"/>
    <w:next w:val="Normal"/>
    <w:link w:val="TitleChar"/>
    <w:uiPriority w:val="10"/>
    <w:qFormat/>
    <w:rsid w:val="00A33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113"/>
    <w:pPr>
      <w:spacing w:before="160"/>
      <w:jc w:val="center"/>
    </w:pPr>
    <w:rPr>
      <w:i/>
      <w:iCs/>
      <w:color w:val="404040" w:themeColor="text1" w:themeTint="BF"/>
    </w:rPr>
  </w:style>
  <w:style w:type="character" w:customStyle="1" w:styleId="QuoteChar">
    <w:name w:val="Quote Char"/>
    <w:basedOn w:val="DefaultParagraphFont"/>
    <w:link w:val="Quote"/>
    <w:uiPriority w:val="29"/>
    <w:rsid w:val="00A33113"/>
    <w:rPr>
      <w:i/>
      <w:iCs/>
      <w:color w:val="404040" w:themeColor="text1" w:themeTint="BF"/>
    </w:rPr>
  </w:style>
  <w:style w:type="paragraph" w:styleId="ListParagraph">
    <w:name w:val="List Paragraph"/>
    <w:basedOn w:val="Normal"/>
    <w:uiPriority w:val="34"/>
    <w:qFormat/>
    <w:rsid w:val="00A33113"/>
    <w:pPr>
      <w:ind w:left="720"/>
      <w:contextualSpacing/>
    </w:pPr>
  </w:style>
  <w:style w:type="character" w:styleId="IntenseEmphasis">
    <w:name w:val="Intense Emphasis"/>
    <w:basedOn w:val="DefaultParagraphFont"/>
    <w:uiPriority w:val="21"/>
    <w:qFormat/>
    <w:rsid w:val="00A33113"/>
    <w:rPr>
      <w:i/>
      <w:iCs/>
      <w:color w:val="0F4761" w:themeColor="accent1" w:themeShade="BF"/>
    </w:rPr>
  </w:style>
  <w:style w:type="paragraph" w:styleId="IntenseQuote">
    <w:name w:val="Intense Quote"/>
    <w:basedOn w:val="Normal"/>
    <w:next w:val="Normal"/>
    <w:link w:val="IntenseQuoteChar"/>
    <w:uiPriority w:val="30"/>
    <w:qFormat/>
    <w:rsid w:val="00A33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113"/>
    <w:rPr>
      <w:i/>
      <w:iCs/>
      <w:color w:val="0F4761" w:themeColor="accent1" w:themeShade="BF"/>
    </w:rPr>
  </w:style>
  <w:style w:type="character" w:styleId="IntenseReference">
    <w:name w:val="Intense Reference"/>
    <w:basedOn w:val="DefaultParagraphFont"/>
    <w:uiPriority w:val="32"/>
    <w:qFormat/>
    <w:rsid w:val="00A33113"/>
    <w:rPr>
      <w:b/>
      <w:bCs/>
      <w:smallCaps/>
      <w:color w:val="0F4761" w:themeColor="accent1" w:themeShade="BF"/>
      <w:spacing w:val="5"/>
    </w:rPr>
  </w:style>
  <w:style w:type="paragraph" w:styleId="NormalWeb">
    <w:name w:val="Normal (Web)"/>
    <w:basedOn w:val="Normal"/>
    <w:uiPriority w:val="99"/>
    <w:semiHidden/>
    <w:unhideWhenUsed/>
    <w:rsid w:val="00A3311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33113"/>
  </w:style>
  <w:style w:type="character" w:customStyle="1" w:styleId="eop">
    <w:name w:val="eop"/>
    <w:basedOn w:val="DefaultParagraphFont"/>
    <w:rsid w:val="00A33113"/>
  </w:style>
  <w:style w:type="character" w:customStyle="1" w:styleId="apple-converted-space">
    <w:name w:val="apple-converted-space"/>
    <w:basedOn w:val="DefaultParagraphFont"/>
    <w:rsid w:val="00A3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Shinde</dc:creator>
  <cp:keywords/>
  <dc:description/>
  <cp:lastModifiedBy>Rushikesh Shinde</cp:lastModifiedBy>
  <cp:revision>3</cp:revision>
  <dcterms:created xsi:type="dcterms:W3CDTF">2026-01-06T10:27:00Z</dcterms:created>
  <dcterms:modified xsi:type="dcterms:W3CDTF">2026-03-04T17:30:00Z</dcterms:modified>
</cp:coreProperties>
</file>