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 1</w:t>
      </w:r>
    </w:p>
    <w:p w14:paraId="6D01C4A5" w14:textId="0E20323E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PUBLICACIONES INDIVIDUALES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6BE24D91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2C142A">
        <w:rPr>
          <w:sz w:val="44"/>
          <w:szCs w:val="44"/>
        </w:rPr>
        <w:t>3</w:t>
      </w:r>
    </w:p>
    <w:p w14:paraId="2AFA9494" w14:textId="25536331" w:rsidR="004573D2" w:rsidRPr="004573D2" w:rsidRDefault="004573D2" w:rsidP="004573D2">
      <w:pPr>
        <w:jc w:val="center"/>
        <w:rPr>
          <w:b/>
          <w:bCs/>
          <w:sz w:val="44"/>
          <w:szCs w:val="44"/>
        </w:rPr>
      </w:pPr>
      <w:r w:rsidRPr="004573D2">
        <w:rPr>
          <w:b/>
          <w:bCs/>
          <w:sz w:val="44"/>
          <w:szCs w:val="44"/>
        </w:rPr>
        <w:t>LA OBRA DE CARL GUSTAV JUNG.</w:t>
      </w:r>
    </w:p>
    <w:p w14:paraId="293790F2" w14:textId="5300102E" w:rsidR="004573D2" w:rsidRPr="004573D2" w:rsidRDefault="004573D2" w:rsidP="004573D2">
      <w:pPr>
        <w:jc w:val="center"/>
        <w:rPr>
          <w:b/>
          <w:bCs/>
          <w:sz w:val="44"/>
          <w:szCs w:val="44"/>
        </w:rPr>
      </w:pPr>
      <w:r w:rsidRPr="004573D2">
        <w:rPr>
          <w:b/>
          <w:bCs/>
          <w:sz w:val="44"/>
          <w:szCs w:val="44"/>
        </w:rPr>
        <w:t xml:space="preserve">TOMO </w:t>
      </w:r>
      <w:r w:rsidR="00DE3426">
        <w:rPr>
          <w:b/>
          <w:bCs/>
          <w:sz w:val="44"/>
          <w:szCs w:val="44"/>
        </w:rPr>
        <w:t>I</w:t>
      </w:r>
      <w:r w:rsidRPr="004573D2">
        <w:rPr>
          <w:b/>
          <w:bCs/>
          <w:sz w:val="44"/>
          <w:szCs w:val="44"/>
        </w:rPr>
        <w:t xml:space="preserve">I. </w:t>
      </w:r>
      <w:r w:rsidR="002C142A">
        <w:rPr>
          <w:b/>
          <w:bCs/>
          <w:sz w:val="44"/>
          <w:szCs w:val="44"/>
        </w:rPr>
        <w:t>TEXTOS ALQUÍMICOS</w:t>
      </w:r>
      <w:r w:rsidR="002C142A">
        <w:rPr>
          <w:b/>
          <w:bCs/>
          <w:sz w:val="44"/>
          <w:szCs w:val="44"/>
        </w:rPr>
        <w:br/>
        <w:t>Y ÚLTIMOS DESARROLLOS</w:t>
      </w:r>
    </w:p>
    <w:p w14:paraId="7782F48D" w14:textId="77777777" w:rsidR="00DE3426" w:rsidRDefault="00DE3426" w:rsidP="004573D2">
      <w:pPr>
        <w:jc w:val="center"/>
        <w:rPr>
          <w:sz w:val="44"/>
          <w:szCs w:val="44"/>
        </w:rPr>
      </w:pPr>
    </w:p>
    <w:p w14:paraId="6A22A9CF" w14:textId="2FC36EEB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>
        <w:rPr>
          <w:sz w:val="44"/>
          <w:szCs w:val="44"/>
        </w:rPr>
        <w:t>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244AB986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AUTOR: </w:t>
      </w:r>
      <w:r w:rsidRPr="004573D2">
        <w:rPr>
          <w:b/>
          <w:bCs/>
          <w:sz w:val="44"/>
          <w:szCs w:val="44"/>
        </w:rPr>
        <w:t>ENRIQUE GALÁN SANTAMARÍA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1C32C473" w14:textId="77777777" w:rsidR="002356E9" w:rsidRDefault="002356E9"/>
    <w:p w14:paraId="44FCB860" w14:textId="77777777" w:rsidR="002356E9" w:rsidRDefault="002356E9"/>
    <w:p w14:paraId="2F199CF8" w14:textId="5E42A302" w:rsidR="002356E9" w:rsidRDefault="002356E9" w:rsidP="002356E9">
      <w:pPr>
        <w:rPr>
          <w:b/>
          <w:bCs/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lastRenderedPageBreak/>
        <w:t xml:space="preserve">Prólogo. </w:t>
      </w:r>
      <w:r w:rsidRPr="002356E9">
        <w:rPr>
          <w:b/>
          <w:bCs/>
          <w:sz w:val="32"/>
          <w:szCs w:val="32"/>
          <w:lang w:val="es-US"/>
        </w:rPr>
        <w:t xml:space="preserve"> </w:t>
      </w:r>
    </w:p>
    <w:p w14:paraId="620FA68E" w14:textId="77777777" w:rsidR="002356E9" w:rsidRPr="002356E9" w:rsidRDefault="002356E9" w:rsidP="002356E9">
      <w:pPr>
        <w:rPr>
          <w:rFonts w:ascii="Arial" w:hAnsi="Arial" w:cs="Arial"/>
          <w:b/>
          <w:bCs/>
          <w:sz w:val="28"/>
          <w:szCs w:val="28"/>
          <w:lang w:val="es-US"/>
        </w:rPr>
      </w:pPr>
    </w:p>
    <w:p w14:paraId="00D4570D" w14:textId="77777777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color w:val="222222"/>
          <w:sz w:val="28"/>
          <w:szCs w:val="28"/>
        </w:rPr>
        <w:t>Textos alquímicos de los años 30 (Galán)</w:t>
      </w:r>
    </w:p>
    <w:p w14:paraId="42F0DE59" w14:textId="77777777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color w:val="222222"/>
          <w:sz w:val="28"/>
          <w:szCs w:val="28"/>
        </w:rPr>
        <w:t xml:space="preserve">Textos alquímicos de los años 30: Rosarium Philosophorum. Comienzo de los años 40: El círculo Eranos. Arquetipo del niño y de la </w:t>
      </w:r>
      <w:r w:rsidRPr="00C1075A">
        <w:rPr>
          <w:rFonts w:ascii="Arial" w:hAnsi="Arial" w:cs="Arial"/>
          <w:color w:val="222222"/>
          <w:sz w:val="28"/>
          <w:szCs w:val="28"/>
        </w:rPr>
        <w:t>K</w:t>
      </w:r>
      <w:r w:rsidRPr="00C1075A">
        <w:rPr>
          <w:rFonts w:ascii="Arial" w:hAnsi="Arial" w:cs="Arial"/>
          <w:color w:val="222222"/>
          <w:sz w:val="28"/>
          <w:szCs w:val="28"/>
        </w:rPr>
        <w:t xml:space="preserve">ore. </w:t>
      </w:r>
    </w:p>
    <w:p w14:paraId="11FC537C" w14:textId="64FA3CAD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color w:val="222222"/>
          <w:sz w:val="28"/>
          <w:szCs w:val="28"/>
        </w:rPr>
        <w:t xml:space="preserve">El giro alquímico en la década del 40. El símbolo de la transubstansación en la misa. Paracelso </w:t>
      </w:r>
    </w:p>
    <w:p w14:paraId="42DDC6C8" w14:textId="22EB9487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color w:val="222222"/>
          <w:sz w:val="28"/>
          <w:szCs w:val="28"/>
        </w:rPr>
        <w:t xml:space="preserve">Textos alquímicos de los años 40 </w:t>
      </w:r>
    </w:p>
    <w:p w14:paraId="5CA4B2A7" w14:textId="42116B94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color w:val="222222"/>
          <w:sz w:val="28"/>
          <w:szCs w:val="28"/>
        </w:rPr>
        <w:t>Textos de la década del 50</w:t>
      </w:r>
    </w:p>
    <w:p w14:paraId="63D17D9C" w14:textId="77777777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color w:val="222222"/>
          <w:sz w:val="28"/>
          <w:szCs w:val="28"/>
        </w:rPr>
        <w:t>Textos menores de la década del 50. Aión</w:t>
      </w:r>
    </w:p>
    <w:p w14:paraId="7C29DF92" w14:textId="77777777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sz w:val="28"/>
          <w:szCs w:val="28"/>
        </w:rPr>
        <w:t>Textos de la década del 50: Aión. Cuestiones fundamentales en psicoterapia. Respuesta a Job.</w:t>
      </w:r>
    </w:p>
    <w:p w14:paraId="60851949" w14:textId="69DF4394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sz w:val="28"/>
          <w:szCs w:val="28"/>
        </w:rPr>
        <w:t xml:space="preserve">Textos de la década del 50: Sincronicidad. La figura del Trickster. Mysterium </w:t>
      </w:r>
      <w:r w:rsidR="00C1075A" w:rsidRPr="00C1075A">
        <w:rPr>
          <w:rFonts w:ascii="Arial" w:hAnsi="Arial" w:cs="Arial"/>
          <w:sz w:val="28"/>
          <w:szCs w:val="28"/>
        </w:rPr>
        <w:t>coniunctionis</w:t>
      </w:r>
      <w:r w:rsidRPr="00C1075A">
        <w:rPr>
          <w:rFonts w:ascii="Arial" w:hAnsi="Arial" w:cs="Arial"/>
          <w:sz w:val="28"/>
          <w:szCs w:val="28"/>
        </w:rPr>
        <w:t> </w:t>
      </w:r>
    </w:p>
    <w:p w14:paraId="689FF33E" w14:textId="7030096B" w:rsidR="00DE3426" w:rsidRPr="00C1075A" w:rsidRDefault="00DE3426" w:rsidP="00DE342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US"/>
        </w:rPr>
      </w:pPr>
      <w:r w:rsidRPr="00C1075A">
        <w:rPr>
          <w:rFonts w:ascii="Arial" w:hAnsi="Arial" w:cs="Arial"/>
          <w:sz w:val="28"/>
          <w:szCs w:val="28"/>
        </w:rPr>
        <w:t>Últimos desarrollos de la obra junguiana</w:t>
      </w:r>
    </w:p>
    <w:p w14:paraId="677F3260" w14:textId="77777777" w:rsidR="002356E9" w:rsidRPr="00C1075A" w:rsidRDefault="002356E9">
      <w:pPr>
        <w:rPr>
          <w:rFonts w:ascii="Arial" w:hAnsi="Arial" w:cs="Arial"/>
          <w:sz w:val="28"/>
          <w:szCs w:val="28"/>
        </w:rPr>
      </w:pPr>
    </w:p>
    <w:sectPr w:rsidR="002356E9" w:rsidRPr="00C10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2356E9"/>
    <w:rsid w:val="002C142A"/>
    <w:rsid w:val="00390966"/>
    <w:rsid w:val="004573D2"/>
    <w:rsid w:val="005138CE"/>
    <w:rsid w:val="00A31E6D"/>
    <w:rsid w:val="00C1075A"/>
    <w:rsid w:val="00D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3615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9517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18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5731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645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8603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3776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50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13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2111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2576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472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8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30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2025-12-27T21:11:00Z</dcterms:created>
  <dcterms:modified xsi:type="dcterms:W3CDTF">2025-12-27T21:12:00Z</dcterms:modified>
</cp:coreProperties>
</file>