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5A2E" w14:textId="77777777" w:rsidR="00154A40" w:rsidRPr="00154A40" w:rsidRDefault="00154A40" w:rsidP="00154A40">
      <w:pPr>
        <w:spacing w:after="0" w:line="240" w:lineRule="auto"/>
        <w:contextualSpacing/>
        <w:rPr>
          <w:rFonts w:ascii="Book Antiqua" w:hAnsi="Book Antiqua"/>
          <w:b/>
          <w:bCs/>
          <w:sz w:val="22"/>
          <w:szCs w:val="22"/>
          <w:u w:val="single"/>
        </w:rPr>
      </w:pPr>
      <w:r w:rsidRPr="00154A40">
        <w:rPr>
          <w:rFonts w:ascii="Book Antiqua" w:hAnsi="Book Antiqua"/>
          <w:b/>
          <w:bCs/>
          <w:sz w:val="22"/>
          <w:szCs w:val="22"/>
          <w:u w:val="single"/>
        </w:rPr>
        <w:t>Home</w:t>
      </w:r>
    </w:p>
    <w:p w14:paraId="680E4191" w14:textId="77777777" w:rsidR="00154A40" w:rsidRPr="00154A40" w:rsidRDefault="00154A40" w:rsidP="00154A40">
      <w:pPr>
        <w:spacing w:after="0" w:line="240" w:lineRule="auto"/>
        <w:contextualSpacing/>
        <w:rPr>
          <w:rFonts w:ascii="Book Antiqua" w:hAnsi="Book Antiqua"/>
          <w:b/>
          <w:bCs/>
          <w:sz w:val="22"/>
          <w:szCs w:val="22"/>
          <w:u w:val="single"/>
        </w:rPr>
      </w:pPr>
      <w:r w:rsidRPr="00154A40">
        <w:rPr>
          <w:rFonts w:ascii="Book Antiqua" w:hAnsi="Book Antiqua"/>
          <w:b/>
          <w:bCs/>
          <w:sz w:val="22"/>
          <w:szCs w:val="22"/>
          <w:u w:val="single"/>
        </w:rPr>
        <w:t>About Us</w:t>
      </w:r>
    </w:p>
    <w:p w14:paraId="05F653FC"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 xml:space="preserve">Who </w:t>
      </w:r>
      <w:proofErr w:type="gramStart"/>
      <w:r w:rsidRPr="00154A40">
        <w:rPr>
          <w:rFonts w:ascii="Book Antiqua" w:hAnsi="Book Antiqua"/>
          <w:sz w:val="22"/>
          <w:szCs w:val="22"/>
        </w:rPr>
        <w:t>we are</w:t>
      </w:r>
      <w:proofErr w:type="gramEnd"/>
      <w:r w:rsidRPr="00154A40">
        <w:rPr>
          <w:rFonts w:ascii="Book Antiqua" w:hAnsi="Book Antiqua"/>
          <w:sz w:val="22"/>
          <w:szCs w:val="22"/>
        </w:rPr>
        <w:t>?</w:t>
      </w:r>
    </w:p>
    <w:p w14:paraId="5600AB22"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Why choose us?</w:t>
      </w:r>
    </w:p>
    <w:p w14:paraId="72B22737"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r>
    </w:p>
    <w:p w14:paraId="37977074" w14:textId="77777777" w:rsidR="00154A40" w:rsidRPr="00154A40" w:rsidRDefault="00154A40" w:rsidP="00154A40">
      <w:pPr>
        <w:spacing w:after="0" w:line="240" w:lineRule="auto"/>
        <w:contextualSpacing/>
        <w:rPr>
          <w:rFonts w:ascii="Book Antiqua" w:hAnsi="Book Antiqua"/>
          <w:b/>
          <w:bCs/>
          <w:sz w:val="22"/>
          <w:szCs w:val="22"/>
          <w:u w:val="single"/>
        </w:rPr>
      </w:pPr>
      <w:r w:rsidRPr="00154A40">
        <w:rPr>
          <w:rFonts w:ascii="Book Antiqua" w:hAnsi="Book Antiqua"/>
          <w:b/>
          <w:bCs/>
          <w:sz w:val="22"/>
          <w:szCs w:val="22"/>
          <w:u w:val="single"/>
        </w:rPr>
        <w:t>Services</w:t>
      </w:r>
    </w:p>
    <w:p w14:paraId="47C1D534"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b/>
          <w:bCs/>
          <w:sz w:val="22"/>
          <w:szCs w:val="22"/>
        </w:rPr>
        <w:tab/>
      </w:r>
      <w:r w:rsidRPr="00154A40">
        <w:rPr>
          <w:rFonts w:ascii="Book Antiqua" w:hAnsi="Book Antiqua"/>
          <w:sz w:val="22"/>
          <w:szCs w:val="22"/>
        </w:rPr>
        <w:t>Business Setup</w:t>
      </w:r>
    </w:p>
    <w:p w14:paraId="721CF52B"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Accounting Services</w:t>
      </w:r>
    </w:p>
    <w:p w14:paraId="5BF6652F"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Auditing Services</w:t>
      </w:r>
    </w:p>
    <w:p w14:paraId="1694B1F0"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 xml:space="preserve">Taxation </w:t>
      </w:r>
    </w:p>
    <w:p w14:paraId="617B134F"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Regulatory Compliance &amp; Reporting</w:t>
      </w:r>
    </w:p>
    <w:p w14:paraId="49A0B6B5"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Advisory Services</w:t>
      </w:r>
    </w:p>
    <w:p w14:paraId="358E2502"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Visa Services</w:t>
      </w:r>
    </w:p>
    <w:p w14:paraId="292E7CBE"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Liquidation Services</w:t>
      </w:r>
    </w:p>
    <w:p w14:paraId="777455A5"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IT Strategy &amp; Implementation</w:t>
      </w:r>
    </w:p>
    <w:p w14:paraId="450685DD"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ab/>
        <w:t>Other Services</w:t>
      </w:r>
    </w:p>
    <w:p w14:paraId="264A50EB" w14:textId="77777777" w:rsidR="00154A40" w:rsidRPr="00154A40" w:rsidRDefault="00154A40" w:rsidP="00154A40">
      <w:pPr>
        <w:spacing w:after="0" w:line="240" w:lineRule="auto"/>
        <w:contextualSpacing/>
        <w:rPr>
          <w:rFonts w:ascii="Book Antiqua" w:hAnsi="Book Antiqua"/>
          <w:b/>
          <w:bCs/>
          <w:sz w:val="22"/>
          <w:szCs w:val="22"/>
          <w:u w:val="single"/>
        </w:rPr>
      </w:pPr>
    </w:p>
    <w:p w14:paraId="0C0F14DA" w14:textId="77777777" w:rsidR="00154A40" w:rsidRPr="00154A40" w:rsidRDefault="00154A40" w:rsidP="00154A40">
      <w:pPr>
        <w:spacing w:after="0" w:line="240" w:lineRule="auto"/>
        <w:contextualSpacing/>
        <w:rPr>
          <w:rFonts w:ascii="Book Antiqua" w:hAnsi="Book Antiqua"/>
          <w:b/>
          <w:bCs/>
          <w:sz w:val="22"/>
          <w:szCs w:val="22"/>
          <w:u w:val="single"/>
        </w:rPr>
      </w:pPr>
      <w:r w:rsidRPr="00154A40">
        <w:rPr>
          <w:rFonts w:ascii="Book Antiqua" w:hAnsi="Book Antiqua"/>
          <w:b/>
          <w:bCs/>
          <w:sz w:val="22"/>
          <w:szCs w:val="22"/>
          <w:u w:val="single"/>
        </w:rPr>
        <w:t>Insights &amp; Updates</w:t>
      </w:r>
    </w:p>
    <w:p w14:paraId="399F9BA1" w14:textId="77777777" w:rsidR="00154A40" w:rsidRPr="00154A40" w:rsidRDefault="00154A40" w:rsidP="00154A40">
      <w:pPr>
        <w:spacing w:after="0" w:line="240" w:lineRule="auto"/>
        <w:contextualSpacing/>
        <w:rPr>
          <w:rFonts w:ascii="Book Antiqua" w:hAnsi="Book Antiqua"/>
          <w:b/>
          <w:bCs/>
          <w:sz w:val="22"/>
          <w:szCs w:val="22"/>
          <w:u w:val="single"/>
        </w:rPr>
      </w:pPr>
      <w:r w:rsidRPr="00154A40">
        <w:rPr>
          <w:rFonts w:ascii="Book Antiqua" w:hAnsi="Book Antiqua"/>
          <w:b/>
          <w:bCs/>
          <w:sz w:val="22"/>
          <w:szCs w:val="22"/>
          <w:u w:val="single"/>
        </w:rPr>
        <w:t>Knowledge Studio</w:t>
      </w:r>
    </w:p>
    <w:p w14:paraId="3B223E50" w14:textId="77777777" w:rsidR="00154A40" w:rsidRPr="00154A40" w:rsidRDefault="00154A40" w:rsidP="00154A40">
      <w:pPr>
        <w:spacing w:after="0" w:line="240" w:lineRule="auto"/>
        <w:contextualSpacing/>
        <w:rPr>
          <w:rFonts w:ascii="Book Antiqua" w:hAnsi="Book Antiqua"/>
          <w:b/>
          <w:bCs/>
          <w:sz w:val="22"/>
          <w:szCs w:val="22"/>
          <w:u w:val="single"/>
        </w:rPr>
      </w:pPr>
      <w:r w:rsidRPr="00154A40">
        <w:rPr>
          <w:rFonts w:ascii="Book Antiqua" w:hAnsi="Book Antiqua"/>
          <w:b/>
          <w:bCs/>
          <w:sz w:val="22"/>
          <w:szCs w:val="22"/>
          <w:u w:val="single"/>
        </w:rPr>
        <w:t>FAQ’s</w:t>
      </w:r>
    </w:p>
    <w:p w14:paraId="2BBD6033" w14:textId="77777777" w:rsidR="00154A40" w:rsidRPr="00154A40" w:rsidRDefault="00154A40" w:rsidP="00154A40">
      <w:pPr>
        <w:spacing w:after="0" w:line="240" w:lineRule="auto"/>
        <w:contextualSpacing/>
        <w:rPr>
          <w:rFonts w:ascii="Book Antiqua" w:hAnsi="Book Antiqua"/>
          <w:b/>
          <w:bCs/>
          <w:sz w:val="22"/>
          <w:szCs w:val="22"/>
          <w:u w:val="single"/>
        </w:rPr>
      </w:pPr>
      <w:r w:rsidRPr="00154A40">
        <w:rPr>
          <w:rFonts w:ascii="Book Antiqua" w:hAnsi="Book Antiqua"/>
          <w:b/>
          <w:bCs/>
          <w:sz w:val="22"/>
          <w:szCs w:val="22"/>
          <w:u w:val="single"/>
        </w:rPr>
        <w:t>Careers</w:t>
      </w:r>
    </w:p>
    <w:p w14:paraId="1B2055E7" w14:textId="77777777" w:rsidR="00154A40" w:rsidRPr="00154A40" w:rsidRDefault="00154A40" w:rsidP="00154A40">
      <w:pPr>
        <w:spacing w:after="0" w:line="240" w:lineRule="auto"/>
        <w:contextualSpacing/>
        <w:rPr>
          <w:rFonts w:ascii="Book Antiqua" w:hAnsi="Book Antiqua"/>
          <w:b/>
          <w:bCs/>
          <w:sz w:val="22"/>
          <w:szCs w:val="22"/>
          <w:u w:val="single"/>
        </w:rPr>
      </w:pPr>
      <w:r w:rsidRPr="00154A40">
        <w:rPr>
          <w:rFonts w:ascii="Book Antiqua" w:hAnsi="Book Antiqua"/>
          <w:b/>
          <w:bCs/>
          <w:sz w:val="22"/>
          <w:szCs w:val="22"/>
          <w:u w:val="single"/>
        </w:rPr>
        <w:t>Contact Us</w:t>
      </w:r>
    </w:p>
    <w:p w14:paraId="428C3C6F" w14:textId="77777777" w:rsidR="00154A40" w:rsidRPr="00154A40" w:rsidRDefault="00154A40" w:rsidP="00154A40">
      <w:pPr>
        <w:spacing w:after="0" w:line="240" w:lineRule="auto"/>
        <w:contextualSpacing/>
        <w:rPr>
          <w:rFonts w:ascii="Book Antiqua" w:hAnsi="Book Antiqua"/>
          <w:b/>
          <w:bCs/>
          <w:sz w:val="22"/>
          <w:szCs w:val="22"/>
          <w:u w:val="single"/>
        </w:rPr>
      </w:pPr>
    </w:p>
    <w:p w14:paraId="18F74D09" w14:textId="77777777" w:rsidR="00154A40" w:rsidRPr="00154A40" w:rsidRDefault="00154A40" w:rsidP="00154A40">
      <w:pPr>
        <w:spacing w:after="0" w:line="240" w:lineRule="auto"/>
        <w:contextualSpacing/>
        <w:rPr>
          <w:rFonts w:ascii="Book Antiqua" w:hAnsi="Book Antiqua"/>
          <w:b/>
          <w:bCs/>
          <w:sz w:val="22"/>
          <w:szCs w:val="22"/>
          <w:u w:val="single"/>
        </w:rPr>
      </w:pPr>
    </w:p>
    <w:p w14:paraId="62531C86" w14:textId="77777777" w:rsidR="00154A40" w:rsidRPr="00154A40" w:rsidRDefault="00154A40" w:rsidP="00154A40">
      <w:pPr>
        <w:spacing w:after="0" w:line="240" w:lineRule="auto"/>
        <w:contextualSpacing/>
        <w:rPr>
          <w:rFonts w:ascii="Book Antiqua" w:hAnsi="Book Antiqua"/>
          <w:b/>
          <w:bCs/>
          <w:sz w:val="22"/>
          <w:szCs w:val="22"/>
          <w:u w:val="single"/>
        </w:rPr>
      </w:pPr>
    </w:p>
    <w:p w14:paraId="297A1ABF" w14:textId="77777777" w:rsidR="00154A40" w:rsidRPr="00154A40" w:rsidRDefault="00154A40" w:rsidP="00154A40">
      <w:pPr>
        <w:spacing w:after="0" w:line="240" w:lineRule="auto"/>
        <w:contextualSpacing/>
        <w:rPr>
          <w:rFonts w:ascii="Book Antiqua" w:hAnsi="Book Antiqua"/>
          <w:b/>
          <w:bCs/>
          <w:sz w:val="22"/>
          <w:szCs w:val="22"/>
          <w:u w:val="single"/>
        </w:rPr>
      </w:pPr>
    </w:p>
    <w:p w14:paraId="4C60D19A" w14:textId="77777777" w:rsidR="00154A40" w:rsidRPr="00154A40" w:rsidRDefault="00154A40" w:rsidP="00154A40">
      <w:pPr>
        <w:spacing w:after="0" w:line="240" w:lineRule="auto"/>
        <w:contextualSpacing/>
        <w:rPr>
          <w:rFonts w:ascii="Book Antiqua" w:hAnsi="Book Antiqua"/>
          <w:b/>
          <w:bCs/>
          <w:sz w:val="22"/>
          <w:szCs w:val="22"/>
          <w:u w:val="single"/>
        </w:rPr>
      </w:pPr>
    </w:p>
    <w:p w14:paraId="3955CDF9" w14:textId="77777777" w:rsidR="00154A40" w:rsidRPr="00154A40" w:rsidRDefault="00154A40" w:rsidP="00154A40">
      <w:pPr>
        <w:spacing w:after="0" w:line="240" w:lineRule="auto"/>
        <w:contextualSpacing/>
        <w:rPr>
          <w:rFonts w:ascii="Book Antiqua" w:hAnsi="Book Antiqua"/>
          <w:b/>
          <w:bCs/>
          <w:sz w:val="22"/>
          <w:szCs w:val="22"/>
          <w:u w:val="single"/>
        </w:rPr>
      </w:pPr>
    </w:p>
    <w:p w14:paraId="2BCB98CF" w14:textId="77777777" w:rsidR="00154A40" w:rsidRPr="00154A40" w:rsidRDefault="00154A40" w:rsidP="00154A40">
      <w:pPr>
        <w:spacing w:after="0" w:line="240" w:lineRule="auto"/>
        <w:contextualSpacing/>
        <w:rPr>
          <w:rFonts w:ascii="Book Antiqua" w:hAnsi="Book Antiqua"/>
          <w:b/>
          <w:bCs/>
          <w:sz w:val="22"/>
          <w:szCs w:val="22"/>
          <w:u w:val="single"/>
        </w:rPr>
      </w:pPr>
    </w:p>
    <w:p w14:paraId="3CB1FE63" w14:textId="77777777" w:rsidR="00154A40" w:rsidRPr="00154A40" w:rsidRDefault="00154A40" w:rsidP="00154A40">
      <w:pPr>
        <w:spacing w:after="0" w:line="240" w:lineRule="auto"/>
        <w:contextualSpacing/>
        <w:rPr>
          <w:rFonts w:ascii="Book Antiqua" w:hAnsi="Book Antiqua"/>
          <w:b/>
          <w:bCs/>
          <w:sz w:val="22"/>
          <w:szCs w:val="22"/>
          <w:u w:val="single"/>
        </w:rPr>
      </w:pPr>
    </w:p>
    <w:p w14:paraId="1378F6DB" w14:textId="77777777" w:rsidR="00154A40" w:rsidRPr="00154A40" w:rsidRDefault="00154A40" w:rsidP="00154A40">
      <w:pPr>
        <w:spacing w:after="0" w:line="240" w:lineRule="auto"/>
        <w:contextualSpacing/>
        <w:rPr>
          <w:rFonts w:ascii="Book Antiqua" w:hAnsi="Book Antiqua"/>
          <w:b/>
          <w:bCs/>
          <w:sz w:val="22"/>
          <w:szCs w:val="22"/>
          <w:u w:val="single"/>
        </w:rPr>
      </w:pPr>
    </w:p>
    <w:p w14:paraId="22A2EFB3" w14:textId="77777777" w:rsidR="00154A40" w:rsidRPr="00154A40" w:rsidRDefault="00154A40" w:rsidP="00154A40">
      <w:pPr>
        <w:spacing w:after="0" w:line="240" w:lineRule="auto"/>
        <w:contextualSpacing/>
        <w:rPr>
          <w:rFonts w:ascii="Book Antiqua" w:hAnsi="Book Antiqua"/>
          <w:b/>
          <w:bCs/>
          <w:sz w:val="22"/>
          <w:szCs w:val="22"/>
          <w:u w:val="single"/>
        </w:rPr>
      </w:pPr>
    </w:p>
    <w:p w14:paraId="5FD26C15" w14:textId="77777777" w:rsidR="00154A40" w:rsidRPr="00154A40" w:rsidRDefault="00154A40" w:rsidP="00154A40">
      <w:pPr>
        <w:spacing w:after="0" w:line="240" w:lineRule="auto"/>
        <w:contextualSpacing/>
        <w:rPr>
          <w:rFonts w:ascii="Book Antiqua" w:hAnsi="Book Antiqua"/>
          <w:b/>
          <w:bCs/>
          <w:sz w:val="22"/>
          <w:szCs w:val="22"/>
          <w:u w:val="single"/>
        </w:rPr>
      </w:pPr>
    </w:p>
    <w:p w14:paraId="26895B77" w14:textId="77777777" w:rsidR="00154A40" w:rsidRPr="00154A40" w:rsidRDefault="00154A40" w:rsidP="00154A40">
      <w:pPr>
        <w:spacing w:after="0" w:line="240" w:lineRule="auto"/>
        <w:contextualSpacing/>
        <w:rPr>
          <w:rFonts w:ascii="Book Antiqua" w:hAnsi="Book Antiqua"/>
          <w:b/>
          <w:bCs/>
          <w:sz w:val="22"/>
          <w:szCs w:val="22"/>
          <w:u w:val="single"/>
        </w:rPr>
      </w:pPr>
    </w:p>
    <w:p w14:paraId="7E86A50A" w14:textId="77777777" w:rsidR="00154A40" w:rsidRPr="00154A40" w:rsidRDefault="00154A40" w:rsidP="00154A40">
      <w:pPr>
        <w:spacing w:after="0" w:line="240" w:lineRule="auto"/>
        <w:contextualSpacing/>
        <w:rPr>
          <w:rFonts w:ascii="Book Antiqua" w:hAnsi="Book Antiqua"/>
          <w:b/>
          <w:bCs/>
          <w:sz w:val="22"/>
          <w:szCs w:val="22"/>
          <w:u w:val="single"/>
        </w:rPr>
      </w:pPr>
    </w:p>
    <w:p w14:paraId="0E767569" w14:textId="77777777" w:rsidR="00154A40" w:rsidRPr="00154A40" w:rsidRDefault="00154A40" w:rsidP="00154A40">
      <w:pPr>
        <w:spacing w:after="0" w:line="240" w:lineRule="auto"/>
        <w:contextualSpacing/>
        <w:rPr>
          <w:rFonts w:ascii="Book Antiqua" w:hAnsi="Book Antiqua"/>
          <w:b/>
          <w:bCs/>
          <w:sz w:val="22"/>
          <w:szCs w:val="22"/>
          <w:u w:val="single"/>
        </w:rPr>
      </w:pPr>
    </w:p>
    <w:p w14:paraId="7182EB86" w14:textId="77777777" w:rsidR="00154A40" w:rsidRPr="00154A40" w:rsidRDefault="00154A40" w:rsidP="00154A40">
      <w:pPr>
        <w:spacing w:after="0" w:line="240" w:lineRule="auto"/>
        <w:contextualSpacing/>
        <w:rPr>
          <w:rFonts w:ascii="Book Antiqua" w:hAnsi="Book Antiqua"/>
          <w:b/>
          <w:bCs/>
          <w:sz w:val="22"/>
          <w:szCs w:val="22"/>
          <w:u w:val="single"/>
        </w:rPr>
      </w:pPr>
    </w:p>
    <w:p w14:paraId="46925E3A" w14:textId="77777777" w:rsidR="00154A40" w:rsidRPr="00154A40" w:rsidRDefault="00154A40" w:rsidP="00154A40">
      <w:pPr>
        <w:spacing w:after="0" w:line="240" w:lineRule="auto"/>
        <w:contextualSpacing/>
        <w:rPr>
          <w:rFonts w:ascii="Book Antiqua" w:hAnsi="Book Antiqua"/>
          <w:b/>
          <w:bCs/>
          <w:sz w:val="22"/>
          <w:szCs w:val="22"/>
          <w:u w:val="single"/>
        </w:rPr>
      </w:pPr>
    </w:p>
    <w:p w14:paraId="7835BC4C" w14:textId="77777777" w:rsidR="00154A40" w:rsidRPr="00154A40" w:rsidRDefault="00154A40" w:rsidP="00154A40">
      <w:pPr>
        <w:spacing w:after="0" w:line="240" w:lineRule="auto"/>
        <w:contextualSpacing/>
        <w:rPr>
          <w:rFonts w:ascii="Book Antiqua" w:hAnsi="Book Antiqua"/>
          <w:b/>
          <w:bCs/>
          <w:sz w:val="22"/>
          <w:szCs w:val="22"/>
          <w:u w:val="single"/>
        </w:rPr>
      </w:pPr>
    </w:p>
    <w:p w14:paraId="408598A9" w14:textId="77777777" w:rsidR="00154A40" w:rsidRPr="00154A40" w:rsidRDefault="00154A40" w:rsidP="00154A40">
      <w:pPr>
        <w:spacing w:after="0" w:line="240" w:lineRule="auto"/>
        <w:contextualSpacing/>
        <w:rPr>
          <w:rFonts w:ascii="Book Antiqua" w:hAnsi="Book Antiqua"/>
          <w:b/>
          <w:bCs/>
          <w:sz w:val="22"/>
          <w:szCs w:val="22"/>
          <w:u w:val="single"/>
        </w:rPr>
      </w:pPr>
    </w:p>
    <w:p w14:paraId="603E5858" w14:textId="77777777" w:rsidR="00154A40" w:rsidRPr="00154A40" w:rsidRDefault="00154A40" w:rsidP="00154A40">
      <w:pPr>
        <w:spacing w:after="0" w:line="240" w:lineRule="auto"/>
        <w:contextualSpacing/>
        <w:rPr>
          <w:rFonts w:ascii="Book Antiqua" w:hAnsi="Book Antiqua"/>
          <w:b/>
          <w:bCs/>
          <w:sz w:val="22"/>
          <w:szCs w:val="22"/>
          <w:u w:val="single"/>
        </w:rPr>
      </w:pPr>
    </w:p>
    <w:p w14:paraId="52D016B6" w14:textId="77777777" w:rsidR="00154A40" w:rsidRPr="00154A40" w:rsidRDefault="00154A40" w:rsidP="00154A40">
      <w:pPr>
        <w:spacing w:after="0" w:line="240" w:lineRule="auto"/>
        <w:contextualSpacing/>
        <w:rPr>
          <w:rFonts w:ascii="Book Antiqua" w:hAnsi="Book Antiqua"/>
          <w:b/>
          <w:bCs/>
          <w:sz w:val="22"/>
          <w:szCs w:val="22"/>
          <w:u w:val="single"/>
        </w:rPr>
      </w:pPr>
    </w:p>
    <w:p w14:paraId="14042FCB" w14:textId="77777777" w:rsidR="00154A40" w:rsidRPr="00154A40" w:rsidRDefault="00154A40" w:rsidP="00154A40">
      <w:pPr>
        <w:spacing w:after="0" w:line="240" w:lineRule="auto"/>
        <w:contextualSpacing/>
        <w:rPr>
          <w:rFonts w:ascii="Book Antiqua" w:hAnsi="Book Antiqua"/>
          <w:b/>
          <w:bCs/>
          <w:sz w:val="22"/>
          <w:szCs w:val="22"/>
          <w:u w:val="single"/>
        </w:rPr>
      </w:pPr>
    </w:p>
    <w:p w14:paraId="7FAA32E5" w14:textId="77777777" w:rsidR="00154A40" w:rsidRPr="00154A40" w:rsidRDefault="00154A40" w:rsidP="00154A40">
      <w:pPr>
        <w:spacing w:after="0" w:line="240" w:lineRule="auto"/>
        <w:contextualSpacing/>
        <w:rPr>
          <w:rFonts w:ascii="Book Antiqua" w:hAnsi="Book Antiqua"/>
          <w:b/>
          <w:bCs/>
          <w:sz w:val="22"/>
          <w:szCs w:val="22"/>
          <w:u w:val="single"/>
        </w:rPr>
      </w:pPr>
    </w:p>
    <w:p w14:paraId="3F6F6537" w14:textId="77777777" w:rsidR="00154A40" w:rsidRPr="00154A40" w:rsidRDefault="00154A40" w:rsidP="00154A40">
      <w:pPr>
        <w:spacing w:after="0" w:line="240" w:lineRule="auto"/>
        <w:contextualSpacing/>
        <w:rPr>
          <w:rFonts w:ascii="Book Antiqua" w:hAnsi="Book Antiqua"/>
          <w:b/>
          <w:bCs/>
          <w:sz w:val="22"/>
          <w:szCs w:val="22"/>
          <w:u w:val="single"/>
        </w:rPr>
      </w:pPr>
    </w:p>
    <w:p w14:paraId="2F8AC9B8" w14:textId="77777777" w:rsidR="00154A40" w:rsidRPr="00154A40" w:rsidRDefault="00154A40" w:rsidP="00154A40">
      <w:pPr>
        <w:spacing w:after="0" w:line="240" w:lineRule="auto"/>
        <w:contextualSpacing/>
        <w:rPr>
          <w:rFonts w:ascii="Book Antiqua" w:hAnsi="Book Antiqua"/>
          <w:b/>
          <w:bCs/>
          <w:sz w:val="22"/>
          <w:szCs w:val="22"/>
          <w:u w:val="single"/>
        </w:rPr>
      </w:pPr>
    </w:p>
    <w:p w14:paraId="7A697068" w14:textId="77777777" w:rsidR="00154A40" w:rsidRPr="00154A40" w:rsidRDefault="00154A40" w:rsidP="00154A40">
      <w:pPr>
        <w:spacing w:after="0" w:line="240" w:lineRule="auto"/>
        <w:contextualSpacing/>
        <w:rPr>
          <w:rFonts w:ascii="Book Antiqua" w:hAnsi="Book Antiqua"/>
          <w:b/>
          <w:bCs/>
          <w:sz w:val="22"/>
          <w:szCs w:val="22"/>
          <w:u w:val="single"/>
        </w:rPr>
      </w:pPr>
    </w:p>
    <w:p w14:paraId="3A0A3A72" w14:textId="77777777" w:rsidR="00154A40" w:rsidRPr="00154A40" w:rsidRDefault="00154A40" w:rsidP="00154A40">
      <w:pPr>
        <w:spacing w:after="0" w:line="240" w:lineRule="auto"/>
        <w:contextualSpacing/>
        <w:rPr>
          <w:rFonts w:ascii="Book Antiqua" w:hAnsi="Book Antiqua"/>
          <w:b/>
          <w:bCs/>
          <w:sz w:val="22"/>
          <w:szCs w:val="22"/>
          <w:u w:val="single"/>
        </w:rPr>
      </w:pPr>
    </w:p>
    <w:p w14:paraId="3570FA36" w14:textId="77777777" w:rsidR="00154A40" w:rsidRPr="00154A40" w:rsidRDefault="00154A40" w:rsidP="00154A40">
      <w:pPr>
        <w:spacing w:after="0" w:line="240" w:lineRule="auto"/>
        <w:contextualSpacing/>
        <w:rPr>
          <w:rFonts w:ascii="Book Antiqua" w:hAnsi="Book Antiqua"/>
          <w:b/>
          <w:bCs/>
          <w:sz w:val="22"/>
          <w:szCs w:val="22"/>
          <w:u w:val="single"/>
        </w:rPr>
      </w:pPr>
    </w:p>
    <w:p w14:paraId="4A3BB871" w14:textId="77777777" w:rsidR="00154A40" w:rsidRPr="00154A40" w:rsidRDefault="00154A40" w:rsidP="00154A40">
      <w:pPr>
        <w:spacing w:after="0" w:line="240" w:lineRule="auto"/>
        <w:contextualSpacing/>
        <w:rPr>
          <w:rFonts w:ascii="Book Antiqua" w:hAnsi="Book Antiqua"/>
          <w:b/>
          <w:bCs/>
          <w:sz w:val="22"/>
          <w:szCs w:val="22"/>
          <w:u w:val="single"/>
        </w:rPr>
      </w:pPr>
    </w:p>
    <w:p w14:paraId="701FA42F" w14:textId="77777777" w:rsidR="00154A40" w:rsidRPr="00154A40" w:rsidRDefault="00154A40" w:rsidP="00154A40">
      <w:pPr>
        <w:spacing w:after="0" w:line="240" w:lineRule="auto"/>
        <w:contextualSpacing/>
        <w:rPr>
          <w:rFonts w:ascii="Book Antiqua" w:hAnsi="Book Antiqua"/>
          <w:b/>
          <w:bCs/>
          <w:sz w:val="22"/>
          <w:szCs w:val="22"/>
          <w:u w:val="single"/>
        </w:rPr>
      </w:pPr>
    </w:p>
    <w:p w14:paraId="08EA96D0" w14:textId="77777777" w:rsidR="00154A40" w:rsidRPr="00154A40" w:rsidRDefault="00154A40" w:rsidP="00154A40">
      <w:pPr>
        <w:spacing w:after="0" w:line="240" w:lineRule="auto"/>
        <w:contextualSpacing/>
        <w:rPr>
          <w:rFonts w:ascii="Book Antiqua" w:hAnsi="Book Antiqua"/>
          <w:b/>
          <w:bCs/>
          <w:sz w:val="22"/>
          <w:szCs w:val="22"/>
          <w:u w:val="single"/>
        </w:rPr>
      </w:pPr>
    </w:p>
    <w:p w14:paraId="2AA8673B" w14:textId="77777777" w:rsidR="00154A40" w:rsidRPr="00154A40" w:rsidRDefault="00154A40" w:rsidP="00154A40">
      <w:pPr>
        <w:spacing w:after="0" w:line="240" w:lineRule="auto"/>
        <w:contextualSpacing/>
        <w:rPr>
          <w:rFonts w:ascii="Book Antiqua" w:hAnsi="Book Antiqua"/>
          <w:b/>
          <w:bCs/>
          <w:sz w:val="22"/>
          <w:szCs w:val="22"/>
          <w:u w:val="single"/>
        </w:rPr>
      </w:pPr>
    </w:p>
    <w:p w14:paraId="198D08B8" w14:textId="77777777" w:rsidR="00154A40" w:rsidRPr="00154A40" w:rsidRDefault="00154A40" w:rsidP="00154A40">
      <w:pPr>
        <w:spacing w:after="0" w:line="240" w:lineRule="auto"/>
        <w:contextualSpacing/>
        <w:rPr>
          <w:rFonts w:ascii="Book Antiqua" w:hAnsi="Book Antiqua"/>
          <w:b/>
          <w:bCs/>
          <w:sz w:val="22"/>
          <w:szCs w:val="22"/>
          <w:u w:val="single"/>
        </w:rPr>
      </w:pPr>
    </w:p>
    <w:p w14:paraId="52943CDB" w14:textId="77777777" w:rsidR="00154A40" w:rsidRPr="00154A40" w:rsidRDefault="00154A40" w:rsidP="00154A40">
      <w:pPr>
        <w:spacing w:after="0" w:line="240" w:lineRule="auto"/>
        <w:contextualSpacing/>
        <w:rPr>
          <w:rFonts w:ascii="Book Antiqua" w:hAnsi="Book Antiqua"/>
          <w:b/>
          <w:bCs/>
          <w:sz w:val="22"/>
          <w:szCs w:val="22"/>
          <w:u w:val="single"/>
        </w:rPr>
      </w:pPr>
    </w:p>
    <w:p w14:paraId="1BEF7860" w14:textId="77777777" w:rsidR="00154A40" w:rsidRPr="00154A40" w:rsidRDefault="00154A40" w:rsidP="00154A40">
      <w:pPr>
        <w:spacing w:after="0" w:line="240" w:lineRule="auto"/>
        <w:contextualSpacing/>
        <w:rPr>
          <w:rFonts w:ascii="Book Antiqua" w:hAnsi="Book Antiqua"/>
          <w:b/>
          <w:bCs/>
          <w:sz w:val="22"/>
          <w:szCs w:val="22"/>
          <w:u w:val="single"/>
        </w:rPr>
      </w:pPr>
    </w:p>
    <w:p w14:paraId="763A6C3C" w14:textId="77777777" w:rsidR="00154A40" w:rsidRPr="00154A40" w:rsidRDefault="00154A40" w:rsidP="00154A40">
      <w:pPr>
        <w:spacing w:after="0" w:line="240" w:lineRule="auto"/>
        <w:contextualSpacing/>
        <w:rPr>
          <w:rFonts w:ascii="Book Antiqua" w:hAnsi="Book Antiqua"/>
          <w:b/>
          <w:bCs/>
          <w:sz w:val="22"/>
          <w:szCs w:val="22"/>
          <w:u w:val="single"/>
        </w:rPr>
      </w:pPr>
    </w:p>
    <w:p w14:paraId="5041CC38"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highlight w:val="yellow"/>
        </w:rPr>
        <w:lastRenderedPageBreak/>
        <w:t>Who We Are</w:t>
      </w:r>
    </w:p>
    <w:p w14:paraId="07445338" w14:textId="77777777" w:rsidR="00154A40" w:rsidRPr="00154A40" w:rsidRDefault="00154A40" w:rsidP="00154A40">
      <w:pPr>
        <w:spacing w:after="0" w:line="240" w:lineRule="auto"/>
        <w:contextualSpacing/>
        <w:rPr>
          <w:rFonts w:ascii="Book Antiqua" w:hAnsi="Book Antiqua"/>
          <w:b/>
          <w:bCs/>
          <w:sz w:val="22"/>
          <w:szCs w:val="22"/>
        </w:rPr>
      </w:pPr>
    </w:p>
    <w:p w14:paraId="63393AC6" w14:textId="77777777" w:rsidR="00154A40" w:rsidRPr="00154A40" w:rsidRDefault="00154A40" w:rsidP="00154A40">
      <w:pPr>
        <w:spacing w:after="0" w:line="240" w:lineRule="auto"/>
        <w:contextualSpacing/>
        <w:rPr>
          <w:rFonts w:ascii="Book Antiqua" w:hAnsi="Book Antiqua"/>
          <w:b/>
          <w:bCs/>
          <w:sz w:val="22"/>
          <w:szCs w:val="22"/>
        </w:rPr>
      </w:pPr>
    </w:p>
    <w:p w14:paraId="259096F2" w14:textId="77777777" w:rsidR="00154A40" w:rsidRPr="00154A40" w:rsidRDefault="00154A40" w:rsidP="00154A40">
      <w:pPr>
        <w:spacing w:after="0" w:line="240" w:lineRule="auto"/>
        <w:contextualSpacing/>
        <w:rPr>
          <w:rFonts w:ascii="Book Antiqua" w:hAnsi="Book Antiqua"/>
          <w:b/>
          <w:bCs/>
          <w:sz w:val="22"/>
          <w:szCs w:val="22"/>
        </w:rPr>
      </w:pPr>
    </w:p>
    <w:p w14:paraId="36FB93A9" w14:textId="77777777" w:rsidR="00154A40" w:rsidRPr="00154A40" w:rsidRDefault="00154A40" w:rsidP="00154A40">
      <w:pPr>
        <w:spacing w:after="0" w:line="240" w:lineRule="auto"/>
        <w:contextualSpacing/>
        <w:rPr>
          <w:rFonts w:ascii="Book Antiqua" w:hAnsi="Book Antiqua"/>
          <w:b/>
          <w:bCs/>
          <w:sz w:val="22"/>
          <w:szCs w:val="22"/>
        </w:rPr>
      </w:pPr>
    </w:p>
    <w:p w14:paraId="6C5C9AC0" w14:textId="77777777" w:rsidR="00154A40" w:rsidRPr="00154A40" w:rsidRDefault="00154A40" w:rsidP="00154A40">
      <w:pPr>
        <w:spacing w:after="0" w:line="240" w:lineRule="auto"/>
        <w:contextualSpacing/>
        <w:rPr>
          <w:rFonts w:ascii="Book Antiqua" w:hAnsi="Book Antiqua"/>
          <w:b/>
          <w:bCs/>
          <w:sz w:val="22"/>
          <w:szCs w:val="22"/>
        </w:rPr>
      </w:pPr>
    </w:p>
    <w:p w14:paraId="37A9A838" w14:textId="77777777" w:rsidR="00154A40" w:rsidRPr="00154A40" w:rsidRDefault="00154A40" w:rsidP="00154A40">
      <w:pPr>
        <w:spacing w:after="0" w:line="240" w:lineRule="auto"/>
        <w:contextualSpacing/>
        <w:rPr>
          <w:rFonts w:ascii="Book Antiqua" w:hAnsi="Book Antiqua"/>
          <w:b/>
          <w:bCs/>
          <w:sz w:val="22"/>
          <w:szCs w:val="22"/>
        </w:rPr>
      </w:pPr>
    </w:p>
    <w:p w14:paraId="02A7388D" w14:textId="77777777" w:rsidR="00154A40" w:rsidRPr="00154A40" w:rsidRDefault="00154A40" w:rsidP="00154A40">
      <w:pPr>
        <w:spacing w:after="0" w:line="240" w:lineRule="auto"/>
        <w:contextualSpacing/>
        <w:rPr>
          <w:rFonts w:ascii="Book Antiqua" w:hAnsi="Book Antiqua"/>
          <w:b/>
          <w:bCs/>
          <w:sz w:val="22"/>
          <w:szCs w:val="22"/>
        </w:rPr>
      </w:pPr>
    </w:p>
    <w:p w14:paraId="64312248"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Our Vision</w:t>
      </w:r>
    </w:p>
    <w:p w14:paraId="4BFD12AD" w14:textId="77777777" w:rsidR="00154A40" w:rsidRPr="00154A40" w:rsidRDefault="00154A40" w:rsidP="00154A40">
      <w:pPr>
        <w:spacing w:after="0" w:line="240" w:lineRule="auto"/>
        <w:contextualSpacing/>
        <w:rPr>
          <w:rFonts w:ascii="Book Antiqua" w:hAnsi="Book Antiqua"/>
          <w:b/>
          <w:bCs/>
          <w:sz w:val="22"/>
          <w:szCs w:val="22"/>
        </w:rPr>
      </w:pPr>
    </w:p>
    <w:p w14:paraId="46C2649E" w14:textId="77777777" w:rsidR="00154A40" w:rsidRPr="00154A40" w:rsidRDefault="00154A40" w:rsidP="00154A40">
      <w:pPr>
        <w:spacing w:after="0" w:line="240" w:lineRule="auto"/>
        <w:contextualSpacing/>
        <w:rPr>
          <w:rFonts w:ascii="Book Antiqua" w:hAnsi="Book Antiqua"/>
          <w:b/>
          <w:bCs/>
          <w:sz w:val="22"/>
          <w:szCs w:val="22"/>
        </w:rPr>
      </w:pPr>
    </w:p>
    <w:p w14:paraId="2A9ADF36" w14:textId="77777777" w:rsidR="00154A40" w:rsidRPr="00154A40" w:rsidRDefault="00154A40" w:rsidP="00154A40">
      <w:pPr>
        <w:spacing w:after="0" w:line="240" w:lineRule="auto"/>
        <w:contextualSpacing/>
        <w:rPr>
          <w:rFonts w:ascii="Book Antiqua" w:hAnsi="Book Antiqua"/>
          <w:b/>
          <w:bCs/>
          <w:sz w:val="22"/>
          <w:szCs w:val="22"/>
        </w:rPr>
      </w:pPr>
    </w:p>
    <w:p w14:paraId="1271DDFB" w14:textId="77777777" w:rsidR="00154A40" w:rsidRPr="00154A40" w:rsidRDefault="00154A40" w:rsidP="00154A40">
      <w:pPr>
        <w:spacing w:after="0" w:line="240" w:lineRule="auto"/>
        <w:contextualSpacing/>
        <w:rPr>
          <w:rFonts w:ascii="Book Antiqua" w:hAnsi="Book Antiqua"/>
          <w:b/>
          <w:bCs/>
          <w:sz w:val="22"/>
          <w:szCs w:val="22"/>
        </w:rPr>
      </w:pPr>
    </w:p>
    <w:p w14:paraId="355DA4F9"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Our Mission</w:t>
      </w:r>
    </w:p>
    <w:p w14:paraId="648EC689" w14:textId="77777777" w:rsidR="00154A40" w:rsidRPr="00154A40" w:rsidRDefault="00154A40" w:rsidP="00154A40">
      <w:pPr>
        <w:spacing w:after="0" w:line="240" w:lineRule="auto"/>
        <w:contextualSpacing/>
        <w:rPr>
          <w:rFonts w:ascii="Book Antiqua" w:hAnsi="Book Antiqua"/>
          <w:b/>
          <w:bCs/>
          <w:sz w:val="22"/>
          <w:szCs w:val="22"/>
        </w:rPr>
      </w:pPr>
    </w:p>
    <w:p w14:paraId="54636D0E" w14:textId="77777777" w:rsidR="00154A40" w:rsidRPr="00154A40" w:rsidRDefault="00154A40" w:rsidP="00154A40">
      <w:pPr>
        <w:spacing w:after="0" w:line="240" w:lineRule="auto"/>
        <w:contextualSpacing/>
        <w:rPr>
          <w:rFonts w:ascii="Book Antiqua" w:hAnsi="Book Antiqua"/>
          <w:b/>
          <w:bCs/>
          <w:sz w:val="22"/>
          <w:szCs w:val="22"/>
        </w:rPr>
      </w:pPr>
    </w:p>
    <w:p w14:paraId="055B9286" w14:textId="77777777" w:rsidR="00154A40" w:rsidRPr="00F23EC0" w:rsidRDefault="00154A40" w:rsidP="00154A40">
      <w:pPr>
        <w:spacing w:after="0" w:line="240" w:lineRule="auto"/>
        <w:contextualSpacing/>
        <w:rPr>
          <w:rFonts w:ascii="Book Antiqua" w:hAnsi="Book Antiqua"/>
          <w:b/>
          <w:bCs/>
          <w:sz w:val="22"/>
          <w:szCs w:val="22"/>
          <w:lang w:val="en-AE"/>
        </w:rPr>
      </w:pPr>
      <w:r w:rsidRPr="00F23EC0">
        <w:rPr>
          <w:rFonts w:ascii="Book Antiqua" w:hAnsi="Book Antiqua"/>
          <w:b/>
          <w:bCs/>
          <w:sz w:val="22"/>
          <w:szCs w:val="22"/>
          <w:lang w:val="en-AE"/>
        </w:rPr>
        <w:t>Why Choose P1?</w:t>
      </w:r>
    </w:p>
    <w:p w14:paraId="2510C964" w14:textId="77777777" w:rsidR="00154A40" w:rsidRPr="00F23EC0" w:rsidRDefault="00154A40" w:rsidP="00154A40">
      <w:pPr>
        <w:numPr>
          <w:ilvl w:val="0"/>
          <w:numId w:val="11"/>
        </w:numPr>
        <w:spacing w:after="0" w:line="240" w:lineRule="auto"/>
        <w:contextualSpacing/>
        <w:jc w:val="both"/>
        <w:rPr>
          <w:rFonts w:ascii="Book Antiqua" w:hAnsi="Book Antiqua"/>
          <w:sz w:val="22"/>
          <w:szCs w:val="22"/>
          <w:lang w:val="en-AE"/>
        </w:rPr>
      </w:pPr>
      <w:r w:rsidRPr="00F23EC0">
        <w:rPr>
          <w:rFonts w:ascii="Book Antiqua" w:hAnsi="Book Antiqua"/>
          <w:b/>
          <w:bCs/>
          <w:sz w:val="22"/>
          <w:szCs w:val="22"/>
          <w:lang w:val="en-AE"/>
        </w:rPr>
        <w:t>Navigate the Market with Experts: </w:t>
      </w:r>
      <w:r w:rsidRPr="00F23EC0">
        <w:rPr>
          <w:rFonts w:ascii="Book Antiqua" w:hAnsi="Book Antiqua"/>
          <w:sz w:val="22"/>
          <w:szCs w:val="22"/>
          <w:lang w:val="en-AE"/>
        </w:rPr>
        <w:t>Our professionals bring deep UAE and international experience straight to your strategy.</w:t>
      </w:r>
    </w:p>
    <w:p w14:paraId="100AC956" w14:textId="77777777" w:rsidR="00154A40" w:rsidRPr="00F23EC0" w:rsidRDefault="00154A40" w:rsidP="00154A40">
      <w:pPr>
        <w:numPr>
          <w:ilvl w:val="0"/>
          <w:numId w:val="11"/>
        </w:numPr>
        <w:spacing w:after="0" w:line="240" w:lineRule="auto"/>
        <w:contextualSpacing/>
        <w:jc w:val="both"/>
        <w:rPr>
          <w:rFonts w:ascii="Book Antiqua" w:hAnsi="Book Antiqua"/>
          <w:sz w:val="22"/>
          <w:szCs w:val="22"/>
          <w:lang w:val="en-AE"/>
        </w:rPr>
      </w:pPr>
      <w:r w:rsidRPr="00F23EC0">
        <w:rPr>
          <w:rFonts w:ascii="Book Antiqua" w:hAnsi="Book Antiqua"/>
          <w:b/>
          <w:bCs/>
          <w:sz w:val="22"/>
          <w:szCs w:val="22"/>
          <w:lang w:val="en-AE"/>
        </w:rPr>
        <w:t>Unlock Full-Spectrum Support: </w:t>
      </w:r>
      <w:r w:rsidRPr="00F23EC0">
        <w:rPr>
          <w:rFonts w:ascii="Book Antiqua" w:hAnsi="Book Antiqua"/>
          <w:sz w:val="22"/>
          <w:szCs w:val="22"/>
          <w:lang w:val="en-AE"/>
        </w:rPr>
        <w:t>Benefit from end-to-end solutions covering setup, banking, HR, audit, and tax</w:t>
      </w:r>
      <w:r w:rsidRPr="00154A40">
        <w:rPr>
          <w:rFonts w:ascii="Book Antiqua" w:hAnsi="Book Antiqua"/>
          <w:sz w:val="22"/>
          <w:szCs w:val="22"/>
          <w:lang w:val="en-AE"/>
        </w:rPr>
        <w:t xml:space="preserve">, </w:t>
      </w:r>
      <w:r w:rsidRPr="00F23EC0">
        <w:rPr>
          <w:rFonts w:ascii="Book Antiqua" w:hAnsi="Book Antiqua"/>
          <w:sz w:val="22"/>
          <w:szCs w:val="22"/>
          <w:lang w:val="en-AE"/>
        </w:rPr>
        <w:t>all in one place.</w:t>
      </w:r>
    </w:p>
    <w:p w14:paraId="08DAB114" w14:textId="77777777" w:rsidR="00154A40" w:rsidRPr="00F23EC0" w:rsidRDefault="00154A40" w:rsidP="00154A40">
      <w:pPr>
        <w:numPr>
          <w:ilvl w:val="0"/>
          <w:numId w:val="11"/>
        </w:numPr>
        <w:spacing w:after="0" w:line="240" w:lineRule="auto"/>
        <w:contextualSpacing/>
        <w:jc w:val="both"/>
        <w:rPr>
          <w:rFonts w:ascii="Book Antiqua" w:hAnsi="Book Antiqua"/>
          <w:b/>
          <w:bCs/>
          <w:sz w:val="22"/>
          <w:szCs w:val="22"/>
          <w:lang w:val="en-AE"/>
        </w:rPr>
      </w:pPr>
      <w:r w:rsidRPr="00F23EC0">
        <w:rPr>
          <w:rFonts w:ascii="Book Antiqua" w:hAnsi="Book Antiqua"/>
          <w:b/>
          <w:bCs/>
          <w:sz w:val="22"/>
          <w:szCs w:val="22"/>
          <w:lang w:val="en-AE"/>
        </w:rPr>
        <w:t>Experience Bespoke Service: </w:t>
      </w:r>
      <w:r w:rsidRPr="00F23EC0">
        <w:rPr>
          <w:rFonts w:ascii="Book Antiqua" w:hAnsi="Book Antiqua"/>
          <w:sz w:val="22"/>
          <w:szCs w:val="22"/>
          <w:lang w:val="en-AE"/>
        </w:rPr>
        <w:t>We tailor every solution precisely to your unique business needs, not a one-size-fits-all template.</w:t>
      </w:r>
    </w:p>
    <w:p w14:paraId="48C7EEA8" w14:textId="77777777" w:rsidR="00154A40" w:rsidRPr="00154A40" w:rsidRDefault="00154A40" w:rsidP="00154A40">
      <w:pPr>
        <w:numPr>
          <w:ilvl w:val="0"/>
          <w:numId w:val="11"/>
        </w:numPr>
        <w:spacing w:after="0" w:line="240" w:lineRule="auto"/>
        <w:contextualSpacing/>
        <w:jc w:val="both"/>
        <w:rPr>
          <w:rFonts w:ascii="Book Antiqua" w:hAnsi="Book Antiqua"/>
          <w:b/>
          <w:bCs/>
          <w:sz w:val="22"/>
          <w:szCs w:val="22"/>
        </w:rPr>
      </w:pPr>
      <w:r w:rsidRPr="00F23EC0">
        <w:rPr>
          <w:rFonts w:ascii="Book Antiqua" w:hAnsi="Book Antiqua"/>
          <w:b/>
          <w:bCs/>
          <w:sz w:val="22"/>
          <w:szCs w:val="22"/>
          <w:lang w:val="en-AE"/>
        </w:rPr>
        <w:t>Master Compliance &amp; Governance: </w:t>
      </w:r>
      <w:r w:rsidRPr="00154A40">
        <w:rPr>
          <w:rFonts w:ascii="Book Antiqua" w:hAnsi="Book Antiqua"/>
          <w:sz w:val="22"/>
          <w:szCs w:val="22"/>
        </w:rPr>
        <w:t>Rest easy with our commitment to ensuring full, proactive adherence to all UAE laws and regulations.</w:t>
      </w:r>
    </w:p>
    <w:p w14:paraId="391B8B2F" w14:textId="77777777" w:rsidR="00154A40" w:rsidRPr="00154A40" w:rsidRDefault="00154A40" w:rsidP="00154A40">
      <w:pPr>
        <w:spacing w:after="0" w:line="240" w:lineRule="auto"/>
        <w:contextualSpacing/>
        <w:rPr>
          <w:rFonts w:ascii="Book Antiqua" w:hAnsi="Book Antiqua"/>
          <w:b/>
          <w:bCs/>
          <w:sz w:val="22"/>
          <w:szCs w:val="22"/>
        </w:rPr>
      </w:pPr>
    </w:p>
    <w:p w14:paraId="70B74FFB" w14:textId="77777777" w:rsidR="00154A40" w:rsidRPr="00154A40" w:rsidRDefault="00154A40" w:rsidP="00154A40">
      <w:pPr>
        <w:spacing w:after="0" w:line="240" w:lineRule="auto"/>
        <w:contextualSpacing/>
        <w:rPr>
          <w:rFonts w:ascii="Book Antiqua" w:hAnsi="Book Antiqua"/>
          <w:sz w:val="22"/>
          <w:szCs w:val="22"/>
        </w:rPr>
      </w:pPr>
      <w:r w:rsidRPr="00154A40">
        <w:rPr>
          <w:rFonts w:ascii="Book Antiqua" w:hAnsi="Book Antiqua"/>
          <w:sz w:val="22"/>
          <w:szCs w:val="22"/>
        </w:rPr>
        <w:t>P1 Consultant: Where seamless compliance meets explosive growth. We handle the complexity; you lead the success.</w:t>
      </w:r>
    </w:p>
    <w:p w14:paraId="43843C15" w14:textId="77777777" w:rsidR="00154A40" w:rsidRPr="00154A40" w:rsidRDefault="00154A40" w:rsidP="00154A40">
      <w:pPr>
        <w:spacing w:after="0" w:line="240" w:lineRule="auto"/>
        <w:contextualSpacing/>
        <w:rPr>
          <w:rFonts w:ascii="Book Antiqua" w:hAnsi="Book Antiqua"/>
          <w:b/>
          <w:bCs/>
          <w:sz w:val="22"/>
          <w:szCs w:val="22"/>
          <w:u w:val="single"/>
        </w:rPr>
      </w:pPr>
    </w:p>
    <w:p w14:paraId="4301BAAF" w14:textId="77777777" w:rsidR="00154A40" w:rsidRPr="00154A40" w:rsidRDefault="00154A40" w:rsidP="00154A40">
      <w:pPr>
        <w:spacing w:after="0" w:line="240" w:lineRule="auto"/>
        <w:contextualSpacing/>
        <w:rPr>
          <w:rFonts w:ascii="Book Antiqua" w:hAnsi="Book Antiqua"/>
          <w:b/>
          <w:bCs/>
          <w:sz w:val="22"/>
          <w:szCs w:val="22"/>
          <w:u w:val="single"/>
        </w:rPr>
      </w:pPr>
    </w:p>
    <w:p w14:paraId="3463A93C" w14:textId="77777777" w:rsidR="00154A40" w:rsidRPr="00154A40" w:rsidRDefault="00154A40" w:rsidP="00154A40">
      <w:pPr>
        <w:spacing w:after="0" w:line="240" w:lineRule="auto"/>
        <w:contextualSpacing/>
        <w:rPr>
          <w:rFonts w:ascii="Book Antiqua" w:hAnsi="Book Antiqua"/>
          <w:b/>
          <w:bCs/>
          <w:sz w:val="22"/>
          <w:szCs w:val="22"/>
          <w:u w:val="single"/>
        </w:rPr>
      </w:pPr>
    </w:p>
    <w:p w14:paraId="6E603E95" w14:textId="77777777" w:rsidR="00154A40" w:rsidRPr="00154A40" w:rsidRDefault="00154A40" w:rsidP="00154A40">
      <w:pPr>
        <w:spacing w:after="0" w:line="240" w:lineRule="auto"/>
        <w:contextualSpacing/>
        <w:rPr>
          <w:rFonts w:ascii="Book Antiqua" w:hAnsi="Book Antiqua"/>
          <w:b/>
          <w:bCs/>
          <w:sz w:val="22"/>
          <w:szCs w:val="22"/>
          <w:u w:val="single"/>
        </w:rPr>
      </w:pPr>
    </w:p>
    <w:p w14:paraId="7D4DC785" w14:textId="77777777" w:rsidR="00154A40" w:rsidRPr="00154A40" w:rsidRDefault="00154A40" w:rsidP="00154A40">
      <w:pPr>
        <w:spacing w:after="0" w:line="240" w:lineRule="auto"/>
        <w:contextualSpacing/>
        <w:rPr>
          <w:rFonts w:ascii="Book Antiqua" w:hAnsi="Book Antiqua"/>
          <w:b/>
          <w:bCs/>
          <w:sz w:val="22"/>
          <w:szCs w:val="22"/>
          <w:u w:val="single"/>
        </w:rPr>
      </w:pPr>
    </w:p>
    <w:p w14:paraId="2BEC4103" w14:textId="77777777" w:rsidR="00154A40" w:rsidRPr="00154A40" w:rsidRDefault="00154A40" w:rsidP="00154A40">
      <w:pPr>
        <w:spacing w:after="0" w:line="240" w:lineRule="auto"/>
        <w:contextualSpacing/>
        <w:rPr>
          <w:rFonts w:ascii="Book Antiqua" w:hAnsi="Book Antiqua"/>
          <w:b/>
          <w:bCs/>
          <w:sz w:val="22"/>
          <w:szCs w:val="22"/>
          <w:u w:val="single"/>
        </w:rPr>
      </w:pPr>
    </w:p>
    <w:p w14:paraId="2186E822" w14:textId="77777777" w:rsidR="00154A40" w:rsidRPr="00154A40" w:rsidRDefault="00154A40" w:rsidP="00154A40">
      <w:pPr>
        <w:spacing w:after="0" w:line="240" w:lineRule="auto"/>
        <w:contextualSpacing/>
        <w:rPr>
          <w:rFonts w:ascii="Book Antiqua" w:hAnsi="Book Antiqua"/>
          <w:b/>
          <w:bCs/>
          <w:sz w:val="22"/>
          <w:szCs w:val="22"/>
          <w:u w:val="single"/>
        </w:rPr>
      </w:pPr>
    </w:p>
    <w:p w14:paraId="4F84243C" w14:textId="77777777" w:rsidR="00154A40" w:rsidRPr="00154A40" w:rsidRDefault="00154A40" w:rsidP="00154A40">
      <w:pPr>
        <w:spacing w:after="0" w:line="240" w:lineRule="auto"/>
        <w:contextualSpacing/>
        <w:rPr>
          <w:rFonts w:ascii="Book Antiqua" w:hAnsi="Book Antiqua"/>
          <w:b/>
          <w:bCs/>
          <w:sz w:val="22"/>
          <w:szCs w:val="22"/>
          <w:u w:val="single"/>
        </w:rPr>
      </w:pPr>
    </w:p>
    <w:p w14:paraId="1B6F015E" w14:textId="77777777" w:rsidR="00154A40" w:rsidRPr="00154A40" w:rsidRDefault="00154A40" w:rsidP="00154A40">
      <w:pPr>
        <w:spacing w:after="0" w:line="240" w:lineRule="auto"/>
        <w:contextualSpacing/>
        <w:rPr>
          <w:rFonts w:ascii="Book Antiqua" w:hAnsi="Book Antiqua"/>
          <w:b/>
          <w:bCs/>
          <w:sz w:val="22"/>
          <w:szCs w:val="22"/>
          <w:u w:val="single"/>
        </w:rPr>
      </w:pPr>
    </w:p>
    <w:p w14:paraId="0C943863" w14:textId="77777777" w:rsidR="00154A40" w:rsidRPr="00154A40" w:rsidRDefault="00154A40" w:rsidP="00154A40">
      <w:pPr>
        <w:spacing w:after="0" w:line="240" w:lineRule="auto"/>
        <w:contextualSpacing/>
        <w:rPr>
          <w:rFonts w:ascii="Book Antiqua" w:hAnsi="Book Antiqua"/>
          <w:b/>
          <w:bCs/>
          <w:sz w:val="22"/>
          <w:szCs w:val="22"/>
          <w:u w:val="single"/>
        </w:rPr>
      </w:pPr>
    </w:p>
    <w:p w14:paraId="2D43DB26" w14:textId="77777777" w:rsidR="00154A40" w:rsidRPr="00154A40" w:rsidRDefault="00154A40" w:rsidP="00154A40">
      <w:pPr>
        <w:spacing w:after="0" w:line="240" w:lineRule="auto"/>
        <w:contextualSpacing/>
        <w:rPr>
          <w:rFonts w:ascii="Book Antiqua" w:hAnsi="Book Antiqua"/>
          <w:b/>
          <w:bCs/>
          <w:sz w:val="22"/>
          <w:szCs w:val="22"/>
          <w:u w:val="single"/>
        </w:rPr>
      </w:pPr>
    </w:p>
    <w:p w14:paraId="1F3B0897" w14:textId="77777777" w:rsidR="00154A40" w:rsidRPr="00154A40" w:rsidRDefault="00154A40" w:rsidP="00154A40">
      <w:pPr>
        <w:spacing w:after="0" w:line="240" w:lineRule="auto"/>
        <w:contextualSpacing/>
        <w:rPr>
          <w:rFonts w:ascii="Book Antiqua" w:hAnsi="Book Antiqua"/>
          <w:b/>
          <w:bCs/>
          <w:sz w:val="22"/>
          <w:szCs w:val="22"/>
          <w:u w:val="single"/>
        </w:rPr>
      </w:pPr>
    </w:p>
    <w:p w14:paraId="36C53CC8" w14:textId="77777777" w:rsidR="00154A40" w:rsidRPr="00154A40" w:rsidRDefault="00154A40" w:rsidP="00154A40">
      <w:pPr>
        <w:spacing w:after="0" w:line="240" w:lineRule="auto"/>
        <w:contextualSpacing/>
        <w:rPr>
          <w:rFonts w:ascii="Book Antiqua" w:hAnsi="Book Antiqua"/>
          <w:b/>
          <w:bCs/>
          <w:sz w:val="22"/>
          <w:szCs w:val="22"/>
          <w:u w:val="single"/>
        </w:rPr>
      </w:pPr>
    </w:p>
    <w:p w14:paraId="47B999C6" w14:textId="77777777" w:rsidR="00154A40" w:rsidRPr="00154A40" w:rsidRDefault="00154A40" w:rsidP="00154A40">
      <w:pPr>
        <w:spacing w:after="0" w:line="240" w:lineRule="auto"/>
        <w:contextualSpacing/>
        <w:rPr>
          <w:rFonts w:ascii="Book Antiqua" w:hAnsi="Book Antiqua"/>
          <w:b/>
          <w:bCs/>
          <w:sz w:val="22"/>
          <w:szCs w:val="22"/>
          <w:u w:val="single"/>
        </w:rPr>
      </w:pPr>
    </w:p>
    <w:p w14:paraId="364D27F5" w14:textId="77777777" w:rsidR="00154A40" w:rsidRPr="00154A40" w:rsidRDefault="00154A40" w:rsidP="00154A40">
      <w:pPr>
        <w:spacing w:after="0" w:line="240" w:lineRule="auto"/>
        <w:contextualSpacing/>
        <w:rPr>
          <w:rFonts w:ascii="Book Antiqua" w:hAnsi="Book Antiqua"/>
          <w:b/>
          <w:bCs/>
          <w:sz w:val="22"/>
          <w:szCs w:val="22"/>
          <w:u w:val="single"/>
        </w:rPr>
      </w:pPr>
    </w:p>
    <w:p w14:paraId="4902B27A" w14:textId="77777777" w:rsidR="00154A40" w:rsidRPr="00154A40" w:rsidRDefault="00154A40" w:rsidP="00154A40">
      <w:pPr>
        <w:spacing w:after="0" w:line="240" w:lineRule="auto"/>
        <w:contextualSpacing/>
        <w:rPr>
          <w:rFonts w:ascii="Book Antiqua" w:hAnsi="Book Antiqua"/>
          <w:b/>
          <w:bCs/>
          <w:sz w:val="22"/>
          <w:szCs w:val="22"/>
          <w:u w:val="single"/>
        </w:rPr>
      </w:pPr>
    </w:p>
    <w:p w14:paraId="0785CF4F" w14:textId="77777777" w:rsidR="00154A40" w:rsidRPr="00154A40" w:rsidRDefault="00154A40" w:rsidP="00154A40">
      <w:pPr>
        <w:spacing w:after="0" w:line="240" w:lineRule="auto"/>
        <w:contextualSpacing/>
        <w:rPr>
          <w:rFonts w:ascii="Book Antiqua" w:hAnsi="Book Antiqua"/>
          <w:b/>
          <w:bCs/>
          <w:sz w:val="22"/>
          <w:szCs w:val="22"/>
          <w:u w:val="single"/>
        </w:rPr>
      </w:pPr>
    </w:p>
    <w:p w14:paraId="336ECD23" w14:textId="77777777" w:rsidR="00154A40" w:rsidRPr="00154A40" w:rsidRDefault="00154A40" w:rsidP="00154A40">
      <w:pPr>
        <w:spacing w:after="0" w:line="240" w:lineRule="auto"/>
        <w:contextualSpacing/>
        <w:rPr>
          <w:rFonts w:ascii="Book Antiqua" w:hAnsi="Book Antiqua"/>
          <w:b/>
          <w:bCs/>
          <w:sz w:val="22"/>
          <w:szCs w:val="22"/>
          <w:u w:val="single"/>
        </w:rPr>
      </w:pPr>
    </w:p>
    <w:p w14:paraId="3CC07D79" w14:textId="77777777" w:rsidR="00154A40" w:rsidRPr="00154A40" w:rsidRDefault="00154A40" w:rsidP="00154A40">
      <w:pPr>
        <w:spacing w:after="0" w:line="240" w:lineRule="auto"/>
        <w:contextualSpacing/>
        <w:rPr>
          <w:rFonts w:ascii="Book Antiqua" w:hAnsi="Book Antiqua"/>
          <w:b/>
          <w:bCs/>
          <w:sz w:val="22"/>
          <w:szCs w:val="22"/>
          <w:u w:val="single"/>
        </w:rPr>
      </w:pPr>
    </w:p>
    <w:p w14:paraId="3F9A68EB" w14:textId="77777777" w:rsidR="00154A40" w:rsidRPr="00154A40" w:rsidRDefault="00154A40" w:rsidP="00154A40">
      <w:pPr>
        <w:spacing w:after="0" w:line="240" w:lineRule="auto"/>
        <w:contextualSpacing/>
        <w:rPr>
          <w:rFonts w:ascii="Book Antiqua" w:hAnsi="Book Antiqua"/>
          <w:b/>
          <w:bCs/>
          <w:sz w:val="22"/>
          <w:szCs w:val="22"/>
          <w:u w:val="single"/>
        </w:rPr>
      </w:pPr>
    </w:p>
    <w:p w14:paraId="21B7D0AC" w14:textId="77777777" w:rsidR="00154A40" w:rsidRPr="00154A40" w:rsidRDefault="00154A40" w:rsidP="00154A40">
      <w:pPr>
        <w:spacing w:after="0" w:line="240" w:lineRule="auto"/>
        <w:contextualSpacing/>
        <w:rPr>
          <w:rFonts w:ascii="Book Antiqua" w:hAnsi="Book Antiqua"/>
          <w:b/>
          <w:bCs/>
          <w:sz w:val="22"/>
          <w:szCs w:val="22"/>
          <w:u w:val="single"/>
        </w:rPr>
      </w:pPr>
    </w:p>
    <w:p w14:paraId="23CD0D09" w14:textId="77777777" w:rsidR="00154A40" w:rsidRPr="00154A40" w:rsidRDefault="00154A40" w:rsidP="00154A40">
      <w:pPr>
        <w:spacing w:after="0" w:line="240" w:lineRule="auto"/>
        <w:contextualSpacing/>
        <w:rPr>
          <w:rFonts w:ascii="Book Antiqua" w:hAnsi="Book Antiqua"/>
          <w:b/>
          <w:bCs/>
          <w:sz w:val="22"/>
          <w:szCs w:val="22"/>
          <w:u w:val="single"/>
        </w:rPr>
      </w:pPr>
    </w:p>
    <w:p w14:paraId="0C79CEBD" w14:textId="77777777" w:rsidR="00154A40" w:rsidRPr="00154A40" w:rsidRDefault="00154A40" w:rsidP="00154A40">
      <w:pPr>
        <w:spacing w:after="0" w:line="240" w:lineRule="auto"/>
        <w:contextualSpacing/>
        <w:rPr>
          <w:rFonts w:ascii="Book Antiqua" w:hAnsi="Book Antiqua"/>
          <w:b/>
          <w:bCs/>
          <w:sz w:val="22"/>
          <w:szCs w:val="22"/>
          <w:u w:val="single"/>
        </w:rPr>
      </w:pPr>
    </w:p>
    <w:p w14:paraId="37FCF28A" w14:textId="77777777" w:rsidR="00154A40" w:rsidRPr="00154A40" w:rsidRDefault="00154A40" w:rsidP="00154A40">
      <w:pPr>
        <w:spacing w:after="0" w:line="240" w:lineRule="auto"/>
        <w:contextualSpacing/>
        <w:rPr>
          <w:rFonts w:ascii="Book Antiqua" w:hAnsi="Book Antiqua"/>
          <w:b/>
          <w:bCs/>
          <w:sz w:val="22"/>
          <w:szCs w:val="22"/>
          <w:u w:val="single"/>
        </w:rPr>
      </w:pPr>
    </w:p>
    <w:p w14:paraId="7DF175B7" w14:textId="77777777" w:rsidR="00154A40" w:rsidRPr="00154A40" w:rsidRDefault="00154A40" w:rsidP="00154A40">
      <w:pPr>
        <w:spacing w:after="0" w:line="240" w:lineRule="auto"/>
        <w:contextualSpacing/>
        <w:rPr>
          <w:rFonts w:ascii="Book Antiqua" w:hAnsi="Book Antiqua"/>
          <w:b/>
          <w:bCs/>
          <w:sz w:val="22"/>
          <w:szCs w:val="22"/>
          <w:u w:val="single"/>
        </w:rPr>
      </w:pPr>
    </w:p>
    <w:p w14:paraId="333DE8AA" w14:textId="77777777" w:rsidR="00154A40" w:rsidRPr="00154A40" w:rsidRDefault="00154A40" w:rsidP="00154A40">
      <w:pPr>
        <w:spacing w:after="0" w:line="240" w:lineRule="auto"/>
        <w:contextualSpacing/>
        <w:rPr>
          <w:rFonts w:ascii="Book Antiqua" w:hAnsi="Book Antiqua"/>
          <w:b/>
          <w:bCs/>
          <w:sz w:val="22"/>
          <w:szCs w:val="22"/>
          <w:u w:val="single"/>
        </w:rPr>
      </w:pPr>
    </w:p>
    <w:p w14:paraId="69138CE9" w14:textId="77777777" w:rsidR="00154A40" w:rsidRPr="00154A40" w:rsidRDefault="00154A40" w:rsidP="00154A40">
      <w:pPr>
        <w:spacing w:after="0" w:line="240" w:lineRule="auto"/>
        <w:contextualSpacing/>
        <w:rPr>
          <w:rFonts w:ascii="Book Antiqua" w:hAnsi="Book Antiqua"/>
          <w:b/>
          <w:bCs/>
          <w:sz w:val="22"/>
          <w:szCs w:val="22"/>
          <w:u w:val="single"/>
        </w:rPr>
      </w:pPr>
    </w:p>
    <w:p w14:paraId="2E11A79A" w14:textId="77777777" w:rsidR="00154A40" w:rsidRPr="00154A40" w:rsidRDefault="00154A40" w:rsidP="00154A40">
      <w:pPr>
        <w:spacing w:after="0" w:line="240" w:lineRule="auto"/>
        <w:contextualSpacing/>
        <w:rPr>
          <w:rFonts w:ascii="Book Antiqua" w:hAnsi="Book Antiqua"/>
          <w:b/>
          <w:bCs/>
          <w:sz w:val="22"/>
          <w:szCs w:val="22"/>
          <w:u w:val="single"/>
        </w:rPr>
      </w:pPr>
    </w:p>
    <w:p w14:paraId="76579A6E" w14:textId="77777777" w:rsidR="00154A40" w:rsidRPr="00154A40" w:rsidRDefault="00154A40" w:rsidP="00154A40">
      <w:pPr>
        <w:spacing w:after="0" w:line="240" w:lineRule="auto"/>
        <w:contextualSpacing/>
        <w:rPr>
          <w:rFonts w:ascii="Book Antiqua" w:hAnsi="Book Antiqua"/>
          <w:b/>
          <w:bCs/>
          <w:sz w:val="22"/>
          <w:szCs w:val="22"/>
          <w:u w:val="single"/>
        </w:rPr>
      </w:pPr>
    </w:p>
    <w:p w14:paraId="06B9C747" w14:textId="77777777" w:rsidR="00154A40" w:rsidRPr="00154A40" w:rsidRDefault="00154A40" w:rsidP="00154A40">
      <w:pPr>
        <w:spacing w:after="0" w:line="240" w:lineRule="auto"/>
        <w:contextualSpacing/>
        <w:rPr>
          <w:rFonts w:ascii="Book Antiqua" w:hAnsi="Book Antiqua"/>
          <w:b/>
          <w:bCs/>
          <w:sz w:val="22"/>
          <w:szCs w:val="22"/>
          <w:u w:val="single"/>
        </w:rPr>
      </w:pPr>
      <w:r w:rsidRPr="00154A40">
        <w:rPr>
          <w:rFonts w:ascii="Book Antiqua" w:hAnsi="Book Antiqua"/>
          <w:b/>
          <w:bCs/>
          <w:sz w:val="22"/>
          <w:szCs w:val="22"/>
          <w:u w:val="single"/>
        </w:rPr>
        <w:lastRenderedPageBreak/>
        <w:t>SERVICES</w:t>
      </w:r>
    </w:p>
    <w:p w14:paraId="201E9934"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Business Setup</w:t>
      </w:r>
    </w:p>
    <w:p w14:paraId="50E83263" w14:textId="77777777" w:rsidR="00154A40" w:rsidRPr="00154A40" w:rsidRDefault="00154A40" w:rsidP="00154A40">
      <w:pPr>
        <w:numPr>
          <w:ilvl w:val="0"/>
          <w:numId w:val="5"/>
        </w:numPr>
        <w:spacing w:after="0" w:line="240" w:lineRule="auto"/>
        <w:contextualSpacing/>
        <w:rPr>
          <w:rFonts w:ascii="Book Antiqua" w:hAnsi="Book Antiqua"/>
          <w:sz w:val="22"/>
          <w:szCs w:val="22"/>
        </w:rPr>
      </w:pPr>
      <w:r w:rsidRPr="00154A40">
        <w:rPr>
          <w:rFonts w:ascii="Book Antiqua" w:hAnsi="Book Antiqua"/>
          <w:sz w:val="22"/>
          <w:szCs w:val="22"/>
        </w:rPr>
        <w:t>Mainland Company Setup</w:t>
      </w:r>
    </w:p>
    <w:p w14:paraId="76E1D947" w14:textId="77777777" w:rsidR="00154A40" w:rsidRPr="00154A40" w:rsidRDefault="00154A40" w:rsidP="00154A40">
      <w:pPr>
        <w:numPr>
          <w:ilvl w:val="0"/>
          <w:numId w:val="5"/>
        </w:numPr>
        <w:spacing w:after="0" w:line="240" w:lineRule="auto"/>
        <w:contextualSpacing/>
        <w:rPr>
          <w:rFonts w:ascii="Book Antiqua" w:hAnsi="Book Antiqua"/>
          <w:sz w:val="22"/>
          <w:szCs w:val="22"/>
        </w:rPr>
      </w:pPr>
      <w:r w:rsidRPr="00154A40">
        <w:rPr>
          <w:rFonts w:ascii="Book Antiqua" w:hAnsi="Book Antiqua"/>
          <w:sz w:val="22"/>
          <w:szCs w:val="22"/>
        </w:rPr>
        <w:t>Free-Zone Company Setup</w:t>
      </w:r>
    </w:p>
    <w:p w14:paraId="5159666A" w14:textId="77777777" w:rsidR="00154A40" w:rsidRPr="00154A40" w:rsidRDefault="00154A40" w:rsidP="00154A40">
      <w:pPr>
        <w:numPr>
          <w:ilvl w:val="0"/>
          <w:numId w:val="5"/>
        </w:numPr>
        <w:spacing w:after="0" w:line="240" w:lineRule="auto"/>
        <w:contextualSpacing/>
        <w:rPr>
          <w:rFonts w:ascii="Book Antiqua" w:hAnsi="Book Antiqua"/>
          <w:sz w:val="22"/>
          <w:szCs w:val="22"/>
        </w:rPr>
      </w:pPr>
      <w:r w:rsidRPr="00154A40">
        <w:rPr>
          <w:rFonts w:ascii="Book Antiqua" w:hAnsi="Book Antiqua"/>
          <w:sz w:val="22"/>
          <w:szCs w:val="22"/>
        </w:rPr>
        <w:t>Offshore Company Setup</w:t>
      </w:r>
    </w:p>
    <w:p w14:paraId="6DBAC074" w14:textId="77777777" w:rsidR="00154A40" w:rsidRPr="00154A40" w:rsidRDefault="00154A40" w:rsidP="00154A40">
      <w:pPr>
        <w:spacing w:after="0" w:line="240" w:lineRule="auto"/>
        <w:contextualSpacing/>
        <w:rPr>
          <w:rFonts w:ascii="Book Antiqua" w:hAnsi="Book Antiqua"/>
          <w:sz w:val="22"/>
          <w:szCs w:val="22"/>
        </w:rPr>
      </w:pPr>
    </w:p>
    <w:p w14:paraId="30761B14"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Accounting Services</w:t>
      </w:r>
    </w:p>
    <w:p w14:paraId="3DF98856" w14:textId="2EA8B06E" w:rsidR="00154A40" w:rsidRPr="00154A40" w:rsidRDefault="00154A40" w:rsidP="00154A40">
      <w:pPr>
        <w:numPr>
          <w:ilvl w:val="0"/>
          <w:numId w:val="7"/>
        </w:numPr>
        <w:spacing w:after="0" w:line="240" w:lineRule="auto"/>
        <w:contextualSpacing/>
        <w:rPr>
          <w:rFonts w:ascii="Book Antiqua" w:hAnsi="Book Antiqua"/>
          <w:sz w:val="22"/>
          <w:szCs w:val="22"/>
        </w:rPr>
      </w:pPr>
      <w:r w:rsidRPr="00154A40">
        <w:rPr>
          <w:rFonts w:ascii="Book Antiqua" w:hAnsi="Book Antiqua"/>
          <w:sz w:val="22"/>
          <w:szCs w:val="22"/>
        </w:rPr>
        <w:t>Outsourced Bookkeeping</w:t>
      </w:r>
    </w:p>
    <w:p w14:paraId="28F01C51" w14:textId="2D4A5F5D" w:rsidR="00154A40" w:rsidRPr="00154A40" w:rsidRDefault="00154A40" w:rsidP="00154A40">
      <w:pPr>
        <w:numPr>
          <w:ilvl w:val="0"/>
          <w:numId w:val="7"/>
        </w:numPr>
        <w:spacing w:after="0" w:line="240" w:lineRule="auto"/>
        <w:contextualSpacing/>
        <w:rPr>
          <w:rFonts w:ascii="Book Antiqua" w:hAnsi="Book Antiqua"/>
          <w:sz w:val="22"/>
          <w:szCs w:val="22"/>
        </w:rPr>
      </w:pPr>
      <w:r w:rsidRPr="00154A40">
        <w:rPr>
          <w:rFonts w:ascii="Book Antiqua" w:hAnsi="Book Antiqua"/>
          <w:sz w:val="22"/>
          <w:szCs w:val="22"/>
        </w:rPr>
        <w:t>Financial Review &amp; MIS</w:t>
      </w:r>
    </w:p>
    <w:p w14:paraId="733EC627" w14:textId="77777777" w:rsidR="00154A40" w:rsidRPr="00154A40" w:rsidRDefault="00154A40" w:rsidP="00154A40">
      <w:pPr>
        <w:numPr>
          <w:ilvl w:val="0"/>
          <w:numId w:val="7"/>
        </w:numPr>
        <w:spacing w:after="0" w:line="240" w:lineRule="auto"/>
        <w:contextualSpacing/>
        <w:rPr>
          <w:rFonts w:ascii="Book Antiqua" w:hAnsi="Book Antiqua"/>
          <w:sz w:val="22"/>
          <w:szCs w:val="22"/>
        </w:rPr>
      </w:pPr>
      <w:r w:rsidRPr="00154A40">
        <w:rPr>
          <w:rFonts w:ascii="Book Antiqua" w:hAnsi="Book Antiqua"/>
          <w:sz w:val="22"/>
          <w:szCs w:val="22"/>
        </w:rPr>
        <w:t>Chart of Accounts</w:t>
      </w:r>
    </w:p>
    <w:p w14:paraId="4A44B549" w14:textId="77777777" w:rsidR="00154A40" w:rsidRPr="00154A40" w:rsidRDefault="00154A40" w:rsidP="00154A40">
      <w:pPr>
        <w:spacing w:after="0" w:line="240" w:lineRule="auto"/>
        <w:contextualSpacing/>
        <w:rPr>
          <w:rFonts w:ascii="Book Antiqua" w:hAnsi="Book Antiqua"/>
          <w:sz w:val="22"/>
          <w:szCs w:val="22"/>
        </w:rPr>
      </w:pPr>
    </w:p>
    <w:p w14:paraId="512461FF" w14:textId="77777777" w:rsidR="00154A40" w:rsidRPr="00154A40" w:rsidRDefault="00154A40" w:rsidP="00154A40">
      <w:pPr>
        <w:spacing w:after="0" w:line="240" w:lineRule="auto"/>
        <w:contextualSpacing/>
        <w:rPr>
          <w:rFonts w:ascii="Book Antiqua" w:hAnsi="Book Antiqua"/>
          <w:b/>
          <w:bCs/>
          <w:sz w:val="22"/>
          <w:szCs w:val="22"/>
          <w:lang w:val="en-AE"/>
        </w:rPr>
      </w:pPr>
      <w:r w:rsidRPr="00154A40">
        <w:rPr>
          <w:rFonts w:ascii="Book Antiqua" w:hAnsi="Book Antiqua"/>
          <w:b/>
          <w:bCs/>
          <w:sz w:val="22"/>
          <w:szCs w:val="22"/>
          <w:lang w:val="en-AE"/>
        </w:rPr>
        <w:t>Auditing &amp; Assurance Services</w:t>
      </w:r>
    </w:p>
    <w:p w14:paraId="7BD05FAE" w14:textId="77777777" w:rsidR="00154A40" w:rsidRPr="00154A40" w:rsidRDefault="00154A40" w:rsidP="00154A40">
      <w:pPr>
        <w:numPr>
          <w:ilvl w:val="0"/>
          <w:numId w:val="22"/>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External &amp; Internal Audit</w:t>
      </w:r>
    </w:p>
    <w:p w14:paraId="03F39392" w14:textId="77777777" w:rsidR="00154A40" w:rsidRPr="00154A40" w:rsidRDefault="00154A40" w:rsidP="00154A40">
      <w:pPr>
        <w:numPr>
          <w:ilvl w:val="0"/>
          <w:numId w:val="22"/>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Forensic Audits</w:t>
      </w:r>
    </w:p>
    <w:p w14:paraId="3270F72C" w14:textId="77777777" w:rsidR="00154A40" w:rsidRPr="00154A40" w:rsidRDefault="00154A40" w:rsidP="00154A40">
      <w:pPr>
        <w:numPr>
          <w:ilvl w:val="0"/>
          <w:numId w:val="22"/>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RERA Audits</w:t>
      </w:r>
    </w:p>
    <w:p w14:paraId="150A8DA7" w14:textId="7C7A2A47" w:rsidR="00154A40" w:rsidRPr="00154A40" w:rsidRDefault="00154A40" w:rsidP="00154A40">
      <w:pPr>
        <w:numPr>
          <w:ilvl w:val="0"/>
          <w:numId w:val="22"/>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Corporate Tax Audit</w:t>
      </w:r>
    </w:p>
    <w:p w14:paraId="32C71021" w14:textId="1C9141CC" w:rsidR="00154A40" w:rsidRPr="00154A40" w:rsidRDefault="00154A40" w:rsidP="00154A40">
      <w:pPr>
        <w:numPr>
          <w:ilvl w:val="0"/>
          <w:numId w:val="22"/>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 xml:space="preserve">VAT &amp; Corporate Tax </w:t>
      </w:r>
      <w:r w:rsidRPr="00154A40">
        <w:rPr>
          <w:rFonts w:ascii="Book Antiqua" w:hAnsi="Book Antiqua"/>
          <w:sz w:val="22"/>
          <w:szCs w:val="22"/>
          <w:lang w:val="en-AE"/>
        </w:rPr>
        <w:t xml:space="preserve">Audit </w:t>
      </w:r>
      <w:r w:rsidRPr="00154A40">
        <w:rPr>
          <w:rFonts w:ascii="Book Antiqua" w:hAnsi="Book Antiqua"/>
          <w:sz w:val="22"/>
          <w:szCs w:val="22"/>
          <w:lang w:val="en-AE"/>
        </w:rPr>
        <w:t>Assistance</w:t>
      </w:r>
    </w:p>
    <w:p w14:paraId="67B7B2AB" w14:textId="77777777" w:rsidR="00154A40" w:rsidRPr="00154A40" w:rsidRDefault="00154A40" w:rsidP="00154A40">
      <w:pPr>
        <w:spacing w:after="0" w:line="240" w:lineRule="auto"/>
        <w:contextualSpacing/>
        <w:rPr>
          <w:rFonts w:ascii="Book Antiqua" w:hAnsi="Book Antiqua"/>
          <w:b/>
          <w:bCs/>
          <w:sz w:val="22"/>
          <w:szCs w:val="22"/>
        </w:rPr>
      </w:pPr>
    </w:p>
    <w:p w14:paraId="0D4E3340"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 xml:space="preserve">Taxation </w:t>
      </w:r>
    </w:p>
    <w:p w14:paraId="0C10CBA9"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ab/>
        <w:t>Direct Tax</w:t>
      </w:r>
      <w:r w:rsidRPr="00154A40">
        <w:rPr>
          <w:rFonts w:ascii="Book Antiqua" w:hAnsi="Book Antiqua"/>
          <w:b/>
          <w:bCs/>
          <w:sz w:val="22"/>
          <w:szCs w:val="22"/>
        </w:rPr>
        <w:tab/>
      </w:r>
    </w:p>
    <w:p w14:paraId="7B61C8B7" w14:textId="13EC8703" w:rsidR="00154A40" w:rsidRPr="00154A40" w:rsidRDefault="00154A40" w:rsidP="00154A40">
      <w:pPr>
        <w:spacing w:after="0" w:line="240" w:lineRule="auto"/>
        <w:ind w:firstLine="720"/>
        <w:contextualSpacing/>
        <w:rPr>
          <w:rFonts w:ascii="Book Antiqua" w:hAnsi="Book Antiqua"/>
          <w:b/>
          <w:bCs/>
          <w:sz w:val="22"/>
          <w:szCs w:val="22"/>
        </w:rPr>
      </w:pPr>
      <w:r w:rsidRPr="00154A40">
        <w:rPr>
          <w:rFonts w:ascii="Book Antiqua" w:hAnsi="Book Antiqua"/>
          <w:b/>
          <w:bCs/>
          <w:sz w:val="22"/>
          <w:szCs w:val="22"/>
        </w:rPr>
        <w:t>Corporate Tax Services</w:t>
      </w:r>
    </w:p>
    <w:p w14:paraId="3F8343CF" w14:textId="7688040A" w:rsidR="00154A40" w:rsidRPr="00154A40" w:rsidRDefault="00154A40" w:rsidP="00154A40">
      <w:pPr>
        <w:numPr>
          <w:ilvl w:val="0"/>
          <w:numId w:val="1"/>
        </w:numPr>
        <w:spacing w:after="0" w:line="240" w:lineRule="auto"/>
        <w:contextualSpacing/>
        <w:rPr>
          <w:rFonts w:ascii="Book Antiqua" w:hAnsi="Book Antiqua"/>
          <w:sz w:val="22"/>
          <w:szCs w:val="22"/>
        </w:rPr>
      </w:pPr>
      <w:r w:rsidRPr="00154A40">
        <w:rPr>
          <w:rFonts w:ascii="Book Antiqua" w:hAnsi="Book Antiqua"/>
          <w:sz w:val="22"/>
          <w:szCs w:val="22"/>
        </w:rPr>
        <w:t>Corporate Tax Registration</w:t>
      </w:r>
      <w:r w:rsidRPr="00154A40">
        <w:rPr>
          <w:rFonts w:ascii="Book Antiqua" w:hAnsi="Book Antiqua"/>
          <w:sz w:val="22"/>
          <w:szCs w:val="22"/>
        </w:rPr>
        <w:t xml:space="preserve"> &amp; Filing Assistance</w:t>
      </w:r>
    </w:p>
    <w:p w14:paraId="41066AA6" w14:textId="77777777" w:rsidR="00154A40" w:rsidRPr="00154A40" w:rsidRDefault="00154A40" w:rsidP="00154A40">
      <w:pPr>
        <w:numPr>
          <w:ilvl w:val="0"/>
          <w:numId w:val="1"/>
        </w:numPr>
        <w:spacing w:after="0" w:line="240" w:lineRule="auto"/>
        <w:contextualSpacing/>
        <w:rPr>
          <w:rFonts w:ascii="Book Antiqua" w:hAnsi="Book Antiqua"/>
          <w:sz w:val="22"/>
          <w:szCs w:val="22"/>
        </w:rPr>
      </w:pPr>
      <w:r w:rsidRPr="00154A40">
        <w:rPr>
          <w:rFonts w:ascii="Book Antiqua" w:hAnsi="Book Antiqua"/>
          <w:sz w:val="22"/>
          <w:szCs w:val="22"/>
        </w:rPr>
        <w:t>Transfer Pricing</w:t>
      </w:r>
    </w:p>
    <w:p w14:paraId="2E3640CA" w14:textId="77777777" w:rsidR="00154A40" w:rsidRPr="00154A40" w:rsidRDefault="00154A40" w:rsidP="00154A40">
      <w:pPr>
        <w:numPr>
          <w:ilvl w:val="0"/>
          <w:numId w:val="1"/>
        </w:numPr>
        <w:spacing w:after="0" w:line="240" w:lineRule="auto"/>
        <w:contextualSpacing/>
        <w:rPr>
          <w:rFonts w:ascii="Book Antiqua" w:hAnsi="Book Antiqua"/>
          <w:sz w:val="22"/>
          <w:szCs w:val="22"/>
        </w:rPr>
      </w:pPr>
      <w:r w:rsidRPr="00154A40">
        <w:rPr>
          <w:rFonts w:ascii="Book Antiqua" w:hAnsi="Book Antiqua"/>
          <w:sz w:val="22"/>
          <w:szCs w:val="22"/>
        </w:rPr>
        <w:t>Corporate Tax De-Registration</w:t>
      </w:r>
    </w:p>
    <w:p w14:paraId="72606118" w14:textId="0D4F167E" w:rsidR="00154A40" w:rsidRPr="00154A40" w:rsidRDefault="00154A40" w:rsidP="00154A40">
      <w:pPr>
        <w:numPr>
          <w:ilvl w:val="0"/>
          <w:numId w:val="1"/>
        </w:numPr>
        <w:spacing w:after="0" w:line="240" w:lineRule="auto"/>
        <w:contextualSpacing/>
        <w:rPr>
          <w:rFonts w:ascii="Book Antiqua" w:hAnsi="Book Antiqua"/>
          <w:sz w:val="22"/>
          <w:szCs w:val="22"/>
        </w:rPr>
      </w:pPr>
      <w:r w:rsidRPr="00154A40">
        <w:rPr>
          <w:rFonts w:ascii="Book Antiqua" w:hAnsi="Book Antiqua"/>
          <w:sz w:val="22"/>
          <w:szCs w:val="22"/>
        </w:rPr>
        <w:t>Corporate Tax Consultancy, Reconsideration &amp; Penalty Waiver</w:t>
      </w:r>
    </w:p>
    <w:p w14:paraId="7679BC25" w14:textId="77777777" w:rsidR="00154A40" w:rsidRPr="00154A40" w:rsidRDefault="00154A40" w:rsidP="00154A40">
      <w:pPr>
        <w:spacing w:after="0" w:line="240" w:lineRule="auto"/>
        <w:contextualSpacing/>
        <w:rPr>
          <w:rFonts w:ascii="Book Antiqua" w:hAnsi="Book Antiqua"/>
          <w:b/>
          <w:bCs/>
          <w:sz w:val="22"/>
          <w:szCs w:val="22"/>
        </w:rPr>
      </w:pPr>
    </w:p>
    <w:p w14:paraId="3733BCF8" w14:textId="77777777" w:rsidR="00154A40" w:rsidRPr="00154A40" w:rsidRDefault="00154A40" w:rsidP="00154A40">
      <w:pPr>
        <w:spacing w:after="0" w:line="240" w:lineRule="auto"/>
        <w:ind w:left="360" w:firstLine="360"/>
        <w:contextualSpacing/>
        <w:rPr>
          <w:rFonts w:ascii="Book Antiqua" w:hAnsi="Book Antiqua"/>
          <w:b/>
          <w:bCs/>
          <w:sz w:val="22"/>
          <w:szCs w:val="22"/>
        </w:rPr>
      </w:pPr>
      <w:r w:rsidRPr="00154A40">
        <w:rPr>
          <w:rFonts w:ascii="Book Antiqua" w:hAnsi="Book Antiqua"/>
          <w:b/>
          <w:bCs/>
          <w:sz w:val="22"/>
          <w:szCs w:val="22"/>
        </w:rPr>
        <w:t>Indirect Tax</w:t>
      </w:r>
    </w:p>
    <w:p w14:paraId="56E554BA" w14:textId="77777777" w:rsidR="00154A40" w:rsidRPr="00154A40" w:rsidRDefault="00154A40" w:rsidP="00154A40">
      <w:pPr>
        <w:spacing w:after="0" w:line="240" w:lineRule="auto"/>
        <w:ind w:firstLine="720"/>
        <w:contextualSpacing/>
        <w:rPr>
          <w:rFonts w:ascii="Book Antiqua" w:hAnsi="Book Antiqua"/>
          <w:b/>
          <w:bCs/>
          <w:sz w:val="22"/>
          <w:szCs w:val="22"/>
        </w:rPr>
      </w:pPr>
      <w:r w:rsidRPr="00154A40">
        <w:rPr>
          <w:rFonts w:ascii="Book Antiqua" w:hAnsi="Book Antiqua"/>
          <w:b/>
          <w:bCs/>
          <w:sz w:val="22"/>
          <w:szCs w:val="22"/>
        </w:rPr>
        <w:t xml:space="preserve">VAT </w:t>
      </w:r>
    </w:p>
    <w:p w14:paraId="3BCF3B87" w14:textId="0F576F02" w:rsidR="00154A40" w:rsidRPr="00154A40" w:rsidRDefault="00154A40" w:rsidP="00154A40">
      <w:pPr>
        <w:numPr>
          <w:ilvl w:val="0"/>
          <w:numId w:val="3"/>
        </w:numPr>
        <w:spacing w:after="0" w:line="240" w:lineRule="auto"/>
        <w:contextualSpacing/>
        <w:rPr>
          <w:rFonts w:ascii="Book Antiqua" w:hAnsi="Book Antiqua"/>
          <w:sz w:val="22"/>
          <w:szCs w:val="22"/>
        </w:rPr>
      </w:pPr>
      <w:r w:rsidRPr="00154A40">
        <w:rPr>
          <w:rFonts w:ascii="Book Antiqua" w:hAnsi="Book Antiqua"/>
          <w:sz w:val="22"/>
          <w:szCs w:val="22"/>
        </w:rPr>
        <w:t>VAT Registration</w:t>
      </w:r>
      <w:r w:rsidRPr="00154A40">
        <w:rPr>
          <w:rFonts w:ascii="Book Antiqua" w:hAnsi="Book Antiqua"/>
          <w:sz w:val="22"/>
          <w:szCs w:val="22"/>
        </w:rPr>
        <w:t xml:space="preserve"> &amp; Filing Assistance</w:t>
      </w:r>
    </w:p>
    <w:p w14:paraId="5A49916F" w14:textId="77777777" w:rsidR="00154A40" w:rsidRPr="00154A40" w:rsidRDefault="00154A40" w:rsidP="00154A40">
      <w:pPr>
        <w:numPr>
          <w:ilvl w:val="0"/>
          <w:numId w:val="3"/>
        </w:numPr>
        <w:spacing w:after="0" w:line="240" w:lineRule="auto"/>
        <w:contextualSpacing/>
        <w:rPr>
          <w:rFonts w:ascii="Book Antiqua" w:hAnsi="Book Antiqua"/>
          <w:sz w:val="22"/>
          <w:szCs w:val="22"/>
        </w:rPr>
      </w:pPr>
      <w:r w:rsidRPr="00154A40">
        <w:rPr>
          <w:rFonts w:ascii="Book Antiqua" w:hAnsi="Book Antiqua"/>
          <w:sz w:val="22"/>
          <w:szCs w:val="22"/>
        </w:rPr>
        <w:t>VAT Consultancy, Training &amp; Advisory</w:t>
      </w:r>
    </w:p>
    <w:p w14:paraId="535D3347" w14:textId="77777777" w:rsidR="00154A40" w:rsidRPr="00154A40" w:rsidRDefault="00154A40" w:rsidP="00154A40">
      <w:pPr>
        <w:numPr>
          <w:ilvl w:val="0"/>
          <w:numId w:val="3"/>
        </w:numPr>
        <w:spacing w:after="0" w:line="240" w:lineRule="auto"/>
        <w:contextualSpacing/>
        <w:rPr>
          <w:rFonts w:ascii="Book Antiqua" w:hAnsi="Book Antiqua"/>
          <w:sz w:val="22"/>
          <w:szCs w:val="22"/>
        </w:rPr>
      </w:pPr>
      <w:r w:rsidRPr="00154A40">
        <w:rPr>
          <w:rFonts w:ascii="Book Antiqua" w:hAnsi="Book Antiqua"/>
          <w:sz w:val="22"/>
          <w:szCs w:val="22"/>
        </w:rPr>
        <w:t>VAT De-Registration</w:t>
      </w:r>
    </w:p>
    <w:p w14:paraId="39851079" w14:textId="735180EE" w:rsidR="00154A40" w:rsidRPr="00154A40" w:rsidRDefault="00154A40" w:rsidP="00154A40">
      <w:pPr>
        <w:numPr>
          <w:ilvl w:val="0"/>
          <w:numId w:val="3"/>
        </w:numPr>
        <w:spacing w:after="0" w:line="240" w:lineRule="auto"/>
        <w:contextualSpacing/>
        <w:rPr>
          <w:rFonts w:ascii="Book Antiqua" w:hAnsi="Book Antiqua"/>
          <w:sz w:val="22"/>
          <w:szCs w:val="22"/>
        </w:rPr>
      </w:pPr>
      <w:r w:rsidRPr="00154A40">
        <w:rPr>
          <w:rFonts w:ascii="Book Antiqua" w:hAnsi="Book Antiqua"/>
          <w:sz w:val="22"/>
          <w:szCs w:val="22"/>
        </w:rPr>
        <w:t>VAT Consultancy</w:t>
      </w:r>
      <w:r w:rsidRPr="00154A40">
        <w:rPr>
          <w:rFonts w:ascii="Book Antiqua" w:hAnsi="Book Antiqua"/>
          <w:sz w:val="22"/>
          <w:szCs w:val="22"/>
        </w:rPr>
        <w:t xml:space="preserve">, </w:t>
      </w:r>
      <w:r w:rsidRPr="00154A40">
        <w:rPr>
          <w:rFonts w:ascii="Book Antiqua" w:hAnsi="Book Antiqua"/>
          <w:sz w:val="22"/>
          <w:szCs w:val="22"/>
        </w:rPr>
        <w:t xml:space="preserve">Reconsideration &amp; </w:t>
      </w:r>
      <w:r w:rsidRPr="00154A40">
        <w:rPr>
          <w:rFonts w:ascii="Book Antiqua" w:hAnsi="Book Antiqua"/>
          <w:sz w:val="22"/>
          <w:szCs w:val="22"/>
        </w:rPr>
        <w:t>Penalty Waiver</w:t>
      </w:r>
    </w:p>
    <w:p w14:paraId="40D5B817" w14:textId="77777777" w:rsidR="00154A40" w:rsidRPr="00154A40" w:rsidRDefault="00154A40" w:rsidP="00154A40">
      <w:pPr>
        <w:spacing w:after="0" w:line="240" w:lineRule="auto"/>
        <w:contextualSpacing/>
        <w:rPr>
          <w:rFonts w:ascii="Book Antiqua" w:hAnsi="Book Antiqua"/>
          <w:sz w:val="22"/>
          <w:szCs w:val="22"/>
        </w:rPr>
      </w:pPr>
    </w:p>
    <w:p w14:paraId="620424CB" w14:textId="77777777" w:rsidR="00154A40" w:rsidRPr="00154A40" w:rsidRDefault="00154A40" w:rsidP="00154A40">
      <w:pPr>
        <w:spacing w:after="0" w:line="240" w:lineRule="auto"/>
        <w:ind w:left="720"/>
        <w:contextualSpacing/>
        <w:rPr>
          <w:rFonts w:ascii="Book Antiqua" w:hAnsi="Book Antiqua"/>
          <w:b/>
          <w:bCs/>
          <w:sz w:val="22"/>
          <w:szCs w:val="22"/>
        </w:rPr>
      </w:pPr>
      <w:r w:rsidRPr="00154A40">
        <w:rPr>
          <w:rFonts w:ascii="Book Antiqua" w:hAnsi="Book Antiqua"/>
          <w:b/>
          <w:bCs/>
          <w:sz w:val="22"/>
          <w:szCs w:val="22"/>
        </w:rPr>
        <w:t>Excise</w:t>
      </w:r>
    </w:p>
    <w:p w14:paraId="474F3142" w14:textId="106BBABE" w:rsidR="00154A40" w:rsidRPr="00154A40" w:rsidRDefault="00154A40" w:rsidP="00154A40">
      <w:pPr>
        <w:numPr>
          <w:ilvl w:val="0"/>
          <w:numId w:val="3"/>
        </w:numPr>
        <w:spacing w:after="0" w:line="240" w:lineRule="auto"/>
        <w:contextualSpacing/>
        <w:rPr>
          <w:rFonts w:ascii="Book Antiqua" w:hAnsi="Book Antiqua"/>
          <w:sz w:val="22"/>
          <w:szCs w:val="22"/>
        </w:rPr>
      </w:pPr>
      <w:r w:rsidRPr="00154A40">
        <w:rPr>
          <w:rFonts w:ascii="Book Antiqua" w:hAnsi="Book Antiqua"/>
          <w:sz w:val="22"/>
          <w:szCs w:val="22"/>
        </w:rPr>
        <w:t>Excise Registration</w:t>
      </w:r>
      <w:r w:rsidRPr="00154A40">
        <w:rPr>
          <w:rFonts w:ascii="Book Antiqua" w:hAnsi="Book Antiqua"/>
          <w:sz w:val="22"/>
          <w:szCs w:val="22"/>
        </w:rPr>
        <w:t xml:space="preserve"> &amp; Filing Assistance</w:t>
      </w:r>
    </w:p>
    <w:p w14:paraId="34F4468C" w14:textId="77777777" w:rsidR="00154A40" w:rsidRPr="00154A40" w:rsidRDefault="00154A40" w:rsidP="00154A40">
      <w:pPr>
        <w:numPr>
          <w:ilvl w:val="0"/>
          <w:numId w:val="3"/>
        </w:numPr>
        <w:spacing w:after="0" w:line="240" w:lineRule="auto"/>
        <w:contextualSpacing/>
        <w:rPr>
          <w:rFonts w:ascii="Book Antiqua" w:hAnsi="Book Antiqua"/>
          <w:sz w:val="22"/>
          <w:szCs w:val="22"/>
        </w:rPr>
      </w:pPr>
      <w:r w:rsidRPr="00154A40">
        <w:rPr>
          <w:rFonts w:ascii="Book Antiqua" w:hAnsi="Book Antiqua"/>
          <w:sz w:val="22"/>
          <w:szCs w:val="22"/>
        </w:rPr>
        <w:t>Excise De-Registration</w:t>
      </w:r>
    </w:p>
    <w:p w14:paraId="1A43325E" w14:textId="6DCD6944" w:rsidR="00154A40" w:rsidRPr="00154A40" w:rsidRDefault="00154A40" w:rsidP="00154A40">
      <w:pPr>
        <w:numPr>
          <w:ilvl w:val="0"/>
          <w:numId w:val="3"/>
        </w:numPr>
        <w:spacing w:after="0" w:line="240" w:lineRule="auto"/>
        <w:contextualSpacing/>
        <w:rPr>
          <w:rFonts w:ascii="Book Antiqua" w:hAnsi="Book Antiqua"/>
          <w:sz w:val="22"/>
          <w:szCs w:val="22"/>
        </w:rPr>
      </w:pPr>
      <w:r w:rsidRPr="00154A40">
        <w:rPr>
          <w:rFonts w:ascii="Book Antiqua" w:hAnsi="Book Antiqua"/>
          <w:sz w:val="22"/>
          <w:szCs w:val="22"/>
        </w:rPr>
        <w:t>Excise Consultancy</w:t>
      </w:r>
      <w:r w:rsidRPr="00154A40">
        <w:rPr>
          <w:rFonts w:ascii="Book Antiqua" w:hAnsi="Book Antiqua"/>
          <w:sz w:val="22"/>
          <w:szCs w:val="22"/>
        </w:rPr>
        <w:t xml:space="preserve">, </w:t>
      </w:r>
      <w:r w:rsidRPr="00154A40">
        <w:rPr>
          <w:rFonts w:ascii="Book Antiqua" w:hAnsi="Book Antiqua"/>
          <w:sz w:val="22"/>
          <w:szCs w:val="22"/>
        </w:rPr>
        <w:t xml:space="preserve">Reconsideration &amp; </w:t>
      </w:r>
      <w:r w:rsidRPr="00154A40">
        <w:rPr>
          <w:rFonts w:ascii="Book Antiqua" w:hAnsi="Book Antiqua"/>
          <w:sz w:val="22"/>
          <w:szCs w:val="22"/>
        </w:rPr>
        <w:t xml:space="preserve">Penalty </w:t>
      </w:r>
      <w:r w:rsidRPr="00154A40">
        <w:rPr>
          <w:rFonts w:ascii="Book Antiqua" w:hAnsi="Book Antiqua"/>
          <w:sz w:val="22"/>
          <w:szCs w:val="22"/>
        </w:rPr>
        <w:t>Waiver</w:t>
      </w:r>
    </w:p>
    <w:p w14:paraId="1EEFFAE5" w14:textId="77777777" w:rsidR="00154A40" w:rsidRPr="00154A40" w:rsidRDefault="00154A40" w:rsidP="00154A40">
      <w:pPr>
        <w:spacing w:after="0" w:line="240" w:lineRule="auto"/>
        <w:ind w:left="720"/>
        <w:contextualSpacing/>
        <w:rPr>
          <w:rFonts w:ascii="Book Antiqua" w:hAnsi="Book Antiqua"/>
          <w:b/>
          <w:bCs/>
          <w:sz w:val="22"/>
          <w:szCs w:val="22"/>
        </w:rPr>
      </w:pPr>
    </w:p>
    <w:p w14:paraId="7778E640"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Regulatory Compliance &amp; Reporting</w:t>
      </w:r>
    </w:p>
    <w:p w14:paraId="742614E4" w14:textId="77777777" w:rsidR="00154A40" w:rsidRPr="00154A40" w:rsidRDefault="00154A40" w:rsidP="00154A40">
      <w:pPr>
        <w:numPr>
          <w:ilvl w:val="0"/>
          <w:numId w:val="6"/>
        </w:numPr>
        <w:spacing w:after="0" w:line="240" w:lineRule="auto"/>
        <w:contextualSpacing/>
        <w:rPr>
          <w:rFonts w:ascii="Book Antiqua" w:hAnsi="Book Antiqua"/>
          <w:sz w:val="22"/>
          <w:szCs w:val="22"/>
        </w:rPr>
      </w:pPr>
      <w:r w:rsidRPr="00154A40">
        <w:rPr>
          <w:rFonts w:ascii="Book Antiqua" w:hAnsi="Book Antiqua"/>
          <w:sz w:val="22"/>
          <w:szCs w:val="22"/>
        </w:rPr>
        <w:t>Ultimate Beneficial Owner (UBO) Reporting</w:t>
      </w:r>
    </w:p>
    <w:p w14:paraId="73FC618A" w14:textId="77777777" w:rsidR="00154A40" w:rsidRPr="00154A40" w:rsidRDefault="00154A40" w:rsidP="00154A40">
      <w:pPr>
        <w:numPr>
          <w:ilvl w:val="0"/>
          <w:numId w:val="6"/>
        </w:numPr>
        <w:spacing w:after="0" w:line="240" w:lineRule="auto"/>
        <w:contextualSpacing/>
        <w:rPr>
          <w:rFonts w:ascii="Book Antiqua" w:hAnsi="Book Antiqua"/>
          <w:sz w:val="22"/>
          <w:szCs w:val="22"/>
        </w:rPr>
      </w:pPr>
      <w:proofErr w:type="spellStart"/>
      <w:r w:rsidRPr="00154A40">
        <w:rPr>
          <w:rFonts w:ascii="Book Antiqua" w:hAnsi="Book Antiqua"/>
          <w:sz w:val="22"/>
          <w:szCs w:val="22"/>
        </w:rPr>
        <w:t>goAML</w:t>
      </w:r>
      <w:proofErr w:type="spellEnd"/>
      <w:r w:rsidRPr="00154A40">
        <w:rPr>
          <w:rFonts w:ascii="Book Antiqua" w:hAnsi="Book Antiqua"/>
          <w:sz w:val="22"/>
          <w:szCs w:val="22"/>
        </w:rPr>
        <w:t xml:space="preserve"> Compliance</w:t>
      </w:r>
    </w:p>
    <w:p w14:paraId="3436EEEF" w14:textId="77777777" w:rsidR="00154A40" w:rsidRPr="00154A40" w:rsidRDefault="00154A40" w:rsidP="00154A40">
      <w:pPr>
        <w:numPr>
          <w:ilvl w:val="0"/>
          <w:numId w:val="6"/>
        </w:numPr>
        <w:spacing w:after="0" w:line="240" w:lineRule="auto"/>
        <w:contextualSpacing/>
        <w:rPr>
          <w:rFonts w:ascii="Book Antiqua" w:hAnsi="Book Antiqua"/>
          <w:sz w:val="22"/>
          <w:szCs w:val="22"/>
        </w:rPr>
      </w:pPr>
      <w:r w:rsidRPr="00154A40">
        <w:rPr>
          <w:rFonts w:ascii="Book Antiqua" w:hAnsi="Book Antiqua"/>
          <w:sz w:val="22"/>
          <w:szCs w:val="22"/>
        </w:rPr>
        <w:t>Country-by-Country Reporting (</w:t>
      </w:r>
      <w:proofErr w:type="spellStart"/>
      <w:r w:rsidRPr="00154A40">
        <w:rPr>
          <w:rFonts w:ascii="Book Antiqua" w:hAnsi="Book Antiqua"/>
          <w:sz w:val="22"/>
          <w:szCs w:val="22"/>
        </w:rPr>
        <w:t>CbCR</w:t>
      </w:r>
      <w:proofErr w:type="spellEnd"/>
      <w:r w:rsidRPr="00154A40">
        <w:rPr>
          <w:rFonts w:ascii="Book Antiqua" w:hAnsi="Book Antiqua"/>
          <w:sz w:val="22"/>
          <w:szCs w:val="22"/>
        </w:rPr>
        <w:t>)</w:t>
      </w:r>
    </w:p>
    <w:p w14:paraId="3A790DC8" w14:textId="77777777" w:rsidR="00154A40" w:rsidRPr="00154A40" w:rsidRDefault="00154A40" w:rsidP="00154A40">
      <w:pPr>
        <w:spacing w:after="0" w:line="240" w:lineRule="auto"/>
        <w:contextualSpacing/>
        <w:rPr>
          <w:rFonts w:ascii="Book Antiqua" w:hAnsi="Book Antiqua"/>
          <w:b/>
          <w:bCs/>
          <w:sz w:val="22"/>
          <w:szCs w:val="22"/>
        </w:rPr>
      </w:pPr>
    </w:p>
    <w:p w14:paraId="14163214"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Advisory Services</w:t>
      </w:r>
    </w:p>
    <w:p w14:paraId="782E4B9A" w14:textId="77777777" w:rsidR="00154A40" w:rsidRPr="00154A40" w:rsidRDefault="00154A40" w:rsidP="00154A40">
      <w:pPr>
        <w:numPr>
          <w:ilvl w:val="0"/>
          <w:numId w:val="23"/>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Enterprise Valuation &amp; Due Diligence</w:t>
      </w:r>
    </w:p>
    <w:p w14:paraId="231747D6" w14:textId="77777777" w:rsidR="00154A40" w:rsidRPr="00154A40" w:rsidRDefault="00154A40" w:rsidP="00154A40">
      <w:pPr>
        <w:numPr>
          <w:ilvl w:val="0"/>
          <w:numId w:val="23"/>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Project Viability Assessment</w:t>
      </w:r>
    </w:p>
    <w:p w14:paraId="4F2B9E01" w14:textId="77777777" w:rsidR="00154A40" w:rsidRPr="00154A40" w:rsidRDefault="00154A40" w:rsidP="00154A40">
      <w:pPr>
        <w:numPr>
          <w:ilvl w:val="0"/>
          <w:numId w:val="23"/>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Strategic Business Planning</w:t>
      </w:r>
    </w:p>
    <w:p w14:paraId="57596E38" w14:textId="77777777" w:rsidR="00154A40" w:rsidRPr="00154A40" w:rsidRDefault="00154A40" w:rsidP="00154A40">
      <w:pPr>
        <w:numPr>
          <w:ilvl w:val="0"/>
          <w:numId w:val="23"/>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Operational Excellence Consulting</w:t>
      </w:r>
    </w:p>
    <w:p w14:paraId="1CE63CBA" w14:textId="77777777" w:rsidR="00154A40" w:rsidRPr="00154A40" w:rsidRDefault="00154A40" w:rsidP="00154A40">
      <w:pPr>
        <w:numPr>
          <w:ilvl w:val="0"/>
          <w:numId w:val="23"/>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Performance, KPI &amp; Net Worth Reporting </w:t>
      </w:r>
    </w:p>
    <w:p w14:paraId="3F0D4A3F" w14:textId="77777777" w:rsidR="00154A40" w:rsidRPr="00154A40" w:rsidRDefault="00154A40" w:rsidP="00154A40">
      <w:pPr>
        <w:spacing w:after="0" w:line="240" w:lineRule="auto"/>
        <w:contextualSpacing/>
        <w:rPr>
          <w:rFonts w:ascii="Book Antiqua" w:hAnsi="Book Antiqua"/>
          <w:sz w:val="22"/>
          <w:szCs w:val="22"/>
        </w:rPr>
      </w:pPr>
    </w:p>
    <w:p w14:paraId="7BE62754"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Visa Services</w:t>
      </w:r>
    </w:p>
    <w:p w14:paraId="4514DE26" w14:textId="77777777" w:rsidR="00154A40" w:rsidRPr="00154A40" w:rsidRDefault="00154A40" w:rsidP="00154A40">
      <w:pPr>
        <w:numPr>
          <w:ilvl w:val="0"/>
          <w:numId w:val="4"/>
        </w:numPr>
        <w:shd w:val="clear" w:color="auto" w:fill="FFFFFF"/>
        <w:spacing w:after="0" w:line="240" w:lineRule="auto"/>
        <w:contextualSpacing/>
        <w:rPr>
          <w:rFonts w:ascii="Book Antiqua" w:eastAsia="Times New Roman" w:hAnsi="Book Antiqua" w:cs="Arial"/>
          <w:color w:val="0A0A0A"/>
          <w:kern w:val="0"/>
          <w:sz w:val="22"/>
          <w:szCs w:val="22"/>
          <w:lang w:val="en-AE" w:eastAsia="en-AE"/>
          <w14:ligatures w14:val="none"/>
        </w:rPr>
      </w:pPr>
      <w:r w:rsidRPr="00154A40">
        <w:rPr>
          <w:rFonts w:ascii="Book Antiqua" w:eastAsia="Times New Roman" w:hAnsi="Book Antiqua" w:cs="Arial"/>
          <w:color w:val="0A0A0A"/>
          <w:kern w:val="0"/>
          <w:sz w:val="22"/>
          <w:szCs w:val="22"/>
          <w:lang w:val="en-AE" w:eastAsia="en-AE"/>
          <w14:ligatures w14:val="none"/>
        </w:rPr>
        <w:t>Entry Permits &amp; Remote Work Visas</w:t>
      </w:r>
    </w:p>
    <w:p w14:paraId="4C9B28A7" w14:textId="77777777" w:rsidR="00154A40" w:rsidRPr="00154A40" w:rsidRDefault="00154A40" w:rsidP="00154A40">
      <w:pPr>
        <w:numPr>
          <w:ilvl w:val="0"/>
          <w:numId w:val="4"/>
        </w:numPr>
        <w:shd w:val="clear" w:color="auto" w:fill="FFFFFF"/>
        <w:spacing w:after="0" w:line="240" w:lineRule="auto"/>
        <w:contextualSpacing/>
        <w:rPr>
          <w:rFonts w:ascii="Book Antiqua" w:eastAsia="Times New Roman" w:hAnsi="Book Antiqua" w:cs="Arial"/>
          <w:color w:val="0A0A0A"/>
          <w:kern w:val="0"/>
          <w:sz w:val="22"/>
          <w:szCs w:val="22"/>
          <w:lang w:val="en-AE" w:eastAsia="en-AE"/>
          <w14:ligatures w14:val="none"/>
        </w:rPr>
      </w:pPr>
      <w:r w:rsidRPr="00154A40">
        <w:rPr>
          <w:rFonts w:ascii="Book Antiqua" w:eastAsia="Times New Roman" w:hAnsi="Book Antiqua" w:cs="Arial"/>
          <w:color w:val="0A0A0A"/>
          <w:kern w:val="0"/>
          <w:sz w:val="22"/>
          <w:szCs w:val="22"/>
          <w:lang w:val="en-AE" w:eastAsia="en-AE"/>
          <w14:ligatures w14:val="none"/>
        </w:rPr>
        <w:t>Job Seeker &amp; Retirement Visas</w:t>
      </w:r>
    </w:p>
    <w:p w14:paraId="77736821" w14:textId="77777777" w:rsidR="00154A40" w:rsidRPr="00154A40" w:rsidRDefault="00154A40" w:rsidP="00154A40">
      <w:pPr>
        <w:numPr>
          <w:ilvl w:val="0"/>
          <w:numId w:val="4"/>
        </w:numPr>
        <w:shd w:val="clear" w:color="auto" w:fill="FFFFFF"/>
        <w:spacing w:after="0" w:line="240" w:lineRule="auto"/>
        <w:contextualSpacing/>
        <w:rPr>
          <w:rFonts w:ascii="Book Antiqua" w:eastAsia="Times New Roman" w:hAnsi="Book Antiqua" w:cs="Arial"/>
          <w:color w:val="0A0A0A"/>
          <w:kern w:val="0"/>
          <w:sz w:val="22"/>
          <w:szCs w:val="22"/>
          <w:lang w:val="en-AE" w:eastAsia="en-AE"/>
          <w14:ligatures w14:val="none"/>
        </w:rPr>
      </w:pPr>
      <w:r w:rsidRPr="00154A40">
        <w:rPr>
          <w:rFonts w:ascii="Book Antiqua" w:eastAsia="Times New Roman" w:hAnsi="Book Antiqua" w:cs="Arial"/>
          <w:color w:val="0A0A0A"/>
          <w:kern w:val="0"/>
          <w:sz w:val="22"/>
          <w:szCs w:val="22"/>
          <w:lang w:val="en-AE" w:eastAsia="en-AE"/>
          <w14:ligatures w14:val="none"/>
        </w:rPr>
        <w:t>Golden Visa &amp; Green Visa Assistance</w:t>
      </w:r>
    </w:p>
    <w:p w14:paraId="2DB22A07" w14:textId="0905F857" w:rsidR="00154A40" w:rsidRPr="00154A40" w:rsidRDefault="00154A40" w:rsidP="00154A40">
      <w:pPr>
        <w:spacing w:after="0" w:line="240" w:lineRule="auto"/>
        <w:ind w:left="720"/>
        <w:contextualSpacing/>
        <w:rPr>
          <w:rFonts w:ascii="Book Antiqua" w:hAnsi="Book Antiqua"/>
          <w:sz w:val="22"/>
          <w:szCs w:val="22"/>
        </w:rPr>
      </w:pPr>
    </w:p>
    <w:p w14:paraId="27032204" w14:textId="77777777" w:rsidR="00154A40" w:rsidRPr="00154A40" w:rsidRDefault="00154A40" w:rsidP="00154A40">
      <w:pPr>
        <w:spacing w:after="0" w:line="240" w:lineRule="auto"/>
        <w:contextualSpacing/>
        <w:rPr>
          <w:rFonts w:ascii="Book Antiqua" w:hAnsi="Book Antiqua"/>
          <w:b/>
          <w:bCs/>
          <w:sz w:val="22"/>
          <w:szCs w:val="22"/>
        </w:rPr>
      </w:pPr>
    </w:p>
    <w:p w14:paraId="3E3CB444" w14:textId="71CFD7D3"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lastRenderedPageBreak/>
        <w:t>Liquidation Services</w:t>
      </w:r>
    </w:p>
    <w:p w14:paraId="5938F447" w14:textId="77777777" w:rsidR="00154A40" w:rsidRPr="00154A40" w:rsidRDefault="00154A40" w:rsidP="00154A40">
      <w:pPr>
        <w:numPr>
          <w:ilvl w:val="0"/>
          <w:numId w:val="8"/>
        </w:numPr>
        <w:spacing w:after="0" w:line="240" w:lineRule="auto"/>
        <w:contextualSpacing/>
        <w:rPr>
          <w:rFonts w:ascii="Book Antiqua" w:hAnsi="Book Antiqua"/>
          <w:sz w:val="22"/>
          <w:szCs w:val="22"/>
        </w:rPr>
      </w:pPr>
      <w:r w:rsidRPr="00154A40">
        <w:rPr>
          <w:rFonts w:ascii="Book Antiqua" w:hAnsi="Book Antiqua"/>
          <w:sz w:val="22"/>
          <w:szCs w:val="22"/>
        </w:rPr>
        <w:t>Mainland Company Liquidation</w:t>
      </w:r>
    </w:p>
    <w:p w14:paraId="79003256" w14:textId="77777777" w:rsidR="00154A40" w:rsidRPr="00154A40" w:rsidRDefault="00154A40" w:rsidP="00154A40">
      <w:pPr>
        <w:numPr>
          <w:ilvl w:val="0"/>
          <w:numId w:val="8"/>
        </w:numPr>
        <w:spacing w:after="0" w:line="240" w:lineRule="auto"/>
        <w:contextualSpacing/>
        <w:rPr>
          <w:rFonts w:ascii="Book Antiqua" w:hAnsi="Book Antiqua"/>
          <w:sz w:val="22"/>
          <w:szCs w:val="22"/>
        </w:rPr>
      </w:pPr>
      <w:r w:rsidRPr="00154A40">
        <w:rPr>
          <w:rFonts w:ascii="Book Antiqua" w:hAnsi="Book Antiqua"/>
          <w:sz w:val="22"/>
          <w:szCs w:val="22"/>
        </w:rPr>
        <w:t>Free-Zone Company Liquidation</w:t>
      </w:r>
    </w:p>
    <w:p w14:paraId="179818B0" w14:textId="77777777" w:rsidR="00154A40" w:rsidRPr="00154A40" w:rsidRDefault="00154A40" w:rsidP="00154A40">
      <w:pPr>
        <w:numPr>
          <w:ilvl w:val="0"/>
          <w:numId w:val="8"/>
        </w:numPr>
        <w:spacing w:after="0" w:line="240" w:lineRule="auto"/>
        <w:contextualSpacing/>
        <w:rPr>
          <w:rFonts w:ascii="Book Antiqua" w:hAnsi="Book Antiqua"/>
          <w:sz w:val="22"/>
          <w:szCs w:val="22"/>
        </w:rPr>
      </w:pPr>
      <w:r w:rsidRPr="00154A40">
        <w:rPr>
          <w:rFonts w:ascii="Book Antiqua" w:hAnsi="Book Antiqua"/>
          <w:sz w:val="22"/>
          <w:szCs w:val="22"/>
        </w:rPr>
        <w:t>Offshore Company Liquidation</w:t>
      </w:r>
    </w:p>
    <w:p w14:paraId="40F7CCC3" w14:textId="77777777" w:rsidR="00154A40" w:rsidRPr="00154A40" w:rsidRDefault="00154A40" w:rsidP="00154A40">
      <w:pPr>
        <w:spacing w:after="0" w:line="240" w:lineRule="auto"/>
        <w:contextualSpacing/>
        <w:rPr>
          <w:rFonts w:ascii="Book Antiqua" w:hAnsi="Book Antiqua"/>
          <w:b/>
          <w:bCs/>
          <w:sz w:val="22"/>
          <w:szCs w:val="22"/>
        </w:rPr>
      </w:pPr>
    </w:p>
    <w:p w14:paraId="7D7730D9"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IT Strategy &amp; Implementation</w:t>
      </w:r>
    </w:p>
    <w:p w14:paraId="6099F721" w14:textId="77777777" w:rsidR="00154A40" w:rsidRPr="00154A40" w:rsidRDefault="00154A40" w:rsidP="00154A40">
      <w:pPr>
        <w:numPr>
          <w:ilvl w:val="0"/>
          <w:numId w:val="10"/>
        </w:numPr>
        <w:spacing w:after="0" w:line="240" w:lineRule="auto"/>
        <w:contextualSpacing/>
        <w:rPr>
          <w:rFonts w:ascii="Book Antiqua" w:hAnsi="Book Antiqua"/>
          <w:sz w:val="22"/>
          <w:szCs w:val="22"/>
        </w:rPr>
      </w:pPr>
      <w:r w:rsidRPr="00154A40">
        <w:rPr>
          <w:rFonts w:ascii="Book Antiqua" w:hAnsi="Book Antiqua"/>
          <w:sz w:val="22"/>
          <w:szCs w:val="22"/>
        </w:rPr>
        <w:t>E-Invoicing Solutions</w:t>
      </w:r>
    </w:p>
    <w:p w14:paraId="0FD564CD" w14:textId="3BEDFCD8" w:rsidR="00154A40" w:rsidRPr="00154A40" w:rsidRDefault="00154A40" w:rsidP="00154A40">
      <w:pPr>
        <w:numPr>
          <w:ilvl w:val="0"/>
          <w:numId w:val="10"/>
        </w:numPr>
        <w:spacing w:after="0" w:line="240" w:lineRule="auto"/>
        <w:contextualSpacing/>
        <w:rPr>
          <w:rFonts w:ascii="Book Antiqua" w:hAnsi="Book Antiqua"/>
          <w:sz w:val="22"/>
          <w:szCs w:val="22"/>
        </w:rPr>
      </w:pPr>
      <w:r w:rsidRPr="00154A40">
        <w:rPr>
          <w:rFonts w:ascii="Book Antiqua" w:hAnsi="Book Antiqua"/>
          <w:sz w:val="22"/>
          <w:szCs w:val="22"/>
        </w:rPr>
        <w:t>Website Development</w:t>
      </w:r>
    </w:p>
    <w:p w14:paraId="0DAAA866" w14:textId="77777777" w:rsidR="00154A40" w:rsidRPr="00154A40" w:rsidRDefault="00154A40" w:rsidP="00154A40">
      <w:pPr>
        <w:spacing w:after="0" w:line="240" w:lineRule="auto"/>
        <w:contextualSpacing/>
        <w:rPr>
          <w:rFonts w:ascii="Book Antiqua" w:hAnsi="Book Antiqua"/>
          <w:b/>
          <w:bCs/>
          <w:sz w:val="22"/>
          <w:szCs w:val="22"/>
        </w:rPr>
      </w:pPr>
    </w:p>
    <w:p w14:paraId="670B0ABF"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rPr>
        <w:t>Other Services</w:t>
      </w:r>
    </w:p>
    <w:p w14:paraId="10EB1849" w14:textId="77777777" w:rsidR="00154A40" w:rsidRPr="00154A40" w:rsidRDefault="00154A40" w:rsidP="00154A40">
      <w:pPr>
        <w:numPr>
          <w:ilvl w:val="0"/>
          <w:numId w:val="25"/>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Payroll &amp; HR Management</w:t>
      </w:r>
    </w:p>
    <w:p w14:paraId="260F51A8" w14:textId="77777777" w:rsidR="00154A40" w:rsidRPr="00154A40" w:rsidRDefault="00154A40" w:rsidP="00154A40">
      <w:pPr>
        <w:numPr>
          <w:ilvl w:val="0"/>
          <w:numId w:val="25"/>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PRO Services (Govt. Liaison)</w:t>
      </w:r>
    </w:p>
    <w:p w14:paraId="34BC6928" w14:textId="77777777" w:rsidR="00154A40" w:rsidRPr="00154A40" w:rsidRDefault="00154A40" w:rsidP="00154A40">
      <w:pPr>
        <w:numPr>
          <w:ilvl w:val="0"/>
          <w:numId w:val="25"/>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Bank Account Opening</w:t>
      </w:r>
    </w:p>
    <w:p w14:paraId="3B1AF62E" w14:textId="77777777" w:rsidR="00154A40" w:rsidRPr="00154A40" w:rsidRDefault="00154A40" w:rsidP="00154A40">
      <w:pPr>
        <w:numPr>
          <w:ilvl w:val="0"/>
          <w:numId w:val="25"/>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ICV Certification &amp; Tax Residency</w:t>
      </w:r>
    </w:p>
    <w:p w14:paraId="1463039A" w14:textId="77777777" w:rsidR="00154A40" w:rsidRPr="00154A40" w:rsidRDefault="00154A40" w:rsidP="00154A40">
      <w:pPr>
        <w:numPr>
          <w:ilvl w:val="0"/>
          <w:numId w:val="25"/>
        </w:numPr>
        <w:spacing w:after="0" w:line="240" w:lineRule="auto"/>
        <w:contextualSpacing/>
        <w:rPr>
          <w:rFonts w:ascii="Book Antiqua" w:hAnsi="Book Antiqua"/>
          <w:sz w:val="22"/>
          <w:szCs w:val="22"/>
          <w:lang w:val="en-AE"/>
        </w:rPr>
      </w:pPr>
      <w:r w:rsidRPr="00154A40">
        <w:rPr>
          <w:rFonts w:ascii="Book Antiqua" w:hAnsi="Book Antiqua"/>
          <w:sz w:val="22"/>
          <w:szCs w:val="22"/>
          <w:lang w:val="en-AE"/>
        </w:rPr>
        <w:t>Trademark Registration</w:t>
      </w:r>
    </w:p>
    <w:p w14:paraId="7931DF2C" w14:textId="77777777" w:rsidR="00154A40" w:rsidRPr="00154A40" w:rsidRDefault="00154A40" w:rsidP="00154A40">
      <w:pPr>
        <w:spacing w:after="0" w:line="240" w:lineRule="auto"/>
        <w:contextualSpacing/>
        <w:rPr>
          <w:rFonts w:ascii="Book Antiqua" w:hAnsi="Book Antiqua"/>
          <w:sz w:val="22"/>
          <w:szCs w:val="22"/>
        </w:rPr>
      </w:pPr>
    </w:p>
    <w:p w14:paraId="094B968B" w14:textId="77777777" w:rsidR="00154A40" w:rsidRPr="00154A40" w:rsidRDefault="00154A40" w:rsidP="00154A40">
      <w:pPr>
        <w:spacing w:after="0" w:line="240" w:lineRule="auto"/>
        <w:contextualSpacing/>
        <w:rPr>
          <w:rFonts w:ascii="Book Antiqua" w:hAnsi="Book Antiqua"/>
          <w:sz w:val="22"/>
          <w:szCs w:val="22"/>
        </w:rPr>
      </w:pPr>
    </w:p>
    <w:p w14:paraId="33DB1A34" w14:textId="77777777" w:rsidR="00154A40" w:rsidRPr="00154A40" w:rsidRDefault="00154A40" w:rsidP="00154A40">
      <w:pPr>
        <w:spacing w:after="0" w:line="240" w:lineRule="auto"/>
        <w:contextualSpacing/>
        <w:rPr>
          <w:rFonts w:ascii="Book Antiqua" w:hAnsi="Book Antiqua"/>
          <w:sz w:val="22"/>
          <w:szCs w:val="22"/>
        </w:rPr>
      </w:pPr>
    </w:p>
    <w:p w14:paraId="77891035" w14:textId="77777777" w:rsidR="00154A40" w:rsidRPr="00154A40" w:rsidRDefault="00154A40" w:rsidP="00154A40">
      <w:pPr>
        <w:spacing w:after="0" w:line="240" w:lineRule="auto"/>
        <w:contextualSpacing/>
        <w:rPr>
          <w:rFonts w:ascii="Book Antiqua" w:hAnsi="Book Antiqua"/>
          <w:sz w:val="22"/>
          <w:szCs w:val="22"/>
        </w:rPr>
      </w:pPr>
    </w:p>
    <w:p w14:paraId="603FC0DB" w14:textId="77777777" w:rsidR="00154A40" w:rsidRPr="00154A40" w:rsidRDefault="00154A40" w:rsidP="00154A40">
      <w:pPr>
        <w:spacing w:after="0" w:line="240" w:lineRule="auto"/>
        <w:contextualSpacing/>
        <w:rPr>
          <w:rFonts w:ascii="Book Antiqua" w:hAnsi="Book Antiqua"/>
          <w:sz w:val="22"/>
          <w:szCs w:val="22"/>
        </w:rPr>
      </w:pPr>
    </w:p>
    <w:p w14:paraId="08D6784A" w14:textId="77777777" w:rsidR="00154A40" w:rsidRPr="00154A40" w:rsidRDefault="00154A40" w:rsidP="00154A40">
      <w:pPr>
        <w:spacing w:after="0" w:line="240" w:lineRule="auto"/>
        <w:contextualSpacing/>
        <w:rPr>
          <w:rFonts w:ascii="Book Antiqua" w:hAnsi="Book Antiqua"/>
          <w:sz w:val="22"/>
          <w:szCs w:val="22"/>
        </w:rPr>
      </w:pPr>
    </w:p>
    <w:p w14:paraId="26D1637C" w14:textId="77777777" w:rsidR="00154A40" w:rsidRPr="00154A40" w:rsidRDefault="00154A40" w:rsidP="00154A40">
      <w:pPr>
        <w:spacing w:after="0" w:line="240" w:lineRule="auto"/>
        <w:contextualSpacing/>
        <w:rPr>
          <w:rFonts w:ascii="Book Antiqua" w:hAnsi="Book Antiqua"/>
          <w:sz w:val="22"/>
          <w:szCs w:val="22"/>
        </w:rPr>
      </w:pPr>
    </w:p>
    <w:p w14:paraId="49E25327" w14:textId="77777777" w:rsidR="00154A40" w:rsidRPr="00154A40" w:rsidRDefault="00154A40" w:rsidP="00154A40">
      <w:pPr>
        <w:spacing w:after="0" w:line="240" w:lineRule="auto"/>
        <w:contextualSpacing/>
        <w:rPr>
          <w:rFonts w:ascii="Book Antiqua" w:hAnsi="Book Antiqua"/>
          <w:sz w:val="22"/>
          <w:szCs w:val="22"/>
        </w:rPr>
      </w:pPr>
    </w:p>
    <w:p w14:paraId="0A9CE779" w14:textId="77777777" w:rsidR="00154A40" w:rsidRPr="00154A40" w:rsidRDefault="00154A40" w:rsidP="00154A40">
      <w:pPr>
        <w:spacing w:after="0" w:line="240" w:lineRule="auto"/>
        <w:contextualSpacing/>
        <w:rPr>
          <w:rFonts w:ascii="Book Antiqua" w:hAnsi="Book Antiqua"/>
          <w:sz w:val="22"/>
          <w:szCs w:val="22"/>
        </w:rPr>
      </w:pPr>
    </w:p>
    <w:p w14:paraId="4068BA70" w14:textId="77777777" w:rsidR="00154A40" w:rsidRPr="00154A40" w:rsidRDefault="00154A40" w:rsidP="00154A40">
      <w:pPr>
        <w:spacing w:after="0" w:line="240" w:lineRule="auto"/>
        <w:contextualSpacing/>
        <w:rPr>
          <w:rFonts w:ascii="Book Antiqua" w:hAnsi="Book Antiqua"/>
          <w:sz w:val="22"/>
          <w:szCs w:val="22"/>
        </w:rPr>
      </w:pPr>
    </w:p>
    <w:p w14:paraId="0CC53E58" w14:textId="77777777" w:rsidR="00154A40" w:rsidRPr="00154A40" w:rsidRDefault="00154A40" w:rsidP="00154A40">
      <w:pPr>
        <w:spacing w:after="0" w:line="240" w:lineRule="auto"/>
        <w:contextualSpacing/>
        <w:rPr>
          <w:rFonts w:ascii="Book Antiqua" w:hAnsi="Book Antiqua"/>
          <w:sz w:val="22"/>
          <w:szCs w:val="22"/>
        </w:rPr>
      </w:pPr>
    </w:p>
    <w:p w14:paraId="05F57FC7" w14:textId="77777777" w:rsidR="00154A40" w:rsidRPr="00154A40" w:rsidRDefault="00154A40" w:rsidP="00154A40">
      <w:pPr>
        <w:spacing w:after="0" w:line="240" w:lineRule="auto"/>
        <w:contextualSpacing/>
        <w:rPr>
          <w:rFonts w:ascii="Book Antiqua" w:hAnsi="Book Antiqua"/>
          <w:sz w:val="22"/>
          <w:szCs w:val="22"/>
        </w:rPr>
      </w:pPr>
    </w:p>
    <w:p w14:paraId="3633A58C" w14:textId="77777777" w:rsidR="00154A40" w:rsidRPr="00154A40" w:rsidRDefault="00154A40" w:rsidP="00154A40">
      <w:pPr>
        <w:spacing w:after="0" w:line="240" w:lineRule="auto"/>
        <w:contextualSpacing/>
        <w:rPr>
          <w:rFonts w:ascii="Book Antiqua" w:hAnsi="Book Antiqua"/>
          <w:sz w:val="22"/>
          <w:szCs w:val="22"/>
        </w:rPr>
      </w:pPr>
    </w:p>
    <w:p w14:paraId="7662C4CC" w14:textId="77777777" w:rsidR="00154A40" w:rsidRPr="00154A40" w:rsidRDefault="00154A40" w:rsidP="00154A40">
      <w:pPr>
        <w:spacing w:after="0" w:line="240" w:lineRule="auto"/>
        <w:contextualSpacing/>
        <w:rPr>
          <w:rFonts w:ascii="Book Antiqua" w:hAnsi="Book Antiqua"/>
          <w:sz w:val="22"/>
          <w:szCs w:val="22"/>
        </w:rPr>
      </w:pPr>
    </w:p>
    <w:p w14:paraId="4624B740" w14:textId="77777777" w:rsidR="00154A40" w:rsidRPr="00154A40" w:rsidRDefault="00154A40" w:rsidP="00154A40">
      <w:pPr>
        <w:spacing w:after="0" w:line="240" w:lineRule="auto"/>
        <w:contextualSpacing/>
        <w:rPr>
          <w:rFonts w:ascii="Book Antiqua" w:hAnsi="Book Antiqua"/>
          <w:sz w:val="22"/>
          <w:szCs w:val="22"/>
        </w:rPr>
      </w:pPr>
    </w:p>
    <w:p w14:paraId="0996F6E2" w14:textId="77777777" w:rsidR="00154A40" w:rsidRPr="00154A40" w:rsidRDefault="00154A40" w:rsidP="00154A40">
      <w:pPr>
        <w:spacing w:after="0" w:line="240" w:lineRule="auto"/>
        <w:contextualSpacing/>
        <w:rPr>
          <w:rFonts w:ascii="Book Antiqua" w:hAnsi="Book Antiqua"/>
          <w:sz w:val="22"/>
          <w:szCs w:val="22"/>
        </w:rPr>
      </w:pPr>
    </w:p>
    <w:p w14:paraId="7F89ED67" w14:textId="77777777" w:rsidR="00154A40" w:rsidRPr="00154A40" w:rsidRDefault="00154A40" w:rsidP="00154A40">
      <w:pPr>
        <w:spacing w:after="0" w:line="240" w:lineRule="auto"/>
        <w:contextualSpacing/>
        <w:rPr>
          <w:rFonts w:ascii="Book Antiqua" w:hAnsi="Book Antiqua"/>
          <w:sz w:val="22"/>
          <w:szCs w:val="22"/>
        </w:rPr>
      </w:pPr>
    </w:p>
    <w:p w14:paraId="69657630" w14:textId="77777777" w:rsidR="00154A40" w:rsidRPr="00154A40" w:rsidRDefault="00154A40" w:rsidP="00154A40">
      <w:pPr>
        <w:spacing w:after="0" w:line="240" w:lineRule="auto"/>
        <w:contextualSpacing/>
        <w:rPr>
          <w:rFonts w:ascii="Book Antiqua" w:hAnsi="Book Antiqua"/>
          <w:sz w:val="22"/>
          <w:szCs w:val="22"/>
        </w:rPr>
      </w:pPr>
    </w:p>
    <w:p w14:paraId="7473ED52" w14:textId="77777777" w:rsidR="00154A40" w:rsidRPr="00154A40" w:rsidRDefault="00154A40" w:rsidP="00154A40">
      <w:pPr>
        <w:spacing w:after="0" w:line="240" w:lineRule="auto"/>
        <w:contextualSpacing/>
        <w:rPr>
          <w:rFonts w:ascii="Book Antiqua" w:hAnsi="Book Antiqua"/>
          <w:sz w:val="22"/>
          <w:szCs w:val="22"/>
        </w:rPr>
      </w:pPr>
    </w:p>
    <w:p w14:paraId="1E64537C" w14:textId="77777777" w:rsidR="00154A40" w:rsidRPr="00154A40" w:rsidRDefault="00154A40" w:rsidP="00154A40">
      <w:pPr>
        <w:spacing w:after="0" w:line="240" w:lineRule="auto"/>
        <w:contextualSpacing/>
        <w:rPr>
          <w:rFonts w:ascii="Book Antiqua" w:hAnsi="Book Antiqua"/>
          <w:sz w:val="22"/>
          <w:szCs w:val="22"/>
        </w:rPr>
      </w:pPr>
    </w:p>
    <w:p w14:paraId="09E376B8" w14:textId="77777777" w:rsidR="00154A40" w:rsidRPr="00154A40" w:rsidRDefault="00154A40" w:rsidP="00154A40">
      <w:pPr>
        <w:spacing w:after="0" w:line="240" w:lineRule="auto"/>
        <w:contextualSpacing/>
        <w:rPr>
          <w:rFonts w:ascii="Book Antiqua" w:hAnsi="Book Antiqua"/>
          <w:sz w:val="22"/>
          <w:szCs w:val="22"/>
        </w:rPr>
      </w:pPr>
    </w:p>
    <w:p w14:paraId="764E2CEF" w14:textId="77777777" w:rsidR="00154A40" w:rsidRPr="00154A40" w:rsidRDefault="00154A40" w:rsidP="00154A40">
      <w:pPr>
        <w:spacing w:after="0" w:line="240" w:lineRule="auto"/>
        <w:contextualSpacing/>
        <w:rPr>
          <w:rFonts w:ascii="Book Antiqua" w:hAnsi="Book Antiqua"/>
          <w:sz w:val="22"/>
          <w:szCs w:val="22"/>
        </w:rPr>
      </w:pPr>
    </w:p>
    <w:p w14:paraId="301EC097" w14:textId="77777777" w:rsidR="00154A40" w:rsidRPr="00154A40" w:rsidRDefault="00154A40" w:rsidP="00154A40">
      <w:pPr>
        <w:spacing w:after="0" w:line="240" w:lineRule="auto"/>
        <w:contextualSpacing/>
        <w:rPr>
          <w:rFonts w:ascii="Book Antiqua" w:hAnsi="Book Antiqua"/>
          <w:sz w:val="22"/>
          <w:szCs w:val="22"/>
        </w:rPr>
      </w:pPr>
    </w:p>
    <w:p w14:paraId="26CF2CC2" w14:textId="77777777" w:rsidR="00154A40" w:rsidRPr="00154A40" w:rsidRDefault="00154A40" w:rsidP="00154A40">
      <w:pPr>
        <w:spacing w:after="0" w:line="240" w:lineRule="auto"/>
        <w:contextualSpacing/>
        <w:rPr>
          <w:rFonts w:ascii="Book Antiqua" w:hAnsi="Book Antiqua"/>
          <w:sz w:val="22"/>
          <w:szCs w:val="22"/>
        </w:rPr>
      </w:pPr>
    </w:p>
    <w:p w14:paraId="74F4E863" w14:textId="77777777" w:rsidR="00154A40" w:rsidRPr="00154A40" w:rsidRDefault="00154A40" w:rsidP="00154A40">
      <w:pPr>
        <w:spacing w:after="0" w:line="240" w:lineRule="auto"/>
        <w:contextualSpacing/>
        <w:rPr>
          <w:rFonts w:ascii="Book Antiqua" w:hAnsi="Book Antiqua"/>
          <w:sz w:val="22"/>
          <w:szCs w:val="22"/>
        </w:rPr>
      </w:pPr>
    </w:p>
    <w:p w14:paraId="72841CF7" w14:textId="77777777" w:rsidR="00154A40" w:rsidRPr="00154A40" w:rsidRDefault="00154A40" w:rsidP="00154A40">
      <w:pPr>
        <w:spacing w:after="0" w:line="240" w:lineRule="auto"/>
        <w:contextualSpacing/>
        <w:rPr>
          <w:rFonts w:ascii="Book Antiqua" w:hAnsi="Book Antiqua"/>
          <w:sz w:val="22"/>
          <w:szCs w:val="22"/>
        </w:rPr>
      </w:pPr>
    </w:p>
    <w:p w14:paraId="51582B70" w14:textId="77777777" w:rsidR="00154A40" w:rsidRPr="00154A40" w:rsidRDefault="00154A40" w:rsidP="00154A40">
      <w:pPr>
        <w:spacing w:after="0" w:line="240" w:lineRule="auto"/>
        <w:contextualSpacing/>
        <w:rPr>
          <w:rFonts w:ascii="Book Antiqua" w:hAnsi="Book Antiqua"/>
          <w:sz w:val="22"/>
          <w:szCs w:val="22"/>
        </w:rPr>
      </w:pPr>
    </w:p>
    <w:p w14:paraId="3E873D55" w14:textId="77777777" w:rsidR="00154A40" w:rsidRDefault="00154A40" w:rsidP="00154A40">
      <w:pPr>
        <w:spacing w:after="0" w:line="240" w:lineRule="auto"/>
        <w:contextualSpacing/>
        <w:rPr>
          <w:rFonts w:ascii="Book Antiqua" w:hAnsi="Book Antiqua"/>
          <w:sz w:val="22"/>
          <w:szCs w:val="22"/>
        </w:rPr>
      </w:pPr>
    </w:p>
    <w:p w14:paraId="0E6225E7" w14:textId="77777777" w:rsidR="00154A40" w:rsidRDefault="00154A40" w:rsidP="00154A40">
      <w:pPr>
        <w:spacing w:after="0" w:line="240" w:lineRule="auto"/>
        <w:contextualSpacing/>
        <w:rPr>
          <w:rFonts w:ascii="Book Antiqua" w:hAnsi="Book Antiqua"/>
          <w:sz w:val="22"/>
          <w:szCs w:val="22"/>
        </w:rPr>
      </w:pPr>
    </w:p>
    <w:p w14:paraId="5ECED60C" w14:textId="77777777" w:rsidR="00154A40" w:rsidRDefault="00154A40" w:rsidP="00154A40">
      <w:pPr>
        <w:spacing w:after="0" w:line="240" w:lineRule="auto"/>
        <w:contextualSpacing/>
        <w:rPr>
          <w:rFonts w:ascii="Book Antiqua" w:hAnsi="Book Antiqua"/>
          <w:sz w:val="22"/>
          <w:szCs w:val="22"/>
        </w:rPr>
      </w:pPr>
    </w:p>
    <w:p w14:paraId="6EFDD5B1" w14:textId="77777777" w:rsidR="00154A40" w:rsidRDefault="00154A40" w:rsidP="00154A40">
      <w:pPr>
        <w:spacing w:after="0" w:line="240" w:lineRule="auto"/>
        <w:contextualSpacing/>
        <w:rPr>
          <w:rFonts w:ascii="Book Antiqua" w:hAnsi="Book Antiqua"/>
          <w:sz w:val="22"/>
          <w:szCs w:val="22"/>
        </w:rPr>
      </w:pPr>
    </w:p>
    <w:p w14:paraId="49553AFE" w14:textId="77777777" w:rsidR="00154A40" w:rsidRDefault="00154A40" w:rsidP="00154A40">
      <w:pPr>
        <w:spacing w:after="0" w:line="240" w:lineRule="auto"/>
        <w:contextualSpacing/>
        <w:rPr>
          <w:rFonts w:ascii="Book Antiqua" w:hAnsi="Book Antiqua"/>
          <w:sz w:val="22"/>
          <w:szCs w:val="22"/>
        </w:rPr>
      </w:pPr>
    </w:p>
    <w:p w14:paraId="542AB220" w14:textId="77777777" w:rsidR="00154A40" w:rsidRDefault="00154A40" w:rsidP="00154A40">
      <w:pPr>
        <w:spacing w:after="0" w:line="240" w:lineRule="auto"/>
        <w:contextualSpacing/>
        <w:rPr>
          <w:rFonts w:ascii="Book Antiqua" w:hAnsi="Book Antiqua"/>
          <w:sz w:val="22"/>
          <w:szCs w:val="22"/>
        </w:rPr>
      </w:pPr>
    </w:p>
    <w:p w14:paraId="780F38BC" w14:textId="77777777" w:rsidR="00154A40" w:rsidRDefault="00154A40" w:rsidP="00154A40">
      <w:pPr>
        <w:spacing w:after="0" w:line="240" w:lineRule="auto"/>
        <w:contextualSpacing/>
        <w:rPr>
          <w:rFonts w:ascii="Book Antiqua" w:hAnsi="Book Antiqua"/>
          <w:sz w:val="22"/>
          <w:szCs w:val="22"/>
        </w:rPr>
      </w:pPr>
    </w:p>
    <w:p w14:paraId="5E0792E6" w14:textId="77777777" w:rsidR="00154A40" w:rsidRDefault="00154A40" w:rsidP="00154A40">
      <w:pPr>
        <w:spacing w:after="0" w:line="240" w:lineRule="auto"/>
        <w:contextualSpacing/>
        <w:rPr>
          <w:rFonts w:ascii="Book Antiqua" w:hAnsi="Book Antiqua"/>
          <w:sz w:val="22"/>
          <w:szCs w:val="22"/>
        </w:rPr>
      </w:pPr>
    </w:p>
    <w:p w14:paraId="5B0AF7FB" w14:textId="77777777" w:rsidR="00154A40" w:rsidRDefault="00154A40" w:rsidP="00154A40">
      <w:pPr>
        <w:spacing w:after="0" w:line="240" w:lineRule="auto"/>
        <w:contextualSpacing/>
        <w:rPr>
          <w:rFonts w:ascii="Book Antiqua" w:hAnsi="Book Antiqua"/>
          <w:sz w:val="22"/>
          <w:szCs w:val="22"/>
        </w:rPr>
      </w:pPr>
    </w:p>
    <w:p w14:paraId="5A177E6A" w14:textId="77777777" w:rsidR="00154A40" w:rsidRDefault="00154A40" w:rsidP="00154A40">
      <w:pPr>
        <w:spacing w:after="0" w:line="240" w:lineRule="auto"/>
        <w:contextualSpacing/>
        <w:rPr>
          <w:rFonts w:ascii="Book Antiqua" w:hAnsi="Book Antiqua"/>
          <w:sz w:val="22"/>
          <w:szCs w:val="22"/>
        </w:rPr>
      </w:pPr>
    </w:p>
    <w:p w14:paraId="521ABD46" w14:textId="77777777" w:rsidR="00154A40" w:rsidRDefault="00154A40" w:rsidP="00154A40">
      <w:pPr>
        <w:spacing w:after="0" w:line="240" w:lineRule="auto"/>
        <w:contextualSpacing/>
        <w:rPr>
          <w:rFonts w:ascii="Book Antiqua" w:hAnsi="Book Antiqua"/>
          <w:sz w:val="22"/>
          <w:szCs w:val="22"/>
        </w:rPr>
      </w:pPr>
    </w:p>
    <w:p w14:paraId="23C648ED" w14:textId="77777777" w:rsidR="00154A40" w:rsidRDefault="00154A40" w:rsidP="00154A40">
      <w:pPr>
        <w:spacing w:after="0" w:line="240" w:lineRule="auto"/>
        <w:contextualSpacing/>
        <w:rPr>
          <w:rFonts w:ascii="Book Antiqua" w:hAnsi="Book Antiqua"/>
          <w:sz w:val="22"/>
          <w:szCs w:val="22"/>
        </w:rPr>
      </w:pPr>
    </w:p>
    <w:p w14:paraId="58E336D4" w14:textId="77777777" w:rsidR="00154A40" w:rsidRDefault="00154A40" w:rsidP="00154A40">
      <w:pPr>
        <w:spacing w:after="0" w:line="240" w:lineRule="auto"/>
        <w:contextualSpacing/>
        <w:rPr>
          <w:rFonts w:ascii="Book Antiqua" w:hAnsi="Book Antiqua"/>
          <w:sz w:val="22"/>
          <w:szCs w:val="22"/>
        </w:rPr>
      </w:pPr>
    </w:p>
    <w:p w14:paraId="6D652BDE" w14:textId="77777777" w:rsidR="00154A40" w:rsidRPr="00154A40" w:rsidRDefault="00154A40" w:rsidP="00154A40">
      <w:pPr>
        <w:spacing w:after="0" w:line="240" w:lineRule="auto"/>
        <w:contextualSpacing/>
        <w:rPr>
          <w:rFonts w:ascii="Book Antiqua" w:hAnsi="Book Antiqua"/>
          <w:sz w:val="22"/>
          <w:szCs w:val="22"/>
        </w:rPr>
      </w:pPr>
    </w:p>
    <w:p w14:paraId="6548B0F5" w14:textId="77777777" w:rsidR="00154A40" w:rsidRPr="00154A40" w:rsidRDefault="00154A40" w:rsidP="00154A40">
      <w:pPr>
        <w:spacing w:after="0" w:line="240" w:lineRule="auto"/>
        <w:contextualSpacing/>
        <w:rPr>
          <w:rFonts w:ascii="Book Antiqua" w:hAnsi="Book Antiqua"/>
          <w:b/>
          <w:bCs/>
          <w:sz w:val="22"/>
          <w:szCs w:val="22"/>
        </w:rPr>
      </w:pPr>
      <w:r w:rsidRPr="00154A40">
        <w:rPr>
          <w:rFonts w:ascii="Book Antiqua" w:hAnsi="Book Antiqua"/>
          <w:b/>
          <w:bCs/>
          <w:sz w:val="22"/>
          <w:szCs w:val="22"/>
          <w:highlight w:val="yellow"/>
        </w:rPr>
        <w:lastRenderedPageBreak/>
        <w:t>BUSINESS SETUP</w:t>
      </w:r>
    </w:p>
    <w:p w14:paraId="30B980FE" w14:textId="77777777" w:rsidR="00154A40" w:rsidRPr="00154A40" w:rsidRDefault="00154A40" w:rsidP="00154A40">
      <w:pPr>
        <w:spacing w:after="0" w:line="240" w:lineRule="auto"/>
        <w:contextualSpacing/>
        <w:rPr>
          <w:rFonts w:ascii="Book Antiqua" w:hAnsi="Book Antiqua"/>
          <w:b/>
          <w:bCs/>
          <w:sz w:val="22"/>
          <w:szCs w:val="22"/>
          <w:u w:val="single"/>
        </w:rPr>
      </w:pPr>
    </w:p>
    <w:p w14:paraId="57966FE1" w14:textId="77777777" w:rsidR="00154A40" w:rsidRPr="00154A40" w:rsidRDefault="00154A40" w:rsidP="00154A40">
      <w:pPr>
        <w:spacing w:after="0" w:line="240" w:lineRule="auto"/>
        <w:ind w:left="720"/>
        <w:contextualSpacing/>
        <w:rPr>
          <w:rFonts w:ascii="Book Antiqua" w:hAnsi="Book Antiqua"/>
          <w:b/>
          <w:bCs/>
          <w:sz w:val="22"/>
          <w:szCs w:val="22"/>
          <w:u w:val="single"/>
        </w:rPr>
      </w:pPr>
    </w:p>
    <w:p w14:paraId="414F0240" w14:textId="77777777" w:rsidR="00154A40" w:rsidRPr="00CA1116" w:rsidRDefault="00154A40" w:rsidP="00154A40">
      <w:pPr>
        <w:spacing w:after="0" w:line="240" w:lineRule="auto"/>
        <w:contextualSpacing/>
        <w:jc w:val="both"/>
        <w:rPr>
          <w:rFonts w:ascii="Book Antiqua" w:hAnsi="Book Antiqua"/>
          <w:b/>
          <w:bCs/>
          <w:sz w:val="22"/>
          <w:szCs w:val="22"/>
          <w:lang w:val="en-AE"/>
        </w:rPr>
      </w:pPr>
      <w:r w:rsidRPr="00CA1116">
        <w:rPr>
          <w:rFonts w:ascii="Book Antiqua" w:hAnsi="Book Antiqua"/>
          <w:b/>
          <w:bCs/>
          <w:sz w:val="22"/>
          <w:szCs w:val="22"/>
          <w:highlight w:val="yellow"/>
          <w:lang w:val="en-AE"/>
        </w:rPr>
        <w:t>UAE Mainland Company Setup: Total Market Access</w:t>
      </w:r>
    </w:p>
    <w:p w14:paraId="0F16203A" w14:textId="77777777" w:rsidR="00154A40" w:rsidRPr="00CA1116" w:rsidRDefault="00154A40" w:rsidP="00154A40">
      <w:pPr>
        <w:spacing w:after="0" w:line="240" w:lineRule="auto"/>
        <w:contextualSpacing/>
        <w:jc w:val="both"/>
        <w:rPr>
          <w:rFonts w:ascii="Book Antiqua" w:hAnsi="Book Antiqua"/>
          <w:sz w:val="22"/>
          <w:szCs w:val="22"/>
          <w:lang w:val="en-AE"/>
        </w:rPr>
      </w:pPr>
      <w:r w:rsidRPr="00CA1116">
        <w:rPr>
          <w:rFonts w:ascii="Book Antiqua" w:hAnsi="Book Antiqua"/>
          <w:sz w:val="22"/>
          <w:szCs w:val="22"/>
          <w:lang w:val="en-AE"/>
        </w:rPr>
        <w:t>Establish your business with a Mainland License (DED) to trade freely across the entire UAE and internationally. Unlike Free Zones, a mainland entity offers zero geographical restrictions and direct access to government contracts.</w:t>
      </w:r>
    </w:p>
    <w:p w14:paraId="5EDF15C7" w14:textId="77777777" w:rsidR="00154A40" w:rsidRPr="00154A40" w:rsidRDefault="00154A40" w:rsidP="00154A40">
      <w:pPr>
        <w:spacing w:after="0" w:line="240" w:lineRule="auto"/>
        <w:contextualSpacing/>
        <w:jc w:val="both"/>
        <w:rPr>
          <w:rFonts w:ascii="Book Antiqua" w:hAnsi="Book Antiqua"/>
          <w:b/>
          <w:bCs/>
          <w:sz w:val="22"/>
          <w:szCs w:val="22"/>
          <w:lang w:val="en-AE"/>
        </w:rPr>
      </w:pPr>
    </w:p>
    <w:p w14:paraId="2F5362CA" w14:textId="77777777" w:rsidR="00154A40" w:rsidRPr="00CA1116" w:rsidRDefault="00154A40" w:rsidP="00154A40">
      <w:pPr>
        <w:spacing w:after="0" w:line="240" w:lineRule="auto"/>
        <w:contextualSpacing/>
        <w:jc w:val="both"/>
        <w:rPr>
          <w:rFonts w:ascii="Book Antiqua" w:hAnsi="Book Antiqua"/>
          <w:b/>
          <w:bCs/>
          <w:sz w:val="22"/>
          <w:szCs w:val="22"/>
          <w:lang w:val="en-AE"/>
        </w:rPr>
      </w:pPr>
      <w:r w:rsidRPr="00CA1116">
        <w:rPr>
          <w:rFonts w:ascii="Book Antiqua" w:hAnsi="Book Antiqua"/>
          <w:b/>
          <w:bCs/>
          <w:sz w:val="22"/>
          <w:szCs w:val="22"/>
          <w:lang w:val="en-AE"/>
        </w:rPr>
        <w:t>Key Advantages</w:t>
      </w:r>
    </w:p>
    <w:p w14:paraId="2D019DA6" w14:textId="77777777" w:rsidR="00154A40" w:rsidRPr="00CA1116" w:rsidRDefault="00154A40" w:rsidP="00154A40">
      <w:pPr>
        <w:numPr>
          <w:ilvl w:val="0"/>
          <w:numId w:val="12"/>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100% Foreign Ownership:</w:t>
      </w:r>
      <w:r w:rsidRPr="00CA1116">
        <w:rPr>
          <w:rFonts w:ascii="Book Antiqua" w:hAnsi="Book Antiqua"/>
          <w:sz w:val="22"/>
          <w:szCs w:val="22"/>
          <w:lang w:val="en-AE"/>
        </w:rPr>
        <w:t> Complete control of your business in most sectors.</w:t>
      </w:r>
    </w:p>
    <w:p w14:paraId="3209C0F9" w14:textId="77777777" w:rsidR="00154A40" w:rsidRPr="00154A40" w:rsidRDefault="00154A40" w:rsidP="00154A40">
      <w:pPr>
        <w:spacing w:after="0" w:line="240" w:lineRule="auto"/>
        <w:ind w:left="720"/>
        <w:contextualSpacing/>
        <w:jc w:val="both"/>
        <w:rPr>
          <w:rFonts w:ascii="Book Antiqua" w:hAnsi="Book Antiqua"/>
          <w:sz w:val="22"/>
          <w:szCs w:val="22"/>
          <w:lang w:val="en-AE"/>
        </w:rPr>
      </w:pPr>
    </w:p>
    <w:p w14:paraId="3B3CD7DD" w14:textId="77777777" w:rsidR="00154A40" w:rsidRPr="00CA1116" w:rsidRDefault="00154A40" w:rsidP="00154A40">
      <w:pPr>
        <w:numPr>
          <w:ilvl w:val="0"/>
          <w:numId w:val="12"/>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Direct Market Access:</w:t>
      </w:r>
      <w:r w:rsidRPr="00CA1116">
        <w:rPr>
          <w:rFonts w:ascii="Book Antiqua" w:hAnsi="Book Antiqua"/>
          <w:sz w:val="22"/>
          <w:szCs w:val="22"/>
          <w:lang w:val="en-AE"/>
        </w:rPr>
        <w:t> Trade directly with local consumers and government bodies.</w:t>
      </w:r>
    </w:p>
    <w:p w14:paraId="28321719" w14:textId="77777777" w:rsidR="00154A40" w:rsidRPr="00154A40" w:rsidRDefault="00154A40" w:rsidP="00154A40">
      <w:pPr>
        <w:spacing w:after="0" w:line="240" w:lineRule="auto"/>
        <w:ind w:left="720"/>
        <w:contextualSpacing/>
        <w:jc w:val="both"/>
        <w:rPr>
          <w:rFonts w:ascii="Book Antiqua" w:hAnsi="Book Antiqua"/>
          <w:sz w:val="22"/>
          <w:szCs w:val="22"/>
          <w:lang w:val="en-AE"/>
        </w:rPr>
      </w:pPr>
    </w:p>
    <w:p w14:paraId="24ACDD72" w14:textId="77777777" w:rsidR="00154A40" w:rsidRPr="00CA1116" w:rsidRDefault="00154A40" w:rsidP="00154A40">
      <w:pPr>
        <w:numPr>
          <w:ilvl w:val="0"/>
          <w:numId w:val="12"/>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Unlimited Visa Quotas:</w:t>
      </w:r>
      <w:r w:rsidRPr="00CA1116">
        <w:rPr>
          <w:rFonts w:ascii="Book Antiqua" w:hAnsi="Book Antiqua"/>
          <w:sz w:val="22"/>
          <w:szCs w:val="22"/>
          <w:lang w:val="en-AE"/>
        </w:rPr>
        <w:t> Scale your team based on your office space.</w:t>
      </w:r>
    </w:p>
    <w:p w14:paraId="16B81D35" w14:textId="77777777" w:rsidR="00154A40" w:rsidRPr="00154A40" w:rsidRDefault="00154A40" w:rsidP="00154A40">
      <w:pPr>
        <w:spacing w:after="0" w:line="240" w:lineRule="auto"/>
        <w:ind w:left="720"/>
        <w:contextualSpacing/>
        <w:jc w:val="both"/>
        <w:rPr>
          <w:rFonts w:ascii="Book Antiqua" w:hAnsi="Book Antiqua"/>
          <w:sz w:val="22"/>
          <w:szCs w:val="22"/>
          <w:lang w:val="en-AE"/>
        </w:rPr>
      </w:pPr>
    </w:p>
    <w:p w14:paraId="304535F9" w14:textId="77777777" w:rsidR="00154A40" w:rsidRPr="00CA1116" w:rsidRDefault="00154A40" w:rsidP="00154A40">
      <w:pPr>
        <w:numPr>
          <w:ilvl w:val="0"/>
          <w:numId w:val="12"/>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Versatility:</w:t>
      </w:r>
      <w:r w:rsidRPr="00CA1116">
        <w:rPr>
          <w:rFonts w:ascii="Book Antiqua" w:hAnsi="Book Antiqua"/>
          <w:sz w:val="22"/>
          <w:szCs w:val="22"/>
          <w:lang w:val="en-AE"/>
        </w:rPr>
        <w:t> Choose from over 2,000 professional, commercial, and industrial activities.</w:t>
      </w:r>
    </w:p>
    <w:p w14:paraId="6A346261" w14:textId="77777777" w:rsidR="00154A40" w:rsidRPr="00154A40" w:rsidRDefault="00154A40" w:rsidP="00154A40">
      <w:pPr>
        <w:spacing w:after="0" w:line="240" w:lineRule="auto"/>
        <w:contextualSpacing/>
        <w:jc w:val="both"/>
        <w:rPr>
          <w:rFonts w:ascii="Book Antiqua" w:hAnsi="Book Antiqua"/>
          <w:b/>
          <w:bCs/>
          <w:sz w:val="22"/>
          <w:szCs w:val="22"/>
          <w:lang w:val="en-AE"/>
        </w:rPr>
      </w:pPr>
    </w:p>
    <w:p w14:paraId="76AF03AB" w14:textId="77777777" w:rsidR="00154A40" w:rsidRPr="00CA1116" w:rsidRDefault="00154A40" w:rsidP="00154A40">
      <w:pPr>
        <w:spacing w:after="0" w:line="240" w:lineRule="auto"/>
        <w:contextualSpacing/>
        <w:jc w:val="both"/>
        <w:rPr>
          <w:rFonts w:ascii="Book Antiqua" w:hAnsi="Book Antiqua"/>
          <w:b/>
          <w:bCs/>
          <w:sz w:val="22"/>
          <w:szCs w:val="22"/>
          <w:lang w:val="en-AE"/>
        </w:rPr>
      </w:pPr>
      <w:r w:rsidRPr="00CA1116">
        <w:rPr>
          <w:rFonts w:ascii="Book Antiqua" w:hAnsi="Book Antiqua"/>
          <w:b/>
          <w:bCs/>
          <w:sz w:val="22"/>
          <w:szCs w:val="22"/>
          <w:lang w:val="en-AE"/>
        </w:rPr>
        <w:t>Mainland vs. Free Zone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8"/>
        <w:gridCol w:w="3316"/>
        <w:gridCol w:w="3686"/>
      </w:tblGrid>
      <w:tr w:rsidR="00154A40" w:rsidRPr="00CA1116" w14:paraId="1D5AD448" w14:textId="77777777" w:rsidTr="00516346">
        <w:tc>
          <w:tcPr>
            <w:tcW w:w="0" w:type="auto"/>
            <w:tcMar>
              <w:top w:w="120" w:type="dxa"/>
              <w:left w:w="0" w:type="dxa"/>
              <w:bottom w:w="120" w:type="dxa"/>
              <w:right w:w="240" w:type="dxa"/>
            </w:tcMar>
            <w:hideMark/>
          </w:tcPr>
          <w:p w14:paraId="332CAE8F" w14:textId="77777777" w:rsidR="00154A40" w:rsidRPr="00CA1116" w:rsidRDefault="00154A40" w:rsidP="00154A40">
            <w:pPr>
              <w:spacing w:after="0" w:line="240" w:lineRule="auto"/>
              <w:ind w:left="720"/>
              <w:contextualSpacing/>
              <w:jc w:val="both"/>
              <w:rPr>
                <w:rFonts w:ascii="Book Antiqua" w:hAnsi="Book Antiqua"/>
                <w:b/>
                <w:bCs/>
                <w:sz w:val="22"/>
                <w:szCs w:val="22"/>
                <w:lang w:val="en-AE"/>
              </w:rPr>
            </w:pPr>
            <w:r w:rsidRPr="00CA1116">
              <w:rPr>
                <w:rFonts w:ascii="Book Antiqua" w:hAnsi="Book Antiqua"/>
                <w:b/>
                <w:bCs/>
                <w:sz w:val="22"/>
                <w:szCs w:val="22"/>
                <w:lang w:val="en-AE"/>
              </w:rPr>
              <w:t>Feature</w:t>
            </w:r>
          </w:p>
        </w:tc>
        <w:tc>
          <w:tcPr>
            <w:tcW w:w="0" w:type="auto"/>
            <w:tcMar>
              <w:top w:w="120" w:type="dxa"/>
              <w:left w:w="0" w:type="dxa"/>
              <w:bottom w:w="120" w:type="dxa"/>
              <w:right w:w="240" w:type="dxa"/>
            </w:tcMar>
            <w:hideMark/>
          </w:tcPr>
          <w:p w14:paraId="54316C1B" w14:textId="77777777" w:rsidR="00154A40" w:rsidRPr="00CA1116" w:rsidRDefault="00154A40" w:rsidP="00154A40">
            <w:pPr>
              <w:spacing w:after="0" w:line="240" w:lineRule="auto"/>
              <w:ind w:left="720"/>
              <w:contextualSpacing/>
              <w:jc w:val="both"/>
              <w:rPr>
                <w:rFonts w:ascii="Book Antiqua" w:hAnsi="Book Antiqua"/>
                <w:b/>
                <w:bCs/>
                <w:sz w:val="22"/>
                <w:szCs w:val="22"/>
                <w:lang w:val="en-AE"/>
              </w:rPr>
            </w:pPr>
            <w:r w:rsidRPr="00CA1116">
              <w:rPr>
                <w:rFonts w:ascii="Book Antiqua" w:hAnsi="Book Antiqua"/>
                <w:b/>
                <w:bCs/>
                <w:sz w:val="22"/>
                <w:szCs w:val="22"/>
                <w:lang w:val="en-AE"/>
              </w:rPr>
              <w:t>Mainland Company</w:t>
            </w:r>
          </w:p>
        </w:tc>
        <w:tc>
          <w:tcPr>
            <w:tcW w:w="0" w:type="auto"/>
            <w:tcMar>
              <w:top w:w="120" w:type="dxa"/>
              <w:left w:w="0" w:type="dxa"/>
              <w:bottom w:w="120" w:type="dxa"/>
              <w:right w:w="0" w:type="dxa"/>
            </w:tcMar>
            <w:hideMark/>
          </w:tcPr>
          <w:p w14:paraId="070D1E94" w14:textId="77777777" w:rsidR="00154A40" w:rsidRPr="00CA1116" w:rsidRDefault="00154A40" w:rsidP="00154A40">
            <w:pPr>
              <w:spacing w:after="0" w:line="240" w:lineRule="auto"/>
              <w:ind w:left="720"/>
              <w:contextualSpacing/>
              <w:jc w:val="both"/>
              <w:rPr>
                <w:rFonts w:ascii="Book Antiqua" w:hAnsi="Book Antiqua"/>
                <w:b/>
                <w:bCs/>
                <w:sz w:val="22"/>
                <w:szCs w:val="22"/>
                <w:lang w:val="en-AE"/>
              </w:rPr>
            </w:pPr>
            <w:r w:rsidRPr="00CA1116">
              <w:rPr>
                <w:rFonts w:ascii="Book Antiqua" w:hAnsi="Book Antiqua"/>
                <w:b/>
                <w:bCs/>
                <w:sz w:val="22"/>
                <w:szCs w:val="22"/>
                <w:lang w:val="en-AE"/>
              </w:rPr>
              <w:t>Free Zone Company</w:t>
            </w:r>
          </w:p>
        </w:tc>
      </w:tr>
      <w:tr w:rsidR="00154A40" w:rsidRPr="00CA1116" w14:paraId="75AD4C84" w14:textId="77777777" w:rsidTr="00516346">
        <w:tc>
          <w:tcPr>
            <w:tcW w:w="0" w:type="auto"/>
            <w:tcMar>
              <w:top w:w="180" w:type="dxa"/>
              <w:left w:w="0" w:type="dxa"/>
              <w:bottom w:w="180" w:type="dxa"/>
              <w:right w:w="240" w:type="dxa"/>
            </w:tcMar>
            <w:hideMark/>
          </w:tcPr>
          <w:p w14:paraId="408E90B1"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b/>
                <w:bCs/>
                <w:sz w:val="22"/>
                <w:szCs w:val="22"/>
                <w:lang w:val="en-AE"/>
              </w:rPr>
              <w:t>Trade Scope</w:t>
            </w:r>
          </w:p>
        </w:tc>
        <w:tc>
          <w:tcPr>
            <w:tcW w:w="0" w:type="auto"/>
            <w:tcMar>
              <w:top w:w="180" w:type="dxa"/>
              <w:left w:w="0" w:type="dxa"/>
              <w:bottom w:w="180" w:type="dxa"/>
              <w:right w:w="240" w:type="dxa"/>
            </w:tcMar>
            <w:hideMark/>
          </w:tcPr>
          <w:p w14:paraId="3851BB88"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sz w:val="22"/>
                <w:szCs w:val="22"/>
                <w:lang w:val="en-AE"/>
              </w:rPr>
              <w:t>Entire UAE &amp; International</w:t>
            </w:r>
          </w:p>
        </w:tc>
        <w:tc>
          <w:tcPr>
            <w:tcW w:w="0" w:type="auto"/>
            <w:tcMar>
              <w:top w:w="180" w:type="dxa"/>
              <w:left w:w="0" w:type="dxa"/>
              <w:bottom w:w="180" w:type="dxa"/>
              <w:right w:w="0" w:type="dxa"/>
            </w:tcMar>
            <w:hideMark/>
          </w:tcPr>
          <w:p w14:paraId="32941318"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sz w:val="22"/>
                <w:szCs w:val="22"/>
                <w:lang w:val="en-AE"/>
              </w:rPr>
              <w:t>Restricted to Free Zone/International</w:t>
            </w:r>
          </w:p>
        </w:tc>
      </w:tr>
      <w:tr w:rsidR="00154A40" w:rsidRPr="00CA1116" w14:paraId="51F0933D" w14:textId="77777777" w:rsidTr="00516346">
        <w:tc>
          <w:tcPr>
            <w:tcW w:w="0" w:type="auto"/>
            <w:tcMar>
              <w:top w:w="180" w:type="dxa"/>
              <w:left w:w="0" w:type="dxa"/>
              <w:bottom w:w="180" w:type="dxa"/>
              <w:right w:w="240" w:type="dxa"/>
            </w:tcMar>
            <w:hideMark/>
          </w:tcPr>
          <w:p w14:paraId="145D6B20"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b/>
                <w:bCs/>
                <w:sz w:val="22"/>
                <w:szCs w:val="22"/>
                <w:lang w:val="en-AE"/>
              </w:rPr>
              <w:t>Government Tenders</w:t>
            </w:r>
          </w:p>
        </w:tc>
        <w:tc>
          <w:tcPr>
            <w:tcW w:w="0" w:type="auto"/>
            <w:tcMar>
              <w:top w:w="180" w:type="dxa"/>
              <w:left w:w="0" w:type="dxa"/>
              <w:bottom w:w="180" w:type="dxa"/>
              <w:right w:w="240" w:type="dxa"/>
            </w:tcMar>
            <w:hideMark/>
          </w:tcPr>
          <w:p w14:paraId="5EE3782D"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sz w:val="22"/>
                <w:szCs w:val="22"/>
                <w:lang w:val="en-AE"/>
              </w:rPr>
              <w:t>Fully Eligible</w:t>
            </w:r>
          </w:p>
        </w:tc>
        <w:tc>
          <w:tcPr>
            <w:tcW w:w="0" w:type="auto"/>
            <w:tcMar>
              <w:top w:w="180" w:type="dxa"/>
              <w:left w:w="0" w:type="dxa"/>
              <w:bottom w:w="180" w:type="dxa"/>
              <w:right w:w="0" w:type="dxa"/>
            </w:tcMar>
            <w:hideMark/>
          </w:tcPr>
          <w:p w14:paraId="5786301C"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sz w:val="22"/>
                <w:szCs w:val="22"/>
                <w:lang w:val="en-AE"/>
              </w:rPr>
              <w:t>Restricted</w:t>
            </w:r>
          </w:p>
        </w:tc>
      </w:tr>
      <w:tr w:rsidR="00154A40" w:rsidRPr="00CA1116" w14:paraId="18338E8A" w14:textId="77777777" w:rsidTr="00516346">
        <w:tc>
          <w:tcPr>
            <w:tcW w:w="0" w:type="auto"/>
            <w:tcMar>
              <w:top w:w="180" w:type="dxa"/>
              <w:left w:w="0" w:type="dxa"/>
              <w:bottom w:w="180" w:type="dxa"/>
              <w:right w:w="240" w:type="dxa"/>
            </w:tcMar>
            <w:hideMark/>
          </w:tcPr>
          <w:p w14:paraId="154D68AC"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b/>
                <w:bCs/>
                <w:sz w:val="22"/>
                <w:szCs w:val="22"/>
                <w:lang w:val="en-AE"/>
              </w:rPr>
              <w:t>Office Requirement</w:t>
            </w:r>
          </w:p>
        </w:tc>
        <w:tc>
          <w:tcPr>
            <w:tcW w:w="0" w:type="auto"/>
            <w:tcMar>
              <w:top w:w="180" w:type="dxa"/>
              <w:left w:w="0" w:type="dxa"/>
              <w:bottom w:w="180" w:type="dxa"/>
              <w:right w:w="240" w:type="dxa"/>
            </w:tcMar>
            <w:hideMark/>
          </w:tcPr>
          <w:p w14:paraId="55B55C55"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sz w:val="22"/>
                <w:szCs w:val="22"/>
                <w:lang w:val="en-AE"/>
              </w:rPr>
              <w:t>Physical Office Mandatory</w:t>
            </w:r>
          </w:p>
        </w:tc>
        <w:tc>
          <w:tcPr>
            <w:tcW w:w="0" w:type="auto"/>
            <w:tcMar>
              <w:top w:w="180" w:type="dxa"/>
              <w:left w:w="0" w:type="dxa"/>
              <w:bottom w:w="180" w:type="dxa"/>
              <w:right w:w="0" w:type="dxa"/>
            </w:tcMar>
            <w:hideMark/>
          </w:tcPr>
          <w:p w14:paraId="29A41E85"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sz w:val="22"/>
                <w:szCs w:val="22"/>
                <w:lang w:val="en-AE"/>
              </w:rPr>
              <w:t>Flexible / Virtual Options</w:t>
            </w:r>
          </w:p>
        </w:tc>
      </w:tr>
      <w:tr w:rsidR="00154A40" w:rsidRPr="00CA1116" w14:paraId="59748FC9" w14:textId="77777777" w:rsidTr="00516346">
        <w:tc>
          <w:tcPr>
            <w:tcW w:w="0" w:type="auto"/>
            <w:tcMar>
              <w:top w:w="180" w:type="dxa"/>
              <w:left w:w="0" w:type="dxa"/>
              <w:bottom w:w="180" w:type="dxa"/>
              <w:right w:w="240" w:type="dxa"/>
            </w:tcMar>
            <w:hideMark/>
          </w:tcPr>
          <w:p w14:paraId="0CEFFCC8"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b/>
                <w:bCs/>
                <w:sz w:val="22"/>
                <w:szCs w:val="22"/>
                <w:lang w:val="en-AE"/>
              </w:rPr>
              <w:t>Regulation</w:t>
            </w:r>
          </w:p>
        </w:tc>
        <w:tc>
          <w:tcPr>
            <w:tcW w:w="0" w:type="auto"/>
            <w:tcMar>
              <w:top w:w="180" w:type="dxa"/>
              <w:left w:w="0" w:type="dxa"/>
              <w:bottom w:w="180" w:type="dxa"/>
              <w:right w:w="240" w:type="dxa"/>
            </w:tcMar>
            <w:hideMark/>
          </w:tcPr>
          <w:p w14:paraId="6DC1446B"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sz w:val="22"/>
                <w:szCs w:val="22"/>
                <w:lang w:val="en-AE"/>
              </w:rPr>
              <w:t>Department of Economy (DED)</w:t>
            </w:r>
          </w:p>
        </w:tc>
        <w:tc>
          <w:tcPr>
            <w:tcW w:w="0" w:type="auto"/>
            <w:tcMar>
              <w:top w:w="180" w:type="dxa"/>
              <w:left w:w="0" w:type="dxa"/>
              <w:bottom w:w="180" w:type="dxa"/>
              <w:right w:w="0" w:type="dxa"/>
            </w:tcMar>
            <w:hideMark/>
          </w:tcPr>
          <w:p w14:paraId="2A6AACD1"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r w:rsidRPr="00CA1116">
              <w:rPr>
                <w:rFonts w:ascii="Book Antiqua" w:hAnsi="Book Antiqua"/>
                <w:sz w:val="22"/>
                <w:szCs w:val="22"/>
                <w:lang w:val="en-AE"/>
              </w:rPr>
              <w:t>Specific Free Zone Authority</w:t>
            </w:r>
          </w:p>
        </w:tc>
      </w:tr>
    </w:tbl>
    <w:p w14:paraId="67BD0542" w14:textId="77777777" w:rsidR="00154A40" w:rsidRPr="00154A40" w:rsidRDefault="00154A40" w:rsidP="00154A40">
      <w:pPr>
        <w:spacing w:after="0" w:line="240" w:lineRule="auto"/>
        <w:contextualSpacing/>
        <w:jc w:val="both"/>
        <w:rPr>
          <w:rFonts w:ascii="Book Antiqua" w:hAnsi="Book Antiqua"/>
          <w:b/>
          <w:bCs/>
          <w:sz w:val="22"/>
          <w:szCs w:val="22"/>
          <w:lang w:val="en-AE"/>
        </w:rPr>
      </w:pPr>
    </w:p>
    <w:p w14:paraId="597F9CC0" w14:textId="77777777" w:rsidR="00154A40" w:rsidRPr="00CA1116" w:rsidRDefault="00154A40" w:rsidP="00154A40">
      <w:pPr>
        <w:spacing w:after="0" w:line="240" w:lineRule="auto"/>
        <w:contextualSpacing/>
        <w:jc w:val="both"/>
        <w:rPr>
          <w:rFonts w:ascii="Book Antiqua" w:hAnsi="Book Antiqua"/>
          <w:b/>
          <w:bCs/>
          <w:sz w:val="22"/>
          <w:szCs w:val="22"/>
          <w:lang w:val="en-AE"/>
        </w:rPr>
      </w:pPr>
      <w:r w:rsidRPr="00CA1116">
        <w:rPr>
          <w:rFonts w:ascii="Book Antiqua" w:hAnsi="Book Antiqua"/>
          <w:b/>
          <w:bCs/>
          <w:sz w:val="22"/>
          <w:szCs w:val="22"/>
          <w:lang w:val="en-AE"/>
        </w:rPr>
        <w:t>Common Business Structures</w:t>
      </w:r>
    </w:p>
    <w:p w14:paraId="0FAD618C" w14:textId="77777777" w:rsidR="00154A40" w:rsidRPr="00CA1116" w:rsidRDefault="00154A40" w:rsidP="00154A40">
      <w:pPr>
        <w:numPr>
          <w:ilvl w:val="0"/>
          <w:numId w:val="13"/>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LLC (Limited Liability Company):</w:t>
      </w:r>
      <w:r w:rsidRPr="00CA1116">
        <w:rPr>
          <w:rFonts w:ascii="Book Antiqua" w:hAnsi="Book Antiqua"/>
          <w:sz w:val="22"/>
          <w:szCs w:val="22"/>
          <w:lang w:val="en-AE"/>
        </w:rPr>
        <w:t> The most flexible structure for multiple shareholders.</w:t>
      </w:r>
    </w:p>
    <w:p w14:paraId="0983EBA3" w14:textId="77777777" w:rsidR="00154A40" w:rsidRPr="00CA1116" w:rsidRDefault="00154A40" w:rsidP="00154A40">
      <w:pPr>
        <w:numPr>
          <w:ilvl w:val="0"/>
          <w:numId w:val="13"/>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Sole Establishment:</w:t>
      </w:r>
      <w:r w:rsidRPr="00CA1116">
        <w:rPr>
          <w:rFonts w:ascii="Book Antiqua" w:hAnsi="Book Antiqua"/>
          <w:sz w:val="22"/>
          <w:szCs w:val="22"/>
          <w:lang w:val="en-AE"/>
        </w:rPr>
        <w:t> 100% ownership for individuals (Professional activities for foreigners).</w:t>
      </w:r>
    </w:p>
    <w:p w14:paraId="24F39366" w14:textId="77777777" w:rsidR="00154A40" w:rsidRPr="00CA1116" w:rsidRDefault="00154A40" w:rsidP="00154A40">
      <w:pPr>
        <w:numPr>
          <w:ilvl w:val="0"/>
          <w:numId w:val="13"/>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Foreign Branch:</w:t>
      </w:r>
      <w:r w:rsidRPr="00CA1116">
        <w:rPr>
          <w:rFonts w:ascii="Book Antiqua" w:hAnsi="Book Antiqua"/>
          <w:sz w:val="22"/>
          <w:szCs w:val="22"/>
          <w:lang w:val="en-AE"/>
        </w:rPr>
        <w:t> A direct extension of your international parent company.</w:t>
      </w:r>
    </w:p>
    <w:p w14:paraId="2F6A78F6" w14:textId="77777777" w:rsidR="00154A40" w:rsidRPr="00CA1116" w:rsidRDefault="00154A40" w:rsidP="00154A40">
      <w:pPr>
        <w:numPr>
          <w:ilvl w:val="0"/>
          <w:numId w:val="13"/>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Civil Company:</w:t>
      </w:r>
      <w:r w:rsidRPr="00CA1116">
        <w:rPr>
          <w:rFonts w:ascii="Book Antiqua" w:hAnsi="Book Antiqua"/>
          <w:sz w:val="22"/>
          <w:szCs w:val="22"/>
          <w:lang w:val="en-AE"/>
        </w:rPr>
        <w:t> A partnership specifically for licensed professionals.</w:t>
      </w:r>
    </w:p>
    <w:p w14:paraId="22AF4518" w14:textId="77777777" w:rsidR="00154A40" w:rsidRPr="00154A40" w:rsidRDefault="00154A40" w:rsidP="00154A40">
      <w:pPr>
        <w:spacing w:after="0" w:line="240" w:lineRule="auto"/>
        <w:contextualSpacing/>
        <w:jc w:val="both"/>
        <w:rPr>
          <w:rFonts w:ascii="Book Antiqua" w:hAnsi="Book Antiqua"/>
          <w:b/>
          <w:bCs/>
          <w:sz w:val="22"/>
          <w:szCs w:val="22"/>
          <w:lang w:val="en-AE"/>
        </w:rPr>
      </w:pPr>
    </w:p>
    <w:p w14:paraId="38FA6763" w14:textId="77777777" w:rsidR="00154A40" w:rsidRPr="00CA1116" w:rsidRDefault="00154A40" w:rsidP="00154A40">
      <w:pPr>
        <w:spacing w:after="0" w:line="240" w:lineRule="auto"/>
        <w:contextualSpacing/>
        <w:jc w:val="both"/>
        <w:rPr>
          <w:rFonts w:ascii="Book Antiqua" w:hAnsi="Book Antiqua"/>
          <w:b/>
          <w:bCs/>
          <w:sz w:val="22"/>
          <w:szCs w:val="22"/>
          <w:lang w:val="en-AE"/>
        </w:rPr>
      </w:pPr>
      <w:r w:rsidRPr="00CA1116">
        <w:rPr>
          <w:rFonts w:ascii="Book Antiqua" w:hAnsi="Book Antiqua"/>
          <w:b/>
          <w:bCs/>
          <w:sz w:val="22"/>
          <w:szCs w:val="22"/>
          <w:lang w:val="en-AE"/>
        </w:rPr>
        <w:t>The 5-Step Setup Process</w:t>
      </w:r>
    </w:p>
    <w:p w14:paraId="795D073F" w14:textId="77777777" w:rsidR="00154A40" w:rsidRPr="00CA1116" w:rsidRDefault="00154A40" w:rsidP="00154A40">
      <w:pPr>
        <w:numPr>
          <w:ilvl w:val="0"/>
          <w:numId w:val="14"/>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Select Activity:</w:t>
      </w:r>
      <w:r w:rsidRPr="00CA1116">
        <w:rPr>
          <w:rFonts w:ascii="Book Antiqua" w:hAnsi="Book Antiqua"/>
          <w:sz w:val="22"/>
          <w:szCs w:val="22"/>
          <w:lang w:val="en-AE"/>
        </w:rPr>
        <w:t> Choose your specific license type.</w:t>
      </w:r>
    </w:p>
    <w:p w14:paraId="00EBE444" w14:textId="77777777" w:rsidR="00154A40" w:rsidRPr="00CA1116" w:rsidRDefault="00154A40" w:rsidP="00154A40">
      <w:pPr>
        <w:numPr>
          <w:ilvl w:val="0"/>
          <w:numId w:val="14"/>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Trade Name:</w:t>
      </w:r>
      <w:r w:rsidRPr="00CA1116">
        <w:rPr>
          <w:rFonts w:ascii="Book Antiqua" w:hAnsi="Book Antiqua"/>
          <w:sz w:val="22"/>
          <w:szCs w:val="22"/>
          <w:lang w:val="en-AE"/>
        </w:rPr>
        <w:t> Reserve your business name with the DED.</w:t>
      </w:r>
    </w:p>
    <w:p w14:paraId="74A0B93A" w14:textId="77777777" w:rsidR="00154A40" w:rsidRPr="00CA1116" w:rsidRDefault="00154A40" w:rsidP="00154A40">
      <w:pPr>
        <w:numPr>
          <w:ilvl w:val="0"/>
          <w:numId w:val="14"/>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Initial Approval:</w:t>
      </w:r>
      <w:r w:rsidRPr="00CA1116">
        <w:rPr>
          <w:rFonts w:ascii="Book Antiqua" w:hAnsi="Book Antiqua"/>
          <w:sz w:val="22"/>
          <w:szCs w:val="22"/>
          <w:lang w:val="en-AE"/>
        </w:rPr>
        <w:t> Get official clearance to proceed.</w:t>
      </w:r>
    </w:p>
    <w:p w14:paraId="54EECC93" w14:textId="77777777" w:rsidR="00154A40" w:rsidRPr="00CA1116" w:rsidRDefault="00154A40" w:rsidP="00154A40">
      <w:pPr>
        <w:numPr>
          <w:ilvl w:val="0"/>
          <w:numId w:val="14"/>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Legal &amp; Office:</w:t>
      </w:r>
      <w:r w:rsidRPr="00CA1116">
        <w:rPr>
          <w:rFonts w:ascii="Book Antiqua" w:hAnsi="Book Antiqua"/>
          <w:sz w:val="22"/>
          <w:szCs w:val="22"/>
          <w:lang w:val="en-AE"/>
        </w:rPr>
        <w:t xml:space="preserve"> Draft your </w:t>
      </w:r>
      <w:proofErr w:type="spellStart"/>
      <w:r w:rsidRPr="00CA1116">
        <w:rPr>
          <w:rFonts w:ascii="Book Antiqua" w:hAnsi="Book Antiqua"/>
          <w:sz w:val="22"/>
          <w:szCs w:val="22"/>
          <w:lang w:val="en-AE"/>
        </w:rPr>
        <w:t>MoA</w:t>
      </w:r>
      <w:proofErr w:type="spellEnd"/>
      <w:r w:rsidRPr="00CA1116">
        <w:rPr>
          <w:rFonts w:ascii="Book Antiqua" w:hAnsi="Book Antiqua"/>
          <w:sz w:val="22"/>
          <w:szCs w:val="22"/>
          <w:lang w:val="en-AE"/>
        </w:rPr>
        <w:t xml:space="preserve"> and secure a physical workspace.</w:t>
      </w:r>
    </w:p>
    <w:p w14:paraId="682AF4FF" w14:textId="77777777" w:rsidR="00154A40" w:rsidRPr="00CA1116" w:rsidRDefault="00154A40" w:rsidP="00154A40">
      <w:pPr>
        <w:numPr>
          <w:ilvl w:val="0"/>
          <w:numId w:val="14"/>
        </w:numPr>
        <w:spacing w:after="0" w:line="240" w:lineRule="auto"/>
        <w:contextualSpacing/>
        <w:jc w:val="both"/>
        <w:rPr>
          <w:rFonts w:ascii="Book Antiqua" w:hAnsi="Book Antiqua"/>
          <w:sz w:val="22"/>
          <w:szCs w:val="22"/>
          <w:lang w:val="en-AE"/>
        </w:rPr>
      </w:pPr>
      <w:r w:rsidRPr="00CA1116">
        <w:rPr>
          <w:rFonts w:ascii="Book Antiqua" w:hAnsi="Book Antiqua"/>
          <w:b/>
          <w:bCs/>
          <w:sz w:val="22"/>
          <w:szCs w:val="22"/>
          <w:lang w:val="en-AE"/>
        </w:rPr>
        <w:t>License Issue:</w:t>
      </w:r>
      <w:r w:rsidRPr="00CA1116">
        <w:rPr>
          <w:rFonts w:ascii="Book Antiqua" w:hAnsi="Book Antiqua"/>
          <w:sz w:val="22"/>
          <w:szCs w:val="22"/>
          <w:lang w:val="en-AE"/>
        </w:rPr>
        <w:t> Submit final documents and receive your trade license.</w:t>
      </w:r>
    </w:p>
    <w:p w14:paraId="5305D36C" w14:textId="77777777" w:rsidR="00154A40" w:rsidRPr="00CA1116" w:rsidRDefault="00154A40" w:rsidP="00154A40">
      <w:pPr>
        <w:spacing w:after="0" w:line="240" w:lineRule="auto"/>
        <w:ind w:left="720"/>
        <w:contextualSpacing/>
        <w:jc w:val="both"/>
        <w:rPr>
          <w:rFonts w:ascii="Book Antiqua" w:hAnsi="Book Antiqua"/>
          <w:sz w:val="22"/>
          <w:szCs w:val="22"/>
          <w:lang w:val="en-AE"/>
        </w:rPr>
      </w:pPr>
    </w:p>
    <w:p w14:paraId="5ED7204D" w14:textId="77777777" w:rsidR="00154A40" w:rsidRPr="00CA1116" w:rsidRDefault="00154A40" w:rsidP="00154A40">
      <w:pPr>
        <w:spacing w:after="0" w:line="240" w:lineRule="auto"/>
        <w:contextualSpacing/>
        <w:jc w:val="both"/>
        <w:rPr>
          <w:rFonts w:ascii="Book Antiqua" w:hAnsi="Book Antiqua"/>
          <w:b/>
          <w:bCs/>
          <w:sz w:val="22"/>
          <w:szCs w:val="22"/>
          <w:lang w:val="en-AE"/>
        </w:rPr>
      </w:pPr>
      <w:r w:rsidRPr="00CA1116">
        <w:rPr>
          <w:rFonts w:ascii="Book Antiqua" w:hAnsi="Book Antiqua"/>
          <w:b/>
          <w:bCs/>
          <w:sz w:val="22"/>
          <w:szCs w:val="22"/>
          <w:lang w:val="en-AE"/>
        </w:rPr>
        <w:t>P1: Your Partner for Growth</w:t>
      </w:r>
    </w:p>
    <w:p w14:paraId="7DFF1737" w14:textId="77777777" w:rsidR="00154A40" w:rsidRPr="00CA1116" w:rsidRDefault="00154A40" w:rsidP="00154A40">
      <w:pPr>
        <w:spacing w:after="0" w:line="240" w:lineRule="auto"/>
        <w:contextualSpacing/>
        <w:jc w:val="both"/>
        <w:rPr>
          <w:rFonts w:ascii="Book Antiqua" w:hAnsi="Book Antiqua"/>
          <w:sz w:val="22"/>
          <w:szCs w:val="22"/>
          <w:lang w:val="en-AE"/>
        </w:rPr>
      </w:pPr>
      <w:r w:rsidRPr="00CA1116">
        <w:rPr>
          <w:rFonts w:ascii="Book Antiqua" w:hAnsi="Book Antiqua"/>
          <w:sz w:val="22"/>
          <w:szCs w:val="22"/>
          <w:lang w:val="en-AE"/>
        </w:rPr>
        <w:t>P1 streamlines the complexity of UAE mainland formation. From initial registration to final licensing, we provide the expert compliance and peace of mind your business needs to thrive in 2025.</w:t>
      </w:r>
    </w:p>
    <w:p w14:paraId="3E2A92BD" w14:textId="77777777" w:rsidR="00154A40" w:rsidRDefault="00154A40" w:rsidP="00154A40">
      <w:pPr>
        <w:spacing w:after="0" w:line="240" w:lineRule="auto"/>
        <w:ind w:left="720"/>
        <w:contextualSpacing/>
        <w:jc w:val="both"/>
        <w:rPr>
          <w:rFonts w:ascii="Book Antiqua" w:hAnsi="Book Antiqua"/>
          <w:sz w:val="22"/>
          <w:szCs w:val="22"/>
        </w:rPr>
      </w:pPr>
    </w:p>
    <w:p w14:paraId="7EA1A939" w14:textId="77777777" w:rsidR="00154A40" w:rsidRDefault="00154A40" w:rsidP="00154A40">
      <w:pPr>
        <w:spacing w:after="0" w:line="240" w:lineRule="auto"/>
        <w:ind w:left="720"/>
        <w:contextualSpacing/>
        <w:jc w:val="both"/>
        <w:rPr>
          <w:rFonts w:ascii="Book Antiqua" w:hAnsi="Book Antiqua"/>
          <w:sz w:val="22"/>
          <w:szCs w:val="22"/>
        </w:rPr>
      </w:pPr>
    </w:p>
    <w:p w14:paraId="7EE7555B" w14:textId="77777777" w:rsidR="00154A40" w:rsidRDefault="00154A40" w:rsidP="00154A40">
      <w:pPr>
        <w:spacing w:after="0" w:line="240" w:lineRule="auto"/>
        <w:ind w:left="720"/>
        <w:contextualSpacing/>
        <w:jc w:val="both"/>
        <w:rPr>
          <w:rFonts w:ascii="Book Antiqua" w:hAnsi="Book Antiqua"/>
          <w:sz w:val="22"/>
          <w:szCs w:val="22"/>
        </w:rPr>
      </w:pPr>
    </w:p>
    <w:p w14:paraId="3F58FBAC" w14:textId="77777777" w:rsidR="00154A40" w:rsidRPr="00154A40" w:rsidRDefault="00154A40" w:rsidP="00154A40">
      <w:pPr>
        <w:spacing w:after="0" w:line="240" w:lineRule="auto"/>
        <w:ind w:left="720"/>
        <w:contextualSpacing/>
        <w:jc w:val="both"/>
        <w:rPr>
          <w:rFonts w:ascii="Book Antiqua" w:hAnsi="Book Antiqua"/>
          <w:sz w:val="22"/>
          <w:szCs w:val="22"/>
        </w:rPr>
      </w:pPr>
    </w:p>
    <w:p w14:paraId="024C3CF2" w14:textId="77777777" w:rsidR="00154A40" w:rsidRPr="00154A40" w:rsidRDefault="00154A40" w:rsidP="00154A40">
      <w:pPr>
        <w:spacing w:after="0" w:line="240" w:lineRule="auto"/>
        <w:ind w:left="720"/>
        <w:contextualSpacing/>
        <w:jc w:val="both"/>
        <w:rPr>
          <w:rFonts w:ascii="Book Antiqua" w:hAnsi="Book Antiqua"/>
          <w:sz w:val="22"/>
          <w:szCs w:val="22"/>
        </w:rPr>
      </w:pPr>
    </w:p>
    <w:p w14:paraId="41CAD30D" w14:textId="77777777" w:rsidR="00154A40" w:rsidRPr="00154A40" w:rsidRDefault="00154A40" w:rsidP="00154A40">
      <w:pPr>
        <w:spacing w:after="0" w:line="240" w:lineRule="auto"/>
        <w:ind w:left="720"/>
        <w:contextualSpacing/>
        <w:jc w:val="both"/>
        <w:rPr>
          <w:rFonts w:ascii="Book Antiqua" w:hAnsi="Book Antiqua"/>
          <w:sz w:val="22"/>
          <w:szCs w:val="22"/>
        </w:rPr>
      </w:pPr>
    </w:p>
    <w:p w14:paraId="1D0F69FA" w14:textId="77777777" w:rsidR="00154A40" w:rsidRPr="00993854" w:rsidRDefault="00154A40" w:rsidP="00154A40">
      <w:pPr>
        <w:spacing w:after="0" w:line="240" w:lineRule="auto"/>
        <w:contextualSpacing/>
        <w:jc w:val="both"/>
        <w:rPr>
          <w:rFonts w:ascii="Book Antiqua" w:hAnsi="Book Antiqua"/>
          <w:b/>
          <w:bCs/>
          <w:sz w:val="22"/>
          <w:szCs w:val="22"/>
          <w:lang w:val="en-AE"/>
        </w:rPr>
      </w:pPr>
      <w:r w:rsidRPr="00993854">
        <w:rPr>
          <w:rFonts w:ascii="Book Antiqua" w:hAnsi="Book Antiqua"/>
          <w:b/>
          <w:bCs/>
          <w:sz w:val="22"/>
          <w:szCs w:val="22"/>
          <w:highlight w:val="yellow"/>
          <w:lang w:val="en-AE"/>
        </w:rPr>
        <w:lastRenderedPageBreak/>
        <w:t>UAE Free Zone Company Setup: 100% Ownership &amp; Tax Benefits</w:t>
      </w:r>
    </w:p>
    <w:p w14:paraId="7361548A" w14:textId="77777777" w:rsidR="00154A40" w:rsidRPr="00993854" w:rsidRDefault="00154A40" w:rsidP="00154A40">
      <w:pPr>
        <w:spacing w:after="0" w:line="240" w:lineRule="auto"/>
        <w:contextualSpacing/>
        <w:jc w:val="both"/>
        <w:rPr>
          <w:rFonts w:ascii="Book Antiqua" w:hAnsi="Book Antiqua"/>
          <w:sz w:val="22"/>
          <w:szCs w:val="22"/>
          <w:lang w:val="en-AE"/>
        </w:rPr>
      </w:pPr>
      <w:r w:rsidRPr="00993854">
        <w:rPr>
          <w:rFonts w:ascii="Book Antiqua" w:hAnsi="Book Antiqua"/>
          <w:sz w:val="22"/>
          <w:szCs w:val="22"/>
          <w:lang w:val="en-AE"/>
        </w:rPr>
        <w:t>Establishing a Free Zone company in the UAE offers unparalleled advantages for international business, including complete foreign ownership, tax exemptions, and full profit repatriation. With over 40 specialized Free Zones, you can choose the ideal hub for your industry.</w:t>
      </w:r>
    </w:p>
    <w:p w14:paraId="77F51F3A" w14:textId="77777777" w:rsidR="00154A40" w:rsidRPr="00154A40" w:rsidRDefault="00154A40" w:rsidP="00154A40">
      <w:pPr>
        <w:spacing w:after="0" w:line="240" w:lineRule="auto"/>
        <w:contextualSpacing/>
        <w:jc w:val="both"/>
        <w:rPr>
          <w:rFonts w:ascii="Book Antiqua" w:hAnsi="Book Antiqua"/>
          <w:b/>
          <w:bCs/>
          <w:sz w:val="22"/>
          <w:szCs w:val="22"/>
          <w:lang w:val="en-AE"/>
        </w:rPr>
      </w:pPr>
    </w:p>
    <w:p w14:paraId="11BBDFE5" w14:textId="77777777" w:rsidR="00154A40" w:rsidRPr="00993854" w:rsidRDefault="00154A40" w:rsidP="00154A40">
      <w:pPr>
        <w:spacing w:after="0" w:line="240" w:lineRule="auto"/>
        <w:contextualSpacing/>
        <w:jc w:val="both"/>
        <w:rPr>
          <w:rFonts w:ascii="Book Antiqua" w:hAnsi="Book Antiqua"/>
          <w:b/>
          <w:bCs/>
          <w:sz w:val="22"/>
          <w:szCs w:val="22"/>
          <w:lang w:val="en-AE"/>
        </w:rPr>
      </w:pPr>
      <w:r w:rsidRPr="00993854">
        <w:rPr>
          <w:rFonts w:ascii="Book Antiqua" w:hAnsi="Book Antiqua"/>
          <w:b/>
          <w:bCs/>
          <w:sz w:val="22"/>
          <w:szCs w:val="22"/>
          <w:lang w:val="en-AE"/>
        </w:rPr>
        <w:t>Key Benefits</w:t>
      </w:r>
    </w:p>
    <w:p w14:paraId="6F89165A" w14:textId="77777777" w:rsidR="00154A40" w:rsidRPr="00993854" w:rsidRDefault="00154A40" w:rsidP="00154A40">
      <w:pPr>
        <w:numPr>
          <w:ilvl w:val="0"/>
          <w:numId w:val="15"/>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100% Foreign Ownership:</w:t>
      </w:r>
      <w:r w:rsidRPr="00993854">
        <w:rPr>
          <w:rFonts w:ascii="Book Antiqua" w:hAnsi="Book Antiqua"/>
          <w:sz w:val="22"/>
          <w:szCs w:val="22"/>
          <w:lang w:val="en-AE"/>
        </w:rPr>
        <w:t> No local sponsor or partner is required.</w:t>
      </w:r>
    </w:p>
    <w:p w14:paraId="792B6371" w14:textId="77777777" w:rsidR="00154A40" w:rsidRPr="00993854" w:rsidRDefault="00154A40" w:rsidP="00154A40">
      <w:pPr>
        <w:numPr>
          <w:ilvl w:val="0"/>
          <w:numId w:val="15"/>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0% Corporate Tax:</w:t>
      </w:r>
      <w:r w:rsidRPr="00993854">
        <w:rPr>
          <w:rFonts w:ascii="Book Antiqua" w:hAnsi="Book Antiqua"/>
          <w:sz w:val="22"/>
          <w:szCs w:val="22"/>
          <w:lang w:val="en-AE"/>
        </w:rPr>
        <w:t> Enjoy tax exemptions on qualifying income and customs duties.</w:t>
      </w:r>
    </w:p>
    <w:p w14:paraId="1092E3DC" w14:textId="77777777" w:rsidR="00154A40" w:rsidRPr="00993854" w:rsidRDefault="00154A40" w:rsidP="00154A40">
      <w:pPr>
        <w:numPr>
          <w:ilvl w:val="0"/>
          <w:numId w:val="15"/>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Full Profit Repatriation:</w:t>
      </w:r>
      <w:r w:rsidRPr="00993854">
        <w:rPr>
          <w:rFonts w:ascii="Book Antiqua" w:hAnsi="Book Antiqua"/>
          <w:sz w:val="22"/>
          <w:szCs w:val="22"/>
          <w:lang w:val="en-AE"/>
        </w:rPr>
        <w:t> Transfer all earnings and capital abroad without restriction.</w:t>
      </w:r>
    </w:p>
    <w:p w14:paraId="6E3C217F" w14:textId="77777777" w:rsidR="00154A40" w:rsidRPr="00993854" w:rsidRDefault="00154A40" w:rsidP="00154A40">
      <w:pPr>
        <w:numPr>
          <w:ilvl w:val="0"/>
          <w:numId w:val="15"/>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Streamlined Setup:</w:t>
      </w:r>
      <w:r w:rsidRPr="00993854">
        <w:rPr>
          <w:rFonts w:ascii="Book Antiqua" w:hAnsi="Book Antiqua"/>
          <w:sz w:val="22"/>
          <w:szCs w:val="22"/>
          <w:lang w:val="en-AE"/>
        </w:rPr>
        <w:t> Fast, digital, and transparent registration processes.</w:t>
      </w:r>
    </w:p>
    <w:p w14:paraId="13DDF648" w14:textId="77777777" w:rsidR="00154A40" w:rsidRPr="00993854" w:rsidRDefault="00154A40" w:rsidP="00154A40">
      <w:pPr>
        <w:numPr>
          <w:ilvl w:val="0"/>
          <w:numId w:val="15"/>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Flexible Office Solutions:</w:t>
      </w:r>
      <w:r w:rsidRPr="00993854">
        <w:rPr>
          <w:rFonts w:ascii="Book Antiqua" w:hAnsi="Book Antiqua"/>
          <w:sz w:val="22"/>
          <w:szCs w:val="22"/>
          <w:lang w:val="en-AE"/>
        </w:rPr>
        <w:t> Choose from virtual offices, co-working spaces, or physical offices.</w:t>
      </w:r>
    </w:p>
    <w:p w14:paraId="453DE66C" w14:textId="77777777" w:rsidR="00154A40" w:rsidRPr="00993854" w:rsidRDefault="00154A40" w:rsidP="00154A40">
      <w:pPr>
        <w:spacing w:after="0" w:line="240" w:lineRule="auto"/>
        <w:ind w:left="720"/>
        <w:contextualSpacing/>
        <w:jc w:val="both"/>
        <w:rPr>
          <w:rFonts w:ascii="Book Antiqua" w:hAnsi="Book Antiqua"/>
          <w:b/>
          <w:bCs/>
          <w:sz w:val="22"/>
          <w:szCs w:val="22"/>
          <w:lang w:val="en-AE"/>
        </w:rPr>
      </w:pPr>
      <w:r w:rsidRPr="00993854">
        <w:rPr>
          <w:rFonts w:ascii="Book Antiqua" w:hAnsi="Book Antiqua"/>
          <w:b/>
          <w:bCs/>
          <w:sz w:val="22"/>
          <w:szCs w:val="22"/>
          <w:lang w:val="en-AE"/>
        </w:rPr>
        <w:t>Structures &amp; Licenses</w:t>
      </w:r>
    </w:p>
    <w:p w14:paraId="72BD94E6" w14:textId="77777777" w:rsidR="00154A40" w:rsidRPr="00993854" w:rsidRDefault="00154A40" w:rsidP="00154A40">
      <w:pPr>
        <w:numPr>
          <w:ilvl w:val="0"/>
          <w:numId w:val="16"/>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Structures:</w:t>
      </w:r>
      <w:r w:rsidRPr="00993854">
        <w:rPr>
          <w:rFonts w:ascii="Book Antiqua" w:hAnsi="Book Antiqua"/>
          <w:sz w:val="22"/>
          <w:szCs w:val="22"/>
          <w:lang w:val="en-AE"/>
        </w:rPr>
        <w:t> FZE (Single Owner) or FZCO (Multiple Owners), plus local/foreign Branches.</w:t>
      </w:r>
    </w:p>
    <w:p w14:paraId="6E062952" w14:textId="77777777" w:rsidR="00154A40" w:rsidRPr="00993854" w:rsidRDefault="00154A40" w:rsidP="00154A40">
      <w:pPr>
        <w:numPr>
          <w:ilvl w:val="0"/>
          <w:numId w:val="16"/>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Licenses:</w:t>
      </w:r>
      <w:r w:rsidRPr="00993854">
        <w:rPr>
          <w:rFonts w:ascii="Book Antiqua" w:hAnsi="Book Antiqua"/>
          <w:sz w:val="22"/>
          <w:szCs w:val="22"/>
          <w:lang w:val="en-AE"/>
        </w:rPr>
        <w:t> Commercial/Trading, Service/Consultancy, Industrial, E-commerce, and Freelance Permits tailored to specific activities.</w:t>
      </w:r>
    </w:p>
    <w:p w14:paraId="7D6C3309" w14:textId="77777777" w:rsidR="00154A40" w:rsidRPr="00154A40" w:rsidRDefault="00154A40" w:rsidP="00154A40">
      <w:pPr>
        <w:spacing w:after="0" w:line="240" w:lineRule="auto"/>
        <w:contextualSpacing/>
        <w:jc w:val="both"/>
        <w:rPr>
          <w:rFonts w:ascii="Book Antiqua" w:hAnsi="Book Antiqua"/>
          <w:b/>
          <w:bCs/>
          <w:sz w:val="22"/>
          <w:szCs w:val="22"/>
          <w:lang w:val="en-AE"/>
        </w:rPr>
      </w:pPr>
    </w:p>
    <w:p w14:paraId="3AEED10A" w14:textId="77777777" w:rsidR="00154A40" w:rsidRPr="00993854" w:rsidRDefault="00154A40" w:rsidP="00154A40">
      <w:pPr>
        <w:spacing w:after="0" w:line="240" w:lineRule="auto"/>
        <w:contextualSpacing/>
        <w:jc w:val="both"/>
        <w:rPr>
          <w:rFonts w:ascii="Book Antiqua" w:hAnsi="Book Antiqua"/>
          <w:b/>
          <w:bCs/>
          <w:sz w:val="22"/>
          <w:szCs w:val="22"/>
          <w:lang w:val="en-AE"/>
        </w:rPr>
      </w:pPr>
      <w:r w:rsidRPr="00993854">
        <w:rPr>
          <w:rFonts w:ascii="Book Antiqua" w:hAnsi="Book Antiqua"/>
          <w:b/>
          <w:bCs/>
          <w:sz w:val="22"/>
          <w:szCs w:val="22"/>
          <w:lang w:val="en-AE"/>
        </w:rPr>
        <w:t>The 5-Step Setup Process</w:t>
      </w:r>
    </w:p>
    <w:p w14:paraId="76D62E58" w14:textId="77777777" w:rsidR="00154A40" w:rsidRPr="00993854" w:rsidRDefault="00154A40" w:rsidP="00154A40">
      <w:pPr>
        <w:numPr>
          <w:ilvl w:val="0"/>
          <w:numId w:val="17"/>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Choose Your Free Zone:</w:t>
      </w:r>
      <w:r w:rsidRPr="00993854">
        <w:rPr>
          <w:rFonts w:ascii="Book Antiqua" w:hAnsi="Book Antiqua"/>
          <w:sz w:val="22"/>
          <w:szCs w:val="22"/>
          <w:lang w:val="en-AE"/>
        </w:rPr>
        <w:t> Select the zone aligned with your industry and budget.</w:t>
      </w:r>
    </w:p>
    <w:p w14:paraId="11BCCB46" w14:textId="77777777" w:rsidR="00154A40" w:rsidRPr="00993854" w:rsidRDefault="00154A40" w:rsidP="00154A40">
      <w:pPr>
        <w:numPr>
          <w:ilvl w:val="0"/>
          <w:numId w:val="17"/>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Legal Structure &amp; Name:</w:t>
      </w:r>
      <w:r w:rsidRPr="00993854">
        <w:rPr>
          <w:rFonts w:ascii="Book Antiqua" w:hAnsi="Book Antiqua"/>
          <w:sz w:val="22"/>
          <w:szCs w:val="22"/>
          <w:lang w:val="en-AE"/>
        </w:rPr>
        <w:t> Decide FZE/FZCO and reserve your trade name.</w:t>
      </w:r>
    </w:p>
    <w:p w14:paraId="12CF0616" w14:textId="77777777" w:rsidR="00154A40" w:rsidRPr="00993854" w:rsidRDefault="00154A40" w:rsidP="00154A40">
      <w:pPr>
        <w:numPr>
          <w:ilvl w:val="0"/>
          <w:numId w:val="17"/>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Submit Documents:</w:t>
      </w:r>
      <w:r w:rsidRPr="00993854">
        <w:rPr>
          <w:rFonts w:ascii="Book Antiqua" w:hAnsi="Book Antiqua"/>
          <w:sz w:val="22"/>
          <w:szCs w:val="22"/>
          <w:lang w:val="en-AE"/>
        </w:rPr>
        <w:t> Provide passport copies and business plan.</w:t>
      </w:r>
    </w:p>
    <w:p w14:paraId="2B2942AD" w14:textId="77777777" w:rsidR="00154A40" w:rsidRPr="00993854" w:rsidRDefault="00154A40" w:rsidP="00154A40">
      <w:pPr>
        <w:numPr>
          <w:ilvl w:val="0"/>
          <w:numId w:val="17"/>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Office &amp; Fees:</w:t>
      </w:r>
      <w:r w:rsidRPr="00993854">
        <w:rPr>
          <w:rFonts w:ascii="Book Antiqua" w:hAnsi="Book Antiqua"/>
          <w:sz w:val="22"/>
          <w:szCs w:val="22"/>
          <w:lang w:val="en-AE"/>
        </w:rPr>
        <w:t> Secure workspace and finalize payment (starting around AED 5,500).</w:t>
      </w:r>
    </w:p>
    <w:p w14:paraId="68EFA1AA" w14:textId="77777777" w:rsidR="00154A40" w:rsidRPr="00993854" w:rsidRDefault="00154A40" w:rsidP="00154A40">
      <w:pPr>
        <w:numPr>
          <w:ilvl w:val="0"/>
          <w:numId w:val="17"/>
        </w:numPr>
        <w:spacing w:after="0" w:line="240" w:lineRule="auto"/>
        <w:contextualSpacing/>
        <w:jc w:val="both"/>
        <w:rPr>
          <w:rFonts w:ascii="Book Antiqua" w:hAnsi="Book Antiqua"/>
          <w:sz w:val="22"/>
          <w:szCs w:val="22"/>
          <w:lang w:val="en-AE"/>
        </w:rPr>
      </w:pPr>
      <w:r w:rsidRPr="00993854">
        <w:rPr>
          <w:rFonts w:ascii="Book Antiqua" w:hAnsi="Book Antiqua"/>
          <w:b/>
          <w:bCs/>
          <w:sz w:val="22"/>
          <w:szCs w:val="22"/>
          <w:lang w:val="en-AE"/>
        </w:rPr>
        <w:t>Visas &amp; Banking:</w:t>
      </w:r>
      <w:r w:rsidRPr="00993854">
        <w:rPr>
          <w:rFonts w:ascii="Book Antiqua" w:hAnsi="Book Antiqua"/>
          <w:sz w:val="22"/>
          <w:szCs w:val="22"/>
          <w:lang w:val="en-AE"/>
        </w:rPr>
        <w:t> Process residence visas and open a corporate bank account.</w:t>
      </w:r>
    </w:p>
    <w:p w14:paraId="4C19E726" w14:textId="77777777" w:rsidR="00154A40" w:rsidRPr="00993854" w:rsidRDefault="00154A40" w:rsidP="00154A40">
      <w:pPr>
        <w:spacing w:after="0" w:line="240" w:lineRule="auto"/>
        <w:ind w:left="720"/>
        <w:contextualSpacing/>
        <w:jc w:val="both"/>
        <w:rPr>
          <w:rFonts w:ascii="Book Antiqua" w:hAnsi="Book Antiqua"/>
          <w:sz w:val="22"/>
          <w:szCs w:val="22"/>
          <w:lang w:val="en-AE"/>
        </w:rPr>
      </w:pPr>
    </w:p>
    <w:p w14:paraId="18C58854" w14:textId="77777777" w:rsidR="00154A40" w:rsidRPr="00993854" w:rsidRDefault="00154A40" w:rsidP="00154A40">
      <w:pPr>
        <w:spacing w:after="0" w:line="240" w:lineRule="auto"/>
        <w:contextualSpacing/>
        <w:jc w:val="both"/>
        <w:rPr>
          <w:rFonts w:ascii="Book Antiqua" w:hAnsi="Book Antiqua"/>
          <w:b/>
          <w:bCs/>
          <w:sz w:val="22"/>
          <w:szCs w:val="22"/>
          <w:lang w:val="en-AE"/>
        </w:rPr>
      </w:pPr>
      <w:r w:rsidRPr="00993854">
        <w:rPr>
          <w:rFonts w:ascii="Book Antiqua" w:hAnsi="Book Antiqua"/>
          <w:b/>
          <w:bCs/>
          <w:sz w:val="22"/>
          <w:szCs w:val="22"/>
          <w:lang w:val="en-AE"/>
        </w:rPr>
        <w:t>P1: Your Free Zone Setup Partner</w:t>
      </w:r>
    </w:p>
    <w:p w14:paraId="6D0BCB17" w14:textId="77777777" w:rsidR="00154A40" w:rsidRPr="00993854" w:rsidRDefault="00154A40" w:rsidP="00154A40">
      <w:pPr>
        <w:spacing w:after="0" w:line="240" w:lineRule="auto"/>
        <w:contextualSpacing/>
        <w:jc w:val="both"/>
        <w:rPr>
          <w:rFonts w:ascii="Book Antiqua" w:hAnsi="Book Antiqua"/>
          <w:sz w:val="22"/>
          <w:szCs w:val="22"/>
          <w:lang w:val="en-AE"/>
        </w:rPr>
      </w:pPr>
      <w:r w:rsidRPr="00993854">
        <w:rPr>
          <w:rFonts w:ascii="Book Antiqua" w:hAnsi="Book Antiqua"/>
          <w:sz w:val="22"/>
          <w:szCs w:val="22"/>
          <w:lang w:val="en-AE"/>
        </w:rPr>
        <w:t>At P1, we streamline your Free Zone formation. Our experts handle documentation, licensing, banking, and visa processing, ensuring a compliant, seamless, and stress-free launch.</w:t>
      </w:r>
    </w:p>
    <w:p w14:paraId="787B239E" w14:textId="77777777" w:rsidR="00154A40" w:rsidRPr="00154A40" w:rsidRDefault="00154A40" w:rsidP="00154A40">
      <w:pPr>
        <w:spacing w:after="0" w:line="240" w:lineRule="auto"/>
        <w:ind w:left="720"/>
        <w:contextualSpacing/>
        <w:jc w:val="both"/>
        <w:rPr>
          <w:rFonts w:ascii="Book Antiqua" w:hAnsi="Book Antiqua"/>
          <w:sz w:val="22"/>
          <w:szCs w:val="22"/>
        </w:rPr>
      </w:pPr>
    </w:p>
    <w:p w14:paraId="271264C1" w14:textId="77777777" w:rsidR="00154A40" w:rsidRPr="00154A40" w:rsidRDefault="00154A40" w:rsidP="00154A40">
      <w:pPr>
        <w:spacing w:after="0" w:line="240" w:lineRule="auto"/>
        <w:ind w:left="720"/>
        <w:contextualSpacing/>
        <w:jc w:val="both"/>
        <w:rPr>
          <w:rFonts w:ascii="Book Antiqua" w:hAnsi="Book Antiqua"/>
          <w:sz w:val="22"/>
          <w:szCs w:val="22"/>
        </w:rPr>
      </w:pPr>
    </w:p>
    <w:p w14:paraId="07AFF970" w14:textId="77777777" w:rsidR="00154A40" w:rsidRPr="00993854" w:rsidRDefault="00154A40" w:rsidP="00154A40">
      <w:pPr>
        <w:spacing w:after="0" w:line="240" w:lineRule="auto"/>
        <w:contextualSpacing/>
        <w:rPr>
          <w:rFonts w:ascii="Book Antiqua" w:hAnsi="Book Antiqua"/>
          <w:b/>
          <w:bCs/>
          <w:sz w:val="22"/>
          <w:szCs w:val="22"/>
          <w:lang w:val="en-AE"/>
        </w:rPr>
      </w:pPr>
      <w:r w:rsidRPr="00993854">
        <w:rPr>
          <w:rFonts w:ascii="Book Antiqua" w:hAnsi="Book Antiqua"/>
          <w:b/>
          <w:bCs/>
          <w:sz w:val="22"/>
          <w:szCs w:val="22"/>
          <w:highlight w:val="yellow"/>
          <w:lang w:val="en-AE"/>
        </w:rPr>
        <w:t>UAE Offshore Company Setup: Global Reach &amp; Asset Protection</w:t>
      </w:r>
    </w:p>
    <w:p w14:paraId="0500EF72" w14:textId="77777777" w:rsidR="00154A40" w:rsidRPr="00993854" w:rsidRDefault="00154A40" w:rsidP="00154A40">
      <w:pPr>
        <w:spacing w:after="0" w:line="240" w:lineRule="auto"/>
        <w:contextualSpacing/>
        <w:jc w:val="both"/>
        <w:rPr>
          <w:rFonts w:ascii="Book Antiqua" w:hAnsi="Book Antiqua"/>
          <w:sz w:val="22"/>
          <w:szCs w:val="22"/>
          <w:lang w:val="en-AE"/>
        </w:rPr>
      </w:pPr>
      <w:r w:rsidRPr="00993854">
        <w:rPr>
          <w:rFonts w:ascii="Book Antiqua" w:hAnsi="Book Antiqua"/>
          <w:sz w:val="22"/>
          <w:szCs w:val="22"/>
          <w:lang w:val="en-AE"/>
        </w:rPr>
        <w:t>Set up an offshore company in the UAE for strategic international business management, robust asset protection, and streamlined wealth planning within a stable, tax-compliant jurisdiction.</w:t>
      </w:r>
    </w:p>
    <w:p w14:paraId="0FEE8CE8" w14:textId="77777777" w:rsidR="00154A40" w:rsidRPr="00993854" w:rsidRDefault="00154A40" w:rsidP="00154A40">
      <w:pPr>
        <w:spacing w:after="0" w:line="240" w:lineRule="auto"/>
        <w:contextualSpacing/>
        <w:jc w:val="both"/>
        <w:rPr>
          <w:rFonts w:ascii="Book Antiqua" w:hAnsi="Book Antiqua"/>
          <w:sz w:val="22"/>
          <w:szCs w:val="22"/>
          <w:lang w:val="en-AE"/>
        </w:rPr>
      </w:pPr>
      <w:r w:rsidRPr="00993854">
        <w:rPr>
          <w:rFonts w:ascii="Book Antiqua" w:hAnsi="Book Antiqua"/>
          <w:sz w:val="22"/>
          <w:szCs w:val="22"/>
          <w:lang w:val="en-AE"/>
        </w:rPr>
        <w:t>An offshore entity is a non-resident legal structure (e.g., RAK ICC, JAFZA Offshore) designed exclusively for international trade and asset management—it cannot operate within the UAE mainland.</w:t>
      </w:r>
    </w:p>
    <w:p w14:paraId="4DA0655D" w14:textId="77777777" w:rsidR="00154A40" w:rsidRPr="00993854" w:rsidRDefault="00154A40" w:rsidP="00154A40">
      <w:pPr>
        <w:spacing w:after="0" w:line="240" w:lineRule="auto"/>
        <w:contextualSpacing/>
        <w:rPr>
          <w:rFonts w:ascii="Book Antiqua" w:hAnsi="Book Antiqua"/>
          <w:b/>
          <w:bCs/>
          <w:sz w:val="22"/>
          <w:szCs w:val="22"/>
          <w:lang w:val="en-AE"/>
        </w:rPr>
      </w:pPr>
      <w:r w:rsidRPr="00993854">
        <w:rPr>
          <w:rFonts w:ascii="Book Antiqua" w:hAnsi="Book Antiqua"/>
          <w:b/>
          <w:bCs/>
          <w:sz w:val="22"/>
          <w:szCs w:val="22"/>
          <w:lang w:val="en-AE"/>
        </w:rPr>
        <w:t>Key Advantages</w:t>
      </w:r>
    </w:p>
    <w:p w14:paraId="1D5D8CC2" w14:textId="77777777" w:rsidR="00154A40" w:rsidRPr="00993854" w:rsidRDefault="00154A40" w:rsidP="00154A40">
      <w:pPr>
        <w:numPr>
          <w:ilvl w:val="0"/>
          <w:numId w:val="18"/>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100% Foreign Ownership:</w:t>
      </w:r>
      <w:r w:rsidRPr="00993854">
        <w:rPr>
          <w:rFonts w:ascii="Book Antiqua" w:hAnsi="Book Antiqua"/>
          <w:sz w:val="22"/>
          <w:szCs w:val="22"/>
          <w:lang w:val="en-AE"/>
        </w:rPr>
        <w:t> Full control with no local sponsor required.</w:t>
      </w:r>
    </w:p>
    <w:p w14:paraId="28EDBE80" w14:textId="77777777" w:rsidR="00154A40" w:rsidRPr="00993854" w:rsidRDefault="00154A40" w:rsidP="00154A40">
      <w:pPr>
        <w:numPr>
          <w:ilvl w:val="0"/>
          <w:numId w:val="18"/>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Asset &amp; Privacy Protection:</w:t>
      </w:r>
      <w:r w:rsidRPr="00993854">
        <w:rPr>
          <w:rFonts w:ascii="Book Antiqua" w:hAnsi="Book Antiqua"/>
          <w:sz w:val="22"/>
          <w:szCs w:val="22"/>
          <w:lang w:val="en-AE"/>
        </w:rPr>
        <w:t> Safeguard assets and ensure maximum confidentiality of shareholder information.</w:t>
      </w:r>
    </w:p>
    <w:p w14:paraId="43B20E0A" w14:textId="77777777" w:rsidR="00154A40" w:rsidRPr="00993854" w:rsidRDefault="00154A40" w:rsidP="00154A40">
      <w:pPr>
        <w:numPr>
          <w:ilvl w:val="0"/>
          <w:numId w:val="18"/>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Multi-Currency Banking:</w:t>
      </w:r>
      <w:r w:rsidRPr="00993854">
        <w:rPr>
          <w:rFonts w:ascii="Book Antiqua" w:hAnsi="Book Antiqua"/>
          <w:sz w:val="22"/>
          <w:szCs w:val="22"/>
          <w:lang w:val="en-AE"/>
        </w:rPr>
        <w:t> Open UAE corporate accounts to manage international funds efficiently.</w:t>
      </w:r>
    </w:p>
    <w:p w14:paraId="20D171CC" w14:textId="77777777" w:rsidR="00154A40" w:rsidRPr="00993854" w:rsidRDefault="00154A40" w:rsidP="00154A40">
      <w:pPr>
        <w:numPr>
          <w:ilvl w:val="0"/>
          <w:numId w:val="18"/>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Zero Visas/Office Required:</w:t>
      </w:r>
      <w:r w:rsidRPr="00993854">
        <w:rPr>
          <w:rFonts w:ascii="Book Antiqua" w:hAnsi="Book Antiqua"/>
          <w:sz w:val="22"/>
          <w:szCs w:val="22"/>
          <w:lang w:val="en-AE"/>
        </w:rPr>
        <w:t> Streamlined structure with minimal physical requirements.</w:t>
      </w:r>
    </w:p>
    <w:p w14:paraId="1E07629F" w14:textId="77777777" w:rsidR="00154A40" w:rsidRPr="00993854" w:rsidRDefault="00154A40" w:rsidP="00154A40">
      <w:pPr>
        <w:numPr>
          <w:ilvl w:val="0"/>
          <w:numId w:val="18"/>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Tax Compliance:</w:t>
      </w:r>
      <w:r w:rsidRPr="00993854">
        <w:rPr>
          <w:rFonts w:ascii="Book Antiqua" w:hAnsi="Book Antiqua"/>
          <w:sz w:val="22"/>
          <w:szCs w:val="22"/>
          <w:lang w:val="en-AE"/>
        </w:rPr>
        <w:t> 0% corporate tax on qualifying income (filing returns is mandatory).</w:t>
      </w:r>
    </w:p>
    <w:p w14:paraId="1C5F3A7E" w14:textId="77777777" w:rsidR="00154A40" w:rsidRPr="00154A40" w:rsidRDefault="00154A40" w:rsidP="00154A40">
      <w:pPr>
        <w:spacing w:after="0" w:line="240" w:lineRule="auto"/>
        <w:contextualSpacing/>
        <w:rPr>
          <w:rFonts w:ascii="Book Antiqua" w:hAnsi="Book Antiqua"/>
          <w:b/>
          <w:bCs/>
          <w:sz w:val="22"/>
          <w:szCs w:val="22"/>
          <w:lang w:val="en-AE"/>
        </w:rPr>
      </w:pPr>
    </w:p>
    <w:p w14:paraId="48397FDA" w14:textId="77777777" w:rsidR="00154A40" w:rsidRPr="00993854" w:rsidRDefault="00154A40" w:rsidP="00154A40">
      <w:pPr>
        <w:spacing w:after="0" w:line="240" w:lineRule="auto"/>
        <w:contextualSpacing/>
        <w:rPr>
          <w:rFonts w:ascii="Book Antiqua" w:hAnsi="Book Antiqua"/>
          <w:b/>
          <w:bCs/>
          <w:sz w:val="22"/>
          <w:szCs w:val="22"/>
          <w:lang w:val="en-AE"/>
        </w:rPr>
      </w:pPr>
      <w:r w:rsidRPr="00993854">
        <w:rPr>
          <w:rFonts w:ascii="Book Antiqua" w:hAnsi="Book Antiqua"/>
          <w:b/>
          <w:bCs/>
          <w:sz w:val="22"/>
          <w:szCs w:val="22"/>
          <w:lang w:val="en-AE"/>
        </w:rPr>
        <w:t>Top UAE Jurisdictions</w:t>
      </w:r>
    </w:p>
    <w:p w14:paraId="60EAA855" w14:textId="77777777" w:rsidR="00154A40" w:rsidRPr="00993854" w:rsidRDefault="00154A40" w:rsidP="00154A40">
      <w:pPr>
        <w:numPr>
          <w:ilvl w:val="0"/>
          <w:numId w:val="19"/>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RAK ICC:</w:t>
      </w:r>
      <w:r w:rsidRPr="00993854">
        <w:rPr>
          <w:rFonts w:ascii="Book Antiqua" w:hAnsi="Book Antiqua"/>
          <w:sz w:val="22"/>
          <w:szCs w:val="22"/>
          <w:lang w:val="en-AE"/>
        </w:rPr>
        <w:t> Cost-effective and efficient for holding companies and wealth management.</w:t>
      </w:r>
    </w:p>
    <w:p w14:paraId="2548B26D" w14:textId="77777777" w:rsidR="00154A40" w:rsidRPr="00993854" w:rsidRDefault="00154A40" w:rsidP="00154A40">
      <w:pPr>
        <w:numPr>
          <w:ilvl w:val="0"/>
          <w:numId w:val="19"/>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JAFZA Offshore (Dubai):</w:t>
      </w:r>
      <w:r w:rsidRPr="00993854">
        <w:rPr>
          <w:rFonts w:ascii="Book Antiqua" w:hAnsi="Book Antiqua"/>
          <w:sz w:val="22"/>
          <w:szCs w:val="22"/>
          <w:lang w:val="en-AE"/>
        </w:rPr>
        <w:t> High credibility; the only option allowing ownership of approved Dubai freehold property.</w:t>
      </w:r>
    </w:p>
    <w:p w14:paraId="70F1C880" w14:textId="77777777" w:rsidR="00154A40" w:rsidRPr="00993854" w:rsidRDefault="00154A40" w:rsidP="00154A40">
      <w:pPr>
        <w:numPr>
          <w:ilvl w:val="0"/>
          <w:numId w:val="19"/>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Ajman Offshore:</w:t>
      </w:r>
      <w:r w:rsidRPr="00993854">
        <w:rPr>
          <w:rFonts w:ascii="Book Antiqua" w:hAnsi="Book Antiqua"/>
          <w:sz w:val="22"/>
          <w:szCs w:val="22"/>
          <w:lang w:val="en-AE"/>
        </w:rPr>
        <w:t> Budget-friendly and fast setup for new international ventures.</w:t>
      </w:r>
    </w:p>
    <w:p w14:paraId="668C1AA4" w14:textId="77777777" w:rsidR="00154A40" w:rsidRDefault="00154A40" w:rsidP="00154A40">
      <w:pPr>
        <w:spacing w:after="0" w:line="240" w:lineRule="auto"/>
        <w:contextualSpacing/>
        <w:rPr>
          <w:rFonts w:ascii="Book Antiqua" w:hAnsi="Book Antiqua"/>
          <w:b/>
          <w:bCs/>
          <w:sz w:val="22"/>
          <w:szCs w:val="22"/>
          <w:lang w:val="en-AE"/>
        </w:rPr>
      </w:pPr>
    </w:p>
    <w:p w14:paraId="06A5CC97" w14:textId="53BBCBF3" w:rsidR="00154A40" w:rsidRPr="00993854" w:rsidRDefault="00154A40" w:rsidP="00154A40">
      <w:pPr>
        <w:spacing w:after="0" w:line="240" w:lineRule="auto"/>
        <w:contextualSpacing/>
        <w:rPr>
          <w:rFonts w:ascii="Book Antiqua" w:hAnsi="Book Antiqua"/>
          <w:b/>
          <w:bCs/>
          <w:sz w:val="22"/>
          <w:szCs w:val="22"/>
          <w:lang w:val="en-AE"/>
        </w:rPr>
      </w:pPr>
      <w:r w:rsidRPr="00993854">
        <w:rPr>
          <w:rFonts w:ascii="Book Antiqua" w:hAnsi="Book Antiqua"/>
          <w:b/>
          <w:bCs/>
          <w:sz w:val="22"/>
          <w:szCs w:val="22"/>
          <w:lang w:val="en-AE"/>
        </w:rPr>
        <w:t>The 5-Step Setup Process</w:t>
      </w:r>
    </w:p>
    <w:p w14:paraId="21A67A86" w14:textId="77777777" w:rsidR="00154A40" w:rsidRPr="00993854" w:rsidRDefault="00154A40" w:rsidP="00154A40">
      <w:pPr>
        <w:numPr>
          <w:ilvl w:val="0"/>
          <w:numId w:val="20"/>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Select Jurisdiction:</w:t>
      </w:r>
      <w:r w:rsidRPr="00993854">
        <w:rPr>
          <w:rFonts w:ascii="Book Antiqua" w:hAnsi="Book Antiqua"/>
          <w:sz w:val="22"/>
          <w:szCs w:val="22"/>
          <w:lang w:val="en-AE"/>
        </w:rPr>
        <w:t> Choose the right hub (RAK ICC, JAFZA, Ajman).</w:t>
      </w:r>
    </w:p>
    <w:p w14:paraId="0AB72CF7" w14:textId="77777777" w:rsidR="00154A40" w:rsidRPr="00993854" w:rsidRDefault="00154A40" w:rsidP="00154A40">
      <w:pPr>
        <w:numPr>
          <w:ilvl w:val="0"/>
          <w:numId w:val="20"/>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Appoint Agent:</w:t>
      </w:r>
      <w:r w:rsidRPr="00993854">
        <w:rPr>
          <w:rFonts w:ascii="Book Antiqua" w:hAnsi="Book Antiqua"/>
          <w:sz w:val="22"/>
          <w:szCs w:val="22"/>
          <w:lang w:val="en-AE"/>
        </w:rPr>
        <w:t> Work with an approved registered agent (mandatory).</w:t>
      </w:r>
    </w:p>
    <w:p w14:paraId="3044C1BE" w14:textId="77777777" w:rsidR="00154A40" w:rsidRPr="00993854" w:rsidRDefault="00154A40" w:rsidP="00154A40">
      <w:pPr>
        <w:numPr>
          <w:ilvl w:val="0"/>
          <w:numId w:val="20"/>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Submit Documents:</w:t>
      </w:r>
      <w:r w:rsidRPr="00993854">
        <w:rPr>
          <w:rFonts w:ascii="Book Antiqua" w:hAnsi="Book Antiqua"/>
          <w:sz w:val="22"/>
          <w:szCs w:val="22"/>
          <w:lang w:val="en-AE"/>
        </w:rPr>
        <w:t> Provide basic KYC documents (passport, proof of address, CV).</w:t>
      </w:r>
    </w:p>
    <w:p w14:paraId="58C970D6" w14:textId="77777777" w:rsidR="00154A40" w:rsidRPr="00993854" w:rsidRDefault="00154A40" w:rsidP="00154A40">
      <w:pPr>
        <w:numPr>
          <w:ilvl w:val="0"/>
          <w:numId w:val="20"/>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Incorporate:</w:t>
      </w:r>
      <w:r w:rsidRPr="00993854">
        <w:rPr>
          <w:rFonts w:ascii="Book Antiqua" w:hAnsi="Book Antiqua"/>
          <w:sz w:val="22"/>
          <w:szCs w:val="22"/>
          <w:lang w:val="en-AE"/>
        </w:rPr>
        <w:t> Pay fees and receive your Certificate of Incorporation.</w:t>
      </w:r>
    </w:p>
    <w:p w14:paraId="42FAA147" w14:textId="77777777" w:rsidR="00154A40" w:rsidRPr="00993854" w:rsidRDefault="00154A40" w:rsidP="00154A40">
      <w:pPr>
        <w:numPr>
          <w:ilvl w:val="0"/>
          <w:numId w:val="20"/>
        </w:numPr>
        <w:spacing w:after="0" w:line="240" w:lineRule="auto"/>
        <w:contextualSpacing/>
        <w:rPr>
          <w:rFonts w:ascii="Book Antiqua" w:hAnsi="Book Antiqua"/>
          <w:sz w:val="22"/>
          <w:szCs w:val="22"/>
          <w:lang w:val="en-AE"/>
        </w:rPr>
      </w:pPr>
      <w:r w:rsidRPr="00993854">
        <w:rPr>
          <w:rFonts w:ascii="Book Antiqua" w:hAnsi="Book Antiqua"/>
          <w:b/>
          <w:bCs/>
          <w:sz w:val="22"/>
          <w:szCs w:val="22"/>
          <w:lang w:val="en-AE"/>
        </w:rPr>
        <w:t>Open Bank Account:</w:t>
      </w:r>
      <w:r w:rsidRPr="00993854">
        <w:rPr>
          <w:rFonts w:ascii="Book Antiqua" w:hAnsi="Book Antiqua"/>
          <w:sz w:val="22"/>
          <w:szCs w:val="22"/>
          <w:lang w:val="en-AE"/>
        </w:rPr>
        <w:t> Establish a corporate bank account for global transactions.</w:t>
      </w:r>
    </w:p>
    <w:p w14:paraId="570CD181" w14:textId="77777777" w:rsidR="00FF4A92" w:rsidRPr="00154A40" w:rsidRDefault="00FF4A92" w:rsidP="00154A40">
      <w:pPr>
        <w:spacing w:after="0" w:line="240" w:lineRule="auto"/>
        <w:contextualSpacing/>
        <w:rPr>
          <w:rFonts w:ascii="Book Antiqua" w:hAnsi="Book Antiqua"/>
          <w:sz w:val="22"/>
          <w:szCs w:val="22"/>
        </w:rPr>
      </w:pPr>
    </w:p>
    <w:sectPr w:rsidR="00FF4A92" w:rsidRPr="00154A40" w:rsidSect="00154A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58A"/>
    <w:multiLevelType w:val="multilevel"/>
    <w:tmpl w:val="1A6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96ED5"/>
    <w:multiLevelType w:val="multilevel"/>
    <w:tmpl w:val="3C54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65B2C"/>
    <w:multiLevelType w:val="multilevel"/>
    <w:tmpl w:val="F3A8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0779E"/>
    <w:multiLevelType w:val="multilevel"/>
    <w:tmpl w:val="5B30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C33C1"/>
    <w:multiLevelType w:val="multilevel"/>
    <w:tmpl w:val="843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02B6C"/>
    <w:multiLevelType w:val="multilevel"/>
    <w:tmpl w:val="1D28EC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34259D7"/>
    <w:multiLevelType w:val="multilevel"/>
    <w:tmpl w:val="A5D686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352A4B04"/>
    <w:multiLevelType w:val="multilevel"/>
    <w:tmpl w:val="42C8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A3C98"/>
    <w:multiLevelType w:val="multilevel"/>
    <w:tmpl w:val="B20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72E20"/>
    <w:multiLevelType w:val="multilevel"/>
    <w:tmpl w:val="97AA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C4588"/>
    <w:multiLevelType w:val="multilevel"/>
    <w:tmpl w:val="88E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03050"/>
    <w:multiLevelType w:val="multilevel"/>
    <w:tmpl w:val="3B16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40C3A"/>
    <w:multiLevelType w:val="multilevel"/>
    <w:tmpl w:val="6752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271C5"/>
    <w:multiLevelType w:val="multilevel"/>
    <w:tmpl w:val="EB6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80637"/>
    <w:multiLevelType w:val="multilevel"/>
    <w:tmpl w:val="3A4C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50435"/>
    <w:multiLevelType w:val="multilevel"/>
    <w:tmpl w:val="2F22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232563"/>
    <w:multiLevelType w:val="multilevel"/>
    <w:tmpl w:val="F542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B3C93"/>
    <w:multiLevelType w:val="multilevel"/>
    <w:tmpl w:val="4016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1880"/>
    <w:multiLevelType w:val="multilevel"/>
    <w:tmpl w:val="507C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3154C"/>
    <w:multiLevelType w:val="multilevel"/>
    <w:tmpl w:val="7FCC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04E84"/>
    <w:multiLevelType w:val="multilevel"/>
    <w:tmpl w:val="A66E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892CFA"/>
    <w:multiLevelType w:val="multilevel"/>
    <w:tmpl w:val="699A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F2950"/>
    <w:multiLevelType w:val="multilevel"/>
    <w:tmpl w:val="50A6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227E43"/>
    <w:multiLevelType w:val="multilevel"/>
    <w:tmpl w:val="5232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652EE1"/>
    <w:multiLevelType w:val="multilevel"/>
    <w:tmpl w:val="44B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224513">
    <w:abstractNumId w:val="6"/>
  </w:num>
  <w:num w:numId="2" w16cid:durableId="1925608900">
    <w:abstractNumId w:val="13"/>
  </w:num>
  <w:num w:numId="3" w16cid:durableId="1343585282">
    <w:abstractNumId w:val="5"/>
  </w:num>
  <w:num w:numId="4" w16cid:durableId="295764557">
    <w:abstractNumId w:val="7"/>
  </w:num>
  <w:num w:numId="5" w16cid:durableId="1079207186">
    <w:abstractNumId w:val="21"/>
  </w:num>
  <w:num w:numId="6" w16cid:durableId="1179394241">
    <w:abstractNumId w:val="8"/>
  </w:num>
  <w:num w:numId="7" w16cid:durableId="1965499126">
    <w:abstractNumId w:val="10"/>
  </w:num>
  <w:num w:numId="8" w16cid:durableId="553780868">
    <w:abstractNumId w:val="24"/>
  </w:num>
  <w:num w:numId="9" w16cid:durableId="1627545291">
    <w:abstractNumId w:val="2"/>
  </w:num>
  <w:num w:numId="10" w16cid:durableId="933980146">
    <w:abstractNumId w:val="19"/>
  </w:num>
  <w:num w:numId="11" w16cid:durableId="639456570">
    <w:abstractNumId w:val="14"/>
  </w:num>
  <w:num w:numId="12" w16cid:durableId="811823912">
    <w:abstractNumId w:val="3"/>
  </w:num>
  <w:num w:numId="13" w16cid:durableId="77797493">
    <w:abstractNumId w:val="9"/>
  </w:num>
  <w:num w:numId="14" w16cid:durableId="1003900616">
    <w:abstractNumId w:val="23"/>
  </w:num>
  <w:num w:numId="15" w16cid:durableId="1279525401">
    <w:abstractNumId w:val="11"/>
  </w:num>
  <w:num w:numId="16" w16cid:durableId="1208683810">
    <w:abstractNumId w:val="4"/>
  </w:num>
  <w:num w:numId="17" w16cid:durableId="690496276">
    <w:abstractNumId w:val="22"/>
  </w:num>
  <w:num w:numId="18" w16cid:durableId="230116579">
    <w:abstractNumId w:val="17"/>
  </w:num>
  <w:num w:numId="19" w16cid:durableId="853033907">
    <w:abstractNumId w:val="15"/>
  </w:num>
  <w:num w:numId="20" w16cid:durableId="1790120138">
    <w:abstractNumId w:val="20"/>
  </w:num>
  <w:num w:numId="21" w16cid:durableId="646982948">
    <w:abstractNumId w:val="12"/>
  </w:num>
  <w:num w:numId="22" w16cid:durableId="958530785">
    <w:abstractNumId w:val="1"/>
  </w:num>
  <w:num w:numId="23" w16cid:durableId="1366950371">
    <w:abstractNumId w:val="18"/>
  </w:num>
  <w:num w:numId="24" w16cid:durableId="1333949817">
    <w:abstractNumId w:val="0"/>
  </w:num>
  <w:num w:numId="25" w16cid:durableId="818883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40"/>
    <w:rsid w:val="000E7D40"/>
    <w:rsid w:val="00154A40"/>
    <w:rsid w:val="00841971"/>
    <w:rsid w:val="00DC55CC"/>
    <w:rsid w:val="00E43E30"/>
    <w:rsid w:val="00FF4A92"/>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9AC8"/>
  <w15:chartTrackingRefBased/>
  <w15:docId w15:val="{9B0678F0-C0FF-4459-9879-CFFB0AB9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40"/>
    <w:rPr>
      <w:lang w:val="en-US"/>
    </w:rPr>
  </w:style>
  <w:style w:type="paragraph" w:styleId="Heading1">
    <w:name w:val="heading 1"/>
    <w:basedOn w:val="Normal"/>
    <w:next w:val="Normal"/>
    <w:link w:val="Heading1Char"/>
    <w:uiPriority w:val="9"/>
    <w:qFormat/>
    <w:rsid w:val="00154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A40"/>
    <w:rPr>
      <w:rFonts w:eastAsiaTheme="majorEastAsia" w:cstheme="majorBidi"/>
      <w:color w:val="272727" w:themeColor="text1" w:themeTint="D8"/>
    </w:rPr>
  </w:style>
  <w:style w:type="paragraph" w:styleId="Title">
    <w:name w:val="Title"/>
    <w:basedOn w:val="Normal"/>
    <w:next w:val="Normal"/>
    <w:link w:val="TitleChar"/>
    <w:uiPriority w:val="10"/>
    <w:qFormat/>
    <w:rsid w:val="00154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A40"/>
    <w:pPr>
      <w:spacing w:before="160"/>
      <w:jc w:val="center"/>
    </w:pPr>
    <w:rPr>
      <w:i/>
      <w:iCs/>
      <w:color w:val="404040" w:themeColor="text1" w:themeTint="BF"/>
    </w:rPr>
  </w:style>
  <w:style w:type="character" w:customStyle="1" w:styleId="QuoteChar">
    <w:name w:val="Quote Char"/>
    <w:basedOn w:val="DefaultParagraphFont"/>
    <w:link w:val="Quote"/>
    <w:uiPriority w:val="29"/>
    <w:rsid w:val="00154A40"/>
    <w:rPr>
      <w:i/>
      <w:iCs/>
      <w:color w:val="404040" w:themeColor="text1" w:themeTint="BF"/>
    </w:rPr>
  </w:style>
  <w:style w:type="paragraph" w:styleId="ListParagraph">
    <w:name w:val="List Paragraph"/>
    <w:basedOn w:val="Normal"/>
    <w:uiPriority w:val="34"/>
    <w:qFormat/>
    <w:rsid w:val="00154A40"/>
    <w:pPr>
      <w:ind w:left="720"/>
      <w:contextualSpacing/>
    </w:pPr>
  </w:style>
  <w:style w:type="character" w:styleId="IntenseEmphasis">
    <w:name w:val="Intense Emphasis"/>
    <w:basedOn w:val="DefaultParagraphFont"/>
    <w:uiPriority w:val="21"/>
    <w:qFormat/>
    <w:rsid w:val="00154A40"/>
    <w:rPr>
      <w:i/>
      <w:iCs/>
      <w:color w:val="0F4761" w:themeColor="accent1" w:themeShade="BF"/>
    </w:rPr>
  </w:style>
  <w:style w:type="paragraph" w:styleId="IntenseQuote">
    <w:name w:val="Intense Quote"/>
    <w:basedOn w:val="Normal"/>
    <w:next w:val="Normal"/>
    <w:link w:val="IntenseQuoteChar"/>
    <w:uiPriority w:val="30"/>
    <w:qFormat/>
    <w:rsid w:val="00154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A40"/>
    <w:rPr>
      <w:i/>
      <w:iCs/>
      <w:color w:val="0F4761" w:themeColor="accent1" w:themeShade="BF"/>
    </w:rPr>
  </w:style>
  <w:style w:type="character" w:styleId="IntenseReference">
    <w:name w:val="Intense Reference"/>
    <w:basedOn w:val="DefaultParagraphFont"/>
    <w:uiPriority w:val="32"/>
    <w:qFormat/>
    <w:rsid w:val="00154A40"/>
    <w:rPr>
      <w:b/>
      <w:bCs/>
      <w:smallCaps/>
      <w:color w:val="0F4761" w:themeColor="accent1" w:themeShade="BF"/>
      <w:spacing w:val="5"/>
    </w:rPr>
  </w:style>
  <w:style w:type="character" w:customStyle="1" w:styleId="t286pc">
    <w:name w:val="t286pc"/>
    <w:basedOn w:val="DefaultParagraphFont"/>
    <w:rsid w:val="0015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1039</Words>
  <Characters>6685</Characters>
  <Application>Microsoft Office Word</Application>
  <DocSecurity>0</DocSecurity>
  <Lines>371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Aehshanul Haque</dc:creator>
  <cp:keywords/>
  <dc:description/>
  <cp:lastModifiedBy>Aehshanul Haque</cp:lastModifiedBy>
  <cp:revision>1</cp:revision>
  <dcterms:created xsi:type="dcterms:W3CDTF">2025-12-17T10:00:00Z</dcterms:created>
  <dcterms:modified xsi:type="dcterms:W3CDTF">2025-12-17T10:10:00Z</dcterms:modified>
</cp:coreProperties>
</file>