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none"/>
              <w:bottom w:val="none"/>
              <w:right w:val="none"/>
            </w:tcBorders>
            <w:shd w:fill="CC0000" w:val="clear"/>
            <w:tcMar>
              <w:top w:type="dxa" w:w="400"/>
              <w:left w:type="dxa" w:w="720"/>
              <w:bottom w:type="dxa" w:w="400"/>
              <w:right w:type="dxa" w:w="720"/>
            </w:tcMar>
          </w:tcPr>
          <w:p>
            <w:r>
              <w:rPr>
                <w:rFonts w:ascii="Arial" w:cs="Arial" w:eastAsia="Arial" w:hAnsi="Arial"/>
                <w:b/>
                <w:bCs/>
                <w:color w:val="FFFFFF"/>
                <w:spacing w:val="200"/>
                <w:sz w:val="18"/>
                <w:szCs w:val="18"/>
              </w:rPr>
              <w:t xml:space="preserve">ACCESS PASS MEDIA</w:t>
            </w:r>
          </w:p>
          <w:p>
            <w:pPr>
              <w:spacing w:before="80"/>
            </w:pPr>
            <w:r>
              <w:rPr>
                <w:rFonts w:ascii="Arial" w:cs="Arial" w:eastAsia="Arial" w:hAnsi="Arial"/>
                <w:color w:val="FFCCCC"/>
                <w:spacing w:val="300"/>
                <w:sz w:val="13"/>
                <w:szCs w:val="13"/>
              </w:rPr>
              <w:t xml:space="preserve">ARTIST INTERVIEW</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none"/>
              <w:bottom w:val="none"/>
              <w:right w:val="none"/>
            </w:tcBorders>
            <w:shd w:fill="111111" w:val="clear"/>
            <w:tcMar>
              <w:top w:type="dxa" w:w="560"/>
              <w:left w:type="dxa" w:w="720"/>
              <w:bottom w:type="dxa" w:w="560"/>
              <w:right w:type="dxa" w:w="720"/>
            </w:tcMar>
          </w:tcPr>
          <w:p>
            <w:r>
              <w:rPr>
                <w:rFonts w:ascii="Arial" w:cs="Arial" w:eastAsia="Arial" w:hAnsi="Arial"/>
                <w:b/>
                <w:bCs/>
                <w:color w:val="FFFFFF"/>
                <w:spacing w:val="300"/>
                <w:sz w:val="44"/>
                <w:szCs w:val="44"/>
              </w:rPr>
              <w:t xml:space="preserve">THE FREE LABEL</w:t>
            </w:r>
          </w:p>
          <w:p>
            <w:pPr>
              <w:spacing w:before="100"/>
            </w:pPr>
            <w:r>
              <w:rPr>
                <w:rFonts w:ascii="Arial" w:cs="Arial" w:eastAsia="Arial" w:hAnsi="Arial"/>
                <w:i/>
                <w:iCs/>
                <w:color w:val="CC0000"/>
                <w:sz w:val="22"/>
                <w:szCs w:val="22"/>
              </w:rPr>
              <w:t xml:space="preserve">Disco R&amp;B, Electric Forest, and Dancing All Night Long</w:t>
            </w:r>
          </w:p>
          <w:p>
            <w:pPr>
              <w:spacing w:before="120"/>
            </w:pPr>
            <w:r>
              <w:rPr>
                <w:rFonts w:ascii="Arial" w:cs="Arial" w:eastAsia="Arial" w:hAnsi="Arial"/>
                <w:color w:val="888888"/>
                <w:spacing w:val="100"/>
                <w:sz w:val="16"/>
                <w:szCs w:val="16"/>
              </w:rPr>
              <w:t xml:space="preserve">Electric Forest  ·  Rothbury, MI  ·  Funk / Disco / R&amp;B</w:t>
            </w:r>
          </w:p>
        </w:tc>
      </w:tr>
    </w:tbl>
    <w:p>
      <w:pPr>
        <w:spacing w:before="320"/>
      </w:pPr>
    </w:p>
    <w:p>
      <w:pPr>
        <w:pBdr>
          <w:left w:val="single" w:color="CC0000" w:sz="24" w:space="12"/>
        </w:pBdr>
        <w:spacing w:after="240" w:before="0"/>
        <w:ind w:left="240"/>
      </w:pPr>
      <w:r>
        <w:rPr>
          <w:rFonts w:ascii="Arial" w:cs="Arial" w:eastAsia="Arial" w:hAnsi="Arial"/>
          <w:i/>
          <w:iCs/>
          <w:color w:val="444444"/>
          <w:sz w:val="22"/>
          <w:szCs w:val="22"/>
        </w:rPr>
        <w:t xml:space="preserve">The Free Label is a genre-blending band bringing together funk, pop, and soulful R&amp;B into what they've come to call their sound: Disco R&amp;B. We caught up with them at Electric Forest fresh off their Sherwood Court set — still buzzing from Justice the night before, already collecting trinkets, and fully in their feelings about one of the most beautifully designed festival grounds they'd ever walked. The conversation was loose, energetic, and exactly on brand.</w:t>
      </w:r>
    </w:p>
    <w:p>
      <w:pPr>
        <w:spacing w:before="200"/>
      </w:pPr>
    </w:p>
    <w:p>
      <w:pPr>
        <w:pBdr>
          <w:bottom w:val="single" w:color="CC0000" w:sz="6" w:space="1"/>
        </w:pBdr>
        <w:spacing w:after="200" w:before="0"/>
      </w:pPr>
      <w:r>
        <w:rPr>
          <w:rFonts w:ascii="Arial" w:cs="Arial" w:eastAsia="Arial" w:hAnsi="Arial"/>
          <w:b/>
          <w:bCs/>
          <w:color w:val="CC0000"/>
          <w:spacing w:val="300"/>
          <w:sz w:val="16"/>
          <w:szCs w:val="16"/>
        </w:rPr>
        <w:t xml:space="preserve">THE INTERVIEW</w:t>
      </w: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We caught up with you at artist camp yesterday. How was your first night soaking in the Forest — any moments that made you stop and take it all in?</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We couldn't even fathom what was happening. We were walking around like, what is going on? I picked up a couple trinkets the minute I walked in — a little flower, a disco ball with a little salmon on it. We got our Chloe clip. It was honestly amazing. It's the most welcoming place ever. And seeing the festival grounds, seeing all the stages, and how much thought was put into the art and design — the beautiful tree head sculpture out in front of Sherwood Court where we were playing. I walked by and just stopped. Shout out to all the people working here. They've been amazing to us — stage techs, sound techs, everybody. It took them four days to put together that stage, two days to decorate it, and then they take it down in two days.</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You mentioned seeing Justice. How was that?</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We had been waiting all year to come see Justice and they blew our collective mind. One of the things we noticed after playing our own set was what Justice did and the way they organized their set — we were like, we actually do something similar. We have very similar principles. It's crazy that no matter what kind of music you play to make people dance, you have to do a similar thing. And at the Honeydew stage that night — I've never heard snares smack that hard in my life. Every song choice was so good. Forest really knows how to turn it on.</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CC0000" w:sz="24"/>
              <w:bottom w:val="none"/>
              <w:right w:val="none"/>
            </w:tcBorders>
            <w:shd w:fill="111111" w:val="clear"/>
            <w:tcMar>
              <w:top w:type="dxa" w:w="320"/>
              <w:left w:type="dxa" w:w="560"/>
              <w:bottom w:type="dxa" w:w="320"/>
              <w:right w:type="dxa" w:w="560"/>
            </w:tcMar>
          </w:tcPr>
          <w:p>
            <w:r>
              <w:rPr>
                <w:rFonts w:ascii="Arial" w:cs="Arial" w:eastAsia="Arial" w:hAnsi="Arial"/>
                <w:i/>
                <w:iCs/>
                <w:color w:val="FFFFFF"/>
                <w:sz w:val="28"/>
                <w:szCs w:val="28"/>
              </w:rPr>
              <w:t xml:space="preserve">“No matter what kind of music you play to make people dance, you gotta do a similar thing.”</w:t>
            </w:r>
          </w:p>
          <w:p>
            <w:pPr>
              <w:spacing w:before="100"/>
            </w:pPr>
            <w:r>
              <w:rPr>
                <w:rFonts w:ascii="Arial" w:cs="Arial" w:eastAsia="Arial" w:hAnsi="Arial"/>
                <w:color w:val="888888"/>
                <w:sz w:val="18"/>
                <w:szCs w:val="18"/>
              </w:rPr>
              <w:t xml:space="preserve">— The Free Label on their set structure and watching Justice</w:t>
            </w:r>
          </w:p>
        </w:tc>
      </w:tr>
    </w:tbl>
    <w:p>
      <w:pPr>
        <w:spacing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You blend genres really well — funk, pop, R&amp;B. How did that sound develop? Was it natural or intentional?</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It definitely took time. A lot of hours, a lot of years playing together to figure out exactly what we like and what we do best. We had a conversation not too long ago — what is the thing that we can do that nobody else can do? We all share a love of sixties, seventies, and eighties music. A lot of disco, a lot of jazz. Anything that makes people dance. The more we can draw from the best artists who've ever lived, the better. We started asking ourselves: how do we name what we do? We want people to dance — that's disco and funk. And then we have these very melodic, soulful ideas that sit on the R&amp;B side. There's not a lot of bands doing disco R&amp;B — that seamless blend — and that's kind of just what came out of years of writing together.</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If you could build your dream collaboration lineup here at Electric Forest, who's on it?</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Silk Sonic. Parcels. The Free Nationals. Kenny Doer — the princess sax player, I'd want to see what she would do. One of the things I'm most proud of that this band has ever done is working with Braxton Cook on our song Shine — the saxophone soul he put on that track is unreal. If we could ever share a stage with him and do that live, that would be insane. And Jungle — somebody said Jungle and I'm on board. If we're talking about artists actually at Electric Forest this weekend: Justice, Tcho, Disco Dom. We're freaking out. Khruangbin and A Deele Sole are two bands I really love that are playing here — they blend sounds from so many different places, you can hear hip hop influences, Middle Eastern influences. I'd love to collaborate with groups like that.</w:t>
            </w:r>
          </w:p>
        </w:tc>
      </w:tr>
    </w:tbl>
    <w:p>
      <w:pPr>
        <w:spacing w:before="16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none"/>
              <w:left w:val="single" w:color="CC0000" w:sz="24"/>
              <w:bottom w:val="none"/>
              <w:right w:val="none"/>
            </w:tcBorders>
            <w:shd w:fill="111111" w:val="clear"/>
            <w:tcMar>
              <w:top w:type="dxa" w:w="320"/>
              <w:left w:type="dxa" w:w="560"/>
              <w:bottom w:type="dxa" w:w="320"/>
              <w:right w:type="dxa" w:w="560"/>
            </w:tcMar>
          </w:tcPr>
          <w:p>
            <w:r>
              <w:rPr>
                <w:rFonts w:ascii="Arial" w:cs="Arial" w:eastAsia="Arial" w:hAnsi="Arial"/>
                <w:i/>
                <w:iCs/>
                <w:color w:val="FFFFFF"/>
                <w:sz w:val="28"/>
                <w:szCs w:val="28"/>
              </w:rPr>
              <w:t xml:space="preserve">“The more we can steal from all the best artists who’ve ever lived, that’s what we’re about.”</w:t>
            </w:r>
          </w:p>
          <w:p>
            <w:pPr>
              <w:spacing w:before="100"/>
            </w:pPr>
            <w:r>
              <w:rPr>
                <w:rFonts w:ascii="Arial" w:cs="Arial" w:eastAsia="Arial" w:hAnsi="Arial"/>
                <w:color w:val="888888"/>
                <w:sz w:val="18"/>
                <w:szCs w:val="18"/>
              </w:rPr>
              <w:t xml:space="preserve">— The Free Label on their musical philosophy</w:t>
            </w:r>
          </w:p>
        </w:tc>
      </w:tr>
    </w:tbl>
    <w:p>
      <w:pPr>
        <w:spacing w:before="20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CC0000" w:val="clear"/>
            <w:tcMar>
              <w:top w:type="dxa" w:w="120"/>
              <w:left w:type="dxa" w:w="120"/>
              <w:bottom w:type="dxa" w:w="120"/>
              <w:right w:type="dxa" w:w="120"/>
            </w:tcMar>
          </w:tcPr>
          <w:p>
            <w:pPr>
              <w:jc w:val="center"/>
            </w:pPr>
            <w:r>
              <w:rPr>
                <w:rFonts w:ascii="Arial" w:cs="Arial" w:eastAsia="Arial" w:hAnsi="Arial"/>
                <w:b/>
                <w:bCs/>
                <w:color w:val="FFFFFF"/>
                <w:sz w:val="22"/>
                <w:szCs w:val="22"/>
              </w:rPr>
              <w:t xml:space="preserve">Q</w:t>
            </w:r>
          </w:p>
        </w:tc>
        <w:tc>
          <w:tcPr>
            <w:tcW w:type="dxa" w:w="9600"/>
            <w:tcBorders>
              <w:top w:val="none"/>
              <w:left w:val="none"/>
              <w:bottom w:val="none"/>
              <w:right w:val="none"/>
            </w:tcBorders>
            <w:shd w:fill="1A1A1A" w:val="clear"/>
            <w:tcMar>
              <w:top w:type="dxa" w:w="120"/>
              <w:left w:type="dxa" w:w="200"/>
              <w:bottom w:type="dxa" w:w="120"/>
              <w:right w:type="dxa" w:w="120"/>
            </w:tcMar>
          </w:tcPr>
          <w:p>
            <w:r>
              <w:rPr>
                <w:rFonts w:ascii="Arial" w:cs="Arial" w:eastAsia="Arial" w:hAnsi="Arial"/>
                <w:b/>
                <w:bCs/>
                <w:color w:val="FFFFFF"/>
                <w:sz w:val="22"/>
                <w:szCs w:val="22"/>
              </w:rPr>
              <w:t xml:space="preserve">What's your must-have, can't-come-without festival item?</w:t>
            </w:r>
          </w:p>
        </w:tc>
      </w:tr>
    </w:tbl>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480"/>
        <w:gridCol w:w="9600"/>
      </w:tblGrid>
      <w:tr>
        <w:tc>
          <w:tcPr>
            <w:tcW w:type="dxa" w:w="480"/>
            <w:tcBorders>
              <w:top w:val="none"/>
              <w:left w:val="none"/>
              <w:bottom w:val="none"/>
              <w:right w:val="none"/>
            </w:tcBorders>
            <w:shd w:fill="2A2A2A" w:val="clear"/>
            <w:tcMar>
              <w:top w:type="dxa" w:w="120"/>
              <w:left w:type="dxa" w:w="120"/>
              <w:bottom w:type="dxa" w:w="120"/>
              <w:right w:type="dxa" w:w="120"/>
            </w:tcMar>
          </w:tcPr>
          <w:p>
            <w:pPr>
              <w:jc w:val="center"/>
            </w:pPr>
            <w:r>
              <w:rPr>
                <w:rFonts w:ascii="Arial" w:cs="Arial" w:eastAsia="Arial" w:hAnsi="Arial"/>
                <w:b/>
                <w:bCs/>
                <w:color w:val="CC0000"/>
                <w:sz w:val="22"/>
                <w:szCs w:val="22"/>
              </w:rPr>
              <w:t xml:space="preserve">A</w:t>
            </w:r>
          </w:p>
        </w:tc>
        <w:tc>
          <w:tcPr>
            <w:tcW w:type="dxa" w:w="9600"/>
            <w:tcBorders>
              <w:top w:val="none"/>
              <w:left w:val="none"/>
              <w:bottom w:val="none"/>
              <w:right w:val="none"/>
            </w:tcBorders>
            <w:shd w:fill="F9F9F9" w:val="clear"/>
            <w:tcMar>
              <w:top w:type="dxa" w:w="120"/>
              <w:left w:type="dxa" w:w="200"/>
              <w:bottom w:type="dxa" w:w="120"/>
              <w:right w:type="dxa" w:w="120"/>
            </w:tcMar>
          </w:tcPr>
          <w:p>
            <w:r>
              <w:rPr>
                <w:rFonts w:ascii="Arial" w:cs="Arial" w:eastAsia="Arial" w:hAnsi="Arial"/>
                <w:color w:val="1A1A1A"/>
                <w:sz w:val="22"/>
                <w:szCs w:val="22"/>
              </w:rPr>
              <w:t xml:space="preserve">Anything leopard print — that's a must. We're all showing up to festivals in cool outfits. Beers, obviously — we love beers. And good vibes. That's the only thing you actually need. Good vibes.</w:t>
            </w:r>
          </w:p>
        </w:tc>
      </w:tr>
    </w:tbl>
    <w:p>
      <w:pPr>
        <w:spacing w:before="320"/>
      </w:pPr>
    </w:p>
    <w:tbl>
      <w:tblPr>
        <w:tblW w:type="dxa" w:w="10080"/>
        <w:tblBorders>
          <w:top w:val="single" w:color="auto" w:sz="4"/>
          <w:left w:val="single" w:color="auto" w:sz="4"/>
          <w:bottom w:val="single" w:color="auto" w:sz="4"/>
          <w:right w:val="single" w:color="auto" w:sz="4"/>
          <w:insideH w:val="single" w:color="auto" w:sz="4"/>
          <w:insideV w:val="single" w:color="auto" w:sz="4"/>
        </w:tblBorders>
      </w:tblPr>
      <w:tblGrid>
        <w:gridCol w:w="10080"/>
      </w:tblGrid>
      <w:tr>
        <w:tc>
          <w:tcPr>
            <w:tcW w:type="dxa" w:w="10080"/>
            <w:tcBorders>
              <w:top w:val="single" w:color="CC0000" w:sz="6"/>
              <w:left w:val="none"/>
              <w:bottom w:val="none"/>
              <w:right w:val="none"/>
            </w:tcBorders>
            <w:shd w:fill="111111" w:val="clear"/>
            <w:tcMar>
              <w:top w:type="dxa" w:w="240"/>
              <w:left w:type="dxa" w:w="720"/>
              <w:bottom w:type="dxa" w:w="240"/>
              <w:right w:type="dxa" w:w="720"/>
            </w:tcMar>
          </w:tcPr>
          <w:p>
            <w:r>
              <w:rPr>
                <w:rFonts w:ascii="Arial" w:cs="Arial" w:eastAsia="Arial" w:hAnsi="Arial"/>
                <w:b/>
                <w:bCs/>
                <w:color w:val="FFFFFF"/>
                <w:sz w:val="18"/>
                <w:szCs w:val="18"/>
              </w:rPr>
              <w:t xml:space="preserve">Access Pass Media  </w:t>
            </w:r>
            <w:r>
              <w:rPr>
                <w:rFonts w:ascii="Arial" w:cs="Arial" w:eastAsia="Arial" w:hAnsi="Arial"/>
                <w:color w:val="888888"/>
                <w:sz w:val="16"/>
                <w:szCs w:val="16"/>
              </w:rPr>
              <w:t xml:space="preserve">·  @accesspassmedia  ·  bryanmatkinson@gmail.com</w:t>
            </w:r>
          </w:p>
        </w:tc>
      </w:tr>
    </w:tbl>
    <w:sectPr>
      <w:pgSz w:w="12240" w:h="15840" w:orient="portrait"/>
      <w:pgMar w:top="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2026-06-09T00:12:10.582Z</dcterms:created>
  <dcterms:modified xsi:type="dcterms:W3CDTF">2026-06-09T00:12:10.585Z</dcterms:modified>
</cp:coreProperties>
</file>

<file path=docProps/custom.xml><?xml version="1.0" encoding="utf-8"?>
<Properties xmlns="http://schemas.openxmlformats.org/officeDocument/2006/custom-properties" xmlns:vt="http://schemas.openxmlformats.org/officeDocument/2006/docPropsVTypes"/>
</file>