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0"/>
      </w:pPr>
      <w:r>
        <w:t xml:space="preserve"/>
      </w:r>
    </w:p>
    <w:p>
      <w:pPr>
        <w:spacing w:after="80"/>
        <w:jc w:val="center"/>
      </w:pPr>
      <w:r>
        <w:rPr>
          <w:b/>
          <w:bCs/>
          <w:color w:val="1D63B5"/>
          <w:spacing w:val="40"/>
          <w:sz w:val="28"/>
          <w:szCs w:val="28"/>
        </w:rPr>
        <w:t xml:space="preserve">KATALOG RESMI</w:t>
      </w:r>
    </w:p>
    <w:p>
      <w:pPr>
        <w:spacing w:after="300"/>
        <w:jc w:val="center"/>
      </w:pPr>
      <w:r>
        <w:rPr>
          <w:b/>
          <w:bCs/>
          <w:color w:val="0E7C7B"/>
          <w:sz w:val="32"/>
          <w:szCs w:val="32"/>
        </w:rPr>
        <w:t xml:space="preserve">IKAN HIAS BERKUALITAS DESA CISEENG</w:t>
      </w:r>
    </w:p>
    <w:p>
      <w:pPr>
        <w:pBdr>
          <w:bottom w:val="single" w:color="1D63B5" w:sz="12" w:space="1"/>
        </w:pBdr>
        <w:spacing w:after="400"/>
        <w:jc w:val="center"/>
      </w:pPr>
      <w:r>
        <w:rPr>
          <w:sz w:val="2"/>
          <w:szCs w:val="2"/>
        </w:rPr>
        <w:t xml:space="preserve"/>
      </w:r>
    </w:p>
    <w:p>
      <w:pPr>
        <w:spacing w:after="120"/>
        <w:jc w:val="center"/>
      </w:pPr>
      <w:r>
        <w:rPr>
          <w:color w:val="374151"/>
          <w:sz w:val="24"/>
          <w:szCs w:val="24"/>
        </w:rPr>
        <w:t xml:space="preserve">Pemerintah Desa Ciseeng</w:t>
      </w:r>
    </w:p>
    <w:p>
      <w:pPr>
        <w:spacing w:after="80"/>
        <w:jc w:val="center"/>
      </w:pPr>
      <w:r>
        <w:rPr>
          <w:color w:val="6B7280"/>
          <w:sz w:val="22"/>
          <w:szCs w:val="22"/>
        </w:rPr>
        <w:t xml:space="preserve">Kabupaten Bogor, Jawa Barat</w:t>
      </w:r>
    </w:p>
    <w:p>
      <w:pPr>
        <w:spacing w:after="600"/>
        <w:jc w:val="center"/>
      </w:pPr>
      <w:r>
        <w:rPr>
          <w:i/>
          <w:iCs/>
          <w:color w:val="9CA3AF"/>
          <w:sz w:val="20"/>
          <w:szCs w:val="20"/>
        </w:rPr>
        <w:t xml:space="preserve">Tahun 2025</w:t>
      </w:r>
    </w:p>
    <w:p>
      <w:pPr>
        <w:spacing w:after="0"/>
        <w:jc w:val="center"/>
      </w:pPr>
      <w:r>
        <w:rPr>
          <w:i/>
          <w:iCs/>
          <w:color w:val="1D63B5"/>
          <w:sz w:val="20"/>
          <w:szCs w:val="20"/>
        </w:rPr>
        <w:t xml:space="preserve">Ikan Hias Ciseeng — Dari Kolam Lokal ke Tangan Pecinta Ikan di Seluruh Indonesia</w:t>
      </w:r>
    </w:p>
    <w:r>
      <w:br w:type="page"/>
    </w:r>
    <w:p>
      <w:pPr>
        <w:pStyle w:val="Heading1"/>
        <w:pBdr>
          <w:bottom w:val="single" w:color="1D63B5" w:sz="8" w:space="6"/>
        </w:pBdr>
        <w:spacing w:after="120" w:before="240"/>
      </w:pPr>
      <w:r>
        <w:rPr>
          <w:b/>
          <w:bCs/>
          <w:color w:val="1D63B5"/>
          <w:sz w:val="32"/>
          <w:szCs w:val="32"/>
        </w:rPr>
        <w:t xml:space="preserve">Tentang Desa Ciseeng &amp; Ikan Hias Lokal Kami</w:t>
      </w:r>
    </w:p>
    <w:p>
      <w:pPr>
        <w:spacing w:after="120" w:line="280"/>
        <w:jc w:val="both"/>
      </w:pPr>
      <w:r>
        <w:rPr>
          <w:sz w:val="22"/>
          <w:szCs w:val="22"/>
        </w:rPr>
        <w:t xml:space="preserve">Desa Ciseeng, yang terletak di Kabupaten Bogor, Jawa Barat, dikenal sebagai pusat budidaya ikan hias berkualitas tinggi. Sejak puluhan tahun lalu, warga Ciseeng telah mengembangkan keahlian dalam merawat dan mengembangbiakkan berbagai jenis ikan hias, mulai dari cupang, koi, louhan, hingga berbagai spesies ikan tropis lainnya.</w:t>
      </w:r>
    </w:p>
    <w:p>
      <w:pPr>
        <w:spacing w:after="120" w:line="280"/>
        <w:jc w:val="both"/>
      </w:pPr>
      <w:r>
        <w:rPr>
          <w:sz w:val="22"/>
          <w:szCs w:val="22"/>
        </w:rPr>
        <w:t xml:space="preserve">Kualitas air yang ideal, iklim tropis yang mendukung, serta pengalaman bertahun-tahun telah menjadikan Desa Ciseeng sebagai sentra kepercayaan bagi para penggemar dan kolektor ikan hias dari berbagai wilayah. Setiap ikan yang kami produksi telah melalui seleksi ketat untuk memastikan kesehatan, vigor, dan keindahan warna.</w:t>
      </w:r>
    </w:p>
    <w:p>
      <w:pPr>
        <w:spacing w:after="120" w:line="280"/>
        <w:jc w:val="both"/>
      </w:pPr>
      <w:r>
        <w:rPr>
          <w:sz w:val="22"/>
          <w:szCs w:val="22"/>
        </w:rPr>
        <w:t xml:space="preserve">Katalog ini menampilkan beberapa jenis ikan unggulan kami. Untuk informasi lebih lengkap, jenis-jenis lain, atau pemesanan khusus, silakan hubungi kami melalui WhatsApp atau kunjungi showroom kami langsung di Desa Ciseeng.</w:t>
      </w:r>
    </w:p>
    <w:p>
      <w:pPr>
        <w:spacing w:after="200"/>
      </w:pPr>
      <w:r>
        <w:t xml:space="preserve"/>
      </w:r>
    </w:p>
    <w:p>
      <w:pPr>
        <w:pStyle w:val="Heading2"/>
        <w:spacing w:after="100" w:before="200"/>
      </w:pPr>
      <w:r>
        <w:rPr>
          <w:b/>
          <w:bCs/>
          <w:color w:val="0E7C7B"/>
          <w:sz w:val="26"/>
          <w:szCs w:val="26"/>
        </w:rPr>
        <w:t xml:space="preserve">Komitmen Kami</w:t>
      </w:r>
    </w:p>
    <w:p>
      <w:pPr>
        <w:spacing w:after="120" w:line="280"/>
        <w:jc w:val="both"/>
      </w:pPr>
      <w:r>
        <w:rPr>
          <w:sz w:val="22"/>
          <w:szCs w:val="22"/>
        </w:rPr>
        <w:t xml:space="preserve">✓ Setiap ikan dipilih dengan standar kualitas tertinggi</w:t>
      </w:r>
    </w:p>
    <w:p>
      <w:pPr>
        <w:spacing w:after="120" w:line="280"/>
        <w:jc w:val="both"/>
      </w:pPr>
      <w:r>
        <w:rPr>
          <w:sz w:val="22"/>
          <w:szCs w:val="22"/>
        </w:rPr>
        <w:t xml:space="preserve">✓ Dikemas aman untuk perjalanan ke seluruh nusantara</w:t>
      </w:r>
    </w:p>
    <w:p>
      <w:pPr>
        <w:spacing w:after="120" w:line="280"/>
        <w:jc w:val="both"/>
      </w:pPr>
      <w:r>
        <w:rPr>
          <w:sz w:val="22"/>
          <w:szCs w:val="22"/>
        </w:rPr>
        <w:t xml:space="preserve">✓ Gratis konsultasi perawatan &amp; penempatan ikan</w:t>
      </w:r>
    </w:p>
    <w:p>
      <w:pPr>
        <w:spacing w:after="120" w:line="280"/>
        <w:jc w:val="both"/>
      </w:pPr>
      <w:r>
        <w:rPr>
          <w:sz w:val="22"/>
          <w:szCs w:val="22"/>
        </w:rPr>
        <w:t xml:space="preserve">✓ Garansi kepuasan pembeli — jika ikan sampai dalam kondisi kurang ideal, kami ganti tanpa biaya tambahan</w:t>
      </w:r>
    </w:p>
    <w:r>
      <w:br w:type="page"/>
    </w:r>
    <w:p>
      <w:pPr>
        <w:pStyle w:val="Heading1"/>
        <w:pBdr>
          <w:bottom w:val="single" w:color="1D63B5" w:sz="8" w:space="6"/>
        </w:pBdr>
        <w:spacing w:after="120" w:before="240"/>
      </w:pPr>
      <w:r>
        <w:rPr>
          <w:b/>
          <w:bCs/>
          <w:color w:val="1D63B5"/>
          <w:sz w:val="32"/>
          <w:szCs w:val="32"/>
        </w:rPr>
        <w:t xml:space="preserve">Katalog Produk Ikan Hias Unggulan</w:t>
      </w:r>
    </w:p>
    <w:p>
      <w:pPr>
        <w:spacing w:after="80"/>
      </w:pPr>
      <w:r>
        <w:t xml:space="preserve"/>
      </w:r>
    </w:p>
    <w:p>
      <w:pPr>
        <w:pStyle w:val="Heading2"/>
        <w:spacing w:after="100" w:before="200"/>
      </w:pPr>
      <w:r>
        <w:rPr>
          <w:b/>
          <w:bCs/>
          <w:color w:val="0E7C7B"/>
          <w:sz w:val="26"/>
          <w:szCs w:val="26"/>
        </w:rPr>
        <w:t xml:space="preserve">1. Ikan Cupang Halfmoon Premium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cantSplit/>
        </w:trPr>
        <w:tc>
          <w:tcPr>
            <w:tcW w:type="dxa" w:w="9360"/>
            <w:tcBorders>
              <w:top w:val="dashed" w:color="1D63B5" w:sz="6"/>
              <w:left w:val="dashed" w:color="1D63B5" w:sz="6"/>
              <w:bottom w:val="dashed" w:color="1D63B5" w:sz="6"/>
              <w:right w:val="dashed" w:color="1D63B5" w:sz="6"/>
            </w:tcBorders>
            <w:shd w:fill="F4F6F9" w:val="clear"/>
            <w:tcMar>
              <w:top w:type="dxa" w:w="280"/>
              <w:left w:type="dxa" w:w="160"/>
              <w:bottom w:type="dxa" w:w="280"/>
              <w:right w:type="dxa" w:w="160"/>
            </w:tcMar>
            <w:vAlign w:val="center"/>
          </w:tcPr>
          <w:p>
            <w:pPr>
              <w:spacing w:after="40"/>
              <w:jc w:val="center"/>
            </w:pPr>
            <w:r>
              <w:rPr>
                <w:i/>
                <w:iCs/>
                <w:color w:val="8A93A2"/>
                <w:sz w:val="20"/>
                <w:szCs w:val="20"/>
              </w:rPr>
              <w:t xml:space="preserve">[ FOTO PRODUK ]</w:t>
            </w:r>
          </w:p>
          <w:p>
            <w:pPr>
              <w:jc w:val="center"/>
            </w:pPr>
            <w:r>
              <w:rPr>
                <w:b/>
                <w:bCs/>
                <w:color w:val="1D63B5"/>
                <w:sz w:val="20"/>
                <w:szCs w:val="20"/>
              </w:rPr>
              <w:t xml:space="preserve">Cupang Halfmoon Warna Merah Solid &amp; Biru</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cantSplit/>
        </w:trPr>
        <w:tc>
          <w:tcPr>
            <w:tcW w:type="dxa" w:w="4680"/>
            <w:tcBorders>
              <w:top w:val="single" w:color="D4DAE2" w:sz="1"/>
              <w:left w:val="single" w:color="D4DAE2" w:sz="1"/>
              <w:bottom w:val="single" w:color="D4DAE2" w:sz="1"/>
              <w:right w:val="single" w:color="D4DAE2" w:sz="1"/>
            </w:tcBorders>
            <w:shd w:fill="F9FAFB" w:val="clear"/>
            <w:tcMar>
              <w:top w:type="dxa" w:w="100"/>
              <w:left w:type="dxa" w:w="100"/>
              <w:bottom w:type="dxa" w:w="100"/>
              <w:right w:type="dxa" w:w="100"/>
            </w:tcMar>
            <w:vAlign w:val="center"/>
          </w:tcPr>
          <w:p>
            <w:pPr>
              <w:spacing w:after="40"/>
              <w:jc w:val="center"/>
            </w:pPr>
            <w:r>
              <w:rPr>
                <w:i/>
                <w:iCs/>
                <w:color w:val="9CA3AF"/>
                <w:sz w:val="18"/>
                <w:szCs w:val="18"/>
              </w:rPr>
              <w:t xml:space="preserve">[ FOTO ]</w:t>
            </w:r>
          </w:p>
          <w:p>
            <w:pPr>
              <w:jc w:val="center"/>
            </w:pPr>
            <w:r>
              <w:rPr>
                <w:i/>
                <w:iCs/>
                <w:color w:val="6B7280"/>
                <w:sz w:val="16"/>
                <w:szCs w:val="16"/>
              </w:rPr>
              <w:t xml:space="preserve">Warna: Merah, Biru, Hitam | Grade A</w:t>
            </w:r>
          </w:p>
        </w:tc>
        <w:tc>
          <w:tcPr>
            <w:tcW w:type="dxa" w:w="4680"/>
            <w:tcBorders>
              <w:top w:val="single" w:color="D4DAE2" w:sz="1"/>
              <w:left w:val="single" w:color="D4DAE2" w:sz="1"/>
              <w:bottom w:val="single" w:color="D4DAE2" w:sz="1"/>
              <w:right w:val="single" w:color="D4DAE2" w:sz="1"/>
            </w:tcBorders>
            <w:shd w:fill="FFFFFF" w:val="clear"/>
            <w:tcMar>
              <w:top w:type="dxa" w:w="120"/>
              <w:left w:type="dxa" w:w="120"/>
              <w:bottom w:type="dxa" w:w="120"/>
              <w:right w:type="dxa" w:w="120"/>
            </w:tcMar>
          </w:tcPr>
          <w:p>
            <w:pPr>
              <w:spacing w:after="80"/>
            </w:pPr>
            <w:r>
              <w:rPr>
                <w:b/>
                <w:bCs/>
                <w:color w:val="1D63B5"/>
                <w:sz w:val="24"/>
                <w:szCs w:val="24"/>
              </w:rPr>
              <w:t xml:space="preserve">CUPANG HALFMOON PREMIUM</w:t>
            </w:r>
          </w:p>
          <w:p>
            <w:pPr>
              <w:spacing w:after="40" w:line="260"/>
            </w:pPr>
            <w:r>
              <w:rPr>
                <w:sz w:val="20"/>
                <w:szCs w:val="20"/>
              </w:rPr>
              <w:t xml:space="preserve">Jenis: Cupang Halfmoon (Siamese Fighting Fish)</w:t>
            </w:r>
          </w:p>
          <w:p>
            <w:pPr>
              <w:spacing w:after="40" w:line="260"/>
            </w:pPr>
            <w:r>
              <w:rPr>
                <w:sz w:val="20"/>
                <w:szCs w:val="20"/>
              </w:rPr>
              <w:t xml:space="preserve">Ukuran: 6-8 cm</w:t>
            </w:r>
          </w:p>
          <w:p>
            <w:pPr>
              <w:spacing w:after="40" w:line="260"/>
            </w:pPr>
            <w:r>
              <w:rPr>
                <w:sz w:val="20"/>
                <w:szCs w:val="20"/>
              </w:rPr>
              <w:t xml:space="preserve">Usia: 6-12 bulan (dewasa)</w:t>
            </w:r>
          </w:p>
          <w:p>
            <w:pPr>
              <w:spacing w:after="40" w:line="260"/>
            </w:pPr>
            <w:r>
              <w:rPr>
                <w:sz w:val="20"/>
                <w:szCs w:val="20"/>
              </w:rPr>
              <w:t xml:space="preserve">Warna: Solid merah, biru, hitam, dan variasi lainnya</w:t>
            </w:r>
          </w:p>
          <w:p>
            <w:pPr>
              <w:spacing w:after="40" w:line="260"/>
            </w:pPr>
            <w:r>
              <w:rPr>
                <w:sz w:val="20"/>
                <w:szCs w:val="20"/>
              </w:rPr>
              <w:t xml:space="preserve">Kondisi: Sehat, vigil, siap ditempatkan di aquarium</w:t>
            </w:r>
          </w:p>
          <w:p>
            <w:pPr>
              <w:spacing w:after="60"/>
            </w:pPr>
            <w:r>
              <w:t xml:space="preserve"/>
            </w:r>
          </w:p>
          <w:p>
            <w:pPr>
              <w:spacing w:after="40"/>
            </w:pPr>
            <w:r>
              <w:rPr>
                <w:b/>
                <w:bCs/>
                <w:sz w:val="21"/>
                <w:szCs w:val="21"/>
              </w:rPr>
              <w:t xml:space="preserve">Harga: </w:t>
            </w:r>
            <w:r>
              <w:rPr>
                <w:b/>
                <w:bCs/>
                <w:color w:val="0E7C7B"/>
                <w:sz w:val="24"/>
                <w:szCs w:val="24"/>
              </w:rPr>
              <w:t xml:space="preserve">Rp 75.000 - Rp 150.000/ekor</w:t>
            </w:r>
          </w:p>
          <w:p>
            <w:pPr>
              <w:spacing w:after="40"/>
            </w:pPr>
            <w:r>
              <w:rPr>
                <w:color w:val="6B7280"/>
                <w:sz w:val="20"/>
                <w:szCs w:val="20"/>
              </w:rPr>
              <w:t xml:space="preserve">Stok: 25 ekor ekor</w:t>
            </w:r>
          </w:p>
          <w:p>
            <w:pPr>
              <w:spacing w:after="0"/>
            </w:pPr>
            <w:r>
              <w:rPr>
                <w:i/>
                <w:iCs/>
                <w:color w:val="6B7280"/>
                <w:sz w:val="18"/>
                <w:szCs w:val="18"/>
              </w:rPr>
              <w:t xml:space="preserve">📝 Cocok untuk pemula &amp; kolektor. Cupang kami terkenal daya tahannya.</w:t>
            </w:r>
          </w:p>
        </w:tc>
      </w:tr>
    </w:tbl>
    <w:p>
      <w:pPr>
        <w:spacing w:after="160"/>
      </w:pPr>
      <w:r>
        <w:t xml:space="preserve"/>
      </w:r>
    </w:p>
    <w:p>
      <w:pPr>
        <w:pStyle w:val="Heading2"/>
        <w:spacing w:after="100" w:before="200"/>
      </w:pPr>
      <w:r>
        <w:rPr>
          <w:b/>
          <w:bCs/>
          <w:color w:val="0E7C7B"/>
          <w:sz w:val="26"/>
          <w:szCs w:val="26"/>
        </w:rPr>
        <w:t xml:space="preserve">2. Ikan Koi Lokal Grade 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cantSplit/>
        </w:trPr>
        <w:tc>
          <w:tcPr>
            <w:tcW w:type="dxa" w:w="9360"/>
            <w:tcBorders>
              <w:top w:val="dashed" w:color="1D63B5" w:sz="6"/>
              <w:left w:val="dashed" w:color="1D63B5" w:sz="6"/>
              <w:bottom w:val="dashed" w:color="1D63B5" w:sz="6"/>
              <w:right w:val="dashed" w:color="1D63B5" w:sz="6"/>
            </w:tcBorders>
            <w:shd w:fill="F4F6F9" w:val="clear"/>
            <w:tcMar>
              <w:top w:type="dxa" w:w="280"/>
              <w:left w:type="dxa" w:w="160"/>
              <w:bottom w:type="dxa" w:w="280"/>
              <w:right w:type="dxa" w:w="160"/>
            </w:tcMar>
            <w:vAlign w:val="center"/>
          </w:tcPr>
          <w:p>
            <w:pPr>
              <w:spacing w:after="40"/>
              <w:jc w:val="center"/>
            </w:pPr>
            <w:r>
              <w:rPr>
                <w:i/>
                <w:iCs/>
                <w:color w:val="8A93A2"/>
                <w:sz w:val="20"/>
                <w:szCs w:val="20"/>
              </w:rPr>
              <w:t xml:space="preserve">[ FOTO PRODUK ]</w:t>
            </w:r>
          </w:p>
          <w:p>
            <w:pPr>
              <w:jc w:val="center"/>
            </w:pPr>
            <w:r>
              <w:rPr>
                <w:b/>
                <w:bCs/>
                <w:color w:val="1D63B5"/>
                <w:sz w:val="20"/>
                <w:szCs w:val="20"/>
              </w:rPr>
              <w:t xml:space="preserve">Koi Kohaku &amp; Sanke Pola Terbaik</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cantSplit/>
        </w:trPr>
        <w:tc>
          <w:tcPr>
            <w:tcW w:type="dxa" w:w="4680"/>
            <w:tcBorders>
              <w:top w:val="single" w:color="D4DAE2" w:sz="1"/>
              <w:left w:val="single" w:color="D4DAE2" w:sz="1"/>
              <w:bottom w:val="single" w:color="D4DAE2" w:sz="1"/>
              <w:right w:val="single" w:color="D4DAE2" w:sz="1"/>
            </w:tcBorders>
            <w:shd w:fill="F9FAFB" w:val="clear"/>
            <w:tcMar>
              <w:top w:type="dxa" w:w="100"/>
              <w:left w:type="dxa" w:w="100"/>
              <w:bottom w:type="dxa" w:w="100"/>
              <w:right w:type="dxa" w:w="100"/>
            </w:tcMar>
            <w:vAlign w:val="center"/>
          </w:tcPr>
          <w:p>
            <w:pPr>
              <w:spacing w:after="40"/>
              <w:jc w:val="center"/>
            </w:pPr>
            <w:r>
              <w:rPr>
                <w:i/>
                <w:iCs/>
                <w:color w:val="9CA3AF"/>
                <w:sz w:val="18"/>
                <w:szCs w:val="18"/>
              </w:rPr>
              <w:t xml:space="preserve">[ FOTO ]</w:t>
            </w:r>
          </w:p>
          <w:p>
            <w:pPr>
              <w:jc w:val="center"/>
            </w:pPr>
            <w:r>
              <w:rPr>
                <w:i/>
                <w:iCs/>
                <w:color w:val="6B7280"/>
                <w:sz w:val="16"/>
                <w:szCs w:val="16"/>
              </w:rPr>
              <w:t xml:space="preserve">Pola Kohaku, Sanke, dan Showa</w:t>
            </w:r>
          </w:p>
        </w:tc>
        <w:tc>
          <w:tcPr>
            <w:tcW w:type="dxa" w:w="4680"/>
            <w:tcBorders>
              <w:top w:val="single" w:color="D4DAE2" w:sz="1"/>
              <w:left w:val="single" w:color="D4DAE2" w:sz="1"/>
              <w:bottom w:val="single" w:color="D4DAE2" w:sz="1"/>
              <w:right w:val="single" w:color="D4DAE2" w:sz="1"/>
            </w:tcBorders>
            <w:shd w:fill="FFFFFF" w:val="clear"/>
            <w:tcMar>
              <w:top w:type="dxa" w:w="120"/>
              <w:left w:type="dxa" w:w="120"/>
              <w:bottom w:type="dxa" w:w="120"/>
              <w:right w:type="dxa" w:w="120"/>
            </w:tcMar>
          </w:tcPr>
          <w:p>
            <w:pPr>
              <w:spacing w:after="80"/>
            </w:pPr>
            <w:r>
              <w:rPr>
                <w:b/>
                <w:bCs/>
                <w:color w:val="1D63B5"/>
                <w:sz w:val="24"/>
                <w:szCs w:val="24"/>
              </w:rPr>
              <w:t xml:space="preserve">IKAN KOI LOKAL GRADE A</w:t>
            </w:r>
          </w:p>
          <w:p>
            <w:pPr>
              <w:spacing w:after="40" w:line="260"/>
            </w:pPr>
            <w:r>
              <w:rPr>
                <w:sz w:val="20"/>
                <w:szCs w:val="20"/>
              </w:rPr>
              <w:t xml:space="preserve">Jenis: Koi Nishikigoi (Japanese Koi)</w:t>
            </w:r>
          </w:p>
          <w:p>
            <w:pPr>
              <w:spacing w:after="40" w:line="260"/>
            </w:pPr>
            <w:r>
              <w:rPr>
                <w:sz w:val="20"/>
                <w:szCs w:val="20"/>
              </w:rPr>
              <w:t xml:space="preserve">Ukuran: 15-25 cm</w:t>
            </w:r>
          </w:p>
          <w:p>
            <w:pPr>
              <w:spacing w:after="40" w:line="260"/>
            </w:pPr>
            <w:r>
              <w:rPr>
                <w:sz w:val="20"/>
                <w:szCs w:val="20"/>
              </w:rPr>
              <w:t xml:space="preserve">Pola: Kohaku, Sanke, Showa (standar kompetisi)</w:t>
            </w:r>
          </w:p>
          <w:p>
            <w:pPr>
              <w:spacing w:after="40" w:line="260"/>
            </w:pPr>
            <w:r>
              <w:rPr>
                <w:sz w:val="20"/>
                <w:szCs w:val="20"/>
              </w:rPr>
              <w:t xml:space="preserve">Warna: Stabil dan terang</w:t>
            </w:r>
          </w:p>
          <w:p>
            <w:pPr>
              <w:spacing w:after="40" w:line="260"/>
            </w:pPr>
            <w:r>
              <w:rPr>
                <w:sz w:val="20"/>
                <w:szCs w:val="20"/>
              </w:rPr>
              <w:t xml:space="preserve">Kondisi: Sehat, nafsu makan bagus, pola sempurna</w:t>
            </w:r>
          </w:p>
          <w:p>
            <w:pPr>
              <w:spacing w:after="60"/>
            </w:pPr>
            <w:r>
              <w:t xml:space="preserve"/>
            </w:r>
          </w:p>
          <w:p>
            <w:pPr>
              <w:spacing w:after="40"/>
            </w:pPr>
            <w:r>
              <w:rPr>
                <w:b/>
                <w:bCs/>
                <w:sz w:val="21"/>
                <w:szCs w:val="21"/>
              </w:rPr>
              <w:t xml:space="preserve">Harga: </w:t>
            </w:r>
            <w:r>
              <w:rPr>
                <w:b/>
                <w:bCs/>
                <w:color w:val="0E7C7B"/>
                <w:sz w:val="24"/>
                <w:szCs w:val="24"/>
              </w:rPr>
              <w:t xml:space="preserve">Rp 300.000 - Rp 800.000/ekor</w:t>
            </w:r>
          </w:p>
          <w:p>
            <w:pPr>
              <w:spacing w:after="40"/>
            </w:pPr>
            <w:r>
              <w:rPr>
                <w:color w:val="6B7280"/>
                <w:sz w:val="20"/>
                <w:szCs w:val="20"/>
              </w:rPr>
              <w:t xml:space="preserve">Stok: 10 ekor ekor</w:t>
            </w:r>
          </w:p>
          <w:p>
            <w:pPr>
              <w:spacing w:after="0"/>
            </w:pPr>
            <w:r>
              <w:rPr>
                <w:i/>
                <w:iCs/>
                <w:color w:val="6B7280"/>
                <w:sz w:val="18"/>
                <w:szCs w:val="18"/>
              </w:rPr>
              <w:t xml:space="preserve">📝 Untuk kolam medium &amp; aquarium besar. Investasi jangka panjang yang bagus.</w:t>
            </w:r>
          </w:p>
        </w:tc>
      </w:tr>
    </w:tbl>
    <w:r>
      <w:br w:type="page"/>
    </w:r>
    <w:p>
      <w:pPr>
        <w:pStyle w:val="Heading2"/>
        <w:spacing w:after="100" w:before="200"/>
      </w:pPr>
      <w:r>
        <w:rPr>
          <w:b/>
          <w:bCs/>
          <w:color w:val="0E7C7B"/>
          <w:sz w:val="26"/>
          <w:szCs w:val="26"/>
        </w:rPr>
        <w:t xml:space="preserve">3. Ikan Louhan Giant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cantSplit/>
        </w:trPr>
        <w:tc>
          <w:tcPr>
            <w:tcW w:type="dxa" w:w="9360"/>
            <w:tcBorders>
              <w:top w:val="dashed" w:color="1D63B5" w:sz="6"/>
              <w:left w:val="dashed" w:color="1D63B5" w:sz="6"/>
              <w:bottom w:val="dashed" w:color="1D63B5" w:sz="6"/>
              <w:right w:val="dashed" w:color="1D63B5" w:sz="6"/>
            </w:tcBorders>
            <w:shd w:fill="F4F6F9" w:val="clear"/>
            <w:tcMar>
              <w:top w:type="dxa" w:w="280"/>
              <w:left w:type="dxa" w:w="160"/>
              <w:bottom w:type="dxa" w:w="280"/>
              <w:right w:type="dxa" w:w="160"/>
            </w:tcMar>
            <w:vAlign w:val="center"/>
          </w:tcPr>
          <w:p>
            <w:pPr>
              <w:spacing w:after="40"/>
              <w:jc w:val="center"/>
            </w:pPr>
            <w:r>
              <w:rPr>
                <w:i/>
                <w:iCs/>
                <w:color w:val="8A93A2"/>
                <w:sz w:val="20"/>
                <w:szCs w:val="20"/>
              </w:rPr>
              <w:t xml:space="preserve">[ FOTO PRODUK ]</w:t>
            </w:r>
          </w:p>
          <w:p>
            <w:pPr>
              <w:jc w:val="center"/>
            </w:pPr>
            <w:r>
              <w:rPr>
                <w:b/>
                <w:bCs/>
                <w:color w:val="1D63B5"/>
                <w:sz w:val="20"/>
                <w:szCs w:val="20"/>
              </w:rPr>
              <w:t xml:space="preserve">Louhan Merah Kepala Besar</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cantSplit/>
        </w:trPr>
        <w:tc>
          <w:tcPr>
            <w:tcW w:type="dxa" w:w="4680"/>
            <w:tcBorders>
              <w:top w:val="single" w:color="D4DAE2" w:sz="1"/>
              <w:left w:val="single" w:color="D4DAE2" w:sz="1"/>
              <w:bottom w:val="single" w:color="D4DAE2" w:sz="1"/>
              <w:right w:val="single" w:color="D4DAE2" w:sz="1"/>
            </w:tcBorders>
            <w:shd w:fill="F9FAFB" w:val="clear"/>
            <w:tcMar>
              <w:top w:type="dxa" w:w="100"/>
              <w:left w:type="dxa" w:w="100"/>
              <w:bottom w:type="dxa" w:w="100"/>
              <w:right w:type="dxa" w:w="100"/>
            </w:tcMar>
            <w:vAlign w:val="center"/>
          </w:tcPr>
          <w:p>
            <w:pPr>
              <w:spacing w:after="40"/>
              <w:jc w:val="center"/>
            </w:pPr>
            <w:r>
              <w:rPr>
                <w:i/>
                <w:iCs/>
                <w:color w:val="9CA3AF"/>
                <w:sz w:val="18"/>
                <w:szCs w:val="18"/>
              </w:rPr>
              <w:t xml:space="preserve">[ FOTO ]</w:t>
            </w:r>
          </w:p>
          <w:p>
            <w:pPr>
              <w:jc w:val="center"/>
            </w:pPr>
            <w:r>
              <w:rPr>
                <w:i/>
                <w:iCs/>
                <w:color w:val="6B7280"/>
                <w:sz w:val="16"/>
                <w:szCs w:val="16"/>
              </w:rPr>
              <w:t xml:space="preserve">Merah &amp; Oranye Jenong Tinggi</w:t>
            </w:r>
          </w:p>
        </w:tc>
        <w:tc>
          <w:tcPr>
            <w:tcW w:type="dxa" w:w="4680"/>
            <w:tcBorders>
              <w:top w:val="single" w:color="D4DAE2" w:sz="1"/>
              <w:left w:val="single" w:color="D4DAE2" w:sz="1"/>
              <w:bottom w:val="single" w:color="D4DAE2" w:sz="1"/>
              <w:right w:val="single" w:color="D4DAE2" w:sz="1"/>
            </w:tcBorders>
            <w:shd w:fill="FFFFFF" w:val="clear"/>
            <w:tcMar>
              <w:top w:type="dxa" w:w="120"/>
              <w:left w:type="dxa" w:w="120"/>
              <w:bottom w:type="dxa" w:w="120"/>
              <w:right w:type="dxa" w:w="120"/>
            </w:tcMar>
          </w:tcPr>
          <w:p>
            <w:pPr>
              <w:spacing w:after="80"/>
            </w:pPr>
            <w:r>
              <w:rPr>
                <w:b/>
                <w:bCs/>
                <w:color w:val="1D63B5"/>
                <w:sz w:val="24"/>
                <w:szCs w:val="24"/>
              </w:rPr>
              <w:t xml:space="preserve">IKAN LOUHAN GIANT</w:t>
            </w:r>
          </w:p>
          <w:p>
            <w:pPr>
              <w:spacing w:after="40" w:line="260"/>
            </w:pPr>
            <w:r>
              <w:rPr>
                <w:sz w:val="20"/>
                <w:szCs w:val="20"/>
              </w:rPr>
              <w:t xml:space="preserve">Jenis: Louhan (Hybrid Cichlid)</w:t>
            </w:r>
          </w:p>
          <w:p>
            <w:pPr>
              <w:spacing w:after="40" w:line="260"/>
            </w:pPr>
            <w:r>
              <w:rPr>
                <w:sz w:val="20"/>
                <w:szCs w:val="20"/>
              </w:rPr>
              <w:t xml:space="preserve">Ukuran: 12-18 cm (giant size)</w:t>
            </w:r>
          </w:p>
          <w:p>
            <w:pPr>
              <w:spacing w:after="40" w:line="260"/>
            </w:pPr>
            <w:r>
              <w:rPr>
                <w:sz w:val="20"/>
                <w:szCs w:val="20"/>
              </w:rPr>
              <w:t xml:space="preserve">Jenong: Tinggi &amp; menonjol (ciri kualitas)</w:t>
            </w:r>
          </w:p>
          <w:p>
            <w:pPr>
              <w:spacing w:after="40" w:line="260"/>
            </w:pPr>
            <w:r>
              <w:rPr>
                <w:sz w:val="20"/>
                <w:szCs w:val="20"/>
              </w:rPr>
              <w:t xml:space="preserve">Warna: Merah darah, oranye cerah</w:t>
            </w:r>
          </w:p>
          <w:p>
            <w:pPr>
              <w:spacing w:after="40" w:line="260"/>
            </w:pPr>
            <w:r>
              <w:rPr>
                <w:sz w:val="20"/>
                <w:szCs w:val="20"/>
              </w:rPr>
              <w:t xml:space="preserve">Temperamen: Agresif (tank sendiri direkomendasikan)</w:t>
            </w:r>
          </w:p>
          <w:p>
            <w:pPr>
              <w:spacing w:after="60"/>
            </w:pPr>
            <w:r>
              <w:t xml:space="preserve"/>
            </w:r>
          </w:p>
          <w:p>
            <w:pPr>
              <w:spacing w:after="40"/>
            </w:pPr>
            <w:r>
              <w:rPr>
                <w:b/>
                <w:bCs/>
                <w:sz w:val="21"/>
                <w:szCs w:val="21"/>
              </w:rPr>
              <w:t xml:space="preserve">Harga: </w:t>
            </w:r>
            <w:r>
              <w:rPr>
                <w:b/>
                <w:bCs/>
                <w:color w:val="0E7C7B"/>
                <w:sz w:val="24"/>
                <w:szCs w:val="24"/>
              </w:rPr>
              <w:t xml:space="preserve">Rp 200.000 - Rp 500.000/ekor</w:t>
            </w:r>
          </w:p>
          <w:p>
            <w:pPr>
              <w:spacing w:after="40"/>
            </w:pPr>
            <w:r>
              <w:rPr>
                <w:color w:val="6B7280"/>
                <w:sz w:val="20"/>
                <w:szCs w:val="20"/>
              </w:rPr>
              <w:t xml:space="preserve">Stok: 8 ekor ekor</w:t>
            </w:r>
          </w:p>
          <w:p>
            <w:pPr>
              <w:spacing w:after="0"/>
            </w:pPr>
            <w:r>
              <w:rPr>
                <w:i/>
                <w:iCs/>
                <w:color w:val="6B7280"/>
                <w:sz w:val="18"/>
                <w:szCs w:val="18"/>
              </w:rPr>
              <w:t xml:space="preserve">📝 Ikan bernilai tinggi untuk kolektor serius. Membutuhkan akuarium 60-80 liter.</w:t>
            </w:r>
          </w:p>
        </w:tc>
      </w:tr>
    </w:tbl>
    <w:p>
      <w:pPr>
        <w:spacing w:after="160"/>
      </w:pPr>
      <w:r>
        <w:t xml:space="preserve"/>
      </w:r>
    </w:p>
    <w:p>
      <w:pPr>
        <w:pStyle w:val="Heading2"/>
        <w:spacing w:after="100" w:before="200"/>
      </w:pPr>
      <w:r>
        <w:rPr>
          <w:b/>
          <w:bCs/>
          <w:color w:val="0E7C7B"/>
          <w:sz w:val="26"/>
          <w:szCs w:val="26"/>
        </w:rPr>
        <w:t xml:space="preserve">4. Ikan Guppy High Quality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cantSplit/>
        </w:trPr>
        <w:tc>
          <w:tcPr>
            <w:tcW w:type="dxa" w:w="9360"/>
            <w:tcBorders>
              <w:top w:val="dashed" w:color="1D63B5" w:sz="6"/>
              <w:left w:val="dashed" w:color="1D63B5" w:sz="6"/>
              <w:bottom w:val="dashed" w:color="1D63B5" w:sz="6"/>
              <w:right w:val="dashed" w:color="1D63B5" w:sz="6"/>
            </w:tcBorders>
            <w:shd w:fill="F4F6F9" w:val="clear"/>
            <w:tcMar>
              <w:top w:type="dxa" w:w="280"/>
              <w:left w:type="dxa" w:w="160"/>
              <w:bottom w:type="dxa" w:w="280"/>
              <w:right w:type="dxa" w:w="160"/>
            </w:tcMar>
            <w:vAlign w:val="center"/>
          </w:tcPr>
          <w:p>
            <w:pPr>
              <w:spacing w:after="40"/>
              <w:jc w:val="center"/>
            </w:pPr>
            <w:r>
              <w:rPr>
                <w:i/>
                <w:iCs/>
                <w:color w:val="8A93A2"/>
                <w:sz w:val="20"/>
                <w:szCs w:val="20"/>
              </w:rPr>
              <w:t xml:space="preserve">[ FOTO PRODUK ]</w:t>
            </w:r>
          </w:p>
          <w:p>
            <w:pPr>
              <w:jc w:val="center"/>
            </w:pPr>
            <w:r>
              <w:rPr>
                <w:b/>
                <w:bCs/>
                <w:color w:val="1D63B5"/>
                <w:sz w:val="20"/>
                <w:szCs w:val="20"/>
              </w:rPr>
              <w:t xml:space="preserve">Guppy Moscow Blue &amp; Red Dragon</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cantSplit/>
        </w:trPr>
        <w:tc>
          <w:tcPr>
            <w:tcW w:type="dxa" w:w="4680"/>
            <w:tcBorders>
              <w:top w:val="single" w:color="D4DAE2" w:sz="1"/>
              <w:left w:val="single" w:color="D4DAE2" w:sz="1"/>
              <w:bottom w:val="single" w:color="D4DAE2" w:sz="1"/>
              <w:right w:val="single" w:color="D4DAE2" w:sz="1"/>
            </w:tcBorders>
            <w:shd w:fill="F9FAFB" w:val="clear"/>
            <w:tcMar>
              <w:top w:type="dxa" w:w="100"/>
              <w:left w:type="dxa" w:w="100"/>
              <w:bottom w:type="dxa" w:w="100"/>
              <w:right w:type="dxa" w:w="100"/>
            </w:tcMar>
            <w:vAlign w:val="center"/>
          </w:tcPr>
          <w:p>
            <w:pPr>
              <w:spacing w:after="40"/>
              <w:jc w:val="center"/>
            </w:pPr>
            <w:r>
              <w:rPr>
                <w:i/>
                <w:iCs/>
                <w:color w:val="9CA3AF"/>
                <w:sz w:val="18"/>
                <w:szCs w:val="18"/>
              </w:rPr>
              <w:t xml:space="preserve">[ FOTO ]</w:t>
            </w:r>
          </w:p>
          <w:p>
            <w:pPr>
              <w:jc w:val="center"/>
            </w:pPr>
            <w:r>
              <w:rPr>
                <w:i/>
                <w:iCs/>
                <w:color w:val="6B7280"/>
                <w:sz w:val="16"/>
                <w:szCs w:val="16"/>
              </w:rPr>
              <w:t xml:space="preserve">Jenis Moscow Blue, Red Dragon, Platinum</w:t>
            </w:r>
          </w:p>
        </w:tc>
        <w:tc>
          <w:tcPr>
            <w:tcW w:type="dxa" w:w="4680"/>
            <w:tcBorders>
              <w:top w:val="single" w:color="D4DAE2" w:sz="1"/>
              <w:left w:val="single" w:color="D4DAE2" w:sz="1"/>
              <w:bottom w:val="single" w:color="D4DAE2" w:sz="1"/>
              <w:right w:val="single" w:color="D4DAE2" w:sz="1"/>
            </w:tcBorders>
            <w:shd w:fill="FFFFFF" w:val="clear"/>
            <w:tcMar>
              <w:top w:type="dxa" w:w="120"/>
              <w:left w:type="dxa" w:w="120"/>
              <w:bottom w:type="dxa" w:w="120"/>
              <w:right w:type="dxa" w:w="120"/>
            </w:tcMar>
          </w:tcPr>
          <w:p>
            <w:pPr>
              <w:spacing w:after="80"/>
            </w:pPr>
            <w:r>
              <w:rPr>
                <w:b/>
                <w:bCs/>
                <w:color w:val="1D63B5"/>
                <w:sz w:val="24"/>
                <w:szCs w:val="24"/>
              </w:rPr>
              <w:t xml:space="preserve">IKAN GUPPY HIGH QUALITY</w:t>
            </w:r>
          </w:p>
          <w:p>
            <w:pPr>
              <w:spacing w:after="40" w:line="260"/>
            </w:pPr>
            <w:r>
              <w:rPr>
                <w:sz w:val="20"/>
                <w:szCs w:val="20"/>
              </w:rPr>
              <w:t xml:space="preserve">Jenis: Poecilia reticulata (Guppy)</w:t>
            </w:r>
          </w:p>
          <w:p>
            <w:pPr>
              <w:spacing w:after="40" w:line="260"/>
            </w:pPr>
            <w:r>
              <w:rPr>
                <w:sz w:val="20"/>
                <w:szCs w:val="20"/>
              </w:rPr>
              <w:t xml:space="preserve">Ukuran: 3-4 cm (dewasa)</w:t>
            </w:r>
          </w:p>
          <w:p>
            <w:pPr>
              <w:spacing w:after="40" w:line="260"/>
            </w:pPr>
            <w:r>
              <w:rPr>
                <w:sz w:val="20"/>
                <w:szCs w:val="20"/>
              </w:rPr>
              <w:t xml:space="preserve">Jenis: Moscow Blue, Red Dragon, Platinum, dll</w:t>
            </w:r>
          </w:p>
          <w:p>
            <w:pPr>
              <w:spacing w:after="40" w:line="260"/>
            </w:pPr>
            <w:r>
              <w:rPr>
                <w:sz w:val="20"/>
                <w:szCs w:val="20"/>
              </w:rPr>
              <w:t xml:space="preserve">Warna: Cerah &amp; stabil</w:t>
            </w:r>
          </w:p>
          <w:p>
            <w:pPr>
              <w:spacing w:after="40" w:line="260"/>
            </w:pPr>
            <w:r>
              <w:rPr>
                <w:sz w:val="20"/>
                <w:szCs w:val="20"/>
              </w:rPr>
              <w:t xml:space="preserve">Kondisi: Sehat, ekor penuh, siap breeding</w:t>
            </w:r>
          </w:p>
          <w:p>
            <w:pPr>
              <w:spacing w:after="60"/>
            </w:pPr>
            <w:r>
              <w:t xml:space="preserve"/>
            </w:r>
          </w:p>
          <w:p>
            <w:pPr>
              <w:spacing w:after="40"/>
            </w:pPr>
            <w:r>
              <w:rPr>
                <w:b/>
                <w:bCs/>
                <w:sz w:val="21"/>
                <w:szCs w:val="21"/>
              </w:rPr>
              <w:t xml:space="preserve">Harga: </w:t>
            </w:r>
            <w:r>
              <w:rPr>
                <w:b/>
                <w:bCs/>
                <w:color w:val="0E7C7B"/>
                <w:sz w:val="24"/>
                <w:szCs w:val="24"/>
              </w:rPr>
              <w:t xml:space="preserve">Rp 15.000 - Rp 40.000/pasang</w:t>
            </w:r>
          </w:p>
          <w:p>
            <w:pPr>
              <w:spacing w:after="40"/>
            </w:pPr>
            <w:r>
              <w:rPr>
                <w:color w:val="6B7280"/>
                <w:sz w:val="20"/>
                <w:szCs w:val="20"/>
              </w:rPr>
              <w:t xml:space="preserve">Stok: 50 pasang ekor</w:t>
            </w:r>
          </w:p>
          <w:p>
            <w:pPr>
              <w:spacing w:after="0"/>
            </w:pPr>
            <w:r>
              <w:rPr>
                <w:i/>
                <w:iCs/>
                <w:color w:val="6B7280"/>
                <w:sz w:val="18"/>
                <w:szCs w:val="18"/>
              </w:rPr>
              <w:t xml:space="preserve">📝 Cocok untuk pemula &amp; aquascaping. Bisa dijadikan indukan breeding.</w:t>
            </w:r>
          </w:p>
        </w:tc>
      </w:tr>
    </w:tbl>
    <w:r>
      <w:br w:type="page"/>
    </w:r>
    <w:p>
      <w:pPr>
        <w:pStyle w:val="Heading2"/>
        <w:spacing w:after="100" w:before="200"/>
      </w:pPr>
      <w:r>
        <w:rPr>
          <w:b/>
          <w:bCs/>
          <w:color w:val="0E7C7B"/>
          <w:sz w:val="26"/>
          <w:szCs w:val="26"/>
        </w:rPr>
        <w:t xml:space="preserve">5. Ikan Tetra Neon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cantSplit/>
        </w:trPr>
        <w:tc>
          <w:tcPr>
            <w:tcW w:type="dxa" w:w="9360"/>
            <w:tcBorders>
              <w:top w:val="dashed" w:color="1D63B5" w:sz="6"/>
              <w:left w:val="dashed" w:color="1D63B5" w:sz="6"/>
              <w:bottom w:val="dashed" w:color="1D63B5" w:sz="6"/>
              <w:right w:val="dashed" w:color="1D63B5" w:sz="6"/>
            </w:tcBorders>
            <w:shd w:fill="F4F6F9" w:val="clear"/>
            <w:tcMar>
              <w:top w:type="dxa" w:w="280"/>
              <w:left w:type="dxa" w:w="160"/>
              <w:bottom w:type="dxa" w:w="280"/>
              <w:right w:type="dxa" w:w="160"/>
            </w:tcMar>
            <w:vAlign w:val="center"/>
          </w:tcPr>
          <w:p>
            <w:pPr>
              <w:spacing w:after="40"/>
              <w:jc w:val="center"/>
            </w:pPr>
            <w:r>
              <w:rPr>
                <w:i/>
                <w:iCs/>
                <w:color w:val="8A93A2"/>
                <w:sz w:val="20"/>
                <w:szCs w:val="20"/>
              </w:rPr>
              <w:t xml:space="preserve">[ FOTO PRODUK ]</w:t>
            </w:r>
          </w:p>
          <w:p>
            <w:pPr>
              <w:jc w:val="center"/>
            </w:pPr>
            <w:r>
              <w:rPr>
                <w:b/>
                <w:bCs/>
                <w:color w:val="1D63B5"/>
                <w:sz w:val="20"/>
                <w:szCs w:val="20"/>
              </w:rPr>
              <w:t xml:space="preserve">Tetra Neon Warna Biru-Merah</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cantSplit/>
        </w:trPr>
        <w:tc>
          <w:tcPr>
            <w:tcW w:type="dxa" w:w="4680"/>
            <w:tcBorders>
              <w:top w:val="single" w:color="D4DAE2" w:sz="1"/>
              <w:left w:val="single" w:color="D4DAE2" w:sz="1"/>
              <w:bottom w:val="single" w:color="D4DAE2" w:sz="1"/>
              <w:right w:val="single" w:color="D4DAE2" w:sz="1"/>
            </w:tcBorders>
            <w:shd w:fill="F9FAFB" w:val="clear"/>
            <w:tcMar>
              <w:top w:type="dxa" w:w="100"/>
              <w:left w:type="dxa" w:w="100"/>
              <w:bottom w:type="dxa" w:w="100"/>
              <w:right w:type="dxa" w:w="100"/>
            </w:tcMar>
            <w:vAlign w:val="center"/>
          </w:tcPr>
          <w:p>
            <w:pPr>
              <w:spacing w:after="40"/>
              <w:jc w:val="center"/>
            </w:pPr>
            <w:r>
              <w:rPr>
                <w:i/>
                <w:iCs/>
                <w:color w:val="9CA3AF"/>
                <w:sz w:val="18"/>
                <w:szCs w:val="18"/>
              </w:rPr>
              <w:t xml:space="preserve">[ FOTO ]</w:t>
            </w:r>
          </w:p>
          <w:p>
            <w:pPr>
              <w:jc w:val="center"/>
            </w:pPr>
            <w:r>
              <w:rPr>
                <w:i/>
                <w:iCs/>
                <w:color w:val="6B7280"/>
                <w:sz w:val="16"/>
                <w:szCs w:val="16"/>
              </w:rPr>
              <w:t xml:space="preserve">Neon Tetra &amp; Cardinal Tetra</w:t>
            </w:r>
          </w:p>
        </w:tc>
        <w:tc>
          <w:tcPr>
            <w:tcW w:type="dxa" w:w="4680"/>
            <w:tcBorders>
              <w:top w:val="single" w:color="D4DAE2" w:sz="1"/>
              <w:left w:val="single" w:color="D4DAE2" w:sz="1"/>
              <w:bottom w:val="single" w:color="D4DAE2" w:sz="1"/>
              <w:right w:val="single" w:color="D4DAE2" w:sz="1"/>
            </w:tcBorders>
            <w:shd w:fill="FFFFFF" w:val="clear"/>
            <w:tcMar>
              <w:top w:type="dxa" w:w="120"/>
              <w:left w:type="dxa" w:w="120"/>
              <w:bottom w:type="dxa" w:w="120"/>
              <w:right w:type="dxa" w:w="120"/>
            </w:tcMar>
          </w:tcPr>
          <w:p>
            <w:pPr>
              <w:spacing w:after="80"/>
            </w:pPr>
            <w:r>
              <w:rPr>
                <w:b/>
                <w:bCs/>
                <w:color w:val="1D63B5"/>
                <w:sz w:val="24"/>
                <w:szCs w:val="24"/>
              </w:rPr>
              <w:t xml:space="preserve">IKAN TETRA NEON (HEWAN KELOMPOK)</w:t>
            </w:r>
          </w:p>
          <w:p>
            <w:pPr>
              <w:spacing w:after="40" w:line="260"/>
            </w:pPr>
            <w:r>
              <w:rPr>
                <w:sz w:val="20"/>
                <w:szCs w:val="20"/>
              </w:rPr>
              <w:t xml:space="preserve">Jenis: Paracheirodon innesi (Neon Tetra)</w:t>
            </w:r>
          </w:p>
          <w:p>
            <w:pPr>
              <w:spacing w:after="40" w:line="260"/>
            </w:pPr>
            <w:r>
              <w:rPr>
                <w:sz w:val="20"/>
                <w:szCs w:val="20"/>
              </w:rPr>
              <w:t xml:space="preserve">Ukuran: 2-2.5 cm</w:t>
            </w:r>
          </w:p>
          <w:p>
            <w:pPr>
              <w:spacing w:after="40" w:line="260"/>
            </w:pPr>
            <w:r>
              <w:rPr>
                <w:sz w:val="20"/>
                <w:szCs w:val="20"/>
              </w:rPr>
              <w:t xml:space="preserve">Warna: Garis biru neon dan merah cerah</w:t>
            </w:r>
          </w:p>
          <w:p>
            <w:pPr>
              <w:spacing w:after="40" w:line="260"/>
            </w:pPr>
            <w:r>
              <w:rPr>
                <w:sz w:val="20"/>
                <w:szCs w:val="20"/>
              </w:rPr>
              <w:t xml:space="preserve">Karakter: Bergerombol, damai, cocok di planted tank</w:t>
            </w:r>
          </w:p>
          <w:p>
            <w:pPr>
              <w:spacing w:after="40" w:line="260"/>
            </w:pPr>
            <w:r>
              <w:rPr>
                <w:sz w:val="20"/>
                <w:szCs w:val="20"/>
              </w:rPr>
              <w:t xml:space="preserve">Kondisi: Aktif, sehat, warna cerah</w:t>
            </w:r>
          </w:p>
          <w:p>
            <w:pPr>
              <w:spacing w:after="60"/>
            </w:pPr>
            <w:r>
              <w:t xml:space="preserve"/>
            </w:r>
          </w:p>
          <w:p>
            <w:pPr>
              <w:spacing w:after="40"/>
            </w:pPr>
            <w:r>
              <w:rPr>
                <w:b/>
                <w:bCs/>
                <w:sz w:val="21"/>
                <w:szCs w:val="21"/>
              </w:rPr>
              <w:t xml:space="preserve">Harga: </w:t>
            </w:r>
            <w:r>
              <w:rPr>
                <w:b/>
                <w:bCs/>
                <w:color w:val="0E7C7B"/>
                <w:sz w:val="24"/>
                <w:szCs w:val="24"/>
              </w:rPr>
              <w:t xml:space="preserve">Rp 5.000 - Rp 8.000/ekor (harga grosir untuk pembelian ≥10 ekor)</w:t>
            </w:r>
          </w:p>
          <w:p>
            <w:pPr>
              <w:spacing w:after="40"/>
            </w:pPr>
            <w:r>
              <w:rPr>
                <w:color w:val="6B7280"/>
                <w:sz w:val="20"/>
                <w:szCs w:val="20"/>
              </w:rPr>
              <w:t xml:space="preserve">Stok: 100 ekor ekor</w:t>
            </w:r>
          </w:p>
          <w:p>
            <w:pPr>
              <w:spacing w:after="0"/>
            </w:pPr>
            <w:r>
              <w:rPr>
                <w:i/>
                <w:iCs/>
                <w:color w:val="6B7280"/>
                <w:sz w:val="18"/>
                <w:szCs w:val="18"/>
              </w:rPr>
              <w:t xml:space="preserve">📝 Populer untuk aquascaping. Warna neon-nya paling cerah saat cahaya biru.</w:t>
            </w:r>
          </w:p>
        </w:tc>
      </w:tr>
    </w:tbl>
    <w:p>
      <w:pPr>
        <w:spacing w:after="160"/>
      </w:pPr>
      <w:r>
        <w:t xml:space="preserve"/>
      </w:r>
    </w:p>
    <w:p>
      <w:pPr>
        <w:pStyle w:val="Heading2"/>
        <w:spacing w:after="100" w:before="200"/>
      </w:pPr>
      <w:r>
        <w:rPr>
          <w:b/>
          <w:bCs/>
          <w:color w:val="0E7C7B"/>
          <w:sz w:val="26"/>
          <w:szCs w:val="26"/>
        </w:rPr>
        <w:t xml:space="preserve">6. Ikan Corydoras (Pembersih Dasar Kolam)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cantSplit/>
        </w:trPr>
        <w:tc>
          <w:tcPr>
            <w:tcW w:type="dxa" w:w="9360"/>
            <w:tcBorders>
              <w:top w:val="dashed" w:color="1D63B5" w:sz="6"/>
              <w:left w:val="dashed" w:color="1D63B5" w:sz="6"/>
              <w:bottom w:val="dashed" w:color="1D63B5" w:sz="6"/>
              <w:right w:val="dashed" w:color="1D63B5" w:sz="6"/>
            </w:tcBorders>
            <w:shd w:fill="F4F6F9" w:val="clear"/>
            <w:tcMar>
              <w:top w:type="dxa" w:w="280"/>
              <w:left w:type="dxa" w:w="160"/>
              <w:bottom w:type="dxa" w:w="280"/>
              <w:right w:type="dxa" w:w="160"/>
            </w:tcMar>
            <w:vAlign w:val="center"/>
          </w:tcPr>
          <w:p>
            <w:pPr>
              <w:spacing w:after="40"/>
              <w:jc w:val="center"/>
            </w:pPr>
            <w:r>
              <w:rPr>
                <w:i/>
                <w:iCs/>
                <w:color w:val="8A93A2"/>
                <w:sz w:val="20"/>
                <w:szCs w:val="20"/>
              </w:rPr>
              <w:t xml:space="preserve">[ FOTO PRODUK ]</w:t>
            </w:r>
          </w:p>
          <w:p>
            <w:pPr>
              <w:jc w:val="center"/>
            </w:pPr>
            <w:r>
              <w:rPr>
                <w:b/>
                <w:bCs/>
                <w:color w:val="1D63B5"/>
                <w:sz w:val="20"/>
                <w:szCs w:val="20"/>
              </w:rPr>
              <w:t xml:space="preserve">Corydoras Albino &amp; Bronze</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cantSplit/>
        </w:trPr>
        <w:tc>
          <w:tcPr>
            <w:tcW w:type="dxa" w:w="4680"/>
            <w:tcBorders>
              <w:top w:val="single" w:color="D4DAE2" w:sz="1"/>
              <w:left w:val="single" w:color="D4DAE2" w:sz="1"/>
              <w:bottom w:val="single" w:color="D4DAE2" w:sz="1"/>
              <w:right w:val="single" w:color="D4DAE2" w:sz="1"/>
            </w:tcBorders>
            <w:shd w:fill="F9FAFB" w:val="clear"/>
            <w:tcMar>
              <w:top w:type="dxa" w:w="100"/>
              <w:left w:type="dxa" w:w="100"/>
              <w:bottom w:type="dxa" w:w="100"/>
              <w:right w:type="dxa" w:w="100"/>
            </w:tcMar>
            <w:vAlign w:val="center"/>
          </w:tcPr>
          <w:p>
            <w:pPr>
              <w:spacing w:after="40"/>
              <w:jc w:val="center"/>
            </w:pPr>
            <w:r>
              <w:rPr>
                <w:i/>
                <w:iCs/>
                <w:color w:val="9CA3AF"/>
                <w:sz w:val="18"/>
                <w:szCs w:val="18"/>
              </w:rPr>
              <w:t xml:space="preserve">[ FOTO ]</w:t>
            </w:r>
          </w:p>
          <w:p>
            <w:pPr>
              <w:jc w:val="center"/>
            </w:pPr>
            <w:r>
              <w:rPr>
                <w:i/>
                <w:iCs/>
                <w:color w:val="6B7280"/>
                <w:sz w:val="16"/>
                <w:szCs w:val="16"/>
              </w:rPr>
              <w:t xml:space="preserve">Albino &amp; Bronze Corydoras</w:t>
            </w:r>
          </w:p>
        </w:tc>
        <w:tc>
          <w:tcPr>
            <w:tcW w:type="dxa" w:w="4680"/>
            <w:tcBorders>
              <w:top w:val="single" w:color="D4DAE2" w:sz="1"/>
              <w:left w:val="single" w:color="D4DAE2" w:sz="1"/>
              <w:bottom w:val="single" w:color="D4DAE2" w:sz="1"/>
              <w:right w:val="single" w:color="D4DAE2" w:sz="1"/>
            </w:tcBorders>
            <w:shd w:fill="FFFFFF" w:val="clear"/>
            <w:tcMar>
              <w:top w:type="dxa" w:w="120"/>
              <w:left w:type="dxa" w:w="120"/>
              <w:bottom w:type="dxa" w:w="120"/>
              <w:right w:type="dxa" w:w="120"/>
            </w:tcMar>
          </w:tcPr>
          <w:p>
            <w:pPr>
              <w:spacing w:after="80"/>
            </w:pPr>
            <w:r>
              <w:rPr>
                <w:b/>
                <w:bCs/>
                <w:color w:val="1D63B5"/>
                <w:sz w:val="24"/>
                <w:szCs w:val="24"/>
              </w:rPr>
              <w:t xml:space="preserve">IKAN CORYDORAS (PEMBERSIH DASAR KOLAM)</w:t>
            </w:r>
          </w:p>
          <w:p>
            <w:pPr>
              <w:spacing w:after="40" w:line="260"/>
            </w:pPr>
            <w:r>
              <w:rPr>
                <w:sz w:val="20"/>
                <w:szCs w:val="20"/>
              </w:rPr>
              <w:t xml:space="preserve">Jenis: Corydoras catfish</w:t>
            </w:r>
          </w:p>
          <w:p>
            <w:pPr>
              <w:spacing w:after="40" w:line="260"/>
            </w:pPr>
            <w:r>
              <w:rPr>
                <w:sz w:val="20"/>
                <w:szCs w:val="20"/>
              </w:rPr>
              <w:t xml:space="preserve">Ukuran: 3-4 cm</w:t>
            </w:r>
          </w:p>
          <w:p>
            <w:pPr>
              <w:spacing w:after="40" w:line="260"/>
            </w:pPr>
            <w:r>
              <w:rPr>
                <w:sz w:val="20"/>
                <w:szCs w:val="20"/>
              </w:rPr>
              <w:t xml:space="preserve">Jenis: Albino (putih merah), Bronze (cokelat)</w:t>
            </w:r>
          </w:p>
          <w:p>
            <w:pPr>
              <w:spacing w:after="40" w:line="260"/>
            </w:pPr>
            <w:r>
              <w:rPr>
                <w:sz w:val="20"/>
                <w:szCs w:val="20"/>
              </w:rPr>
              <w:t xml:space="preserve">Fungsi: Pembersih dasar kolam, pemakan sisa makanan</w:t>
            </w:r>
          </w:p>
          <w:p>
            <w:pPr>
              <w:spacing w:after="40" w:line="260"/>
            </w:pPr>
            <w:r>
              <w:rPr>
                <w:sz w:val="20"/>
                <w:szCs w:val="20"/>
              </w:rPr>
              <w:t xml:space="preserve">Temperamen: Damai, aktif di malam hari</w:t>
            </w:r>
          </w:p>
          <w:p>
            <w:pPr>
              <w:spacing w:after="60"/>
            </w:pPr>
            <w:r>
              <w:t xml:space="preserve"/>
            </w:r>
          </w:p>
          <w:p>
            <w:pPr>
              <w:spacing w:after="40"/>
            </w:pPr>
            <w:r>
              <w:rPr>
                <w:b/>
                <w:bCs/>
                <w:sz w:val="21"/>
                <w:szCs w:val="21"/>
              </w:rPr>
              <w:t xml:space="preserve">Harga: </w:t>
            </w:r>
            <w:r>
              <w:rPr>
                <w:b/>
                <w:bCs/>
                <w:color w:val="0E7C7B"/>
                <w:sz w:val="24"/>
                <w:szCs w:val="24"/>
              </w:rPr>
              <w:t xml:space="preserve">Rp 8.000 - Rp 12.000/ekor</w:t>
            </w:r>
          </w:p>
          <w:p>
            <w:pPr>
              <w:spacing w:after="40"/>
            </w:pPr>
            <w:r>
              <w:rPr>
                <w:color w:val="6B7280"/>
                <w:sz w:val="20"/>
                <w:szCs w:val="20"/>
              </w:rPr>
              <w:t xml:space="preserve">Stok: 30 ekor ekor</w:t>
            </w:r>
          </w:p>
          <w:p>
            <w:pPr>
              <w:spacing w:after="0"/>
            </w:pPr>
            <w:r>
              <w:rPr>
                <w:i/>
                <w:iCs/>
                <w:color w:val="6B7280"/>
                <w:sz w:val="18"/>
                <w:szCs w:val="18"/>
              </w:rPr>
              <w:t xml:space="preserve">📝 Diperlukan untuk menjaga kebersihan akuarium. Hidup lama &amp; mudah dirawat.</w:t>
            </w:r>
          </w:p>
        </w:tc>
      </w:tr>
    </w:tbl>
    <w:r>
      <w:br w:type="page"/>
    </w:r>
    <w:p>
      <w:pPr>
        <w:pStyle w:val="Heading1"/>
        <w:pBdr>
          <w:bottom w:val="single" w:color="1D63B5" w:sz="8" w:space="6"/>
        </w:pBdr>
        <w:spacing w:after="120" w:before="240"/>
      </w:pPr>
      <w:r>
        <w:rPr>
          <w:b/>
          <w:bCs/>
          <w:color w:val="1D63B5"/>
          <w:sz w:val="32"/>
          <w:szCs w:val="32"/>
        </w:rPr>
        <w:t xml:space="preserve">Cara Pemesanan &amp; Pengiriman</w:t>
      </w:r>
    </w:p>
    <w:p>
      <w:pPr>
        <w:pStyle w:val="Heading2"/>
        <w:spacing w:after="100" w:before="200"/>
      </w:pPr>
      <w:r>
        <w:rPr>
          <w:b/>
          <w:bCs/>
          <w:color w:val="0E7C7B"/>
          <w:sz w:val="26"/>
          <w:szCs w:val="26"/>
        </w:rPr>
        <w:t xml:space="preserve">Langkah Pemesanan Mudah</w:t>
      </w:r>
    </w:p>
    <w:p>
      <w:pPr>
        <w:pStyle w:val="ListParagraph"/>
        <w:numPr>
          <w:ilvl w:val="0"/>
          <w:numId w:val="2"/>
        </w:numPr>
        <w:spacing w:after="100" w:line="280"/>
      </w:pPr>
      <w:r>
        <w:rPr>
          <w:sz w:val="21"/>
          <w:szCs w:val="21"/>
        </w:rPr>
        <w:t xml:space="preserve">Hubungi kami via WhatsApp dengan foto/deskripsi ikan yang diminati</w:t>
      </w:r>
    </w:p>
    <w:p>
      <w:pPr>
        <w:pStyle w:val="ListParagraph"/>
        <w:numPr>
          <w:ilvl w:val="0"/>
          <w:numId w:val="2"/>
        </w:numPr>
        <w:spacing w:after="100" w:line="280"/>
      </w:pPr>
      <w:r>
        <w:rPr>
          <w:sz w:val="21"/>
          <w:szCs w:val="21"/>
        </w:rPr>
        <w:t xml:space="preserve">Kami kirimkan foto &amp; video ikan pilihan Anda sebelum transaksi</w:t>
      </w:r>
    </w:p>
    <w:p>
      <w:pPr>
        <w:pStyle w:val="ListParagraph"/>
        <w:numPr>
          <w:ilvl w:val="0"/>
          <w:numId w:val="2"/>
        </w:numPr>
        <w:spacing w:after="100" w:line="280"/>
      </w:pPr>
      <w:r>
        <w:rPr>
          <w:sz w:val="21"/>
          <w:szCs w:val="21"/>
        </w:rPr>
        <w:t xml:space="preserve">Lakukan transfer pembayaran ke rekening yang kami berikan</w:t>
      </w:r>
    </w:p>
    <w:p>
      <w:pPr>
        <w:pStyle w:val="ListParagraph"/>
        <w:numPr>
          <w:ilvl w:val="0"/>
          <w:numId w:val="2"/>
        </w:numPr>
        <w:spacing w:after="0" w:line="280"/>
      </w:pPr>
      <w:r>
        <w:rPr>
          <w:sz w:val="21"/>
          <w:szCs w:val="21"/>
        </w:rPr>
        <w:t xml:space="preserve">Ikan dikemas aman &amp; dikirim via kurir pilihan (ekspres 1-2 hari)</w:t>
      </w:r>
    </w:p>
    <w:p>
      <w:pPr>
        <w:spacing w:after="200"/>
      </w:pPr>
      <w:r>
        <w:t xml:space="preserve"/>
      </w:r>
    </w:p>
    <w:p>
      <w:pPr>
        <w:pStyle w:val="Heading2"/>
        <w:spacing w:after="100" w:before="200"/>
      </w:pPr>
      <w:r>
        <w:rPr>
          <w:b/>
          <w:bCs/>
          <w:color w:val="0E7C7B"/>
          <w:sz w:val="26"/>
          <w:szCs w:val="26"/>
        </w:rPr>
        <w:t xml:space="preserve">Paket Pengiriman</w:t>
      </w:r>
    </w:p>
    <w:p>
      <w:pPr>
        <w:spacing w:after="120" w:line="280"/>
        <w:jc w:val="both"/>
      </w:pPr>
      <w:r>
        <w:rPr>
          <w:sz w:val="22"/>
          <w:szCs w:val="22"/>
        </w:rPr>
        <w:t xml:space="preserve">📦 Pengiriman dalam kota Bogor (same day / next day): Rp 20.000 - Rp 50.000</w:t>
      </w:r>
    </w:p>
    <w:p>
      <w:pPr>
        <w:spacing w:after="120" w:line="280"/>
        <w:jc w:val="both"/>
      </w:pPr>
      <w:r>
        <w:rPr>
          <w:sz w:val="22"/>
          <w:szCs w:val="22"/>
        </w:rPr>
        <w:t xml:space="preserve">📦 Pengiriman ke Jakarta &amp; Tangerang: Rp 50.000 - Rp 100.000</w:t>
      </w:r>
    </w:p>
    <w:p>
      <w:pPr>
        <w:spacing w:after="120" w:line="280"/>
        <w:jc w:val="both"/>
      </w:pPr>
      <w:r>
        <w:rPr>
          <w:sz w:val="22"/>
          <w:szCs w:val="22"/>
        </w:rPr>
        <w:t xml:space="preserve">📦 Pengiriman ke luar Jabodetabek: Negotiable (sesuai jarak &amp; berat)</w:t>
      </w:r>
    </w:p>
    <w:p>
      <w:pPr>
        <w:spacing w:after="120" w:line="280"/>
        <w:jc w:val="both"/>
      </w:pPr>
      <w:r>
        <w:rPr>
          <w:sz w:val="22"/>
          <w:szCs w:val="22"/>
        </w:rPr>
        <w:t xml:space="preserve">📦 Garansi sampai sehat: Jika ikan kurang ideal saat tiba, kami ganti tanpa biaya tambahan (dengan bukti foto)</w:t>
      </w:r>
    </w:p>
    <w:p>
      <w:pPr>
        <w:spacing w:after="200"/>
      </w:pPr>
      <w:r>
        <w:t xml:space="preserve"/>
      </w:r>
    </w:p>
    <w:p>
      <w:pPr>
        <w:pStyle w:val="Heading2"/>
        <w:spacing w:after="100" w:before="200"/>
      </w:pPr>
      <w:r>
        <w:rPr>
          <w:b/>
          <w:bCs/>
          <w:color w:val="0E7C7B"/>
          <w:sz w:val="26"/>
          <w:szCs w:val="26"/>
        </w:rPr>
        <w:t xml:space="preserve">Metode Pembayaran</w:t>
      </w:r>
    </w:p>
    <w:p>
      <w:pPr>
        <w:spacing w:after="120" w:line="280"/>
        <w:jc w:val="both"/>
      </w:pPr>
      <w:r>
        <w:rPr>
          <w:sz w:val="22"/>
          <w:szCs w:val="22"/>
        </w:rPr>
        <w:t xml:space="preserve">💳 Transfer Bank: BCA, Mandiri, BNI</w:t>
      </w:r>
    </w:p>
    <w:p>
      <w:pPr>
        <w:spacing w:after="120" w:line="280"/>
        <w:jc w:val="both"/>
      </w:pPr>
      <w:r>
        <w:rPr>
          <w:sz w:val="22"/>
          <w:szCs w:val="22"/>
        </w:rPr>
        <w:t xml:space="preserve">💳 E-Wallet: GCash, OVO, Dana</w:t>
      </w:r>
    </w:p>
    <w:p>
      <w:pPr>
        <w:spacing w:after="120" w:line="280"/>
        <w:jc w:val="both"/>
      </w:pPr>
      <w:r>
        <w:rPr>
          <w:sz w:val="22"/>
          <w:szCs w:val="22"/>
        </w:rPr>
        <w:t xml:space="preserve">💳 Bayar nanti via aplikasi (untuk pembeli terpercaya)</w:t>
      </w:r>
    </w:p>
    <w:p>
      <w:pPr>
        <w:spacing w:after="200"/>
      </w:pPr>
      <w:r>
        <w:t xml:space="preserve"/>
      </w:r>
    </w:p>
    <w:p>
      <w:pPr>
        <w:pStyle w:val="Heading2"/>
        <w:spacing w:after="100" w:before="200"/>
      </w:pPr>
      <w:r>
        <w:rPr>
          <w:b/>
          <w:bCs/>
          <w:color w:val="0E7C7B"/>
          <w:sz w:val="26"/>
          <w:szCs w:val="26"/>
        </w:rPr>
        <w:t xml:space="preserve">Hubungi Kami</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rPr>
          <w:cantSplit/>
        </w:trPr>
        <w:tc>
          <w:tcPr>
            <w:tcW w:type="dxa" w:w="3000"/>
            <w:tcBorders>
              <w:top w:val="single" w:color="D4DAE2" w:sz="1"/>
              <w:left w:val="single" w:color="D4DAE2" w:sz="1"/>
              <w:bottom w:val="single" w:color="D4DAE2" w:sz="1"/>
              <w:right w:val="single" w:color="D4DAE2" w:sz="1"/>
            </w:tcBorders>
            <w:shd w:fill="E7F0FA" w:val="clear"/>
            <w:tcMar>
              <w:top w:type="dxa" w:w="80"/>
              <w:left w:type="dxa" w:w="100"/>
              <w:bottom w:type="dxa" w:w="80"/>
              <w:right w:type="dxa" w:w="100"/>
            </w:tcMar>
          </w:tcPr>
          <w:p>
            <w:r>
              <w:rPr>
                <w:b/>
                <w:bCs/>
                <w:color w:val="1D63B5"/>
                <w:sz w:val="21"/>
                <w:szCs w:val="21"/>
              </w:rPr>
              <w:t xml:space="preserve">Kontak</w:t>
            </w:r>
          </w:p>
        </w:tc>
        <w:tc>
          <w:tcPr>
            <w:tcW w:type="dxa" w:w="6360"/>
            <w:tcBorders>
              <w:top w:val="single" w:color="D4DAE2" w:sz="1"/>
              <w:left w:val="single" w:color="D4DAE2" w:sz="1"/>
              <w:bottom w:val="single" w:color="D4DAE2" w:sz="1"/>
              <w:right w:val="single" w:color="D4DAE2" w:sz="1"/>
            </w:tcBorders>
            <w:shd w:fill="FFFFFF" w:val="clear"/>
            <w:tcMar>
              <w:top w:type="dxa" w:w="80"/>
              <w:left w:type="dxa" w:w="100"/>
              <w:bottom w:type="dxa" w:w="80"/>
              <w:right w:type="dxa" w:w="100"/>
            </w:tcMar>
          </w:tcPr>
          <w:p>
            <w:r>
              <w:rPr>
                <w:sz w:val="21"/>
                <w:szCs w:val="21"/>
              </w:rPr>
              <w:t xml:space="preserve">Detail</w:t>
            </w:r>
          </w:p>
        </w:tc>
      </w:tr>
      <w:tr>
        <w:trPr>
          <w:cantSplit/>
        </w:trPr>
        <w:tc>
          <w:tcPr>
            <w:tcW w:type="dxa" w:w="3000"/>
            <w:tcBorders>
              <w:top w:val="single" w:color="D4DAE2" w:sz="1"/>
              <w:left w:val="single" w:color="D4DAE2" w:sz="1"/>
              <w:bottom w:val="single" w:color="D4DAE2" w:sz="1"/>
              <w:right w:val="single" w:color="D4DAE2" w:sz="1"/>
            </w:tcBorders>
            <w:tcMar>
              <w:top w:type="dxa" w:w="80"/>
              <w:left w:type="dxa" w:w="100"/>
              <w:bottom w:type="dxa" w:w="80"/>
              <w:right w:type="dxa" w:w="100"/>
            </w:tcMar>
          </w:tcPr>
          <w:p>
            <w:r>
              <w:rPr>
                <w:sz w:val="20"/>
                <w:szCs w:val="20"/>
              </w:rPr>
              <w:t xml:space="preserve">WhatsApp</w:t>
            </w:r>
          </w:p>
        </w:tc>
        <w:tc>
          <w:tcPr>
            <w:tcW w:type="dxa" w:w="6360"/>
            <w:tcBorders>
              <w:top w:val="single" w:color="D4DAE2" w:sz="1"/>
              <w:left w:val="single" w:color="D4DAE2" w:sz="1"/>
              <w:bottom w:val="single" w:color="D4DAE2" w:sz="1"/>
              <w:right w:val="single" w:color="D4DAE2" w:sz="1"/>
            </w:tcBorders>
            <w:tcMar>
              <w:top w:type="dxa" w:w="80"/>
              <w:left w:type="dxa" w:w="100"/>
              <w:bottom w:type="dxa" w:w="80"/>
              <w:right w:type="dxa" w:w="100"/>
            </w:tcMar>
          </w:tcPr>
          <w:p>
            <w:r>
              <w:rPr>
                <w:sz w:val="20"/>
                <w:szCs w:val="20"/>
              </w:rPr>
              <w:t xml:space="preserve">+62 8XX-XXXX-XXXX (Hubungi untuk info terbaru &amp; promosi)</w:t>
            </w:r>
          </w:p>
        </w:tc>
      </w:tr>
      <w:tr>
        <w:trPr>
          <w:cantSplit/>
        </w:trPr>
        <w:tc>
          <w:tcPr>
            <w:tcW w:type="dxa" w:w="3000"/>
            <w:tcBorders>
              <w:top w:val="single" w:color="D4DAE2" w:sz="1"/>
              <w:left w:val="single" w:color="D4DAE2" w:sz="1"/>
              <w:bottom w:val="single" w:color="D4DAE2" w:sz="1"/>
              <w:right w:val="single" w:color="D4DAE2" w:sz="1"/>
            </w:tcBorders>
            <w:tcMar>
              <w:top w:type="dxa" w:w="80"/>
              <w:left w:type="dxa" w:w="100"/>
              <w:bottom w:type="dxa" w:w="80"/>
              <w:right w:type="dxa" w:w="100"/>
            </w:tcMar>
          </w:tcPr>
          <w:p>
            <w:r>
              <w:rPr>
                <w:sz w:val="20"/>
                <w:szCs w:val="20"/>
              </w:rPr>
              <w:t xml:space="preserve">Website</w:t>
            </w:r>
          </w:p>
        </w:tc>
        <w:tc>
          <w:tcPr>
            <w:tcW w:type="dxa" w:w="6360"/>
            <w:tcBorders>
              <w:top w:val="single" w:color="D4DAE2" w:sz="1"/>
              <w:left w:val="single" w:color="D4DAE2" w:sz="1"/>
              <w:bottom w:val="single" w:color="D4DAE2" w:sz="1"/>
              <w:right w:val="single" w:color="D4DAE2" w:sz="1"/>
            </w:tcBorders>
            <w:tcMar>
              <w:top w:type="dxa" w:w="80"/>
              <w:left w:type="dxa" w:w="100"/>
              <w:bottom w:type="dxa" w:w="80"/>
              <w:right w:type="dxa" w:w="100"/>
            </w:tcMar>
          </w:tcPr>
          <w:p>
            <w:r>
              <w:rPr>
                <w:sz w:val="20"/>
                <w:szCs w:val="20"/>
              </w:rPr>
              <w:t xml:space="preserve">desaciseeng.id (buka menu UMKM Ikan Hias)</w:t>
            </w:r>
          </w:p>
        </w:tc>
      </w:tr>
      <w:tr>
        <w:trPr>
          <w:cantSplit/>
        </w:trPr>
        <w:tc>
          <w:tcPr>
            <w:tcW w:type="dxa" w:w="3000"/>
            <w:tcBorders>
              <w:top w:val="single" w:color="D4DAE2" w:sz="1"/>
              <w:left w:val="single" w:color="D4DAE2" w:sz="1"/>
              <w:bottom w:val="single" w:color="D4DAE2" w:sz="1"/>
              <w:right w:val="single" w:color="D4DAE2" w:sz="1"/>
            </w:tcBorders>
            <w:tcMar>
              <w:top w:type="dxa" w:w="80"/>
              <w:left w:type="dxa" w:w="100"/>
              <w:bottom w:type="dxa" w:w="80"/>
              <w:right w:type="dxa" w:w="100"/>
            </w:tcMar>
          </w:tcPr>
          <w:p>
            <w:r>
              <w:rPr>
                <w:sz w:val="20"/>
                <w:szCs w:val="20"/>
              </w:rPr>
              <w:t xml:space="preserve">Showroom</w:t>
            </w:r>
          </w:p>
        </w:tc>
        <w:tc>
          <w:tcPr>
            <w:tcW w:type="dxa" w:w="6360"/>
            <w:tcBorders>
              <w:top w:val="single" w:color="D4DAE2" w:sz="1"/>
              <w:left w:val="single" w:color="D4DAE2" w:sz="1"/>
              <w:bottom w:val="single" w:color="D4DAE2" w:sz="1"/>
              <w:right w:val="single" w:color="D4DAE2" w:sz="1"/>
            </w:tcBorders>
            <w:tcMar>
              <w:top w:type="dxa" w:w="80"/>
              <w:left w:type="dxa" w:w="100"/>
              <w:bottom w:type="dxa" w:w="80"/>
              <w:right w:type="dxa" w:w="100"/>
            </w:tcMar>
          </w:tcPr>
          <w:p>
            <w:r>
              <w:rPr>
                <w:sz w:val="20"/>
                <w:szCs w:val="20"/>
              </w:rPr>
              <w:t xml:space="preserve">Desa Ciseeng, Kabupaten Bogor (kunjungi langsung atau telepon untuk jam operasional)</w:t>
            </w:r>
          </w:p>
        </w:tc>
      </w:tr>
    </w:tbl>
    <w:p>
      <w:pPr>
        <w:spacing w:after="200"/>
      </w:pPr>
      <w:r>
        <w:t xml:space="preserve"/>
      </w:r>
    </w:p>
    <w:p>
      <w:pPr>
        <w:spacing w:after="0" w:before="200"/>
        <w:jc w:val="center"/>
      </w:pPr>
      <w:r>
        <w:rPr>
          <w:b/>
          <w:bCs/>
          <w:i/>
          <w:iCs/>
          <w:color w:val="1D63B5"/>
          <w:sz w:val="22"/>
          <w:szCs w:val="22"/>
        </w:rPr>
        <w:t xml:space="preserve">Terima kasih telah memilih Ikan Hias Desa Ciseeng!</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D63B5" w:sz="4" w:space="4"/>
      </w:pBdr>
      <w:tabs>
        <w:tab w:val="right" w:pos="9360"/>
      </w:tabs>
    </w:pPr>
    <w:r>
      <w:rPr>
        <w:color w:val="9AA3B0"/>
        <w:sz w:val="16"/>
        <w:szCs w:val="16"/>
      </w:rPr>
      <w:t xml:space="preserve">Katalog Ikan Hias</w:t>
    </w:r>
    <w:r>
      <w:rPr>
        <w:color w:val="9AA3B0"/>
        <w:sz w:val="16"/>
        <w:szCs w:val="16"/>
      </w:rPr>
      <w:t xml:space="preserve">	Halaman </w:t>
    </w:r>
    <w:r>
      <w:rPr>
        <w:color w:val="9AA3B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D63B5" w:sz="4" w:space="4"/>
      </w:pBdr>
      <w:jc w:val="right"/>
    </w:pPr>
    <w:r>
      <w:rPr>
        <w:b/>
        <w:bCs/>
        <w:color w:val="9AA3B0"/>
        <w:sz w:val="16"/>
        <w:szCs w:val="16"/>
      </w:rPr>
      <w:t xml:space="preserve">Desa Ciseeng - Kabupaten Bogor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6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Katalog Ikan Hias Desa Ciseeng</dc:title>
  <dc:creator>Pemerintah Desa Ciseeng</dc:creator>
  <cp:lastModifiedBy>Un-named</cp:lastModifiedBy>
  <cp:revision>1</cp:revision>
  <dcterms:created xsi:type="dcterms:W3CDTF">2026-06-29T16:05:56.419Z</dcterms:created>
  <dcterms:modified xsi:type="dcterms:W3CDTF">2026-06-29T16:05:56.420Z</dcterms:modified>
</cp:coreProperties>
</file>

<file path=docProps/custom.xml><?xml version="1.0" encoding="utf-8"?>
<Properties xmlns="http://schemas.openxmlformats.org/officeDocument/2006/custom-properties" xmlns:vt="http://schemas.openxmlformats.org/officeDocument/2006/docPropsVTypes"/>
</file>