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265C" w14:textId="74430648" w:rsidR="00A73A68" w:rsidRDefault="00D651E6" w:rsidP="00D651E6">
      <w:pPr>
        <w:pStyle w:val="Titre1"/>
      </w:pPr>
      <w:r w:rsidRPr="00A73A68">
        <w:t>ÉDITEUR ET HEBERGEUR DU SITE</w:t>
      </w:r>
    </w:p>
    <w:p w14:paraId="7E1F88C2" w14:textId="5509EED5" w:rsidR="00F70211" w:rsidRPr="00A73A68" w:rsidRDefault="00F70211" w:rsidP="00A73A68">
      <w:pPr>
        <w:rPr>
          <w:b/>
          <w:bCs/>
        </w:rPr>
      </w:pPr>
      <w:r>
        <w:rPr>
          <w:b/>
          <w:bCs/>
        </w:rPr>
        <w:t>SOCIETE INDUSTRIELLE DE PLAST</w:t>
      </w:r>
      <w:r w:rsidR="00DC30F8">
        <w:rPr>
          <w:b/>
          <w:bCs/>
        </w:rPr>
        <w:t>I</w:t>
      </w:r>
      <w:r>
        <w:rPr>
          <w:b/>
          <w:bCs/>
        </w:rPr>
        <w:t>QUES S.I.P. est une société du Groupe MARECHAL ELECTRIC.</w:t>
      </w:r>
    </w:p>
    <w:p w14:paraId="737C4E31" w14:textId="77777777" w:rsidR="00A73A68" w:rsidRPr="00A73A68" w:rsidRDefault="00A73A68" w:rsidP="00A73A68">
      <w:pPr>
        <w:rPr>
          <w:b/>
          <w:bCs/>
          <w:u w:val="single"/>
        </w:rPr>
      </w:pPr>
      <w:r w:rsidRPr="00A73A68">
        <w:rPr>
          <w:b/>
          <w:bCs/>
          <w:u w:val="single"/>
        </w:rPr>
        <w:t>Éditeur :</w:t>
      </w:r>
    </w:p>
    <w:p w14:paraId="02D0A58A" w14:textId="08425E32" w:rsidR="00A73A68" w:rsidRPr="00A73A68" w:rsidRDefault="00A73A68" w:rsidP="00A73A68">
      <w:r w:rsidRPr="00A73A68">
        <w:t>MARECHAL ELECTRIC S.A.S.</w:t>
      </w:r>
      <w:r w:rsidRPr="00A73A68">
        <w:br/>
        <w:t xml:space="preserve">capital social de </w:t>
      </w:r>
      <w:r w:rsidR="00D651E6">
        <w:t>4 915 650</w:t>
      </w:r>
      <w:r w:rsidRPr="00A73A68">
        <w:t xml:space="preserve"> Euros</w:t>
      </w:r>
      <w:r w:rsidRPr="00A73A68">
        <w:br/>
        <w:t>Siège social : 5 avenue du Chemin de Presles, 94410 Saint Maurice – France</w:t>
      </w:r>
      <w:r w:rsidRPr="00A73A68">
        <w:br/>
        <w:t>R.C.S. 552 149 577</w:t>
      </w:r>
      <w:r w:rsidRPr="00A73A68">
        <w:br/>
        <w:t>N° de TVA intracommunautaire : FR 16 552 149 577</w:t>
      </w:r>
      <w:r w:rsidRPr="00A73A68">
        <w:br/>
        <w:t>N° SIRET : 552 149 577 00058</w:t>
      </w:r>
      <w:r w:rsidRPr="00A73A68">
        <w:br/>
        <w:t>Code : NAF 2733Z</w:t>
      </w:r>
      <w:r w:rsidRPr="00A73A68">
        <w:br/>
        <w:t>Numéro de téléphone : </w:t>
      </w:r>
      <w:hyperlink r:id="rId4" w:history="1">
        <w:r w:rsidRPr="00A73A68">
          <w:rPr>
            <w:rStyle w:val="Lienhypertexte"/>
          </w:rPr>
          <w:t>+ 33 (0)1 45 11 60 00</w:t>
        </w:r>
      </w:hyperlink>
    </w:p>
    <w:p w14:paraId="196B5CCD" w14:textId="77777777" w:rsidR="00A73A68" w:rsidRPr="00A73A68" w:rsidRDefault="00A73A68" w:rsidP="00A73A68">
      <w:r w:rsidRPr="00A73A68">
        <w:t>Pour toute demande de renseignement, vous pouvez contacter :</w:t>
      </w:r>
      <w:r w:rsidRPr="00A73A68">
        <w:br/>
        <w:t>Le Département MARKETING ET COMMUNICATION à l’adresse postale mentionnée ci-dessus ou par email : </w:t>
      </w:r>
      <w:hyperlink r:id="rId5" w:history="1">
        <w:r w:rsidRPr="00A73A68">
          <w:rPr>
            <w:rStyle w:val="Lienhypertexte"/>
          </w:rPr>
          <w:t>contact@marechal.com</w:t>
        </w:r>
      </w:hyperlink>
    </w:p>
    <w:p w14:paraId="46D3EAC2" w14:textId="77777777" w:rsidR="00A73A68" w:rsidRPr="00A73A68" w:rsidRDefault="00A73A68" w:rsidP="00A73A68">
      <w:pPr>
        <w:rPr>
          <w:b/>
          <w:bCs/>
          <w:u w:val="single"/>
        </w:rPr>
      </w:pPr>
      <w:r w:rsidRPr="00A73A68">
        <w:rPr>
          <w:b/>
          <w:bCs/>
          <w:u w:val="single"/>
        </w:rPr>
        <w:t>Hébergeur :</w:t>
      </w:r>
    </w:p>
    <w:p w14:paraId="4AE1ED7E" w14:textId="36C1A514" w:rsidR="00A73A68" w:rsidRPr="00A73A68" w:rsidRDefault="00A73A68" w:rsidP="00A73A68">
      <w:r w:rsidRPr="00A73A68">
        <w:t>Ce site est hébergé par :</w:t>
      </w:r>
      <w:r w:rsidRPr="00A73A68">
        <w:br/>
      </w:r>
      <w:r w:rsidR="00D651E6" w:rsidRPr="00D651E6">
        <w:t xml:space="preserve">HOSTINGER INTERNATIONAL LIMITED, Cyprus </w:t>
      </w:r>
      <w:proofErr w:type="spellStart"/>
      <w:r w:rsidR="00D651E6" w:rsidRPr="00D651E6">
        <w:t>private</w:t>
      </w:r>
      <w:proofErr w:type="spellEnd"/>
      <w:r w:rsidR="00D651E6" w:rsidRPr="00D651E6">
        <w:t xml:space="preserve"> </w:t>
      </w:r>
      <w:proofErr w:type="spellStart"/>
      <w:r w:rsidR="00D651E6" w:rsidRPr="00D651E6">
        <w:t>limited</w:t>
      </w:r>
      <w:proofErr w:type="spellEnd"/>
      <w:r w:rsidR="00D651E6" w:rsidRPr="00D651E6">
        <w:t xml:space="preserve"> </w:t>
      </w:r>
      <w:proofErr w:type="spellStart"/>
      <w:r w:rsidR="00D651E6" w:rsidRPr="00D651E6">
        <w:t>company</w:t>
      </w:r>
      <w:proofErr w:type="spellEnd"/>
      <w:r w:rsidR="00D651E6" w:rsidRPr="00A73A68">
        <w:t xml:space="preserve"> </w:t>
      </w:r>
      <w:r w:rsidRPr="00A73A68">
        <w:br/>
      </w:r>
      <w:hyperlink r:id="rId6" w:history="1">
        <w:r w:rsidR="00D651E6">
          <w:rPr>
            <w:rStyle w:val="Lienhypertexte"/>
          </w:rPr>
          <w:t>https://www.hostinger.com/</w:t>
        </w:r>
      </w:hyperlink>
      <w:r w:rsidRPr="00A73A68">
        <w:br/>
        <w:t xml:space="preserve">Siège social : </w:t>
      </w:r>
      <w:r w:rsidR="00D651E6" w:rsidRPr="00D651E6">
        <w:t xml:space="preserve">61 </w:t>
      </w:r>
      <w:proofErr w:type="spellStart"/>
      <w:r w:rsidR="00D651E6" w:rsidRPr="00D651E6">
        <w:t>Lordou</w:t>
      </w:r>
      <w:proofErr w:type="spellEnd"/>
      <w:r w:rsidR="00D651E6" w:rsidRPr="00D651E6">
        <w:t xml:space="preserve"> </w:t>
      </w:r>
      <w:proofErr w:type="spellStart"/>
      <w:r w:rsidR="00D651E6" w:rsidRPr="00D651E6">
        <w:t>Vironos</w:t>
      </w:r>
      <w:proofErr w:type="spellEnd"/>
      <w:r w:rsidR="00D651E6" w:rsidRPr="00D651E6">
        <w:t xml:space="preserve"> </w:t>
      </w:r>
      <w:proofErr w:type="spellStart"/>
      <w:r w:rsidR="00D651E6" w:rsidRPr="00D651E6">
        <w:t>str</w:t>
      </w:r>
      <w:proofErr w:type="spellEnd"/>
      <w:r w:rsidR="00D651E6" w:rsidRPr="00D651E6">
        <w:t xml:space="preserve">., 6023 </w:t>
      </w:r>
      <w:proofErr w:type="spellStart"/>
      <w:r w:rsidR="00D651E6" w:rsidRPr="00D651E6">
        <w:t>Larnaca</w:t>
      </w:r>
      <w:proofErr w:type="spellEnd"/>
      <w:r w:rsidR="00D651E6" w:rsidRPr="00D651E6">
        <w:t>, Cyprus</w:t>
      </w:r>
      <w:r w:rsidRPr="00A73A68">
        <w:t>.</w:t>
      </w:r>
    </w:p>
    <w:p w14:paraId="5860CC85" w14:textId="77777777" w:rsidR="00A73A68" w:rsidRPr="00D651E6" w:rsidRDefault="00A73A68" w:rsidP="00D651E6">
      <w:pPr>
        <w:pStyle w:val="Titre1"/>
      </w:pPr>
      <w:r w:rsidRPr="00D651E6">
        <w:t>Contenu du site</w:t>
      </w:r>
    </w:p>
    <w:p w14:paraId="1492EAAD" w14:textId="4AC1F650" w:rsidR="00A73A68" w:rsidRPr="00A73A68" w:rsidRDefault="00A73A68" w:rsidP="00A73A68">
      <w:r w:rsidRPr="00A73A68">
        <w:t>Le site internet a pour objet de fournir des informations et des documents concernant les activités d</w:t>
      </w:r>
      <w:r w:rsidR="00D651E6">
        <w:t>e la société SIP</w:t>
      </w:r>
      <w:r w:rsidRPr="00A73A68">
        <w:t>.</w:t>
      </w:r>
    </w:p>
    <w:p w14:paraId="6341B8F3" w14:textId="77777777" w:rsidR="00A73A68" w:rsidRPr="00A73A68" w:rsidRDefault="00A73A68" w:rsidP="00A73A68">
      <w:r w:rsidRPr="00A73A68">
        <w:t>Les informations et documents disponibles sur le site internet sont rassemblés et donnés de bonne foi mais uniquement à titre indicatif. Par ailleurs, les données figurant sur le site internet ne sont pas exhaustives et sont susceptibles d’évoluer.</w:t>
      </w:r>
    </w:p>
    <w:p w14:paraId="6B6134C4" w14:textId="5C689CCC" w:rsidR="00A73A68" w:rsidRPr="00A73A68" w:rsidRDefault="00A73A68" w:rsidP="00A73A68">
      <w:r w:rsidRPr="00A73A68">
        <w:t xml:space="preserve">C’est pourquoi, </w:t>
      </w:r>
      <w:r w:rsidR="00D651E6">
        <w:t xml:space="preserve">l’éditeur, </w:t>
      </w:r>
      <w:r w:rsidRPr="00A73A68">
        <w:t>MARECHAL ELECTRIC</w:t>
      </w:r>
      <w:r w:rsidR="00D651E6">
        <w:t xml:space="preserve">, </w:t>
      </w:r>
      <w:r w:rsidRPr="00A73A68">
        <w:t>ne donne aucune garantie quant à l’exactitude, la mise à jour ou l’exhaustivité des informations figurant sur le site et décline toute responsabilité quant à l’utilisation ou l’incapacité à utiliser des informations et documents qui s’y trouvent.</w:t>
      </w:r>
    </w:p>
    <w:p w14:paraId="0B323207" w14:textId="01E62316" w:rsidR="00A73A68" w:rsidRPr="00A73A68" w:rsidRDefault="00A73A68" w:rsidP="00A73A68">
      <w:r w:rsidRPr="00A73A68">
        <w:t xml:space="preserve">Afin de vous assurer d’obtenir une information à jour et adéquate, nous vous invitons à nous contacter par courrier électronique : </w:t>
      </w:r>
      <w:hyperlink r:id="rId7" w:history="1">
        <w:r w:rsidR="00D651E6" w:rsidRPr="0008659E">
          <w:rPr>
            <w:rStyle w:val="Lienhypertexte"/>
          </w:rPr>
          <w:t>contact@marechal.com</w:t>
        </w:r>
      </w:hyperlink>
      <w:r w:rsidR="00D651E6">
        <w:t xml:space="preserve"> </w:t>
      </w:r>
    </w:p>
    <w:p w14:paraId="1FB5DC89" w14:textId="74036ABA" w:rsidR="00A73A68" w:rsidRPr="00A73A68" w:rsidRDefault="00A73A68" w:rsidP="00A73A68">
      <w:r w:rsidRPr="00A73A68">
        <w:t xml:space="preserve">Enfin, le site peut contenir des liens vers des sites et des ressources appartenant à des tiers et exploités par eux. </w:t>
      </w:r>
      <w:r w:rsidR="00D651E6">
        <w:t>L’éditeur du site</w:t>
      </w:r>
      <w:r w:rsidRPr="00A73A68">
        <w:t xml:space="preserve"> n’assume aucune responsabilité, ni ne donne de caution, ni ne fait aucune représentation, ni ne donne de garantie, quelle </w:t>
      </w:r>
      <w:r w:rsidRPr="00A73A68">
        <w:lastRenderedPageBreak/>
        <w:t>qu’elle soit, en ce qui concerne le matériel créé ou publié par des tiers et qui est lié au site internet.</w:t>
      </w:r>
    </w:p>
    <w:p w14:paraId="1EDA2AC5" w14:textId="77777777" w:rsidR="00A73A68" w:rsidRPr="00D651E6" w:rsidRDefault="00A73A68" w:rsidP="00D651E6">
      <w:pPr>
        <w:pStyle w:val="Titre1"/>
      </w:pPr>
      <w:r w:rsidRPr="00D651E6">
        <w:t>Propriété intellectuelle</w:t>
      </w:r>
    </w:p>
    <w:p w14:paraId="32A7877B" w14:textId="1E9440FA" w:rsidR="00A73A68" w:rsidRPr="00A73A68" w:rsidRDefault="00A73A68" w:rsidP="00A73A68">
      <w:r w:rsidRPr="00A73A68">
        <w:t xml:space="preserve">Toutes les informations ou tous les documents (textes, images animées ou non, sons, photos, savoir-faire, produits cités) contenus dans le site </w:t>
      </w:r>
      <w:r w:rsidR="00D651E6">
        <w:t>i</w:t>
      </w:r>
      <w:r w:rsidRPr="00A73A68">
        <w:t xml:space="preserve">nternet ainsi que tous les éléments créés pour le site </w:t>
      </w:r>
      <w:r w:rsidR="00D651E6">
        <w:t>i</w:t>
      </w:r>
      <w:r w:rsidRPr="00A73A68">
        <w:t>nternet et sa structure générale, sont soit la propriété de MARECHAL ELECTRIC, soit font l’objet de droits d’utilisation, de reproduction et de représentation consentis au profit de cette dernière.</w:t>
      </w:r>
    </w:p>
    <w:p w14:paraId="60055133" w14:textId="77777777" w:rsidR="00A73A68" w:rsidRPr="00A73A68" w:rsidRDefault="00A73A68" w:rsidP="00A73A68">
      <w:r w:rsidRPr="00A73A68">
        <w:t>Ces informations et documents sont soumis aux lois protégeant le droit d’auteur.</w:t>
      </w:r>
    </w:p>
    <w:p w14:paraId="4708F15C" w14:textId="489D2211" w:rsidR="00A73A68" w:rsidRPr="00A73A68" w:rsidRDefault="00A73A68" w:rsidP="00A73A68">
      <w:r w:rsidRPr="00A73A68">
        <w:t xml:space="preserve">Aucune licence, ni aucun droit autre que celui de consulter le site </w:t>
      </w:r>
      <w:r w:rsidR="00D651E6">
        <w:t>i</w:t>
      </w:r>
      <w:r w:rsidRPr="00A73A68">
        <w:t>nternet n’est conféré à quiconque au regard des droits de propriété intellectuelle. La reproduction des informations est autorisée à des fins exclusives d’information pour un usage personnel et privé. Toute reproduction et toute utilisation de copie réalisée à d’autres fins est expressément interdite et soumise à l’autorisation préalable et expresse de MARECHAL ELECTRIC.</w:t>
      </w:r>
    </w:p>
    <w:p w14:paraId="3D203C7A" w14:textId="77777777" w:rsidR="00A73A68" w:rsidRPr="00A73A68" w:rsidRDefault="00A73A68" w:rsidP="00A73A68">
      <w:r w:rsidRPr="00A73A68">
        <w:t>Sauf mention contraire, les dénominations sociales, les logos, les produits et marques cités sur le site internet sont la propriété de MARECHAL ELECTRIC, ou bien font l’objet de droits d’usage, de reproduction ou de représentation qui ont été consentis à son profit. Ils ne peuvent être utilisés sans l’autorisation écrite préalable de MARECHAL ELECTRIC.</w:t>
      </w:r>
    </w:p>
    <w:p w14:paraId="18BCD6EF" w14:textId="77777777" w:rsidR="00A73A68" w:rsidRPr="00A73A68" w:rsidRDefault="00A73A68" w:rsidP="00A73A68">
      <w:r w:rsidRPr="00A73A68">
        <w:t>Les éventuelles bases de données mises à votre disposition sont la propriété de MARECHAL ELECTRIC qui a la qualité de producteur de bases de données. Il vous est interdit d’extraire ou de réutiliser une partie qualitativement ou quantitativement substantielle des bases de données y compris à des fins privées.</w:t>
      </w:r>
    </w:p>
    <w:p w14:paraId="1F8E54A9" w14:textId="77777777" w:rsidR="00A73A68" w:rsidRPr="00D651E6" w:rsidRDefault="00A73A68" w:rsidP="00D651E6">
      <w:pPr>
        <w:pStyle w:val="Titre1"/>
      </w:pPr>
      <w:r w:rsidRPr="00D651E6">
        <w:t>Politique de protection des données personnelles</w:t>
      </w:r>
    </w:p>
    <w:p w14:paraId="325295F6" w14:textId="77777777" w:rsidR="00A73A68" w:rsidRPr="00A73A68" w:rsidRDefault="00A73A68" w:rsidP="00A73A68">
      <w:r w:rsidRPr="00A73A68">
        <w:t>La Politique de Protection des Données Personnelles vise à vous informer des droits et libertés que vous pouvez faire valoir à l’égard de notre utilisation de vos données personnelles et décrit les mesures que nous mettons en œuvre afin de les protéger.</w:t>
      </w:r>
    </w:p>
    <w:p w14:paraId="254FCB8C" w14:textId="77777777" w:rsidR="00A73A68" w:rsidRDefault="00A73A68" w:rsidP="00A73A68">
      <w:r w:rsidRPr="00A73A68">
        <w:t>MARECHAL ELECTRIC est le «</w:t>
      </w:r>
      <w:r w:rsidRPr="00A73A68">
        <w:rPr>
          <w:rFonts w:ascii="Arial" w:hAnsi="Arial" w:cs="Arial"/>
        </w:rPr>
        <w:t> </w:t>
      </w:r>
      <w:r w:rsidRPr="00A73A68">
        <w:t>responsable du traitement</w:t>
      </w:r>
      <w:r w:rsidRPr="00A73A68">
        <w:rPr>
          <w:rFonts w:ascii="Arial" w:hAnsi="Arial" w:cs="Arial"/>
        </w:rPr>
        <w:t> </w:t>
      </w:r>
      <w:r w:rsidRPr="00A73A68">
        <w:rPr>
          <w:rFonts w:ascii="Aptos" w:hAnsi="Aptos" w:cs="Aptos"/>
        </w:rPr>
        <w:t>»</w:t>
      </w:r>
      <w:r w:rsidRPr="00A73A68">
        <w:t xml:space="preserve"> des donn</w:t>
      </w:r>
      <w:r w:rsidRPr="00A73A68">
        <w:rPr>
          <w:rFonts w:ascii="Aptos" w:hAnsi="Aptos" w:cs="Aptos"/>
        </w:rPr>
        <w:t>é</w:t>
      </w:r>
      <w:r w:rsidRPr="00A73A68">
        <w:t xml:space="preserve">es personnelles relatives </w:t>
      </w:r>
      <w:r w:rsidRPr="00A73A68">
        <w:rPr>
          <w:rFonts w:ascii="Aptos" w:hAnsi="Aptos" w:cs="Aptos"/>
        </w:rPr>
        <w:t>à</w:t>
      </w:r>
      <w:r w:rsidRPr="00A73A68">
        <w:t xml:space="preserve"> la gestion du site internet. Ces traitements sont mis en </w:t>
      </w:r>
      <w:r w:rsidRPr="00A73A68">
        <w:rPr>
          <w:rFonts w:ascii="Aptos" w:hAnsi="Aptos" w:cs="Aptos"/>
        </w:rPr>
        <w:t>œ</w:t>
      </w:r>
      <w:r w:rsidRPr="00A73A68">
        <w:t>uvre conform</w:t>
      </w:r>
      <w:r w:rsidRPr="00A73A68">
        <w:rPr>
          <w:rFonts w:ascii="Aptos" w:hAnsi="Aptos" w:cs="Aptos"/>
        </w:rPr>
        <w:t>é</w:t>
      </w:r>
      <w:r w:rsidRPr="00A73A68">
        <w:t>ment au droit applicable.</w:t>
      </w:r>
    </w:p>
    <w:p w14:paraId="4035F0AD" w14:textId="77777777" w:rsidR="006F6F90" w:rsidRPr="00A73A68" w:rsidRDefault="006F6F90" w:rsidP="00A73A68"/>
    <w:p w14:paraId="014070C9" w14:textId="77777777" w:rsidR="00A73A68" w:rsidRPr="00A73A68" w:rsidRDefault="00A73A68" w:rsidP="00A73A68">
      <w:pPr>
        <w:rPr>
          <w:b/>
          <w:bCs/>
          <w:u w:val="single"/>
        </w:rPr>
      </w:pPr>
      <w:r w:rsidRPr="00A73A68">
        <w:rPr>
          <w:b/>
          <w:bCs/>
          <w:u w:val="single"/>
        </w:rPr>
        <w:t>Destinataires des données personnelles</w:t>
      </w:r>
    </w:p>
    <w:p w14:paraId="203387F8" w14:textId="77777777" w:rsidR="00A73A68" w:rsidRPr="00A73A68" w:rsidRDefault="00A73A68" w:rsidP="00A73A68">
      <w:r w:rsidRPr="00A73A68">
        <w:t>Dans le cadre des traitements réalisés par MARECHAL ELECTRIC, vos données personnelles sont susceptibles d’être communiquées à des sociétés du groupe MARECHAL ELECTRIC ainsi qu’à certains prestataires dans le domaine du marketing et des services informatiques.</w:t>
      </w:r>
    </w:p>
    <w:p w14:paraId="73F3EA5E" w14:textId="77777777" w:rsidR="00A73A68" w:rsidRPr="00A73A68" w:rsidRDefault="00A73A68" w:rsidP="00A73A68">
      <w:pPr>
        <w:rPr>
          <w:b/>
          <w:bCs/>
          <w:u w:val="single"/>
        </w:rPr>
      </w:pPr>
      <w:r w:rsidRPr="00A73A68">
        <w:rPr>
          <w:b/>
          <w:bCs/>
          <w:u w:val="single"/>
        </w:rPr>
        <w:lastRenderedPageBreak/>
        <w:t>Transfert des données personnelles en dehors de l’Union Européenne</w:t>
      </w:r>
    </w:p>
    <w:p w14:paraId="6F73031B" w14:textId="4CC30615" w:rsidR="00A73A68" w:rsidRPr="00A73A68" w:rsidRDefault="00A73A68" w:rsidP="00A73A68">
      <w:r w:rsidRPr="00A73A68">
        <w:t xml:space="preserve">Au titre des services fournis sur le site internet et afin de répondre à vos demandes, vos données telles que vos noms, prénoms et adresses </w:t>
      </w:r>
      <w:proofErr w:type="gramStart"/>
      <w:r w:rsidRPr="00A73A68">
        <w:t>email</w:t>
      </w:r>
      <w:proofErr w:type="gramEnd"/>
      <w:r w:rsidRPr="00A73A68">
        <w:t>, peuvent être transférées vers des entités du groupe MARECHAL en dehors de l’Union européenne.</w:t>
      </w:r>
      <w:r w:rsidRPr="00A73A68">
        <w:br/>
        <w:t>Tout transfert de données vers un pays tiers hors de l’Union Européenne est réalisé en conformité avec la r</w:t>
      </w:r>
      <w:r w:rsidR="00DC30F8">
        <w:t>é</w:t>
      </w:r>
      <w:r w:rsidRPr="00A73A68">
        <w:t>glementation applicable et de manière à assurer une protection adéquate des données.</w:t>
      </w:r>
    </w:p>
    <w:p w14:paraId="2A4B1B12" w14:textId="77777777" w:rsidR="00A73A68" w:rsidRPr="00A73A68" w:rsidRDefault="00A73A68" w:rsidP="00A73A68">
      <w:pPr>
        <w:rPr>
          <w:b/>
          <w:bCs/>
          <w:u w:val="single"/>
        </w:rPr>
      </w:pPr>
      <w:r w:rsidRPr="00A73A68">
        <w:rPr>
          <w:b/>
          <w:bCs/>
          <w:u w:val="single"/>
        </w:rPr>
        <w:t>Sécurité des données personnelles</w:t>
      </w:r>
    </w:p>
    <w:p w14:paraId="1E5A498C" w14:textId="77777777" w:rsidR="00A73A68" w:rsidRPr="00A73A68" w:rsidRDefault="00A73A68" w:rsidP="00A73A68">
      <w:r w:rsidRPr="00A73A68">
        <w:t>MARECHAL ELECTRIC met en œuvre des mesures appropriées pour préserver la sécurité et la confidentialité de vos données personnelles et notamment, pour empêcher que des tiers non autorisés y aient accès ou qu’elles soient endommagées ou déformées.</w:t>
      </w:r>
    </w:p>
    <w:p w14:paraId="08C448B2" w14:textId="77777777" w:rsidR="00A73A68" w:rsidRPr="00A73A68" w:rsidRDefault="00A73A68" w:rsidP="00A73A68">
      <w:pPr>
        <w:rPr>
          <w:b/>
          <w:bCs/>
          <w:u w:val="single"/>
        </w:rPr>
      </w:pPr>
      <w:r w:rsidRPr="00A73A68">
        <w:rPr>
          <w:b/>
          <w:bCs/>
          <w:u w:val="single"/>
        </w:rPr>
        <w:t>Modalités des traitements des données personnelles</w:t>
      </w:r>
    </w:p>
    <w:p w14:paraId="6D25770E" w14:textId="77777777" w:rsidR="00A73A68" w:rsidRPr="00A73A68" w:rsidRDefault="00A73A68" w:rsidP="00A73A68">
      <w:r w:rsidRPr="00A73A68">
        <w:t>En utilisant le site internet, vos données personnelles sont susceptibles de faire l’objet des traitements suivants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6"/>
        <w:gridCol w:w="1843"/>
        <w:gridCol w:w="3119"/>
        <w:gridCol w:w="2976"/>
      </w:tblGrid>
      <w:tr w:rsidR="00A73A68" w:rsidRPr="006F6F90" w14:paraId="31127812" w14:textId="77777777" w:rsidTr="006F6F90">
        <w:tc>
          <w:tcPr>
            <w:tcW w:w="1696" w:type="dxa"/>
            <w:tcMar>
              <w:top w:w="300" w:type="dxa"/>
              <w:left w:w="0" w:type="dxa"/>
              <w:bottom w:w="300" w:type="dxa"/>
              <w:right w:w="300" w:type="dxa"/>
            </w:tcMar>
            <w:hideMark/>
          </w:tcPr>
          <w:p w14:paraId="51553C3C" w14:textId="77777777" w:rsidR="00A73A68" w:rsidRPr="006F6F90" w:rsidRDefault="00A73A68" w:rsidP="006F6F90">
            <w:pPr>
              <w:spacing w:after="0" w:line="240" w:lineRule="auto"/>
              <w:rPr>
                <w:b/>
                <w:bCs/>
                <w:sz w:val="16"/>
                <w:szCs w:val="16"/>
              </w:rPr>
            </w:pPr>
            <w:r w:rsidRPr="006F6F90">
              <w:rPr>
                <w:b/>
                <w:bCs/>
                <w:sz w:val="16"/>
                <w:szCs w:val="16"/>
              </w:rPr>
              <w:t>Finalité</w:t>
            </w:r>
          </w:p>
        </w:tc>
        <w:tc>
          <w:tcPr>
            <w:tcW w:w="1843" w:type="dxa"/>
            <w:tcMar>
              <w:top w:w="300" w:type="dxa"/>
              <w:left w:w="0" w:type="dxa"/>
              <w:bottom w:w="300" w:type="dxa"/>
              <w:right w:w="300" w:type="dxa"/>
            </w:tcMar>
            <w:hideMark/>
          </w:tcPr>
          <w:p w14:paraId="4DF4B638" w14:textId="77777777" w:rsidR="00A73A68" w:rsidRPr="006F6F90" w:rsidRDefault="00A73A68" w:rsidP="006F6F90">
            <w:pPr>
              <w:spacing w:after="0" w:line="240" w:lineRule="auto"/>
              <w:rPr>
                <w:b/>
                <w:bCs/>
                <w:sz w:val="16"/>
                <w:szCs w:val="16"/>
              </w:rPr>
            </w:pPr>
            <w:r w:rsidRPr="006F6F90">
              <w:rPr>
                <w:b/>
                <w:bCs/>
                <w:sz w:val="16"/>
                <w:szCs w:val="16"/>
              </w:rPr>
              <w:t>Type de données</w:t>
            </w:r>
          </w:p>
        </w:tc>
        <w:tc>
          <w:tcPr>
            <w:tcW w:w="3119" w:type="dxa"/>
            <w:tcMar>
              <w:top w:w="300" w:type="dxa"/>
              <w:left w:w="0" w:type="dxa"/>
              <w:bottom w:w="300" w:type="dxa"/>
              <w:right w:w="300" w:type="dxa"/>
            </w:tcMar>
            <w:hideMark/>
          </w:tcPr>
          <w:p w14:paraId="3FFF55D0" w14:textId="77777777" w:rsidR="00A73A68" w:rsidRPr="006F6F90" w:rsidRDefault="00A73A68" w:rsidP="006F6F90">
            <w:pPr>
              <w:spacing w:after="0" w:line="240" w:lineRule="auto"/>
              <w:rPr>
                <w:b/>
                <w:bCs/>
                <w:sz w:val="16"/>
                <w:szCs w:val="16"/>
              </w:rPr>
            </w:pPr>
            <w:r w:rsidRPr="006F6F90">
              <w:rPr>
                <w:b/>
                <w:bCs/>
                <w:sz w:val="16"/>
                <w:szCs w:val="16"/>
              </w:rPr>
              <w:t>Fondement juridique</w:t>
            </w:r>
          </w:p>
        </w:tc>
        <w:tc>
          <w:tcPr>
            <w:tcW w:w="2976" w:type="dxa"/>
            <w:tcMar>
              <w:top w:w="300" w:type="dxa"/>
              <w:left w:w="0" w:type="dxa"/>
              <w:bottom w:w="300" w:type="dxa"/>
              <w:right w:w="300" w:type="dxa"/>
            </w:tcMar>
            <w:hideMark/>
          </w:tcPr>
          <w:p w14:paraId="418BF3BD" w14:textId="77777777" w:rsidR="00A73A68" w:rsidRPr="006F6F90" w:rsidRDefault="00A73A68" w:rsidP="006F6F90">
            <w:pPr>
              <w:spacing w:after="0" w:line="240" w:lineRule="auto"/>
              <w:rPr>
                <w:b/>
                <w:bCs/>
                <w:sz w:val="16"/>
                <w:szCs w:val="16"/>
              </w:rPr>
            </w:pPr>
            <w:r w:rsidRPr="006F6F90">
              <w:rPr>
                <w:b/>
                <w:bCs/>
                <w:sz w:val="16"/>
                <w:szCs w:val="16"/>
              </w:rPr>
              <w:t>Durée de conservation</w:t>
            </w:r>
          </w:p>
        </w:tc>
      </w:tr>
      <w:tr w:rsidR="00A73A68" w:rsidRPr="006F6F90" w14:paraId="19A3B3AC" w14:textId="77777777" w:rsidTr="006F6F90">
        <w:tc>
          <w:tcPr>
            <w:tcW w:w="1696" w:type="dxa"/>
            <w:tcMar>
              <w:top w:w="300" w:type="dxa"/>
              <w:left w:w="0" w:type="dxa"/>
              <w:bottom w:w="300" w:type="dxa"/>
              <w:right w:w="300" w:type="dxa"/>
            </w:tcMar>
            <w:hideMark/>
          </w:tcPr>
          <w:p w14:paraId="2C951F49" w14:textId="77777777" w:rsidR="00A73A68" w:rsidRPr="006F6F90" w:rsidRDefault="00A73A68" w:rsidP="006F6F90">
            <w:pPr>
              <w:spacing w:after="0" w:line="240" w:lineRule="auto"/>
              <w:rPr>
                <w:b/>
                <w:bCs/>
                <w:sz w:val="16"/>
                <w:szCs w:val="16"/>
              </w:rPr>
            </w:pPr>
            <w:r w:rsidRPr="006F6F90">
              <w:rPr>
                <w:b/>
                <w:bCs/>
                <w:sz w:val="16"/>
                <w:szCs w:val="16"/>
              </w:rPr>
              <w:t>Répondre à vos</w:t>
            </w:r>
            <w:r w:rsidRPr="006F6F90">
              <w:rPr>
                <w:b/>
                <w:bCs/>
                <w:sz w:val="16"/>
                <w:szCs w:val="16"/>
              </w:rPr>
              <w:br/>
              <w:t>demandes d’informations</w:t>
            </w:r>
          </w:p>
        </w:tc>
        <w:tc>
          <w:tcPr>
            <w:tcW w:w="1843" w:type="dxa"/>
            <w:tcMar>
              <w:top w:w="300" w:type="dxa"/>
              <w:left w:w="300" w:type="dxa"/>
              <w:bottom w:w="300" w:type="dxa"/>
              <w:right w:w="300" w:type="dxa"/>
            </w:tcMar>
            <w:hideMark/>
          </w:tcPr>
          <w:p w14:paraId="6FDDF7B4" w14:textId="6ED7B053" w:rsidR="00A73A68" w:rsidRPr="006F6F90" w:rsidRDefault="00A73A68" w:rsidP="006F6F90">
            <w:pPr>
              <w:spacing w:after="0" w:line="240" w:lineRule="auto"/>
              <w:rPr>
                <w:sz w:val="16"/>
                <w:szCs w:val="16"/>
              </w:rPr>
            </w:pPr>
            <w:r w:rsidRPr="006F6F90">
              <w:rPr>
                <w:sz w:val="16"/>
                <w:szCs w:val="16"/>
              </w:rPr>
              <w:t>Données d’identification</w:t>
            </w:r>
            <w:r w:rsidRPr="006F6F90">
              <w:rPr>
                <w:sz w:val="16"/>
                <w:szCs w:val="16"/>
              </w:rPr>
              <w:br/>
              <w:t xml:space="preserve">(Nom, prénom, </w:t>
            </w:r>
            <w:proofErr w:type="gramStart"/>
            <w:r w:rsidRPr="006F6F90">
              <w:rPr>
                <w:sz w:val="16"/>
                <w:szCs w:val="16"/>
              </w:rPr>
              <w:t>e-mail</w:t>
            </w:r>
            <w:proofErr w:type="gramEnd"/>
            <w:r w:rsidRPr="006F6F90">
              <w:rPr>
                <w:sz w:val="16"/>
                <w:szCs w:val="16"/>
              </w:rPr>
              <w:t>, téléphone)</w:t>
            </w:r>
          </w:p>
        </w:tc>
        <w:tc>
          <w:tcPr>
            <w:tcW w:w="3119" w:type="dxa"/>
            <w:tcMar>
              <w:top w:w="300" w:type="dxa"/>
              <w:left w:w="300" w:type="dxa"/>
              <w:bottom w:w="300" w:type="dxa"/>
              <w:right w:w="300" w:type="dxa"/>
            </w:tcMar>
            <w:hideMark/>
          </w:tcPr>
          <w:p w14:paraId="31749978" w14:textId="77777777" w:rsidR="00A73A68" w:rsidRPr="006F6F90" w:rsidRDefault="00A73A68" w:rsidP="006F6F90">
            <w:pPr>
              <w:spacing w:after="0" w:line="240" w:lineRule="auto"/>
              <w:rPr>
                <w:sz w:val="16"/>
                <w:szCs w:val="16"/>
              </w:rPr>
            </w:pPr>
            <w:r w:rsidRPr="006F6F90">
              <w:rPr>
                <w:sz w:val="16"/>
                <w:szCs w:val="16"/>
              </w:rPr>
              <w:t>Le traitement de vos données</w:t>
            </w:r>
            <w:r w:rsidRPr="006F6F90">
              <w:rPr>
                <w:sz w:val="16"/>
                <w:szCs w:val="16"/>
              </w:rPr>
              <w:br/>
              <w:t>se fonde sur notre intérêt légitime.</w:t>
            </w:r>
          </w:p>
        </w:tc>
        <w:tc>
          <w:tcPr>
            <w:tcW w:w="2976" w:type="dxa"/>
            <w:tcMar>
              <w:top w:w="300" w:type="dxa"/>
              <w:left w:w="300" w:type="dxa"/>
              <w:bottom w:w="300" w:type="dxa"/>
              <w:right w:w="300" w:type="dxa"/>
            </w:tcMar>
            <w:hideMark/>
          </w:tcPr>
          <w:p w14:paraId="61306BC8" w14:textId="77777777" w:rsidR="00A73A68" w:rsidRPr="006F6F90" w:rsidRDefault="00A73A68" w:rsidP="006F6F90">
            <w:pPr>
              <w:spacing w:after="0" w:line="240" w:lineRule="auto"/>
              <w:rPr>
                <w:sz w:val="16"/>
                <w:szCs w:val="16"/>
              </w:rPr>
            </w:pPr>
            <w:r w:rsidRPr="006F6F90">
              <w:rPr>
                <w:sz w:val="16"/>
                <w:szCs w:val="16"/>
              </w:rPr>
              <w:t>Vos données sont conservées</w:t>
            </w:r>
            <w:r w:rsidRPr="006F6F90">
              <w:rPr>
                <w:sz w:val="16"/>
                <w:szCs w:val="16"/>
              </w:rPr>
              <w:br/>
              <w:t>pendant la durée nécessaire au traitement.</w:t>
            </w:r>
          </w:p>
        </w:tc>
      </w:tr>
      <w:tr w:rsidR="00A73A68" w:rsidRPr="006F6F90" w14:paraId="2522FD30" w14:textId="77777777" w:rsidTr="006F6F90">
        <w:tc>
          <w:tcPr>
            <w:tcW w:w="1696" w:type="dxa"/>
            <w:tcMar>
              <w:top w:w="300" w:type="dxa"/>
              <w:left w:w="0" w:type="dxa"/>
              <w:bottom w:w="300" w:type="dxa"/>
              <w:right w:w="300" w:type="dxa"/>
            </w:tcMar>
            <w:hideMark/>
          </w:tcPr>
          <w:p w14:paraId="1B81B431" w14:textId="77777777" w:rsidR="00A73A68" w:rsidRPr="006F6F90" w:rsidRDefault="00A73A68" w:rsidP="006F6F90">
            <w:pPr>
              <w:spacing w:after="0" w:line="240" w:lineRule="auto"/>
              <w:rPr>
                <w:b/>
                <w:bCs/>
                <w:sz w:val="16"/>
                <w:szCs w:val="16"/>
              </w:rPr>
            </w:pPr>
            <w:r w:rsidRPr="006F6F90">
              <w:rPr>
                <w:b/>
                <w:bCs/>
                <w:sz w:val="16"/>
                <w:szCs w:val="16"/>
              </w:rPr>
              <w:t>Statistiques</w:t>
            </w:r>
          </w:p>
        </w:tc>
        <w:tc>
          <w:tcPr>
            <w:tcW w:w="1843" w:type="dxa"/>
            <w:tcMar>
              <w:top w:w="300" w:type="dxa"/>
              <w:left w:w="300" w:type="dxa"/>
              <w:bottom w:w="300" w:type="dxa"/>
              <w:right w:w="300" w:type="dxa"/>
            </w:tcMar>
            <w:hideMark/>
          </w:tcPr>
          <w:p w14:paraId="59EA7A11" w14:textId="77777777" w:rsidR="00A73A68" w:rsidRPr="006F6F90" w:rsidRDefault="00A73A68" w:rsidP="006F6F90">
            <w:pPr>
              <w:spacing w:after="0" w:line="240" w:lineRule="auto"/>
              <w:rPr>
                <w:sz w:val="16"/>
                <w:szCs w:val="16"/>
              </w:rPr>
            </w:pPr>
            <w:r w:rsidRPr="006F6F90">
              <w:rPr>
                <w:sz w:val="16"/>
                <w:szCs w:val="16"/>
              </w:rPr>
              <w:t>Données de connexion (</w:t>
            </w:r>
            <w:proofErr w:type="spellStart"/>
            <w:r w:rsidRPr="006F6F90">
              <w:rPr>
                <w:sz w:val="16"/>
                <w:szCs w:val="16"/>
              </w:rPr>
              <w:t>IPs</w:t>
            </w:r>
            <w:proofErr w:type="spellEnd"/>
            <w:r w:rsidRPr="006F6F90">
              <w:rPr>
                <w:sz w:val="16"/>
                <w:szCs w:val="16"/>
              </w:rPr>
              <w:t>, Logs), Navigation</w:t>
            </w:r>
          </w:p>
        </w:tc>
        <w:tc>
          <w:tcPr>
            <w:tcW w:w="3119" w:type="dxa"/>
            <w:tcMar>
              <w:top w:w="300" w:type="dxa"/>
              <w:left w:w="300" w:type="dxa"/>
              <w:bottom w:w="300" w:type="dxa"/>
              <w:right w:w="300" w:type="dxa"/>
            </w:tcMar>
            <w:hideMark/>
          </w:tcPr>
          <w:p w14:paraId="1359B5D8" w14:textId="77777777" w:rsidR="00A73A68" w:rsidRPr="006F6F90" w:rsidRDefault="00A73A68" w:rsidP="006F6F90">
            <w:pPr>
              <w:spacing w:after="0" w:line="240" w:lineRule="auto"/>
              <w:rPr>
                <w:sz w:val="16"/>
                <w:szCs w:val="16"/>
              </w:rPr>
            </w:pPr>
            <w:r w:rsidRPr="006F6F90">
              <w:rPr>
                <w:sz w:val="16"/>
                <w:szCs w:val="16"/>
              </w:rPr>
              <w:t>Vous consentez à ce que nous traitions vos données.</w:t>
            </w:r>
            <w:r w:rsidRPr="006F6F90">
              <w:rPr>
                <w:sz w:val="16"/>
                <w:szCs w:val="16"/>
              </w:rPr>
              <w:br/>
              <w:t>Ces informations sont nécessaires pour permettre un fonctionnement optimal du site internet.</w:t>
            </w:r>
            <w:r w:rsidRPr="006F6F90">
              <w:rPr>
                <w:sz w:val="16"/>
                <w:szCs w:val="16"/>
              </w:rPr>
              <w:br/>
              <w:t>Vous pouvez retirer votre consentement à tout moment via le widget « cookies ».</w:t>
            </w:r>
          </w:p>
        </w:tc>
        <w:tc>
          <w:tcPr>
            <w:tcW w:w="2976" w:type="dxa"/>
            <w:tcMar>
              <w:top w:w="300" w:type="dxa"/>
              <w:left w:w="300" w:type="dxa"/>
              <w:bottom w:w="300" w:type="dxa"/>
              <w:right w:w="300" w:type="dxa"/>
            </w:tcMar>
            <w:hideMark/>
          </w:tcPr>
          <w:p w14:paraId="73A1E6DF" w14:textId="77777777" w:rsidR="00A73A68" w:rsidRPr="006F6F90" w:rsidRDefault="00A73A68" w:rsidP="006F6F90">
            <w:pPr>
              <w:spacing w:after="0" w:line="240" w:lineRule="auto"/>
              <w:rPr>
                <w:sz w:val="16"/>
                <w:szCs w:val="16"/>
              </w:rPr>
            </w:pPr>
            <w:r w:rsidRPr="006F6F90">
              <w:rPr>
                <w:sz w:val="16"/>
                <w:szCs w:val="16"/>
              </w:rPr>
              <w:t>Vos données sont conservées pendant une durée maximale de 13 mois. Pour plus d’informations, vous référer à la section « Gestion des cookies ».</w:t>
            </w:r>
          </w:p>
        </w:tc>
      </w:tr>
    </w:tbl>
    <w:p w14:paraId="4A57DDCC" w14:textId="2D99724C" w:rsidR="00A73A68" w:rsidRPr="00A73A68" w:rsidRDefault="00A73A68" w:rsidP="00A73A68">
      <w:pPr>
        <w:rPr>
          <w:b/>
          <w:bCs/>
          <w:u w:val="single"/>
        </w:rPr>
      </w:pPr>
      <w:r w:rsidRPr="00A73A68">
        <w:rPr>
          <w:b/>
          <w:bCs/>
          <w:u w:val="single"/>
        </w:rPr>
        <w:t>Gestion des cookies</w:t>
      </w:r>
      <w:r w:rsidRPr="00A73A68">
        <w:rPr>
          <w:rFonts w:ascii="Arial" w:hAnsi="Arial" w:cs="Arial"/>
          <w:b/>
          <w:bCs/>
          <w:u w:val="single"/>
        </w:rPr>
        <w:t> </w:t>
      </w:r>
      <w:r w:rsidRPr="00A73A68">
        <w:rPr>
          <w:b/>
          <w:bCs/>
          <w:u w:val="single"/>
        </w:rPr>
        <w:t>et autres traceurs</w:t>
      </w:r>
    </w:p>
    <w:p w14:paraId="27E4C044" w14:textId="77777777" w:rsidR="00A73A68" w:rsidRPr="00A73A68" w:rsidRDefault="00A73A68" w:rsidP="00A73A68">
      <w:r w:rsidRPr="00A73A68">
        <w:t>Un cookie est un fichier qui permet d’enregistrer des informations relatives à votre navigation et de la faciliter sur le site internet. Ils sont déposés sur votre terminal (ordinateur, smartphone…) et permettent d’accéder à des données personnelles.</w:t>
      </w:r>
      <w:r w:rsidRPr="00A73A68">
        <w:br/>
        <w:t>Nous activons les</w:t>
      </w:r>
      <w:r w:rsidRPr="00A73A68">
        <w:rPr>
          <w:rFonts w:ascii="Arial" w:hAnsi="Arial" w:cs="Arial"/>
        </w:rPr>
        <w:t> </w:t>
      </w:r>
      <w:r w:rsidRPr="00A73A68">
        <w:t>cookies</w:t>
      </w:r>
      <w:r w:rsidRPr="00A73A68">
        <w:rPr>
          <w:rFonts w:ascii="Arial" w:hAnsi="Arial" w:cs="Arial"/>
        </w:rPr>
        <w:t> </w:t>
      </w:r>
      <w:r w:rsidRPr="00A73A68">
        <w:t>et autres traceurs une fois que vous avez donn</w:t>
      </w:r>
      <w:r w:rsidRPr="00A73A68">
        <w:rPr>
          <w:rFonts w:ascii="Aptos" w:hAnsi="Aptos" w:cs="Aptos"/>
        </w:rPr>
        <w:t>é</w:t>
      </w:r>
      <w:r w:rsidRPr="00A73A68">
        <w:t xml:space="preserve"> votre consentement</w:t>
      </w:r>
      <w:r w:rsidRPr="00A73A68">
        <w:rPr>
          <w:rFonts w:ascii="Arial" w:hAnsi="Arial" w:cs="Arial"/>
        </w:rPr>
        <w:t> </w:t>
      </w:r>
      <w:r w:rsidRPr="00A73A68">
        <w:rPr>
          <w:rFonts w:ascii="Aptos" w:hAnsi="Aptos" w:cs="Aptos"/>
        </w:rPr>
        <w:t>à</w:t>
      </w:r>
      <w:r w:rsidRPr="00A73A68">
        <w:rPr>
          <w:rFonts w:ascii="Arial" w:hAnsi="Arial" w:cs="Arial"/>
        </w:rPr>
        <w:t> </w:t>
      </w:r>
      <w:r w:rsidRPr="00A73A68">
        <w:t>l</w:t>
      </w:r>
      <w:r w:rsidRPr="00A73A68">
        <w:rPr>
          <w:rFonts w:ascii="Aptos" w:hAnsi="Aptos" w:cs="Aptos"/>
        </w:rPr>
        <w:t>’</w:t>
      </w:r>
      <w:r w:rsidRPr="00A73A68">
        <w:t>exception des cookies et traceurs de type technique</w:t>
      </w:r>
      <w:r w:rsidRPr="00A73A68">
        <w:rPr>
          <w:rFonts w:ascii="Arial" w:hAnsi="Arial" w:cs="Arial"/>
        </w:rPr>
        <w:t> </w:t>
      </w:r>
      <w:r w:rsidRPr="00A73A68">
        <w:t>qui sont indispensables</w:t>
      </w:r>
      <w:r w:rsidRPr="00A73A68">
        <w:rPr>
          <w:rFonts w:ascii="Arial" w:hAnsi="Arial" w:cs="Arial"/>
        </w:rPr>
        <w:t> </w:t>
      </w:r>
      <w:r w:rsidRPr="00A73A68">
        <w:rPr>
          <w:rFonts w:ascii="Aptos" w:hAnsi="Aptos" w:cs="Aptos"/>
        </w:rPr>
        <w:t>à</w:t>
      </w:r>
      <w:r w:rsidRPr="00A73A68">
        <w:t xml:space="preserve"> la fourniture du service que vous demandez sur le site internet.</w:t>
      </w:r>
    </w:p>
    <w:p w14:paraId="0DB0AC6D" w14:textId="77777777" w:rsidR="00A73A68" w:rsidRPr="00A73A68" w:rsidRDefault="00A73A68" w:rsidP="00A73A68">
      <w:r w:rsidRPr="00A73A68">
        <w:t>Vous pouvez tout savoir sur les cookies et traceurs que nous utilisons à travers le widget cookies :</w:t>
      </w:r>
    </w:p>
    <w:p w14:paraId="4DD37C28" w14:textId="77777777" w:rsidR="00A73A68" w:rsidRPr="00A73A68" w:rsidRDefault="00A73A68" w:rsidP="00A73A68">
      <w:r w:rsidRPr="00A73A68">
        <w:t>• Quels cookies sont déposés ;</w:t>
      </w:r>
      <w:r w:rsidRPr="00A73A68">
        <w:br/>
        <w:t>• Par qui sont-ils déposés ;</w:t>
      </w:r>
      <w:r w:rsidRPr="00A73A68">
        <w:br/>
        <w:t>• Ce que nous faisons des données collectées.</w:t>
      </w:r>
    </w:p>
    <w:p w14:paraId="454EEAF7" w14:textId="77777777" w:rsidR="00A73A68" w:rsidRPr="00A73A68" w:rsidRDefault="00A73A68" w:rsidP="00A73A68">
      <w:r w:rsidRPr="00A73A68">
        <w:t>Vous pouvez à tout moment modifier vos préférences en activant pour ce faire notre widget cookies.</w:t>
      </w:r>
    </w:p>
    <w:p w14:paraId="7F98D6CD" w14:textId="77777777" w:rsidR="00A73A68" w:rsidRPr="00A73A68" w:rsidRDefault="00A73A68" w:rsidP="00A73A68">
      <w:pPr>
        <w:rPr>
          <w:b/>
          <w:bCs/>
          <w:u w:val="single"/>
        </w:rPr>
      </w:pPr>
      <w:r w:rsidRPr="00A73A68">
        <w:rPr>
          <w:b/>
          <w:bCs/>
          <w:u w:val="single"/>
        </w:rPr>
        <w:t>Vos droits / Contact</w:t>
      </w:r>
    </w:p>
    <w:p w14:paraId="257564D8" w14:textId="77777777" w:rsidR="00A73A68" w:rsidRPr="00A73A68" w:rsidRDefault="00A73A68" w:rsidP="00A73A68">
      <w:r w:rsidRPr="00A73A68">
        <w:t>MARECHAL ELECTRIC vous rappelle que vous disposez d’un droit d’accès, de rectification, d’opposition, de portabilité et de suppression de vos données ainsi que d’énoncer des directives post-mortem.</w:t>
      </w:r>
    </w:p>
    <w:p w14:paraId="23AA7B60" w14:textId="77777777" w:rsidR="00A73A68" w:rsidRPr="00A73A68" w:rsidRDefault="00A73A68" w:rsidP="00A73A68">
      <w:r w:rsidRPr="00A73A68">
        <w:t>Pour exercer vos droits et nous interroger sur le traitement de vos données personnelles, vous pouvez vous adresser à :</w:t>
      </w:r>
    </w:p>
    <w:p w14:paraId="5E4BE199" w14:textId="77777777" w:rsidR="00A73A68" w:rsidRPr="00A73A68" w:rsidRDefault="00A73A68" w:rsidP="00A73A68">
      <w:r w:rsidRPr="00A73A68">
        <w:t>MARECHAL ELECTRIC</w:t>
      </w:r>
      <w:r w:rsidRPr="00A73A68">
        <w:br/>
        <w:t>Direction Juridique</w:t>
      </w:r>
      <w:r w:rsidRPr="00A73A68">
        <w:br/>
        <w:t>5 avenue du Chemin de Presles</w:t>
      </w:r>
      <w:r w:rsidRPr="00A73A68">
        <w:br/>
        <w:t>94410 Saint Maurice</w:t>
      </w:r>
    </w:p>
    <w:p w14:paraId="201A8E9D" w14:textId="77777777" w:rsidR="00A73A68" w:rsidRPr="00A73A68" w:rsidRDefault="00A73A68" w:rsidP="00A73A68">
      <w:proofErr w:type="gramStart"/>
      <w:r w:rsidRPr="00A73A68">
        <w:t>ou</w:t>
      </w:r>
      <w:proofErr w:type="gramEnd"/>
      <w:r w:rsidRPr="00A73A68">
        <w:t xml:space="preserve"> par </w:t>
      </w:r>
      <w:proofErr w:type="gramStart"/>
      <w:r w:rsidRPr="00A73A68">
        <w:t>email</w:t>
      </w:r>
      <w:proofErr w:type="gramEnd"/>
      <w:r w:rsidRPr="00A73A68">
        <w:t xml:space="preserve"> : </w:t>
      </w:r>
      <w:hyperlink r:id="rId8" w:history="1">
        <w:r w:rsidRPr="00A73A68">
          <w:rPr>
            <w:rStyle w:val="Lienhypertexte"/>
          </w:rPr>
          <w:t>contact@marechal.com</w:t>
        </w:r>
      </w:hyperlink>
    </w:p>
    <w:p w14:paraId="35DDE352" w14:textId="77777777" w:rsidR="00A73A68" w:rsidRDefault="00A73A68" w:rsidP="00A73A68">
      <w:r w:rsidRPr="00A73A68">
        <w:t>Si vous estimez, après nous avoir contactés, que vos droits ne sont pas respectés, vous pouvez adresser une réclamation à l’autorité de contrôle compétente.</w:t>
      </w:r>
    </w:p>
    <w:p w14:paraId="71D07698" w14:textId="77777777" w:rsidR="006F6F90" w:rsidRDefault="006F6F90" w:rsidP="00A73A68"/>
    <w:p w14:paraId="15038B77" w14:textId="53A13EC6" w:rsidR="006F6F90" w:rsidRPr="00A73A68" w:rsidRDefault="006F6F90" w:rsidP="006F6F90">
      <w:pPr>
        <w:jc w:val="center"/>
      </w:pPr>
      <w:r>
        <w:t>***</w:t>
      </w:r>
    </w:p>
    <w:p w14:paraId="0B8CEB13" w14:textId="77777777" w:rsidR="00F82A73" w:rsidRDefault="00F82A73"/>
    <w:sectPr w:rsidR="00F82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8"/>
    <w:rsid w:val="001B3CAD"/>
    <w:rsid w:val="003037BB"/>
    <w:rsid w:val="00326A86"/>
    <w:rsid w:val="003E0EE1"/>
    <w:rsid w:val="003E3224"/>
    <w:rsid w:val="00405A28"/>
    <w:rsid w:val="00686F69"/>
    <w:rsid w:val="006F6F90"/>
    <w:rsid w:val="00964566"/>
    <w:rsid w:val="009B4A7D"/>
    <w:rsid w:val="00A603A2"/>
    <w:rsid w:val="00A73A68"/>
    <w:rsid w:val="00BE3420"/>
    <w:rsid w:val="00BF7DEC"/>
    <w:rsid w:val="00D130CD"/>
    <w:rsid w:val="00D31CAE"/>
    <w:rsid w:val="00D651E6"/>
    <w:rsid w:val="00DC30F8"/>
    <w:rsid w:val="00F70211"/>
    <w:rsid w:val="00F82A73"/>
    <w:rsid w:val="00FD3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1938"/>
  <w15:chartTrackingRefBased/>
  <w15:docId w15:val="{E6ADBC5A-97CB-4939-8003-8769BC93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3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3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3A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3A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3A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3A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3A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3A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3A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3A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3A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3A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3A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3A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3A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3A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3A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3A68"/>
    <w:rPr>
      <w:rFonts w:eastAsiaTheme="majorEastAsia" w:cstheme="majorBidi"/>
      <w:color w:val="272727" w:themeColor="text1" w:themeTint="D8"/>
    </w:rPr>
  </w:style>
  <w:style w:type="paragraph" w:styleId="Titre">
    <w:name w:val="Title"/>
    <w:basedOn w:val="Normal"/>
    <w:next w:val="Normal"/>
    <w:link w:val="TitreCar"/>
    <w:uiPriority w:val="10"/>
    <w:qFormat/>
    <w:rsid w:val="00A73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A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3A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3A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3A68"/>
    <w:pPr>
      <w:spacing w:before="160"/>
      <w:jc w:val="center"/>
    </w:pPr>
    <w:rPr>
      <w:i/>
      <w:iCs/>
      <w:color w:val="404040" w:themeColor="text1" w:themeTint="BF"/>
    </w:rPr>
  </w:style>
  <w:style w:type="character" w:customStyle="1" w:styleId="CitationCar">
    <w:name w:val="Citation Car"/>
    <w:basedOn w:val="Policepardfaut"/>
    <w:link w:val="Citation"/>
    <w:uiPriority w:val="29"/>
    <w:rsid w:val="00A73A68"/>
    <w:rPr>
      <w:i/>
      <w:iCs/>
      <w:color w:val="404040" w:themeColor="text1" w:themeTint="BF"/>
    </w:rPr>
  </w:style>
  <w:style w:type="paragraph" w:styleId="Paragraphedeliste">
    <w:name w:val="List Paragraph"/>
    <w:basedOn w:val="Normal"/>
    <w:uiPriority w:val="34"/>
    <w:qFormat/>
    <w:rsid w:val="00A73A68"/>
    <w:pPr>
      <w:ind w:left="720"/>
      <w:contextualSpacing/>
    </w:pPr>
  </w:style>
  <w:style w:type="character" w:styleId="Accentuationintense">
    <w:name w:val="Intense Emphasis"/>
    <w:basedOn w:val="Policepardfaut"/>
    <w:uiPriority w:val="21"/>
    <w:qFormat/>
    <w:rsid w:val="00A73A68"/>
    <w:rPr>
      <w:i/>
      <w:iCs/>
      <w:color w:val="0F4761" w:themeColor="accent1" w:themeShade="BF"/>
    </w:rPr>
  </w:style>
  <w:style w:type="paragraph" w:styleId="Citationintense">
    <w:name w:val="Intense Quote"/>
    <w:basedOn w:val="Normal"/>
    <w:next w:val="Normal"/>
    <w:link w:val="CitationintenseCar"/>
    <w:uiPriority w:val="30"/>
    <w:qFormat/>
    <w:rsid w:val="00A73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3A68"/>
    <w:rPr>
      <w:i/>
      <w:iCs/>
      <w:color w:val="0F4761" w:themeColor="accent1" w:themeShade="BF"/>
    </w:rPr>
  </w:style>
  <w:style w:type="character" w:styleId="Rfrenceintense">
    <w:name w:val="Intense Reference"/>
    <w:basedOn w:val="Policepardfaut"/>
    <w:uiPriority w:val="32"/>
    <w:qFormat/>
    <w:rsid w:val="00A73A68"/>
    <w:rPr>
      <w:b/>
      <w:bCs/>
      <w:smallCaps/>
      <w:color w:val="0F4761" w:themeColor="accent1" w:themeShade="BF"/>
      <w:spacing w:val="5"/>
    </w:rPr>
  </w:style>
  <w:style w:type="character" w:styleId="Lienhypertexte">
    <w:name w:val="Hyperlink"/>
    <w:basedOn w:val="Policepardfaut"/>
    <w:uiPriority w:val="99"/>
    <w:unhideWhenUsed/>
    <w:rsid w:val="00A73A68"/>
    <w:rPr>
      <w:color w:val="467886" w:themeColor="hyperlink"/>
      <w:u w:val="single"/>
    </w:rPr>
  </w:style>
  <w:style w:type="character" w:styleId="Mentionnonrsolue">
    <w:name w:val="Unresolved Mention"/>
    <w:basedOn w:val="Policepardfaut"/>
    <w:uiPriority w:val="99"/>
    <w:semiHidden/>
    <w:unhideWhenUsed/>
    <w:rsid w:val="00A73A68"/>
    <w:rPr>
      <w:color w:val="605E5C"/>
      <w:shd w:val="clear" w:color="auto" w:fill="E1DFDD"/>
    </w:rPr>
  </w:style>
  <w:style w:type="character" w:styleId="Marquedecommentaire">
    <w:name w:val="annotation reference"/>
    <w:basedOn w:val="Policepardfaut"/>
    <w:uiPriority w:val="99"/>
    <w:semiHidden/>
    <w:unhideWhenUsed/>
    <w:rsid w:val="00A73A68"/>
    <w:rPr>
      <w:sz w:val="16"/>
      <w:szCs w:val="16"/>
    </w:rPr>
  </w:style>
  <w:style w:type="paragraph" w:styleId="Commentaire">
    <w:name w:val="annotation text"/>
    <w:basedOn w:val="Normal"/>
    <w:link w:val="CommentaireCar"/>
    <w:uiPriority w:val="99"/>
    <w:unhideWhenUsed/>
    <w:rsid w:val="00A73A68"/>
    <w:pPr>
      <w:spacing w:line="240" w:lineRule="auto"/>
    </w:pPr>
    <w:rPr>
      <w:sz w:val="20"/>
      <w:szCs w:val="20"/>
    </w:rPr>
  </w:style>
  <w:style w:type="character" w:customStyle="1" w:styleId="CommentaireCar">
    <w:name w:val="Commentaire Car"/>
    <w:basedOn w:val="Policepardfaut"/>
    <w:link w:val="Commentaire"/>
    <w:uiPriority w:val="99"/>
    <w:rsid w:val="00A73A68"/>
    <w:rPr>
      <w:sz w:val="20"/>
      <w:szCs w:val="20"/>
    </w:rPr>
  </w:style>
  <w:style w:type="paragraph" w:styleId="Objetducommentaire">
    <w:name w:val="annotation subject"/>
    <w:basedOn w:val="Commentaire"/>
    <w:next w:val="Commentaire"/>
    <w:link w:val="ObjetducommentaireCar"/>
    <w:uiPriority w:val="99"/>
    <w:semiHidden/>
    <w:unhideWhenUsed/>
    <w:rsid w:val="00A73A68"/>
    <w:rPr>
      <w:b/>
      <w:bCs/>
    </w:rPr>
  </w:style>
  <w:style w:type="character" w:customStyle="1" w:styleId="ObjetducommentaireCar">
    <w:name w:val="Objet du commentaire Car"/>
    <w:basedOn w:val="CommentaireCar"/>
    <w:link w:val="Objetducommentaire"/>
    <w:uiPriority w:val="99"/>
    <w:semiHidden/>
    <w:rsid w:val="00A73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arechal.com" TargetMode="External"/><Relationship Id="rId3" Type="http://schemas.openxmlformats.org/officeDocument/2006/relationships/webSettings" Target="webSettings.xml"/><Relationship Id="rId7" Type="http://schemas.openxmlformats.org/officeDocument/2006/relationships/hyperlink" Target="mailto:contact@marech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stinger.com/" TargetMode="External"/><Relationship Id="rId5" Type="http://schemas.openxmlformats.org/officeDocument/2006/relationships/hyperlink" Target="mailto:contact@marechal.com" TargetMode="External"/><Relationship Id="rId10" Type="http://schemas.openxmlformats.org/officeDocument/2006/relationships/theme" Target="theme/theme1.xml"/><Relationship Id="rId4" Type="http://schemas.openxmlformats.org/officeDocument/2006/relationships/hyperlink" Target="tel:+330145116000"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1184</Words>
  <Characters>6554</Characters>
  <Application>Microsoft Office Word</Application>
  <DocSecurity>0</DocSecurity>
  <Lines>142</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SALONE</dc:creator>
  <cp:keywords/>
  <dc:description/>
  <cp:lastModifiedBy>Olivier SALONE</cp:lastModifiedBy>
  <cp:revision>4</cp:revision>
  <cp:lastPrinted>2026-05-28T08:29:00Z</cp:lastPrinted>
  <dcterms:created xsi:type="dcterms:W3CDTF">2026-03-30T08:24:00Z</dcterms:created>
  <dcterms:modified xsi:type="dcterms:W3CDTF">2026-05-28T08:46:00Z</dcterms:modified>
</cp:coreProperties>
</file>