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287D76"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7pt;margin-top:257.4pt;width:565.8pt;height:152.7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EE6277" w:rsidRPr="00CD4F7A" w:rsidRDefault="00EE6277">
                  <w:pPr>
                    <w:rPr>
                      <w:rFonts w:ascii="Arial Black" w:hAnsi="Arial Black"/>
                      <w:sz w:val="96"/>
                      <w:szCs w:val="96"/>
                      <w:lang w:val="en-IN"/>
                    </w:rPr>
                  </w:pPr>
                  <w:proofErr w:type="gramStart"/>
                  <w:r>
                    <w:rPr>
                      <w:rFonts w:ascii="Arial Black" w:hAnsi="Arial Black"/>
                      <w:sz w:val="96"/>
                      <w:szCs w:val="96"/>
                      <w:lang w:val="en-IN"/>
                    </w:rPr>
                    <w:t>INFORMATION  SECURITY</w:t>
                  </w:r>
                  <w:proofErr w:type="gramEnd"/>
                  <w:r>
                    <w:rPr>
                      <w:rFonts w:ascii="Arial Black" w:hAnsi="Arial Black"/>
                      <w:sz w:val="96"/>
                      <w:szCs w:val="96"/>
                      <w:lang w:val="en-IN"/>
                    </w:rPr>
                    <w:t xml:space="preserve"> </w:t>
                  </w:r>
                  <w:r w:rsidRPr="00FF1D79">
                    <w:rPr>
                      <w:rFonts w:eastAsia="Times New Roman" w:cstheme="minorHAnsi"/>
                      <w:b/>
                      <w:bCs/>
                      <w:kern w:val="28"/>
                      <w:sz w:val="56"/>
                      <w:szCs w:val="56"/>
                      <w:lang w:val="en-GB" w:eastAsia="en-GB"/>
                    </w:rPr>
                    <w:t xml:space="preserve"> </w:t>
                  </w:r>
                  <w:r w:rsidRPr="00CD4F7A">
                    <w:rPr>
                      <w:rFonts w:ascii="Arial Black" w:hAnsi="Arial Black"/>
                      <w:sz w:val="96"/>
                      <w:szCs w:val="96"/>
                      <w:lang w:val="en-IN"/>
                    </w:rPr>
                    <w:t>POLICY</w:t>
                  </w:r>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721A7D">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7F7474"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SCG/INFSP/030</w:t>
            </w:r>
            <w:r w:rsidR="000D253D" w:rsidRPr="000D253D">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721A7D" w:rsidP="00D47726">
            <w:pPr>
              <w:pStyle w:val="NoSpacing"/>
              <w:rPr>
                <w:rFonts w:ascii="Arial" w:hAnsi="Arial" w:cs="Arial"/>
                <w:lang w:val="en-GB" w:eastAsia="en-GB"/>
              </w:rPr>
            </w:pPr>
            <w:r w:rsidRPr="00721A7D">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287D76" w:rsidP="00C830E3">
            <w:pPr>
              <w:rPr>
                <w:rFonts w:ascii="Arial" w:hAnsi="Arial" w:cs="Arial"/>
                <w:sz w:val="18"/>
                <w:szCs w:val="18"/>
              </w:rPr>
            </w:pPr>
            <w:hyperlink r:id="rId12" w:history="1">
              <w:r w:rsidR="00C830E3" w:rsidRPr="00721A7D">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721A7D" w:rsidP="00D47726">
            <w:pPr>
              <w:rPr>
                <w:rFonts w:ascii="Arial" w:eastAsiaTheme="minorHAnsi" w:hAnsi="Arial" w:cs="Arial"/>
                <w:szCs w:val="20"/>
                <w:lang w:val="en-GB" w:eastAsia="en-GB"/>
              </w:rPr>
            </w:pPr>
            <w:r w:rsidRPr="00721A7D">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721A7D" w:rsidP="00D47726">
            <w:pPr>
              <w:rPr>
                <w:rFonts w:ascii="Arial" w:eastAsiaTheme="minorHAnsi" w:hAnsi="Arial" w:cs="Arial"/>
                <w:szCs w:val="20"/>
                <w:lang w:val="en-GB" w:eastAsia="en-GB"/>
              </w:rPr>
            </w:pPr>
            <w:r w:rsidRPr="00721A7D">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721A7D" w:rsidP="00D47726">
            <w:pPr>
              <w:rPr>
                <w:rFonts w:ascii="Arial" w:eastAsiaTheme="minorHAnsi" w:hAnsi="Arial" w:cs="Arial"/>
                <w:szCs w:val="20"/>
                <w:lang w:val="en-GB" w:eastAsia="en-GB"/>
              </w:rPr>
            </w:pPr>
            <w:r w:rsidRPr="00721A7D">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721A7D" w:rsidP="00D47726">
            <w:pPr>
              <w:rPr>
                <w:rFonts w:ascii="Arial" w:eastAsiaTheme="minorHAnsi" w:hAnsi="Arial" w:cs="Arial"/>
                <w:szCs w:val="20"/>
                <w:lang w:val="en-GB" w:eastAsia="en-GB"/>
              </w:rPr>
            </w:pPr>
            <w:r w:rsidRPr="00721A7D">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721A7D" w:rsidP="00D47726">
            <w:pPr>
              <w:rPr>
                <w:rFonts w:ascii="Arial" w:eastAsiaTheme="minorHAnsi" w:hAnsi="Arial" w:cs="Arial"/>
                <w:szCs w:val="20"/>
                <w:lang w:val="en-GB" w:eastAsia="en-GB"/>
              </w:rPr>
            </w:pPr>
            <w:r w:rsidRPr="00721A7D">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721A7D" w:rsidP="00D47726">
            <w:pPr>
              <w:rPr>
                <w:rFonts w:ascii="Arial" w:eastAsiaTheme="minorHAnsi" w:hAnsi="Arial" w:cs="Arial"/>
                <w:szCs w:val="20"/>
                <w:lang w:val="en-GB" w:eastAsia="en-GB"/>
              </w:rPr>
            </w:pPr>
            <w:r w:rsidRPr="00721A7D">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721A7D" w:rsidP="00D47726">
            <w:pPr>
              <w:rPr>
                <w:rFonts w:ascii="Arial" w:eastAsiaTheme="minorHAnsi" w:hAnsi="Arial" w:cs="Arial"/>
                <w:szCs w:val="20"/>
                <w:lang w:val="en-GB" w:eastAsia="en-GB"/>
              </w:rPr>
            </w:pPr>
            <w:r w:rsidRPr="00721A7D">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roofErr w:type="spellStart"/>
            <w:r>
              <w:rPr>
                <w:rFonts w:ascii="Arial" w:eastAsiaTheme="minorHAnsi" w:hAnsi="Arial" w:cs="Arial"/>
                <w:szCs w:val="20"/>
                <w:lang w:val="en-GB" w:eastAsia="en-GB"/>
              </w:rPr>
              <w:t>Customer_DL_ABC</w:t>
            </w:r>
            <w:proofErr w:type="spellEnd"/>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proofErr w:type="spellStart"/>
      <w:r w:rsidR="00735EF0">
        <w:fldChar w:fldCharType="begin"/>
      </w:r>
      <w:r w:rsidR="00735EF0">
        <w:instrText xml:space="preserve"> HYPERLINK "https://securecybergates.com/" </w:instrText>
      </w:r>
      <w:r w:rsidR="00735EF0">
        <w:fldChar w:fldCharType="separate"/>
      </w:r>
      <w:r w:rsidRPr="00B76752">
        <w:rPr>
          <w:rStyle w:val="Hyperlink"/>
          <w:rFonts w:ascii="Arial" w:hAnsi="Arial" w:cs="Arial"/>
          <w:sz w:val="48"/>
          <w:szCs w:val="36"/>
        </w:rPr>
        <w:t>SecureCyberGates</w:t>
      </w:r>
      <w:proofErr w:type="spellEnd"/>
      <w:r w:rsidR="00735EF0">
        <w:rPr>
          <w:rStyle w:val="Hyperlink"/>
          <w:rFonts w:ascii="Arial" w:hAnsi="Arial" w:cs="Arial"/>
          <w:sz w:val="48"/>
          <w:szCs w:val="36"/>
        </w:rPr>
        <w:fldChar w:fldCharType="end"/>
      </w:r>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proofErr w:type="spellStart"/>
      <w:r w:rsidR="00735EF0">
        <w:fldChar w:fldCharType="begin"/>
      </w:r>
      <w:r w:rsidR="00735EF0">
        <w:instrText xml:space="preserve"> HYPERLINK "https://securecybergates.com/" </w:instrText>
      </w:r>
      <w:r w:rsidR="00735EF0">
        <w:fldChar w:fldCharType="separate"/>
      </w:r>
      <w:r w:rsidRPr="00B76752">
        <w:rPr>
          <w:rStyle w:val="Hyperlink"/>
          <w:rFonts w:ascii="Arial" w:hAnsi="Arial" w:cs="Arial"/>
          <w:sz w:val="48"/>
          <w:szCs w:val="36"/>
        </w:rPr>
        <w:t>SecureCyberGates</w:t>
      </w:r>
      <w:proofErr w:type="spellEnd"/>
      <w:r w:rsidR="00735EF0">
        <w:rPr>
          <w:rStyle w:val="Hyperlink"/>
          <w:rFonts w:ascii="Arial" w:hAnsi="Arial" w:cs="Arial"/>
          <w:sz w:val="48"/>
          <w:szCs w:val="36"/>
        </w:rPr>
        <w:fldChar w:fldCharType="end"/>
      </w:r>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proofErr w:type="spellStart"/>
      <w:r w:rsidR="00735EF0">
        <w:fldChar w:fldCharType="begin"/>
      </w:r>
      <w:r w:rsidR="00735EF0">
        <w:instrText xml:space="preserve"> HYPERLINK "https://securecybergates.com/" </w:instrText>
      </w:r>
      <w:r w:rsidR="00735EF0">
        <w:fldChar w:fldCharType="separate"/>
      </w:r>
      <w:r w:rsidR="00B76752" w:rsidRPr="00B76752">
        <w:rPr>
          <w:rStyle w:val="Hyperlink"/>
          <w:rFonts w:ascii="Arial" w:hAnsi="Arial" w:cs="Arial"/>
          <w:sz w:val="48"/>
          <w:szCs w:val="36"/>
        </w:rPr>
        <w:t>SecureCyberGates</w:t>
      </w:r>
      <w:proofErr w:type="spellEnd"/>
      <w:r w:rsidR="00735EF0">
        <w:rPr>
          <w:rStyle w:val="Hyperlink"/>
          <w:rFonts w:ascii="Arial" w:hAnsi="Arial" w:cs="Arial"/>
          <w:sz w:val="48"/>
          <w:szCs w:val="36"/>
        </w:rPr>
        <w:fldChar w:fldCharType="end"/>
      </w:r>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220D91"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5376" w:history="1">
            <w:r w:rsidR="00220D91" w:rsidRPr="002F354D">
              <w:rPr>
                <w:rStyle w:val="Hyperlink"/>
                <w:rFonts w:ascii="Arial Black" w:eastAsia="Times New Roman" w:hAnsi="Arial Black" w:cstheme="minorHAnsi"/>
                <w:b/>
                <w:noProof/>
                <w:lang w:val="en-GB" w:eastAsia="en-GB"/>
              </w:rPr>
              <w:t>1) Objective</w:t>
            </w:r>
            <w:r w:rsidR="00220D91">
              <w:rPr>
                <w:noProof/>
                <w:webHidden/>
              </w:rPr>
              <w:tab/>
            </w:r>
            <w:r w:rsidR="00220D91">
              <w:rPr>
                <w:noProof/>
                <w:webHidden/>
              </w:rPr>
              <w:fldChar w:fldCharType="begin"/>
            </w:r>
            <w:r w:rsidR="00220D91">
              <w:rPr>
                <w:noProof/>
                <w:webHidden/>
              </w:rPr>
              <w:instrText xml:space="preserve"> PAGEREF _Toc202635376 \h </w:instrText>
            </w:r>
            <w:r w:rsidR="00220D91">
              <w:rPr>
                <w:noProof/>
                <w:webHidden/>
              </w:rPr>
            </w:r>
            <w:r w:rsidR="00220D91">
              <w:rPr>
                <w:noProof/>
                <w:webHidden/>
              </w:rPr>
              <w:fldChar w:fldCharType="separate"/>
            </w:r>
            <w:r w:rsidR="00B131E2">
              <w:rPr>
                <w:noProof/>
                <w:webHidden/>
              </w:rPr>
              <w:t>7</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77" w:history="1">
            <w:r w:rsidR="00220D91" w:rsidRPr="002F354D">
              <w:rPr>
                <w:rStyle w:val="Hyperlink"/>
                <w:rFonts w:ascii="Arial Black" w:eastAsia="Times New Roman" w:hAnsi="Arial Black" w:cstheme="minorHAnsi"/>
                <w:b/>
                <w:noProof/>
                <w:lang w:val="en-GB" w:eastAsia="en-GB"/>
              </w:rPr>
              <w:t>2) Roles &amp;Responsibilities</w:t>
            </w:r>
            <w:r w:rsidR="00220D91">
              <w:rPr>
                <w:noProof/>
                <w:webHidden/>
              </w:rPr>
              <w:tab/>
            </w:r>
            <w:r w:rsidR="00220D91">
              <w:rPr>
                <w:noProof/>
                <w:webHidden/>
              </w:rPr>
              <w:fldChar w:fldCharType="begin"/>
            </w:r>
            <w:r w:rsidR="00220D91">
              <w:rPr>
                <w:noProof/>
                <w:webHidden/>
              </w:rPr>
              <w:instrText xml:space="preserve"> PAGEREF _Toc202635377 \h </w:instrText>
            </w:r>
            <w:r w:rsidR="00220D91">
              <w:rPr>
                <w:noProof/>
                <w:webHidden/>
              </w:rPr>
            </w:r>
            <w:r w:rsidR="00220D91">
              <w:rPr>
                <w:noProof/>
                <w:webHidden/>
              </w:rPr>
              <w:fldChar w:fldCharType="separate"/>
            </w:r>
            <w:r w:rsidR="00B131E2">
              <w:rPr>
                <w:noProof/>
                <w:webHidden/>
              </w:rPr>
              <w:t>7</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78" w:history="1">
            <w:r w:rsidR="00220D91" w:rsidRPr="002F354D">
              <w:rPr>
                <w:rStyle w:val="Hyperlink"/>
                <w:rFonts w:ascii="Arial Black" w:eastAsia="Times New Roman" w:hAnsi="Arial Black" w:cstheme="minorHAnsi"/>
                <w:b/>
                <w:noProof/>
                <w:lang w:val="en-GB" w:eastAsia="en-GB"/>
              </w:rPr>
              <w:t>3) Scope</w:t>
            </w:r>
            <w:r w:rsidR="00220D91">
              <w:rPr>
                <w:noProof/>
                <w:webHidden/>
              </w:rPr>
              <w:tab/>
            </w:r>
            <w:r w:rsidR="00220D91">
              <w:rPr>
                <w:noProof/>
                <w:webHidden/>
              </w:rPr>
              <w:fldChar w:fldCharType="begin"/>
            </w:r>
            <w:r w:rsidR="00220D91">
              <w:rPr>
                <w:noProof/>
                <w:webHidden/>
              </w:rPr>
              <w:instrText xml:space="preserve"> PAGEREF _Toc202635378 \h </w:instrText>
            </w:r>
            <w:r w:rsidR="00220D91">
              <w:rPr>
                <w:noProof/>
                <w:webHidden/>
              </w:rPr>
            </w:r>
            <w:r w:rsidR="00220D91">
              <w:rPr>
                <w:noProof/>
                <w:webHidden/>
              </w:rPr>
              <w:fldChar w:fldCharType="separate"/>
            </w:r>
            <w:r w:rsidR="00B131E2">
              <w:rPr>
                <w:noProof/>
                <w:webHidden/>
              </w:rPr>
              <w:t>7</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79" w:history="1">
            <w:r w:rsidR="00220D91" w:rsidRPr="002F354D">
              <w:rPr>
                <w:rStyle w:val="Hyperlink"/>
                <w:rFonts w:ascii="Arial Black" w:eastAsia="Times New Roman" w:hAnsi="Arial Black" w:cstheme="minorHAnsi"/>
                <w:b/>
                <w:noProof/>
                <w:lang w:val="en-GB" w:eastAsia="en-GB"/>
              </w:rPr>
              <w:t>4) Policy Principles</w:t>
            </w:r>
            <w:r w:rsidR="00220D91">
              <w:rPr>
                <w:noProof/>
                <w:webHidden/>
              </w:rPr>
              <w:tab/>
            </w:r>
            <w:r w:rsidR="00220D91">
              <w:rPr>
                <w:noProof/>
                <w:webHidden/>
              </w:rPr>
              <w:fldChar w:fldCharType="begin"/>
            </w:r>
            <w:r w:rsidR="00220D91">
              <w:rPr>
                <w:noProof/>
                <w:webHidden/>
              </w:rPr>
              <w:instrText xml:space="preserve"> PAGEREF _Toc202635379 \h </w:instrText>
            </w:r>
            <w:r w:rsidR="00220D91">
              <w:rPr>
                <w:noProof/>
                <w:webHidden/>
              </w:rPr>
            </w:r>
            <w:r w:rsidR="00220D91">
              <w:rPr>
                <w:noProof/>
                <w:webHidden/>
              </w:rPr>
              <w:fldChar w:fldCharType="separate"/>
            </w:r>
            <w:r w:rsidR="00B131E2">
              <w:rPr>
                <w:noProof/>
                <w:webHidden/>
              </w:rPr>
              <w:t>8</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80" w:history="1">
            <w:r w:rsidR="00220D91" w:rsidRPr="002F354D">
              <w:rPr>
                <w:rStyle w:val="Hyperlink"/>
                <w:rFonts w:ascii="Arial Black" w:eastAsia="Times New Roman" w:hAnsi="Arial Black" w:cstheme="minorHAnsi"/>
                <w:b/>
                <w:noProof/>
                <w:lang w:val="en-GB" w:eastAsia="en-GB"/>
              </w:rPr>
              <w:t>5) Governance and Organization</w:t>
            </w:r>
            <w:r w:rsidR="00220D91">
              <w:rPr>
                <w:noProof/>
                <w:webHidden/>
              </w:rPr>
              <w:tab/>
            </w:r>
            <w:r w:rsidR="00220D91">
              <w:rPr>
                <w:noProof/>
                <w:webHidden/>
              </w:rPr>
              <w:fldChar w:fldCharType="begin"/>
            </w:r>
            <w:r w:rsidR="00220D91">
              <w:rPr>
                <w:noProof/>
                <w:webHidden/>
              </w:rPr>
              <w:instrText xml:space="preserve"> PAGEREF _Toc202635380 \h </w:instrText>
            </w:r>
            <w:r w:rsidR="00220D91">
              <w:rPr>
                <w:noProof/>
                <w:webHidden/>
              </w:rPr>
            </w:r>
            <w:r w:rsidR="00220D91">
              <w:rPr>
                <w:noProof/>
                <w:webHidden/>
              </w:rPr>
              <w:fldChar w:fldCharType="separate"/>
            </w:r>
            <w:r w:rsidR="00B131E2">
              <w:rPr>
                <w:noProof/>
                <w:webHidden/>
              </w:rPr>
              <w:t>8</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81" w:history="1">
            <w:r w:rsidR="00220D91" w:rsidRPr="002F354D">
              <w:rPr>
                <w:rStyle w:val="Hyperlink"/>
                <w:rFonts w:ascii="Arial" w:hAnsi="Arial" w:cs="Arial"/>
                <w:b/>
                <w:noProof/>
                <w:lang w:eastAsia="en-IN" w:bidi="hi-IN"/>
              </w:rPr>
              <w:t>5.1) Roles and Responsibilities</w:t>
            </w:r>
            <w:r w:rsidR="00220D91">
              <w:rPr>
                <w:noProof/>
                <w:webHidden/>
              </w:rPr>
              <w:tab/>
            </w:r>
            <w:r w:rsidR="00220D91">
              <w:rPr>
                <w:noProof/>
                <w:webHidden/>
              </w:rPr>
              <w:fldChar w:fldCharType="begin"/>
            </w:r>
            <w:r w:rsidR="00220D91">
              <w:rPr>
                <w:noProof/>
                <w:webHidden/>
              </w:rPr>
              <w:instrText xml:space="preserve"> PAGEREF _Toc202635381 \h </w:instrText>
            </w:r>
            <w:r w:rsidR="00220D91">
              <w:rPr>
                <w:noProof/>
                <w:webHidden/>
              </w:rPr>
            </w:r>
            <w:r w:rsidR="00220D91">
              <w:rPr>
                <w:noProof/>
                <w:webHidden/>
              </w:rPr>
              <w:fldChar w:fldCharType="separate"/>
            </w:r>
            <w:r w:rsidR="00B131E2">
              <w:rPr>
                <w:noProof/>
                <w:webHidden/>
              </w:rPr>
              <w:t>8</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82" w:history="1">
            <w:r w:rsidR="00220D91" w:rsidRPr="002F354D">
              <w:rPr>
                <w:rStyle w:val="Hyperlink"/>
                <w:rFonts w:ascii="Arial Black" w:eastAsia="Times New Roman" w:hAnsi="Arial Black" w:cstheme="minorHAnsi"/>
                <w:b/>
                <w:noProof/>
                <w:lang w:val="en-GB" w:eastAsia="en-GB"/>
              </w:rPr>
              <w:t>6) Human Resources Security</w:t>
            </w:r>
            <w:r w:rsidR="00220D91">
              <w:rPr>
                <w:noProof/>
                <w:webHidden/>
              </w:rPr>
              <w:tab/>
            </w:r>
            <w:r w:rsidR="00220D91">
              <w:rPr>
                <w:noProof/>
                <w:webHidden/>
              </w:rPr>
              <w:fldChar w:fldCharType="begin"/>
            </w:r>
            <w:r w:rsidR="00220D91">
              <w:rPr>
                <w:noProof/>
                <w:webHidden/>
              </w:rPr>
              <w:instrText xml:space="preserve"> PAGEREF _Toc202635382 \h </w:instrText>
            </w:r>
            <w:r w:rsidR="00220D91">
              <w:rPr>
                <w:noProof/>
                <w:webHidden/>
              </w:rPr>
            </w:r>
            <w:r w:rsidR="00220D91">
              <w:rPr>
                <w:noProof/>
                <w:webHidden/>
              </w:rPr>
              <w:fldChar w:fldCharType="separate"/>
            </w:r>
            <w:r w:rsidR="00B131E2">
              <w:rPr>
                <w:noProof/>
                <w:webHidden/>
              </w:rPr>
              <w:t>9</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83" w:history="1">
            <w:r w:rsidR="00220D91" w:rsidRPr="002F354D">
              <w:rPr>
                <w:rStyle w:val="Hyperlink"/>
                <w:rFonts w:ascii="Arial" w:hAnsi="Arial" w:cs="Arial"/>
                <w:b/>
                <w:noProof/>
                <w:lang w:eastAsia="en-IN" w:bidi="hi-IN"/>
              </w:rPr>
              <w:t>6.1) Prior to Employment</w:t>
            </w:r>
            <w:r w:rsidR="00220D91">
              <w:rPr>
                <w:noProof/>
                <w:webHidden/>
              </w:rPr>
              <w:tab/>
            </w:r>
            <w:r w:rsidR="00220D91">
              <w:rPr>
                <w:noProof/>
                <w:webHidden/>
              </w:rPr>
              <w:fldChar w:fldCharType="begin"/>
            </w:r>
            <w:r w:rsidR="00220D91">
              <w:rPr>
                <w:noProof/>
                <w:webHidden/>
              </w:rPr>
              <w:instrText xml:space="preserve"> PAGEREF _Toc202635383 \h </w:instrText>
            </w:r>
            <w:r w:rsidR="00220D91">
              <w:rPr>
                <w:noProof/>
                <w:webHidden/>
              </w:rPr>
            </w:r>
            <w:r w:rsidR="00220D91">
              <w:rPr>
                <w:noProof/>
                <w:webHidden/>
              </w:rPr>
              <w:fldChar w:fldCharType="separate"/>
            </w:r>
            <w:r w:rsidR="00B131E2">
              <w:rPr>
                <w:noProof/>
                <w:webHidden/>
              </w:rPr>
              <w:t>9</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84" w:history="1">
            <w:r w:rsidR="00220D91" w:rsidRPr="002F354D">
              <w:rPr>
                <w:rStyle w:val="Hyperlink"/>
                <w:rFonts w:ascii="Arial" w:hAnsi="Arial" w:cs="Arial"/>
                <w:b/>
                <w:noProof/>
                <w:lang w:eastAsia="en-IN" w:bidi="hi-IN"/>
              </w:rPr>
              <w:t>6.2) During Employment</w:t>
            </w:r>
            <w:r w:rsidR="00220D91">
              <w:rPr>
                <w:noProof/>
                <w:webHidden/>
              </w:rPr>
              <w:tab/>
            </w:r>
            <w:r w:rsidR="00220D91">
              <w:rPr>
                <w:noProof/>
                <w:webHidden/>
              </w:rPr>
              <w:fldChar w:fldCharType="begin"/>
            </w:r>
            <w:r w:rsidR="00220D91">
              <w:rPr>
                <w:noProof/>
                <w:webHidden/>
              </w:rPr>
              <w:instrText xml:space="preserve"> PAGEREF _Toc202635384 \h </w:instrText>
            </w:r>
            <w:r w:rsidR="00220D91">
              <w:rPr>
                <w:noProof/>
                <w:webHidden/>
              </w:rPr>
            </w:r>
            <w:r w:rsidR="00220D91">
              <w:rPr>
                <w:noProof/>
                <w:webHidden/>
              </w:rPr>
              <w:fldChar w:fldCharType="separate"/>
            </w:r>
            <w:r w:rsidR="00B131E2">
              <w:rPr>
                <w:noProof/>
                <w:webHidden/>
              </w:rPr>
              <w:t>10</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85" w:history="1">
            <w:r w:rsidR="00220D91" w:rsidRPr="002F354D">
              <w:rPr>
                <w:rStyle w:val="Hyperlink"/>
                <w:rFonts w:ascii="Arial" w:hAnsi="Arial" w:cs="Arial"/>
                <w:b/>
                <w:noProof/>
                <w:lang w:eastAsia="en-IN" w:bidi="hi-IN"/>
              </w:rPr>
              <w:t>6.3) Termination and Changes</w:t>
            </w:r>
            <w:r w:rsidR="00220D91">
              <w:rPr>
                <w:noProof/>
                <w:webHidden/>
              </w:rPr>
              <w:tab/>
            </w:r>
            <w:r w:rsidR="00220D91">
              <w:rPr>
                <w:noProof/>
                <w:webHidden/>
              </w:rPr>
              <w:fldChar w:fldCharType="begin"/>
            </w:r>
            <w:r w:rsidR="00220D91">
              <w:rPr>
                <w:noProof/>
                <w:webHidden/>
              </w:rPr>
              <w:instrText xml:space="preserve"> PAGEREF _Toc202635385 \h </w:instrText>
            </w:r>
            <w:r w:rsidR="00220D91">
              <w:rPr>
                <w:noProof/>
                <w:webHidden/>
              </w:rPr>
            </w:r>
            <w:r w:rsidR="00220D91">
              <w:rPr>
                <w:noProof/>
                <w:webHidden/>
              </w:rPr>
              <w:fldChar w:fldCharType="separate"/>
            </w:r>
            <w:r w:rsidR="00B131E2">
              <w:rPr>
                <w:noProof/>
                <w:webHidden/>
              </w:rPr>
              <w:t>10</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86" w:history="1">
            <w:r w:rsidR="00220D91" w:rsidRPr="002F354D">
              <w:rPr>
                <w:rStyle w:val="Hyperlink"/>
                <w:rFonts w:ascii="Arial Black" w:eastAsia="Times New Roman" w:hAnsi="Arial Black" w:cstheme="minorHAnsi"/>
                <w:b/>
                <w:noProof/>
                <w:lang w:val="en-GB" w:eastAsia="en-GB"/>
              </w:rPr>
              <w:t>7) Asset Management</w:t>
            </w:r>
            <w:r w:rsidR="00220D91">
              <w:rPr>
                <w:noProof/>
                <w:webHidden/>
              </w:rPr>
              <w:tab/>
            </w:r>
            <w:r w:rsidR="00220D91">
              <w:rPr>
                <w:noProof/>
                <w:webHidden/>
              </w:rPr>
              <w:fldChar w:fldCharType="begin"/>
            </w:r>
            <w:r w:rsidR="00220D91">
              <w:rPr>
                <w:noProof/>
                <w:webHidden/>
              </w:rPr>
              <w:instrText xml:space="preserve"> PAGEREF _Toc202635386 \h </w:instrText>
            </w:r>
            <w:r w:rsidR="00220D91">
              <w:rPr>
                <w:noProof/>
                <w:webHidden/>
              </w:rPr>
            </w:r>
            <w:r w:rsidR="00220D91">
              <w:rPr>
                <w:noProof/>
                <w:webHidden/>
              </w:rPr>
              <w:fldChar w:fldCharType="separate"/>
            </w:r>
            <w:r w:rsidR="00B131E2">
              <w:rPr>
                <w:noProof/>
                <w:webHidden/>
              </w:rPr>
              <w:t>11</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87" w:history="1">
            <w:r w:rsidR="00220D91" w:rsidRPr="002F354D">
              <w:rPr>
                <w:rStyle w:val="Hyperlink"/>
                <w:rFonts w:ascii="Arial" w:hAnsi="Arial" w:cs="Arial"/>
                <w:b/>
                <w:noProof/>
                <w:lang w:eastAsia="en-IN" w:bidi="hi-IN"/>
              </w:rPr>
              <w:t>7.1) Information Classification and Handling</w:t>
            </w:r>
            <w:r w:rsidR="00220D91">
              <w:rPr>
                <w:noProof/>
                <w:webHidden/>
              </w:rPr>
              <w:tab/>
            </w:r>
            <w:r w:rsidR="00220D91">
              <w:rPr>
                <w:noProof/>
                <w:webHidden/>
              </w:rPr>
              <w:fldChar w:fldCharType="begin"/>
            </w:r>
            <w:r w:rsidR="00220D91">
              <w:rPr>
                <w:noProof/>
                <w:webHidden/>
              </w:rPr>
              <w:instrText xml:space="preserve"> PAGEREF _Toc202635387 \h </w:instrText>
            </w:r>
            <w:r w:rsidR="00220D91">
              <w:rPr>
                <w:noProof/>
                <w:webHidden/>
              </w:rPr>
            </w:r>
            <w:r w:rsidR="00220D91">
              <w:rPr>
                <w:noProof/>
                <w:webHidden/>
              </w:rPr>
              <w:fldChar w:fldCharType="separate"/>
            </w:r>
            <w:r w:rsidR="00B131E2">
              <w:rPr>
                <w:noProof/>
                <w:webHidden/>
              </w:rPr>
              <w:t>11</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88" w:history="1">
            <w:r w:rsidR="00220D91" w:rsidRPr="002F354D">
              <w:rPr>
                <w:rStyle w:val="Hyperlink"/>
                <w:rFonts w:ascii="Arial" w:hAnsi="Arial" w:cs="Arial"/>
                <w:b/>
                <w:noProof/>
                <w:lang w:eastAsia="en-IN" w:bidi="hi-IN"/>
              </w:rPr>
              <w:t>7.2) Asset Inventory and Management</w:t>
            </w:r>
            <w:r w:rsidR="00220D91">
              <w:rPr>
                <w:noProof/>
                <w:webHidden/>
              </w:rPr>
              <w:tab/>
            </w:r>
            <w:r w:rsidR="00220D91">
              <w:rPr>
                <w:noProof/>
                <w:webHidden/>
              </w:rPr>
              <w:fldChar w:fldCharType="begin"/>
            </w:r>
            <w:r w:rsidR="00220D91">
              <w:rPr>
                <w:noProof/>
                <w:webHidden/>
              </w:rPr>
              <w:instrText xml:space="preserve"> PAGEREF _Toc202635388 \h </w:instrText>
            </w:r>
            <w:r w:rsidR="00220D91">
              <w:rPr>
                <w:noProof/>
                <w:webHidden/>
              </w:rPr>
            </w:r>
            <w:r w:rsidR="00220D91">
              <w:rPr>
                <w:noProof/>
                <w:webHidden/>
              </w:rPr>
              <w:fldChar w:fldCharType="separate"/>
            </w:r>
            <w:r w:rsidR="00B131E2">
              <w:rPr>
                <w:noProof/>
                <w:webHidden/>
              </w:rPr>
              <w:t>11</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89" w:history="1">
            <w:r w:rsidR="00220D91" w:rsidRPr="002F354D">
              <w:rPr>
                <w:rStyle w:val="Hyperlink"/>
                <w:rFonts w:ascii="Arial" w:hAnsi="Arial" w:cs="Arial"/>
                <w:b/>
                <w:noProof/>
                <w:lang w:eastAsia="en-IN" w:bidi="hi-IN"/>
              </w:rPr>
              <w:t>7.3) Secure Disposal and Reuse</w:t>
            </w:r>
            <w:r w:rsidR="00220D91">
              <w:rPr>
                <w:noProof/>
                <w:webHidden/>
              </w:rPr>
              <w:tab/>
            </w:r>
            <w:r w:rsidR="00220D91">
              <w:rPr>
                <w:noProof/>
                <w:webHidden/>
              </w:rPr>
              <w:fldChar w:fldCharType="begin"/>
            </w:r>
            <w:r w:rsidR="00220D91">
              <w:rPr>
                <w:noProof/>
                <w:webHidden/>
              </w:rPr>
              <w:instrText xml:space="preserve"> PAGEREF _Toc202635389 \h </w:instrText>
            </w:r>
            <w:r w:rsidR="00220D91">
              <w:rPr>
                <w:noProof/>
                <w:webHidden/>
              </w:rPr>
            </w:r>
            <w:r w:rsidR="00220D91">
              <w:rPr>
                <w:noProof/>
                <w:webHidden/>
              </w:rPr>
              <w:fldChar w:fldCharType="separate"/>
            </w:r>
            <w:r w:rsidR="00B131E2">
              <w:rPr>
                <w:noProof/>
                <w:webHidden/>
              </w:rPr>
              <w:t>11</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90" w:history="1">
            <w:r w:rsidR="00220D91" w:rsidRPr="002F354D">
              <w:rPr>
                <w:rStyle w:val="Hyperlink"/>
                <w:rFonts w:ascii="Arial Black" w:eastAsia="Times New Roman" w:hAnsi="Arial Black" w:cstheme="minorHAnsi"/>
                <w:b/>
                <w:noProof/>
                <w:lang w:val="en-GB" w:eastAsia="en-GB"/>
              </w:rPr>
              <w:t>8) Access Controls</w:t>
            </w:r>
            <w:r w:rsidR="00220D91">
              <w:rPr>
                <w:noProof/>
                <w:webHidden/>
              </w:rPr>
              <w:tab/>
            </w:r>
            <w:r w:rsidR="00220D91">
              <w:rPr>
                <w:noProof/>
                <w:webHidden/>
              </w:rPr>
              <w:fldChar w:fldCharType="begin"/>
            </w:r>
            <w:r w:rsidR="00220D91">
              <w:rPr>
                <w:noProof/>
                <w:webHidden/>
              </w:rPr>
              <w:instrText xml:space="preserve"> PAGEREF _Toc202635390 \h </w:instrText>
            </w:r>
            <w:r w:rsidR="00220D91">
              <w:rPr>
                <w:noProof/>
                <w:webHidden/>
              </w:rPr>
            </w:r>
            <w:r w:rsidR="00220D91">
              <w:rPr>
                <w:noProof/>
                <w:webHidden/>
              </w:rPr>
              <w:fldChar w:fldCharType="separate"/>
            </w:r>
            <w:r w:rsidR="00B131E2">
              <w:rPr>
                <w:noProof/>
                <w:webHidden/>
              </w:rPr>
              <w:t>12</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91" w:history="1">
            <w:r w:rsidR="00220D91" w:rsidRPr="002F354D">
              <w:rPr>
                <w:rStyle w:val="Hyperlink"/>
                <w:rFonts w:ascii="Arial" w:hAnsi="Arial" w:cs="Arial"/>
                <w:b/>
                <w:noProof/>
                <w:lang w:eastAsia="en-IN" w:bidi="hi-IN"/>
              </w:rPr>
              <w:t>8.1) Access Management</w:t>
            </w:r>
            <w:r w:rsidR="00220D91">
              <w:rPr>
                <w:noProof/>
                <w:webHidden/>
              </w:rPr>
              <w:tab/>
            </w:r>
            <w:r w:rsidR="00220D91">
              <w:rPr>
                <w:noProof/>
                <w:webHidden/>
              </w:rPr>
              <w:fldChar w:fldCharType="begin"/>
            </w:r>
            <w:r w:rsidR="00220D91">
              <w:rPr>
                <w:noProof/>
                <w:webHidden/>
              </w:rPr>
              <w:instrText xml:space="preserve"> PAGEREF _Toc202635391 \h </w:instrText>
            </w:r>
            <w:r w:rsidR="00220D91">
              <w:rPr>
                <w:noProof/>
                <w:webHidden/>
              </w:rPr>
            </w:r>
            <w:r w:rsidR="00220D91">
              <w:rPr>
                <w:noProof/>
                <w:webHidden/>
              </w:rPr>
              <w:fldChar w:fldCharType="separate"/>
            </w:r>
            <w:r w:rsidR="00B131E2">
              <w:rPr>
                <w:noProof/>
                <w:webHidden/>
              </w:rPr>
              <w:t>12</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92" w:history="1">
            <w:r w:rsidR="00220D91" w:rsidRPr="002F354D">
              <w:rPr>
                <w:rStyle w:val="Hyperlink"/>
                <w:rFonts w:ascii="Arial" w:hAnsi="Arial" w:cs="Arial"/>
                <w:b/>
                <w:noProof/>
                <w:lang w:eastAsia="en-IN" w:bidi="hi-IN"/>
              </w:rPr>
              <w:t>8.2) User Access Controls</w:t>
            </w:r>
            <w:r w:rsidR="00220D91">
              <w:rPr>
                <w:noProof/>
                <w:webHidden/>
              </w:rPr>
              <w:tab/>
            </w:r>
            <w:r w:rsidR="00220D91">
              <w:rPr>
                <w:noProof/>
                <w:webHidden/>
              </w:rPr>
              <w:fldChar w:fldCharType="begin"/>
            </w:r>
            <w:r w:rsidR="00220D91">
              <w:rPr>
                <w:noProof/>
                <w:webHidden/>
              </w:rPr>
              <w:instrText xml:space="preserve"> PAGEREF _Toc202635392 \h </w:instrText>
            </w:r>
            <w:r w:rsidR="00220D91">
              <w:rPr>
                <w:noProof/>
                <w:webHidden/>
              </w:rPr>
            </w:r>
            <w:r w:rsidR="00220D91">
              <w:rPr>
                <w:noProof/>
                <w:webHidden/>
              </w:rPr>
              <w:fldChar w:fldCharType="separate"/>
            </w:r>
            <w:r w:rsidR="00B131E2">
              <w:rPr>
                <w:noProof/>
                <w:webHidden/>
              </w:rPr>
              <w:t>12</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93" w:history="1">
            <w:r w:rsidR="00220D91" w:rsidRPr="002F354D">
              <w:rPr>
                <w:rStyle w:val="Hyperlink"/>
                <w:rFonts w:ascii="Arial" w:hAnsi="Arial" w:cs="Arial"/>
                <w:b/>
                <w:noProof/>
                <w:lang w:eastAsia="en-IN" w:bidi="hi-IN"/>
              </w:rPr>
              <w:t>8.3) Remote Access</w:t>
            </w:r>
            <w:r w:rsidR="00220D91">
              <w:rPr>
                <w:noProof/>
                <w:webHidden/>
              </w:rPr>
              <w:tab/>
            </w:r>
            <w:r w:rsidR="00220D91">
              <w:rPr>
                <w:noProof/>
                <w:webHidden/>
              </w:rPr>
              <w:fldChar w:fldCharType="begin"/>
            </w:r>
            <w:r w:rsidR="00220D91">
              <w:rPr>
                <w:noProof/>
                <w:webHidden/>
              </w:rPr>
              <w:instrText xml:space="preserve"> PAGEREF _Toc202635393 \h </w:instrText>
            </w:r>
            <w:r w:rsidR="00220D91">
              <w:rPr>
                <w:noProof/>
                <w:webHidden/>
              </w:rPr>
            </w:r>
            <w:r w:rsidR="00220D91">
              <w:rPr>
                <w:noProof/>
                <w:webHidden/>
              </w:rPr>
              <w:fldChar w:fldCharType="separate"/>
            </w:r>
            <w:r w:rsidR="00B131E2">
              <w:rPr>
                <w:noProof/>
                <w:webHidden/>
              </w:rPr>
              <w:t>12</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94" w:history="1">
            <w:r w:rsidR="00220D91" w:rsidRPr="002F354D">
              <w:rPr>
                <w:rStyle w:val="Hyperlink"/>
                <w:rFonts w:ascii="Arial Black" w:eastAsia="Times New Roman" w:hAnsi="Arial Black" w:cstheme="minorHAnsi"/>
                <w:b/>
                <w:noProof/>
                <w:lang w:val="en-GB" w:eastAsia="en-GB"/>
              </w:rPr>
              <w:t>9) Physical and Environmental Security</w:t>
            </w:r>
            <w:r w:rsidR="00220D91">
              <w:rPr>
                <w:noProof/>
                <w:webHidden/>
              </w:rPr>
              <w:tab/>
            </w:r>
            <w:r w:rsidR="00220D91">
              <w:rPr>
                <w:noProof/>
                <w:webHidden/>
              </w:rPr>
              <w:fldChar w:fldCharType="begin"/>
            </w:r>
            <w:r w:rsidR="00220D91">
              <w:rPr>
                <w:noProof/>
                <w:webHidden/>
              </w:rPr>
              <w:instrText xml:space="preserve"> PAGEREF _Toc202635394 \h </w:instrText>
            </w:r>
            <w:r w:rsidR="00220D91">
              <w:rPr>
                <w:noProof/>
                <w:webHidden/>
              </w:rPr>
            </w:r>
            <w:r w:rsidR="00220D91">
              <w:rPr>
                <w:noProof/>
                <w:webHidden/>
              </w:rPr>
              <w:fldChar w:fldCharType="separate"/>
            </w:r>
            <w:r w:rsidR="00B131E2">
              <w:rPr>
                <w:noProof/>
                <w:webHidden/>
              </w:rPr>
              <w:t>13</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95" w:history="1">
            <w:r w:rsidR="00220D91" w:rsidRPr="002F354D">
              <w:rPr>
                <w:rStyle w:val="Hyperlink"/>
                <w:rFonts w:ascii="Arial" w:hAnsi="Arial" w:cs="Arial"/>
                <w:b/>
                <w:noProof/>
                <w:lang w:eastAsia="en-IN" w:bidi="hi-IN"/>
              </w:rPr>
              <w:t>9.1) Physical Access Controls</w:t>
            </w:r>
            <w:r w:rsidR="00220D91">
              <w:rPr>
                <w:noProof/>
                <w:webHidden/>
              </w:rPr>
              <w:tab/>
            </w:r>
            <w:r w:rsidR="00220D91">
              <w:rPr>
                <w:noProof/>
                <w:webHidden/>
              </w:rPr>
              <w:fldChar w:fldCharType="begin"/>
            </w:r>
            <w:r w:rsidR="00220D91">
              <w:rPr>
                <w:noProof/>
                <w:webHidden/>
              </w:rPr>
              <w:instrText xml:space="preserve"> PAGEREF _Toc202635395 \h </w:instrText>
            </w:r>
            <w:r w:rsidR="00220D91">
              <w:rPr>
                <w:noProof/>
                <w:webHidden/>
              </w:rPr>
            </w:r>
            <w:r w:rsidR="00220D91">
              <w:rPr>
                <w:noProof/>
                <w:webHidden/>
              </w:rPr>
              <w:fldChar w:fldCharType="separate"/>
            </w:r>
            <w:r w:rsidR="00B131E2">
              <w:rPr>
                <w:noProof/>
                <w:webHidden/>
              </w:rPr>
              <w:t>13</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96" w:history="1">
            <w:r w:rsidR="00220D91" w:rsidRPr="002F354D">
              <w:rPr>
                <w:rStyle w:val="Hyperlink"/>
                <w:rFonts w:ascii="Arial" w:hAnsi="Arial" w:cs="Arial"/>
                <w:b/>
                <w:noProof/>
                <w:lang w:eastAsia="en-IN" w:bidi="hi-IN"/>
              </w:rPr>
              <w:t>9.2) Equipment Protection</w:t>
            </w:r>
            <w:r w:rsidR="00220D91">
              <w:rPr>
                <w:noProof/>
                <w:webHidden/>
              </w:rPr>
              <w:tab/>
            </w:r>
            <w:r w:rsidR="00220D91">
              <w:rPr>
                <w:noProof/>
                <w:webHidden/>
              </w:rPr>
              <w:fldChar w:fldCharType="begin"/>
            </w:r>
            <w:r w:rsidR="00220D91">
              <w:rPr>
                <w:noProof/>
                <w:webHidden/>
              </w:rPr>
              <w:instrText xml:space="preserve"> PAGEREF _Toc202635396 \h </w:instrText>
            </w:r>
            <w:r w:rsidR="00220D91">
              <w:rPr>
                <w:noProof/>
                <w:webHidden/>
              </w:rPr>
            </w:r>
            <w:r w:rsidR="00220D91">
              <w:rPr>
                <w:noProof/>
                <w:webHidden/>
              </w:rPr>
              <w:fldChar w:fldCharType="separate"/>
            </w:r>
            <w:r w:rsidR="00B131E2">
              <w:rPr>
                <w:noProof/>
                <w:webHidden/>
              </w:rPr>
              <w:t>13</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97" w:history="1">
            <w:r w:rsidR="00220D91" w:rsidRPr="002F354D">
              <w:rPr>
                <w:rStyle w:val="Hyperlink"/>
                <w:rFonts w:ascii="Arial" w:hAnsi="Arial" w:cs="Arial"/>
                <w:b/>
                <w:noProof/>
                <w:lang w:eastAsia="en-IN" w:bidi="hi-IN"/>
              </w:rPr>
              <w:t>9.3) Clear Desk and Clear Screen</w:t>
            </w:r>
            <w:r w:rsidR="00220D91">
              <w:rPr>
                <w:noProof/>
                <w:webHidden/>
              </w:rPr>
              <w:tab/>
            </w:r>
            <w:r w:rsidR="00220D91">
              <w:rPr>
                <w:noProof/>
                <w:webHidden/>
              </w:rPr>
              <w:fldChar w:fldCharType="begin"/>
            </w:r>
            <w:r w:rsidR="00220D91">
              <w:rPr>
                <w:noProof/>
                <w:webHidden/>
              </w:rPr>
              <w:instrText xml:space="preserve"> PAGEREF _Toc202635397 \h </w:instrText>
            </w:r>
            <w:r w:rsidR="00220D91">
              <w:rPr>
                <w:noProof/>
                <w:webHidden/>
              </w:rPr>
            </w:r>
            <w:r w:rsidR="00220D91">
              <w:rPr>
                <w:noProof/>
                <w:webHidden/>
              </w:rPr>
              <w:fldChar w:fldCharType="separate"/>
            </w:r>
            <w:r w:rsidR="00B131E2">
              <w:rPr>
                <w:noProof/>
                <w:webHidden/>
              </w:rPr>
              <w:t>13</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398" w:history="1">
            <w:r w:rsidR="00220D91" w:rsidRPr="002F354D">
              <w:rPr>
                <w:rStyle w:val="Hyperlink"/>
                <w:rFonts w:ascii="Arial Black" w:eastAsia="Times New Roman" w:hAnsi="Arial Black" w:cstheme="minorHAnsi"/>
                <w:b/>
                <w:noProof/>
                <w:lang w:val="en-GB" w:eastAsia="en-GB"/>
              </w:rPr>
              <w:t>10) Cryptography</w:t>
            </w:r>
            <w:r w:rsidR="00220D91">
              <w:rPr>
                <w:noProof/>
                <w:webHidden/>
              </w:rPr>
              <w:tab/>
            </w:r>
            <w:r w:rsidR="00220D91">
              <w:rPr>
                <w:noProof/>
                <w:webHidden/>
              </w:rPr>
              <w:fldChar w:fldCharType="begin"/>
            </w:r>
            <w:r w:rsidR="00220D91">
              <w:rPr>
                <w:noProof/>
                <w:webHidden/>
              </w:rPr>
              <w:instrText xml:space="preserve"> PAGEREF _Toc202635398 \h </w:instrText>
            </w:r>
            <w:r w:rsidR="00220D91">
              <w:rPr>
                <w:noProof/>
                <w:webHidden/>
              </w:rPr>
            </w:r>
            <w:r w:rsidR="00220D91">
              <w:rPr>
                <w:noProof/>
                <w:webHidden/>
              </w:rPr>
              <w:fldChar w:fldCharType="separate"/>
            </w:r>
            <w:r w:rsidR="00B131E2">
              <w:rPr>
                <w:noProof/>
                <w:webHidden/>
              </w:rPr>
              <w:t>14</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399" w:history="1">
            <w:r w:rsidR="00220D91" w:rsidRPr="002F354D">
              <w:rPr>
                <w:rStyle w:val="Hyperlink"/>
                <w:rFonts w:ascii="Arial" w:hAnsi="Arial" w:cs="Arial"/>
                <w:b/>
                <w:noProof/>
                <w:lang w:eastAsia="en-IN" w:bidi="hi-IN"/>
              </w:rPr>
              <w:t>10.1) Encryption and Key Management</w:t>
            </w:r>
            <w:r w:rsidR="00220D91">
              <w:rPr>
                <w:noProof/>
                <w:webHidden/>
              </w:rPr>
              <w:tab/>
            </w:r>
            <w:r w:rsidR="00220D91">
              <w:rPr>
                <w:noProof/>
                <w:webHidden/>
              </w:rPr>
              <w:fldChar w:fldCharType="begin"/>
            </w:r>
            <w:r w:rsidR="00220D91">
              <w:rPr>
                <w:noProof/>
                <w:webHidden/>
              </w:rPr>
              <w:instrText xml:space="preserve"> PAGEREF _Toc202635399 \h </w:instrText>
            </w:r>
            <w:r w:rsidR="00220D91">
              <w:rPr>
                <w:noProof/>
                <w:webHidden/>
              </w:rPr>
            </w:r>
            <w:r w:rsidR="00220D91">
              <w:rPr>
                <w:noProof/>
                <w:webHidden/>
              </w:rPr>
              <w:fldChar w:fldCharType="separate"/>
            </w:r>
            <w:r w:rsidR="00B131E2">
              <w:rPr>
                <w:noProof/>
                <w:webHidden/>
              </w:rPr>
              <w:t>14</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0" w:history="1">
            <w:r w:rsidR="00220D91" w:rsidRPr="002F354D">
              <w:rPr>
                <w:rStyle w:val="Hyperlink"/>
                <w:rFonts w:ascii="Arial" w:hAnsi="Arial" w:cs="Arial"/>
                <w:b/>
                <w:noProof/>
                <w:lang w:eastAsia="en-IN" w:bidi="hi-IN"/>
              </w:rPr>
              <w:t>10.2) Digital Signatures</w:t>
            </w:r>
            <w:r w:rsidR="00220D91">
              <w:rPr>
                <w:noProof/>
                <w:webHidden/>
              </w:rPr>
              <w:tab/>
            </w:r>
            <w:r w:rsidR="00220D91">
              <w:rPr>
                <w:noProof/>
                <w:webHidden/>
              </w:rPr>
              <w:fldChar w:fldCharType="begin"/>
            </w:r>
            <w:r w:rsidR="00220D91">
              <w:rPr>
                <w:noProof/>
                <w:webHidden/>
              </w:rPr>
              <w:instrText xml:space="preserve"> PAGEREF _Toc202635400 \h </w:instrText>
            </w:r>
            <w:r w:rsidR="00220D91">
              <w:rPr>
                <w:noProof/>
                <w:webHidden/>
              </w:rPr>
            </w:r>
            <w:r w:rsidR="00220D91">
              <w:rPr>
                <w:noProof/>
                <w:webHidden/>
              </w:rPr>
              <w:fldChar w:fldCharType="separate"/>
            </w:r>
            <w:r w:rsidR="00B131E2">
              <w:rPr>
                <w:noProof/>
                <w:webHidden/>
              </w:rPr>
              <w:t>14</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01" w:history="1">
            <w:r w:rsidR="00220D91" w:rsidRPr="002F354D">
              <w:rPr>
                <w:rStyle w:val="Hyperlink"/>
                <w:rFonts w:ascii="Arial Black" w:eastAsia="Times New Roman" w:hAnsi="Arial Black" w:cstheme="minorHAnsi"/>
                <w:b/>
                <w:noProof/>
                <w:lang w:val="en-GB" w:eastAsia="en-GB"/>
              </w:rPr>
              <w:t>11) Operations Security</w:t>
            </w:r>
            <w:r w:rsidR="00220D91">
              <w:rPr>
                <w:noProof/>
                <w:webHidden/>
              </w:rPr>
              <w:tab/>
            </w:r>
            <w:r w:rsidR="00220D91">
              <w:rPr>
                <w:noProof/>
                <w:webHidden/>
              </w:rPr>
              <w:fldChar w:fldCharType="begin"/>
            </w:r>
            <w:r w:rsidR="00220D91">
              <w:rPr>
                <w:noProof/>
                <w:webHidden/>
              </w:rPr>
              <w:instrText xml:space="preserve"> PAGEREF _Toc202635401 \h </w:instrText>
            </w:r>
            <w:r w:rsidR="00220D91">
              <w:rPr>
                <w:noProof/>
                <w:webHidden/>
              </w:rPr>
            </w:r>
            <w:r w:rsidR="00220D91">
              <w:rPr>
                <w:noProof/>
                <w:webHidden/>
              </w:rPr>
              <w:fldChar w:fldCharType="separate"/>
            </w:r>
            <w:r w:rsidR="00B131E2">
              <w:rPr>
                <w:noProof/>
                <w:webHidden/>
              </w:rPr>
              <w:t>14</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2" w:history="1">
            <w:r w:rsidR="00220D91" w:rsidRPr="002F354D">
              <w:rPr>
                <w:rStyle w:val="Hyperlink"/>
                <w:rFonts w:ascii="Arial" w:hAnsi="Arial" w:cs="Arial"/>
                <w:b/>
                <w:noProof/>
                <w:lang w:eastAsia="en-IN" w:bidi="hi-IN"/>
              </w:rPr>
              <w:t>11.1) Protection from Malware</w:t>
            </w:r>
            <w:r w:rsidR="00220D91">
              <w:rPr>
                <w:noProof/>
                <w:webHidden/>
              </w:rPr>
              <w:tab/>
            </w:r>
            <w:r w:rsidR="00220D91">
              <w:rPr>
                <w:noProof/>
                <w:webHidden/>
              </w:rPr>
              <w:fldChar w:fldCharType="begin"/>
            </w:r>
            <w:r w:rsidR="00220D91">
              <w:rPr>
                <w:noProof/>
                <w:webHidden/>
              </w:rPr>
              <w:instrText xml:space="preserve"> PAGEREF _Toc202635402 \h </w:instrText>
            </w:r>
            <w:r w:rsidR="00220D91">
              <w:rPr>
                <w:noProof/>
                <w:webHidden/>
              </w:rPr>
            </w:r>
            <w:r w:rsidR="00220D91">
              <w:rPr>
                <w:noProof/>
                <w:webHidden/>
              </w:rPr>
              <w:fldChar w:fldCharType="separate"/>
            </w:r>
            <w:r w:rsidR="00B131E2">
              <w:rPr>
                <w:noProof/>
                <w:webHidden/>
              </w:rPr>
              <w:t>14</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3" w:history="1">
            <w:r w:rsidR="00220D91" w:rsidRPr="002F354D">
              <w:rPr>
                <w:rStyle w:val="Hyperlink"/>
                <w:rFonts w:ascii="Arial" w:hAnsi="Arial" w:cs="Arial"/>
                <w:b/>
                <w:noProof/>
                <w:lang w:eastAsia="en-IN" w:bidi="hi-IN"/>
              </w:rPr>
              <w:t>11.2) Backup Management</w:t>
            </w:r>
            <w:r w:rsidR="00220D91">
              <w:rPr>
                <w:noProof/>
                <w:webHidden/>
              </w:rPr>
              <w:tab/>
            </w:r>
            <w:r w:rsidR="00220D91">
              <w:rPr>
                <w:noProof/>
                <w:webHidden/>
              </w:rPr>
              <w:fldChar w:fldCharType="begin"/>
            </w:r>
            <w:r w:rsidR="00220D91">
              <w:rPr>
                <w:noProof/>
                <w:webHidden/>
              </w:rPr>
              <w:instrText xml:space="preserve"> PAGEREF _Toc202635403 \h </w:instrText>
            </w:r>
            <w:r w:rsidR="00220D91">
              <w:rPr>
                <w:noProof/>
                <w:webHidden/>
              </w:rPr>
            </w:r>
            <w:r w:rsidR="00220D91">
              <w:rPr>
                <w:noProof/>
                <w:webHidden/>
              </w:rPr>
              <w:fldChar w:fldCharType="separate"/>
            </w:r>
            <w:r w:rsidR="00B131E2">
              <w:rPr>
                <w:noProof/>
                <w:webHidden/>
              </w:rPr>
              <w:t>14</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4" w:history="1">
            <w:r w:rsidR="00220D91" w:rsidRPr="002F354D">
              <w:rPr>
                <w:rStyle w:val="Hyperlink"/>
                <w:rFonts w:ascii="Arial" w:hAnsi="Arial" w:cs="Arial"/>
                <w:b/>
                <w:noProof/>
                <w:lang w:eastAsia="en-IN" w:bidi="hi-IN"/>
              </w:rPr>
              <w:t>11.3) Logging and Monitoring</w:t>
            </w:r>
            <w:r w:rsidR="00220D91">
              <w:rPr>
                <w:noProof/>
                <w:webHidden/>
              </w:rPr>
              <w:tab/>
            </w:r>
            <w:r w:rsidR="00220D91">
              <w:rPr>
                <w:noProof/>
                <w:webHidden/>
              </w:rPr>
              <w:fldChar w:fldCharType="begin"/>
            </w:r>
            <w:r w:rsidR="00220D91">
              <w:rPr>
                <w:noProof/>
                <w:webHidden/>
              </w:rPr>
              <w:instrText xml:space="preserve"> PAGEREF _Toc202635404 \h </w:instrText>
            </w:r>
            <w:r w:rsidR="00220D91">
              <w:rPr>
                <w:noProof/>
                <w:webHidden/>
              </w:rPr>
            </w:r>
            <w:r w:rsidR="00220D91">
              <w:rPr>
                <w:noProof/>
                <w:webHidden/>
              </w:rPr>
              <w:fldChar w:fldCharType="separate"/>
            </w:r>
            <w:r w:rsidR="00B131E2">
              <w:rPr>
                <w:noProof/>
                <w:webHidden/>
              </w:rPr>
              <w:t>15</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5" w:history="1">
            <w:r w:rsidR="00220D91" w:rsidRPr="002F354D">
              <w:rPr>
                <w:rStyle w:val="Hyperlink"/>
                <w:rFonts w:ascii="Arial" w:hAnsi="Arial" w:cs="Arial"/>
                <w:b/>
                <w:noProof/>
                <w:lang w:eastAsia="en-IN" w:bidi="hi-IN"/>
              </w:rPr>
              <w:t>11.4) Change and Release Management</w:t>
            </w:r>
            <w:r w:rsidR="00220D91">
              <w:rPr>
                <w:noProof/>
                <w:webHidden/>
              </w:rPr>
              <w:tab/>
            </w:r>
            <w:r w:rsidR="00220D91">
              <w:rPr>
                <w:noProof/>
                <w:webHidden/>
              </w:rPr>
              <w:fldChar w:fldCharType="begin"/>
            </w:r>
            <w:r w:rsidR="00220D91">
              <w:rPr>
                <w:noProof/>
                <w:webHidden/>
              </w:rPr>
              <w:instrText xml:space="preserve"> PAGEREF _Toc202635405 \h </w:instrText>
            </w:r>
            <w:r w:rsidR="00220D91">
              <w:rPr>
                <w:noProof/>
                <w:webHidden/>
              </w:rPr>
            </w:r>
            <w:r w:rsidR="00220D91">
              <w:rPr>
                <w:noProof/>
                <w:webHidden/>
              </w:rPr>
              <w:fldChar w:fldCharType="separate"/>
            </w:r>
            <w:r w:rsidR="00B131E2">
              <w:rPr>
                <w:noProof/>
                <w:webHidden/>
              </w:rPr>
              <w:t>15</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06" w:history="1">
            <w:r w:rsidR="00220D91" w:rsidRPr="002F354D">
              <w:rPr>
                <w:rStyle w:val="Hyperlink"/>
                <w:rFonts w:ascii="Arial Black" w:eastAsia="Times New Roman" w:hAnsi="Arial Black" w:cstheme="minorHAnsi"/>
                <w:b/>
                <w:noProof/>
                <w:lang w:val="en-GB" w:eastAsia="en-GB"/>
              </w:rPr>
              <w:t>12) Communications Security</w:t>
            </w:r>
            <w:r w:rsidR="00220D91">
              <w:rPr>
                <w:noProof/>
                <w:webHidden/>
              </w:rPr>
              <w:tab/>
            </w:r>
            <w:r w:rsidR="00220D91">
              <w:rPr>
                <w:noProof/>
                <w:webHidden/>
              </w:rPr>
              <w:fldChar w:fldCharType="begin"/>
            </w:r>
            <w:r w:rsidR="00220D91">
              <w:rPr>
                <w:noProof/>
                <w:webHidden/>
              </w:rPr>
              <w:instrText xml:space="preserve"> PAGEREF _Toc202635406 \h </w:instrText>
            </w:r>
            <w:r w:rsidR="00220D91">
              <w:rPr>
                <w:noProof/>
                <w:webHidden/>
              </w:rPr>
            </w:r>
            <w:r w:rsidR="00220D91">
              <w:rPr>
                <w:noProof/>
                <w:webHidden/>
              </w:rPr>
              <w:fldChar w:fldCharType="separate"/>
            </w:r>
            <w:r w:rsidR="00B131E2">
              <w:rPr>
                <w:noProof/>
                <w:webHidden/>
              </w:rPr>
              <w:t>15</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7" w:history="1">
            <w:r w:rsidR="00220D91" w:rsidRPr="002F354D">
              <w:rPr>
                <w:rStyle w:val="Hyperlink"/>
                <w:rFonts w:ascii="Arial" w:hAnsi="Arial" w:cs="Arial"/>
                <w:b/>
                <w:noProof/>
                <w:lang w:eastAsia="en-IN" w:bidi="hi-IN"/>
              </w:rPr>
              <w:t>12.1) Network Security</w:t>
            </w:r>
            <w:r w:rsidR="00220D91">
              <w:rPr>
                <w:noProof/>
                <w:webHidden/>
              </w:rPr>
              <w:tab/>
            </w:r>
            <w:r w:rsidR="00220D91">
              <w:rPr>
                <w:noProof/>
                <w:webHidden/>
              </w:rPr>
              <w:fldChar w:fldCharType="begin"/>
            </w:r>
            <w:r w:rsidR="00220D91">
              <w:rPr>
                <w:noProof/>
                <w:webHidden/>
              </w:rPr>
              <w:instrText xml:space="preserve"> PAGEREF _Toc202635407 \h </w:instrText>
            </w:r>
            <w:r w:rsidR="00220D91">
              <w:rPr>
                <w:noProof/>
                <w:webHidden/>
              </w:rPr>
            </w:r>
            <w:r w:rsidR="00220D91">
              <w:rPr>
                <w:noProof/>
                <w:webHidden/>
              </w:rPr>
              <w:fldChar w:fldCharType="separate"/>
            </w:r>
            <w:r w:rsidR="00B131E2">
              <w:rPr>
                <w:noProof/>
                <w:webHidden/>
              </w:rPr>
              <w:t>15</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8" w:history="1">
            <w:r w:rsidR="00220D91" w:rsidRPr="002F354D">
              <w:rPr>
                <w:rStyle w:val="Hyperlink"/>
                <w:rFonts w:ascii="Arial" w:hAnsi="Arial" w:cs="Arial"/>
                <w:b/>
                <w:noProof/>
                <w:lang w:eastAsia="en-IN" w:bidi="hi-IN"/>
              </w:rPr>
              <w:t>12.2) Data Transmission Security</w:t>
            </w:r>
            <w:r w:rsidR="00220D91">
              <w:rPr>
                <w:noProof/>
                <w:webHidden/>
              </w:rPr>
              <w:tab/>
            </w:r>
            <w:r w:rsidR="00220D91">
              <w:rPr>
                <w:noProof/>
                <w:webHidden/>
              </w:rPr>
              <w:fldChar w:fldCharType="begin"/>
            </w:r>
            <w:r w:rsidR="00220D91">
              <w:rPr>
                <w:noProof/>
                <w:webHidden/>
              </w:rPr>
              <w:instrText xml:space="preserve"> PAGEREF _Toc202635408 \h </w:instrText>
            </w:r>
            <w:r w:rsidR="00220D91">
              <w:rPr>
                <w:noProof/>
                <w:webHidden/>
              </w:rPr>
            </w:r>
            <w:r w:rsidR="00220D91">
              <w:rPr>
                <w:noProof/>
                <w:webHidden/>
              </w:rPr>
              <w:fldChar w:fldCharType="separate"/>
            </w:r>
            <w:r w:rsidR="00B131E2">
              <w:rPr>
                <w:noProof/>
                <w:webHidden/>
              </w:rPr>
              <w:t>16</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09" w:history="1">
            <w:r w:rsidR="00220D91" w:rsidRPr="002F354D">
              <w:rPr>
                <w:rStyle w:val="Hyperlink"/>
                <w:rFonts w:ascii="Arial" w:hAnsi="Arial" w:cs="Arial"/>
                <w:b/>
                <w:noProof/>
                <w:lang w:eastAsia="en-IN" w:bidi="hi-IN"/>
              </w:rPr>
              <w:t>12.3) Email and Web Security</w:t>
            </w:r>
            <w:r w:rsidR="00220D91">
              <w:rPr>
                <w:noProof/>
                <w:webHidden/>
              </w:rPr>
              <w:tab/>
            </w:r>
            <w:r w:rsidR="00220D91">
              <w:rPr>
                <w:noProof/>
                <w:webHidden/>
              </w:rPr>
              <w:fldChar w:fldCharType="begin"/>
            </w:r>
            <w:r w:rsidR="00220D91">
              <w:rPr>
                <w:noProof/>
                <w:webHidden/>
              </w:rPr>
              <w:instrText xml:space="preserve"> PAGEREF _Toc202635409 \h </w:instrText>
            </w:r>
            <w:r w:rsidR="00220D91">
              <w:rPr>
                <w:noProof/>
                <w:webHidden/>
              </w:rPr>
            </w:r>
            <w:r w:rsidR="00220D91">
              <w:rPr>
                <w:noProof/>
                <w:webHidden/>
              </w:rPr>
              <w:fldChar w:fldCharType="separate"/>
            </w:r>
            <w:r w:rsidR="00B131E2">
              <w:rPr>
                <w:noProof/>
                <w:webHidden/>
              </w:rPr>
              <w:t>16</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10" w:history="1">
            <w:r w:rsidR="00220D91" w:rsidRPr="002F354D">
              <w:rPr>
                <w:rStyle w:val="Hyperlink"/>
                <w:rFonts w:ascii="Arial Black" w:eastAsia="Times New Roman" w:hAnsi="Arial Black" w:cstheme="minorHAnsi"/>
                <w:b/>
                <w:noProof/>
                <w:lang w:val="en-GB" w:eastAsia="en-GB"/>
              </w:rPr>
              <w:t>13) System Acquisition, Development and Maintenance</w:t>
            </w:r>
            <w:r w:rsidR="00220D91">
              <w:rPr>
                <w:noProof/>
                <w:webHidden/>
              </w:rPr>
              <w:tab/>
            </w:r>
            <w:r w:rsidR="00220D91">
              <w:rPr>
                <w:noProof/>
                <w:webHidden/>
              </w:rPr>
              <w:fldChar w:fldCharType="begin"/>
            </w:r>
            <w:r w:rsidR="00220D91">
              <w:rPr>
                <w:noProof/>
                <w:webHidden/>
              </w:rPr>
              <w:instrText xml:space="preserve"> PAGEREF _Toc202635410 \h </w:instrText>
            </w:r>
            <w:r w:rsidR="00220D91">
              <w:rPr>
                <w:noProof/>
                <w:webHidden/>
              </w:rPr>
            </w:r>
            <w:r w:rsidR="00220D91">
              <w:rPr>
                <w:noProof/>
                <w:webHidden/>
              </w:rPr>
              <w:fldChar w:fldCharType="separate"/>
            </w:r>
            <w:r w:rsidR="00B131E2">
              <w:rPr>
                <w:noProof/>
                <w:webHidden/>
              </w:rPr>
              <w:t>16</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11" w:history="1">
            <w:r w:rsidR="00220D91" w:rsidRPr="002F354D">
              <w:rPr>
                <w:rStyle w:val="Hyperlink"/>
                <w:rFonts w:ascii="Arial" w:hAnsi="Arial" w:cs="Arial"/>
                <w:b/>
                <w:noProof/>
                <w:lang w:eastAsia="en-IN" w:bidi="hi-IN"/>
              </w:rPr>
              <w:t>13.1) Security Requirements</w:t>
            </w:r>
            <w:r w:rsidR="00220D91">
              <w:rPr>
                <w:noProof/>
                <w:webHidden/>
              </w:rPr>
              <w:tab/>
            </w:r>
            <w:r w:rsidR="00220D91">
              <w:rPr>
                <w:noProof/>
                <w:webHidden/>
              </w:rPr>
              <w:fldChar w:fldCharType="begin"/>
            </w:r>
            <w:r w:rsidR="00220D91">
              <w:rPr>
                <w:noProof/>
                <w:webHidden/>
              </w:rPr>
              <w:instrText xml:space="preserve"> PAGEREF _Toc202635411 \h </w:instrText>
            </w:r>
            <w:r w:rsidR="00220D91">
              <w:rPr>
                <w:noProof/>
                <w:webHidden/>
              </w:rPr>
            </w:r>
            <w:r w:rsidR="00220D91">
              <w:rPr>
                <w:noProof/>
                <w:webHidden/>
              </w:rPr>
              <w:fldChar w:fldCharType="separate"/>
            </w:r>
            <w:r w:rsidR="00B131E2">
              <w:rPr>
                <w:noProof/>
                <w:webHidden/>
              </w:rPr>
              <w:t>16</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12" w:history="1">
            <w:r w:rsidR="00220D91" w:rsidRPr="002F354D">
              <w:rPr>
                <w:rStyle w:val="Hyperlink"/>
                <w:rFonts w:ascii="Arial" w:hAnsi="Arial" w:cs="Arial"/>
                <w:b/>
                <w:noProof/>
                <w:lang w:eastAsia="en-IN" w:bidi="hi-IN"/>
              </w:rPr>
              <w:t>13.2) Secure Development Lifecycle</w:t>
            </w:r>
            <w:r w:rsidR="00220D91">
              <w:rPr>
                <w:noProof/>
                <w:webHidden/>
              </w:rPr>
              <w:tab/>
            </w:r>
            <w:r w:rsidR="00220D91">
              <w:rPr>
                <w:noProof/>
                <w:webHidden/>
              </w:rPr>
              <w:fldChar w:fldCharType="begin"/>
            </w:r>
            <w:r w:rsidR="00220D91">
              <w:rPr>
                <w:noProof/>
                <w:webHidden/>
              </w:rPr>
              <w:instrText xml:space="preserve"> PAGEREF _Toc202635412 \h </w:instrText>
            </w:r>
            <w:r w:rsidR="00220D91">
              <w:rPr>
                <w:noProof/>
                <w:webHidden/>
              </w:rPr>
            </w:r>
            <w:r w:rsidR="00220D91">
              <w:rPr>
                <w:noProof/>
                <w:webHidden/>
              </w:rPr>
              <w:fldChar w:fldCharType="separate"/>
            </w:r>
            <w:r w:rsidR="00B131E2">
              <w:rPr>
                <w:noProof/>
                <w:webHidden/>
              </w:rPr>
              <w:t>16</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13" w:history="1">
            <w:r w:rsidR="00220D91" w:rsidRPr="002F354D">
              <w:rPr>
                <w:rStyle w:val="Hyperlink"/>
                <w:rFonts w:ascii="Arial" w:hAnsi="Arial" w:cs="Arial"/>
                <w:b/>
                <w:noProof/>
                <w:lang w:eastAsia="en-IN" w:bidi="hi-IN"/>
              </w:rPr>
              <w:t>13.3) Outsourced Development</w:t>
            </w:r>
            <w:r w:rsidR="00220D91">
              <w:rPr>
                <w:noProof/>
                <w:webHidden/>
              </w:rPr>
              <w:tab/>
            </w:r>
            <w:r w:rsidR="00220D91">
              <w:rPr>
                <w:noProof/>
                <w:webHidden/>
              </w:rPr>
              <w:fldChar w:fldCharType="begin"/>
            </w:r>
            <w:r w:rsidR="00220D91">
              <w:rPr>
                <w:noProof/>
                <w:webHidden/>
              </w:rPr>
              <w:instrText xml:space="preserve"> PAGEREF _Toc202635413 \h </w:instrText>
            </w:r>
            <w:r w:rsidR="00220D91">
              <w:rPr>
                <w:noProof/>
                <w:webHidden/>
              </w:rPr>
            </w:r>
            <w:r w:rsidR="00220D91">
              <w:rPr>
                <w:noProof/>
                <w:webHidden/>
              </w:rPr>
              <w:fldChar w:fldCharType="separate"/>
            </w:r>
            <w:r w:rsidR="00B131E2">
              <w:rPr>
                <w:noProof/>
                <w:webHidden/>
              </w:rPr>
              <w:t>17</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14" w:history="1">
            <w:r w:rsidR="00220D91" w:rsidRPr="002F354D">
              <w:rPr>
                <w:rStyle w:val="Hyperlink"/>
                <w:rFonts w:ascii="Arial Black" w:eastAsia="Times New Roman" w:hAnsi="Arial Black" w:cstheme="minorHAnsi"/>
                <w:b/>
                <w:noProof/>
                <w:lang w:val="en-GB" w:eastAsia="en-GB"/>
              </w:rPr>
              <w:t>14) Supplier Management</w:t>
            </w:r>
            <w:r w:rsidR="00220D91">
              <w:rPr>
                <w:noProof/>
                <w:webHidden/>
              </w:rPr>
              <w:tab/>
            </w:r>
            <w:r w:rsidR="00220D91">
              <w:rPr>
                <w:noProof/>
                <w:webHidden/>
              </w:rPr>
              <w:fldChar w:fldCharType="begin"/>
            </w:r>
            <w:r w:rsidR="00220D91">
              <w:rPr>
                <w:noProof/>
                <w:webHidden/>
              </w:rPr>
              <w:instrText xml:space="preserve"> PAGEREF _Toc202635414 \h </w:instrText>
            </w:r>
            <w:r w:rsidR="00220D91">
              <w:rPr>
                <w:noProof/>
                <w:webHidden/>
              </w:rPr>
            </w:r>
            <w:r w:rsidR="00220D91">
              <w:rPr>
                <w:noProof/>
                <w:webHidden/>
              </w:rPr>
              <w:fldChar w:fldCharType="separate"/>
            </w:r>
            <w:r w:rsidR="00B131E2">
              <w:rPr>
                <w:noProof/>
                <w:webHidden/>
              </w:rPr>
              <w:t>17</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15" w:history="1">
            <w:r w:rsidR="00220D91" w:rsidRPr="002F354D">
              <w:rPr>
                <w:rStyle w:val="Hyperlink"/>
                <w:rFonts w:ascii="Arial" w:hAnsi="Arial" w:cs="Arial"/>
                <w:b/>
                <w:noProof/>
                <w:lang w:eastAsia="en-IN" w:bidi="hi-IN"/>
              </w:rPr>
              <w:t>14.1) Supplier Security Policy</w:t>
            </w:r>
            <w:r w:rsidR="00220D91">
              <w:rPr>
                <w:noProof/>
                <w:webHidden/>
              </w:rPr>
              <w:tab/>
            </w:r>
            <w:r w:rsidR="00220D91">
              <w:rPr>
                <w:noProof/>
                <w:webHidden/>
              </w:rPr>
              <w:fldChar w:fldCharType="begin"/>
            </w:r>
            <w:r w:rsidR="00220D91">
              <w:rPr>
                <w:noProof/>
                <w:webHidden/>
              </w:rPr>
              <w:instrText xml:space="preserve"> PAGEREF _Toc202635415 \h </w:instrText>
            </w:r>
            <w:r w:rsidR="00220D91">
              <w:rPr>
                <w:noProof/>
                <w:webHidden/>
              </w:rPr>
            </w:r>
            <w:r w:rsidR="00220D91">
              <w:rPr>
                <w:noProof/>
                <w:webHidden/>
              </w:rPr>
              <w:fldChar w:fldCharType="separate"/>
            </w:r>
            <w:r w:rsidR="00B131E2">
              <w:rPr>
                <w:noProof/>
                <w:webHidden/>
              </w:rPr>
              <w:t>17</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16" w:history="1">
            <w:r w:rsidR="00220D91" w:rsidRPr="002F354D">
              <w:rPr>
                <w:rStyle w:val="Hyperlink"/>
                <w:rFonts w:ascii="Arial" w:hAnsi="Arial" w:cs="Arial"/>
                <w:b/>
                <w:noProof/>
                <w:lang w:eastAsia="en-IN" w:bidi="hi-IN"/>
              </w:rPr>
              <w:t>14.2) Outsourced Development</w:t>
            </w:r>
            <w:r w:rsidR="00220D91">
              <w:rPr>
                <w:noProof/>
                <w:webHidden/>
              </w:rPr>
              <w:tab/>
            </w:r>
            <w:r w:rsidR="00220D91">
              <w:rPr>
                <w:noProof/>
                <w:webHidden/>
              </w:rPr>
              <w:fldChar w:fldCharType="begin"/>
            </w:r>
            <w:r w:rsidR="00220D91">
              <w:rPr>
                <w:noProof/>
                <w:webHidden/>
              </w:rPr>
              <w:instrText xml:space="preserve"> PAGEREF _Toc202635416 \h </w:instrText>
            </w:r>
            <w:r w:rsidR="00220D91">
              <w:rPr>
                <w:noProof/>
                <w:webHidden/>
              </w:rPr>
            </w:r>
            <w:r w:rsidR="00220D91">
              <w:rPr>
                <w:noProof/>
                <w:webHidden/>
              </w:rPr>
              <w:fldChar w:fldCharType="separate"/>
            </w:r>
            <w:r w:rsidR="00B131E2">
              <w:rPr>
                <w:noProof/>
                <w:webHidden/>
              </w:rPr>
              <w:t>17</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17" w:history="1">
            <w:r w:rsidR="00220D91" w:rsidRPr="002F354D">
              <w:rPr>
                <w:rStyle w:val="Hyperlink"/>
                <w:rFonts w:ascii="Arial Black" w:eastAsia="Times New Roman" w:hAnsi="Arial Black" w:cstheme="minorHAnsi"/>
                <w:b/>
                <w:noProof/>
                <w:lang w:val="en-GB" w:eastAsia="en-GB"/>
              </w:rPr>
              <w:t>15) Security Incident Management</w:t>
            </w:r>
            <w:r w:rsidR="00220D91">
              <w:rPr>
                <w:noProof/>
                <w:webHidden/>
              </w:rPr>
              <w:tab/>
            </w:r>
            <w:r w:rsidR="00220D91">
              <w:rPr>
                <w:noProof/>
                <w:webHidden/>
              </w:rPr>
              <w:fldChar w:fldCharType="begin"/>
            </w:r>
            <w:r w:rsidR="00220D91">
              <w:rPr>
                <w:noProof/>
                <w:webHidden/>
              </w:rPr>
              <w:instrText xml:space="preserve"> PAGEREF _Toc202635417 \h </w:instrText>
            </w:r>
            <w:r w:rsidR="00220D91">
              <w:rPr>
                <w:noProof/>
                <w:webHidden/>
              </w:rPr>
            </w:r>
            <w:r w:rsidR="00220D91">
              <w:rPr>
                <w:noProof/>
                <w:webHidden/>
              </w:rPr>
              <w:fldChar w:fldCharType="separate"/>
            </w:r>
            <w:r w:rsidR="00B131E2">
              <w:rPr>
                <w:noProof/>
                <w:webHidden/>
              </w:rPr>
              <w:t>18</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18" w:history="1">
            <w:r w:rsidR="00220D91" w:rsidRPr="002F354D">
              <w:rPr>
                <w:rStyle w:val="Hyperlink"/>
                <w:rFonts w:ascii="Arial" w:hAnsi="Arial" w:cs="Arial"/>
                <w:b/>
                <w:noProof/>
                <w:lang w:eastAsia="en-IN" w:bidi="hi-IN"/>
              </w:rPr>
              <w:t>15.1) Incident Response Plan</w:t>
            </w:r>
            <w:r w:rsidR="00220D91">
              <w:rPr>
                <w:noProof/>
                <w:webHidden/>
              </w:rPr>
              <w:tab/>
            </w:r>
            <w:r w:rsidR="00220D91">
              <w:rPr>
                <w:noProof/>
                <w:webHidden/>
              </w:rPr>
              <w:fldChar w:fldCharType="begin"/>
            </w:r>
            <w:r w:rsidR="00220D91">
              <w:rPr>
                <w:noProof/>
                <w:webHidden/>
              </w:rPr>
              <w:instrText xml:space="preserve"> PAGEREF _Toc202635418 \h </w:instrText>
            </w:r>
            <w:r w:rsidR="00220D91">
              <w:rPr>
                <w:noProof/>
                <w:webHidden/>
              </w:rPr>
            </w:r>
            <w:r w:rsidR="00220D91">
              <w:rPr>
                <w:noProof/>
                <w:webHidden/>
              </w:rPr>
              <w:fldChar w:fldCharType="separate"/>
            </w:r>
            <w:r w:rsidR="00B131E2">
              <w:rPr>
                <w:noProof/>
                <w:webHidden/>
              </w:rPr>
              <w:t>18</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19" w:history="1">
            <w:r w:rsidR="00220D91" w:rsidRPr="002F354D">
              <w:rPr>
                <w:rStyle w:val="Hyperlink"/>
                <w:rFonts w:ascii="Arial" w:hAnsi="Arial" w:cs="Arial"/>
                <w:b/>
                <w:noProof/>
                <w:lang w:eastAsia="en-IN" w:bidi="hi-IN"/>
              </w:rPr>
              <w:t>15.2) Employee Incident Reporting</w:t>
            </w:r>
            <w:r w:rsidR="00220D91">
              <w:rPr>
                <w:noProof/>
                <w:webHidden/>
              </w:rPr>
              <w:tab/>
            </w:r>
            <w:r w:rsidR="00220D91">
              <w:rPr>
                <w:noProof/>
                <w:webHidden/>
              </w:rPr>
              <w:fldChar w:fldCharType="begin"/>
            </w:r>
            <w:r w:rsidR="00220D91">
              <w:rPr>
                <w:noProof/>
                <w:webHidden/>
              </w:rPr>
              <w:instrText xml:space="preserve"> PAGEREF _Toc202635419 \h </w:instrText>
            </w:r>
            <w:r w:rsidR="00220D91">
              <w:rPr>
                <w:noProof/>
                <w:webHidden/>
              </w:rPr>
            </w:r>
            <w:r w:rsidR="00220D91">
              <w:rPr>
                <w:noProof/>
                <w:webHidden/>
              </w:rPr>
              <w:fldChar w:fldCharType="separate"/>
            </w:r>
            <w:r w:rsidR="00B131E2">
              <w:rPr>
                <w:noProof/>
                <w:webHidden/>
              </w:rPr>
              <w:t>18</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20" w:history="1">
            <w:r w:rsidR="00220D91" w:rsidRPr="002F354D">
              <w:rPr>
                <w:rStyle w:val="Hyperlink"/>
                <w:rFonts w:ascii="Arial" w:hAnsi="Arial" w:cs="Arial"/>
                <w:b/>
                <w:noProof/>
                <w:lang w:eastAsia="en-IN" w:bidi="hi-IN"/>
              </w:rPr>
              <w:t>15.3) Incident Logging and Tracking</w:t>
            </w:r>
            <w:r w:rsidR="00220D91">
              <w:rPr>
                <w:noProof/>
                <w:webHidden/>
              </w:rPr>
              <w:tab/>
            </w:r>
            <w:r w:rsidR="00220D91">
              <w:rPr>
                <w:noProof/>
                <w:webHidden/>
              </w:rPr>
              <w:fldChar w:fldCharType="begin"/>
            </w:r>
            <w:r w:rsidR="00220D91">
              <w:rPr>
                <w:noProof/>
                <w:webHidden/>
              </w:rPr>
              <w:instrText xml:space="preserve"> PAGEREF _Toc202635420 \h </w:instrText>
            </w:r>
            <w:r w:rsidR="00220D91">
              <w:rPr>
                <w:noProof/>
                <w:webHidden/>
              </w:rPr>
            </w:r>
            <w:r w:rsidR="00220D91">
              <w:rPr>
                <w:noProof/>
                <w:webHidden/>
              </w:rPr>
              <w:fldChar w:fldCharType="separate"/>
            </w:r>
            <w:r w:rsidR="00B131E2">
              <w:rPr>
                <w:noProof/>
                <w:webHidden/>
              </w:rPr>
              <w:t>18</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21" w:history="1">
            <w:r w:rsidR="00220D91" w:rsidRPr="002F354D">
              <w:rPr>
                <w:rStyle w:val="Hyperlink"/>
                <w:rFonts w:ascii="Arial Black" w:eastAsia="Times New Roman" w:hAnsi="Arial Black" w:cstheme="minorHAnsi"/>
                <w:b/>
                <w:noProof/>
                <w:lang w:val="en-GB" w:eastAsia="en-GB"/>
              </w:rPr>
              <w:t>16) Business Continuity and Disaster Recovery</w:t>
            </w:r>
            <w:r w:rsidR="00220D91">
              <w:rPr>
                <w:noProof/>
                <w:webHidden/>
              </w:rPr>
              <w:tab/>
            </w:r>
            <w:r w:rsidR="00220D91">
              <w:rPr>
                <w:noProof/>
                <w:webHidden/>
              </w:rPr>
              <w:fldChar w:fldCharType="begin"/>
            </w:r>
            <w:r w:rsidR="00220D91">
              <w:rPr>
                <w:noProof/>
                <w:webHidden/>
              </w:rPr>
              <w:instrText xml:space="preserve"> PAGEREF _Toc202635421 \h </w:instrText>
            </w:r>
            <w:r w:rsidR="00220D91">
              <w:rPr>
                <w:noProof/>
                <w:webHidden/>
              </w:rPr>
            </w:r>
            <w:r w:rsidR="00220D91">
              <w:rPr>
                <w:noProof/>
                <w:webHidden/>
              </w:rPr>
              <w:fldChar w:fldCharType="separate"/>
            </w:r>
            <w:r w:rsidR="00B131E2">
              <w:rPr>
                <w:noProof/>
                <w:webHidden/>
              </w:rPr>
              <w:t>18</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22" w:history="1">
            <w:r w:rsidR="00220D91" w:rsidRPr="002F354D">
              <w:rPr>
                <w:rStyle w:val="Hyperlink"/>
                <w:rFonts w:ascii="Arial" w:hAnsi="Arial" w:cs="Arial"/>
                <w:b/>
                <w:noProof/>
                <w:lang w:eastAsia="en-IN" w:bidi="hi-IN"/>
              </w:rPr>
              <w:t>16.1) Planning and Processes</w:t>
            </w:r>
            <w:r w:rsidR="00220D91">
              <w:rPr>
                <w:noProof/>
                <w:webHidden/>
              </w:rPr>
              <w:tab/>
            </w:r>
            <w:r w:rsidR="00220D91">
              <w:rPr>
                <w:noProof/>
                <w:webHidden/>
              </w:rPr>
              <w:fldChar w:fldCharType="begin"/>
            </w:r>
            <w:r w:rsidR="00220D91">
              <w:rPr>
                <w:noProof/>
                <w:webHidden/>
              </w:rPr>
              <w:instrText xml:space="preserve"> PAGEREF _Toc202635422 \h </w:instrText>
            </w:r>
            <w:r w:rsidR="00220D91">
              <w:rPr>
                <w:noProof/>
                <w:webHidden/>
              </w:rPr>
            </w:r>
            <w:r w:rsidR="00220D91">
              <w:rPr>
                <w:noProof/>
                <w:webHidden/>
              </w:rPr>
              <w:fldChar w:fldCharType="separate"/>
            </w:r>
            <w:r w:rsidR="00B131E2">
              <w:rPr>
                <w:noProof/>
                <w:webHidden/>
              </w:rPr>
              <w:t>18</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23" w:history="1">
            <w:r w:rsidR="00220D91" w:rsidRPr="002F354D">
              <w:rPr>
                <w:rStyle w:val="Hyperlink"/>
                <w:rFonts w:ascii="Arial" w:hAnsi="Arial" w:cs="Arial"/>
                <w:b/>
                <w:noProof/>
                <w:lang w:eastAsia="en-IN" w:bidi="hi-IN"/>
              </w:rPr>
              <w:t>16.2) Compliance Monitoring</w:t>
            </w:r>
            <w:r w:rsidR="00220D91">
              <w:rPr>
                <w:noProof/>
                <w:webHidden/>
              </w:rPr>
              <w:tab/>
            </w:r>
            <w:r w:rsidR="00220D91">
              <w:rPr>
                <w:noProof/>
                <w:webHidden/>
              </w:rPr>
              <w:fldChar w:fldCharType="begin"/>
            </w:r>
            <w:r w:rsidR="00220D91">
              <w:rPr>
                <w:noProof/>
                <w:webHidden/>
              </w:rPr>
              <w:instrText xml:space="preserve"> PAGEREF _Toc202635423 \h </w:instrText>
            </w:r>
            <w:r w:rsidR="00220D91">
              <w:rPr>
                <w:noProof/>
                <w:webHidden/>
              </w:rPr>
            </w:r>
            <w:r w:rsidR="00220D91">
              <w:rPr>
                <w:noProof/>
                <w:webHidden/>
              </w:rPr>
              <w:fldChar w:fldCharType="separate"/>
            </w:r>
            <w:r w:rsidR="00B131E2">
              <w:rPr>
                <w:noProof/>
                <w:webHidden/>
              </w:rPr>
              <w:t>19</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24" w:history="1">
            <w:r w:rsidR="00220D91" w:rsidRPr="002F354D">
              <w:rPr>
                <w:rStyle w:val="Hyperlink"/>
                <w:rFonts w:ascii="Arial Black" w:eastAsia="Times New Roman" w:hAnsi="Arial Black" w:cstheme="minorHAnsi"/>
                <w:b/>
                <w:noProof/>
                <w:lang w:val="en-GB" w:eastAsia="en-GB"/>
              </w:rPr>
              <w:t>17) Security Monitoring and Testing</w:t>
            </w:r>
            <w:r w:rsidR="00220D91">
              <w:rPr>
                <w:noProof/>
                <w:webHidden/>
              </w:rPr>
              <w:tab/>
            </w:r>
            <w:r w:rsidR="00220D91">
              <w:rPr>
                <w:noProof/>
                <w:webHidden/>
              </w:rPr>
              <w:fldChar w:fldCharType="begin"/>
            </w:r>
            <w:r w:rsidR="00220D91">
              <w:rPr>
                <w:noProof/>
                <w:webHidden/>
              </w:rPr>
              <w:instrText xml:space="preserve"> PAGEREF _Toc202635424 \h </w:instrText>
            </w:r>
            <w:r w:rsidR="00220D91">
              <w:rPr>
                <w:noProof/>
                <w:webHidden/>
              </w:rPr>
            </w:r>
            <w:r w:rsidR="00220D91">
              <w:rPr>
                <w:noProof/>
                <w:webHidden/>
              </w:rPr>
              <w:fldChar w:fldCharType="separate"/>
            </w:r>
            <w:r w:rsidR="00B131E2">
              <w:rPr>
                <w:noProof/>
                <w:webHidden/>
              </w:rPr>
              <w:t>19</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25" w:history="1">
            <w:r w:rsidR="00220D91" w:rsidRPr="002F354D">
              <w:rPr>
                <w:rStyle w:val="Hyperlink"/>
                <w:rFonts w:ascii="Arial" w:hAnsi="Arial" w:cs="Arial"/>
                <w:b/>
                <w:noProof/>
                <w:lang w:eastAsia="en-IN" w:bidi="hi-IN"/>
              </w:rPr>
              <w:t>17.1) Technical Monitoring</w:t>
            </w:r>
            <w:r w:rsidR="00220D91">
              <w:rPr>
                <w:noProof/>
                <w:webHidden/>
              </w:rPr>
              <w:tab/>
            </w:r>
            <w:r w:rsidR="00220D91">
              <w:rPr>
                <w:noProof/>
                <w:webHidden/>
              </w:rPr>
              <w:fldChar w:fldCharType="begin"/>
            </w:r>
            <w:r w:rsidR="00220D91">
              <w:rPr>
                <w:noProof/>
                <w:webHidden/>
              </w:rPr>
              <w:instrText xml:space="preserve"> PAGEREF _Toc202635425 \h </w:instrText>
            </w:r>
            <w:r w:rsidR="00220D91">
              <w:rPr>
                <w:noProof/>
                <w:webHidden/>
              </w:rPr>
            </w:r>
            <w:r w:rsidR="00220D91">
              <w:rPr>
                <w:noProof/>
                <w:webHidden/>
              </w:rPr>
              <w:fldChar w:fldCharType="separate"/>
            </w:r>
            <w:r w:rsidR="00B131E2">
              <w:rPr>
                <w:noProof/>
                <w:webHidden/>
              </w:rPr>
              <w:t>19</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26" w:history="1">
            <w:r w:rsidR="00220D91" w:rsidRPr="002F354D">
              <w:rPr>
                <w:rStyle w:val="Hyperlink"/>
                <w:rFonts w:ascii="Arial" w:hAnsi="Arial" w:cs="Arial"/>
                <w:b/>
                <w:noProof/>
                <w:lang w:eastAsia="en-IN" w:bidi="hi-IN"/>
              </w:rPr>
              <w:t>17.2) Vulnerability Management</w:t>
            </w:r>
            <w:r w:rsidR="00220D91">
              <w:rPr>
                <w:noProof/>
                <w:webHidden/>
              </w:rPr>
              <w:tab/>
            </w:r>
            <w:r w:rsidR="00220D91">
              <w:rPr>
                <w:noProof/>
                <w:webHidden/>
              </w:rPr>
              <w:fldChar w:fldCharType="begin"/>
            </w:r>
            <w:r w:rsidR="00220D91">
              <w:rPr>
                <w:noProof/>
                <w:webHidden/>
              </w:rPr>
              <w:instrText xml:space="preserve"> PAGEREF _Toc202635426 \h </w:instrText>
            </w:r>
            <w:r w:rsidR="00220D91">
              <w:rPr>
                <w:noProof/>
                <w:webHidden/>
              </w:rPr>
            </w:r>
            <w:r w:rsidR="00220D91">
              <w:rPr>
                <w:noProof/>
                <w:webHidden/>
              </w:rPr>
              <w:fldChar w:fldCharType="separate"/>
            </w:r>
            <w:r w:rsidR="00B131E2">
              <w:rPr>
                <w:noProof/>
                <w:webHidden/>
              </w:rPr>
              <w:t>19</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27" w:history="1">
            <w:r w:rsidR="00220D91" w:rsidRPr="002F354D">
              <w:rPr>
                <w:rStyle w:val="Hyperlink"/>
                <w:rFonts w:ascii="Arial" w:hAnsi="Arial" w:cs="Arial"/>
                <w:b/>
                <w:noProof/>
                <w:lang w:eastAsia="en-IN" w:bidi="hi-IN"/>
              </w:rPr>
              <w:t>17.3) Audits and Assessments</w:t>
            </w:r>
            <w:r w:rsidR="00220D91">
              <w:rPr>
                <w:noProof/>
                <w:webHidden/>
              </w:rPr>
              <w:tab/>
            </w:r>
            <w:r w:rsidR="00220D91">
              <w:rPr>
                <w:noProof/>
                <w:webHidden/>
              </w:rPr>
              <w:fldChar w:fldCharType="begin"/>
            </w:r>
            <w:r w:rsidR="00220D91">
              <w:rPr>
                <w:noProof/>
                <w:webHidden/>
              </w:rPr>
              <w:instrText xml:space="preserve"> PAGEREF _Toc202635427 \h </w:instrText>
            </w:r>
            <w:r w:rsidR="00220D91">
              <w:rPr>
                <w:noProof/>
                <w:webHidden/>
              </w:rPr>
            </w:r>
            <w:r w:rsidR="00220D91">
              <w:rPr>
                <w:noProof/>
                <w:webHidden/>
              </w:rPr>
              <w:fldChar w:fldCharType="separate"/>
            </w:r>
            <w:r w:rsidR="00B131E2">
              <w:rPr>
                <w:noProof/>
                <w:webHidden/>
              </w:rPr>
              <w:t>19</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28" w:history="1">
            <w:r w:rsidR="00220D91" w:rsidRPr="002F354D">
              <w:rPr>
                <w:rStyle w:val="Hyperlink"/>
                <w:rFonts w:ascii="Arial Black" w:eastAsia="Times New Roman" w:hAnsi="Arial Black" w:cstheme="minorHAnsi"/>
                <w:b/>
                <w:noProof/>
                <w:lang w:val="en-GB" w:eastAsia="en-GB"/>
              </w:rPr>
              <w:t>18) Security Awareness and Training</w:t>
            </w:r>
            <w:r w:rsidR="00220D91">
              <w:rPr>
                <w:noProof/>
                <w:webHidden/>
              </w:rPr>
              <w:tab/>
            </w:r>
            <w:r w:rsidR="00220D91">
              <w:rPr>
                <w:noProof/>
                <w:webHidden/>
              </w:rPr>
              <w:fldChar w:fldCharType="begin"/>
            </w:r>
            <w:r w:rsidR="00220D91">
              <w:rPr>
                <w:noProof/>
                <w:webHidden/>
              </w:rPr>
              <w:instrText xml:space="preserve"> PAGEREF _Toc202635428 \h </w:instrText>
            </w:r>
            <w:r w:rsidR="00220D91">
              <w:rPr>
                <w:noProof/>
                <w:webHidden/>
              </w:rPr>
            </w:r>
            <w:r w:rsidR="00220D91">
              <w:rPr>
                <w:noProof/>
                <w:webHidden/>
              </w:rPr>
              <w:fldChar w:fldCharType="separate"/>
            </w:r>
            <w:r w:rsidR="00B131E2">
              <w:rPr>
                <w:noProof/>
                <w:webHidden/>
              </w:rPr>
              <w:t>20</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29" w:history="1">
            <w:r w:rsidR="00220D91" w:rsidRPr="002F354D">
              <w:rPr>
                <w:rStyle w:val="Hyperlink"/>
                <w:rFonts w:ascii="Arial" w:hAnsi="Arial" w:cs="Arial"/>
                <w:b/>
                <w:noProof/>
                <w:lang w:eastAsia="en-IN" w:bidi="hi-IN"/>
              </w:rPr>
              <w:t>18.1) Security Awareness Program</w:t>
            </w:r>
            <w:r w:rsidR="00220D91">
              <w:rPr>
                <w:noProof/>
                <w:webHidden/>
              </w:rPr>
              <w:tab/>
            </w:r>
            <w:r w:rsidR="00220D91">
              <w:rPr>
                <w:noProof/>
                <w:webHidden/>
              </w:rPr>
              <w:fldChar w:fldCharType="begin"/>
            </w:r>
            <w:r w:rsidR="00220D91">
              <w:rPr>
                <w:noProof/>
                <w:webHidden/>
              </w:rPr>
              <w:instrText xml:space="preserve"> PAGEREF _Toc202635429 \h </w:instrText>
            </w:r>
            <w:r w:rsidR="00220D91">
              <w:rPr>
                <w:noProof/>
                <w:webHidden/>
              </w:rPr>
            </w:r>
            <w:r w:rsidR="00220D91">
              <w:rPr>
                <w:noProof/>
                <w:webHidden/>
              </w:rPr>
              <w:fldChar w:fldCharType="separate"/>
            </w:r>
            <w:r w:rsidR="00B131E2">
              <w:rPr>
                <w:noProof/>
                <w:webHidden/>
              </w:rPr>
              <w:t>20</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30" w:history="1">
            <w:r w:rsidR="00220D91" w:rsidRPr="002F354D">
              <w:rPr>
                <w:rStyle w:val="Hyperlink"/>
                <w:rFonts w:ascii="Arial" w:hAnsi="Arial" w:cs="Arial"/>
                <w:b/>
                <w:noProof/>
                <w:lang w:eastAsia="en-IN" w:bidi="hi-IN"/>
              </w:rPr>
              <w:t>18.2) Roles-based Security Training</w:t>
            </w:r>
            <w:r w:rsidR="00220D91">
              <w:rPr>
                <w:noProof/>
                <w:webHidden/>
              </w:rPr>
              <w:tab/>
            </w:r>
            <w:r w:rsidR="00220D91">
              <w:rPr>
                <w:noProof/>
                <w:webHidden/>
              </w:rPr>
              <w:fldChar w:fldCharType="begin"/>
            </w:r>
            <w:r w:rsidR="00220D91">
              <w:rPr>
                <w:noProof/>
                <w:webHidden/>
              </w:rPr>
              <w:instrText xml:space="preserve"> PAGEREF _Toc202635430 \h </w:instrText>
            </w:r>
            <w:r w:rsidR="00220D91">
              <w:rPr>
                <w:noProof/>
                <w:webHidden/>
              </w:rPr>
            </w:r>
            <w:r w:rsidR="00220D91">
              <w:rPr>
                <w:noProof/>
                <w:webHidden/>
              </w:rPr>
              <w:fldChar w:fldCharType="separate"/>
            </w:r>
            <w:r w:rsidR="00B131E2">
              <w:rPr>
                <w:noProof/>
                <w:webHidden/>
              </w:rPr>
              <w:t>20</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31" w:history="1">
            <w:r w:rsidR="00220D91" w:rsidRPr="002F354D">
              <w:rPr>
                <w:rStyle w:val="Hyperlink"/>
                <w:rFonts w:ascii="Arial Black" w:eastAsia="Times New Roman" w:hAnsi="Arial Black" w:cstheme="minorHAnsi"/>
                <w:b/>
                <w:noProof/>
                <w:lang w:val="en-GB" w:eastAsia="en-GB"/>
              </w:rPr>
              <w:t>19) Security Awareness and Training</w:t>
            </w:r>
            <w:r w:rsidR="00220D91">
              <w:rPr>
                <w:noProof/>
                <w:webHidden/>
              </w:rPr>
              <w:tab/>
            </w:r>
            <w:r w:rsidR="00220D91">
              <w:rPr>
                <w:noProof/>
                <w:webHidden/>
              </w:rPr>
              <w:fldChar w:fldCharType="begin"/>
            </w:r>
            <w:r w:rsidR="00220D91">
              <w:rPr>
                <w:noProof/>
                <w:webHidden/>
              </w:rPr>
              <w:instrText xml:space="preserve"> PAGEREF _Toc202635431 \h </w:instrText>
            </w:r>
            <w:r w:rsidR="00220D91">
              <w:rPr>
                <w:noProof/>
                <w:webHidden/>
              </w:rPr>
            </w:r>
            <w:r w:rsidR="00220D91">
              <w:rPr>
                <w:noProof/>
                <w:webHidden/>
              </w:rPr>
              <w:fldChar w:fldCharType="separate"/>
            </w:r>
            <w:r w:rsidR="00B131E2">
              <w:rPr>
                <w:noProof/>
                <w:webHidden/>
              </w:rPr>
              <w:t>20</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32" w:history="1">
            <w:r w:rsidR="00220D91" w:rsidRPr="002F354D">
              <w:rPr>
                <w:rStyle w:val="Hyperlink"/>
                <w:rFonts w:ascii="Arial" w:hAnsi="Arial" w:cs="Arial"/>
                <w:b/>
                <w:noProof/>
                <w:lang w:eastAsia="en-IN" w:bidi="hi-IN"/>
              </w:rPr>
              <w:t>19.1) Risk Assessment Methodology</w:t>
            </w:r>
            <w:r w:rsidR="00220D91">
              <w:rPr>
                <w:noProof/>
                <w:webHidden/>
              </w:rPr>
              <w:tab/>
            </w:r>
            <w:r w:rsidR="00220D91">
              <w:rPr>
                <w:noProof/>
                <w:webHidden/>
              </w:rPr>
              <w:fldChar w:fldCharType="begin"/>
            </w:r>
            <w:r w:rsidR="00220D91">
              <w:rPr>
                <w:noProof/>
                <w:webHidden/>
              </w:rPr>
              <w:instrText xml:space="preserve"> PAGEREF _Toc202635432 \h </w:instrText>
            </w:r>
            <w:r w:rsidR="00220D91">
              <w:rPr>
                <w:noProof/>
                <w:webHidden/>
              </w:rPr>
            </w:r>
            <w:r w:rsidR="00220D91">
              <w:rPr>
                <w:noProof/>
                <w:webHidden/>
              </w:rPr>
              <w:fldChar w:fldCharType="separate"/>
            </w:r>
            <w:r w:rsidR="00B131E2">
              <w:rPr>
                <w:noProof/>
                <w:webHidden/>
              </w:rPr>
              <w:t>20</w:t>
            </w:r>
            <w:r w:rsidR="00220D91">
              <w:rPr>
                <w:noProof/>
                <w:webHidden/>
              </w:rPr>
              <w:fldChar w:fldCharType="end"/>
            </w:r>
          </w:hyperlink>
        </w:p>
        <w:p w:rsidR="00220D91" w:rsidRDefault="00287D76">
          <w:pPr>
            <w:pStyle w:val="TOC2"/>
            <w:tabs>
              <w:tab w:val="right" w:leader="dot" w:pos="11332"/>
            </w:tabs>
            <w:rPr>
              <w:rFonts w:asciiTheme="minorHAnsi" w:eastAsiaTheme="minorEastAsia" w:hAnsiTheme="minorHAnsi" w:cstheme="minorBidi"/>
              <w:noProof/>
              <w:lang w:val="en-IN" w:eastAsia="en-IN"/>
            </w:rPr>
          </w:pPr>
          <w:hyperlink w:anchor="_Toc202635433" w:history="1">
            <w:r w:rsidR="00220D91" w:rsidRPr="002F354D">
              <w:rPr>
                <w:rStyle w:val="Hyperlink"/>
                <w:rFonts w:ascii="Arial" w:hAnsi="Arial" w:cs="Arial"/>
                <w:b/>
                <w:noProof/>
                <w:lang w:eastAsia="en-IN" w:bidi="hi-IN"/>
              </w:rPr>
              <w:t>19.2) Continuous Improvement</w:t>
            </w:r>
            <w:r w:rsidR="00220D91">
              <w:rPr>
                <w:noProof/>
                <w:webHidden/>
              </w:rPr>
              <w:tab/>
            </w:r>
            <w:r w:rsidR="00220D91">
              <w:rPr>
                <w:noProof/>
                <w:webHidden/>
              </w:rPr>
              <w:fldChar w:fldCharType="begin"/>
            </w:r>
            <w:r w:rsidR="00220D91">
              <w:rPr>
                <w:noProof/>
                <w:webHidden/>
              </w:rPr>
              <w:instrText xml:space="preserve"> PAGEREF _Toc202635433 \h </w:instrText>
            </w:r>
            <w:r w:rsidR="00220D91">
              <w:rPr>
                <w:noProof/>
                <w:webHidden/>
              </w:rPr>
            </w:r>
            <w:r w:rsidR="00220D91">
              <w:rPr>
                <w:noProof/>
                <w:webHidden/>
              </w:rPr>
              <w:fldChar w:fldCharType="separate"/>
            </w:r>
            <w:r w:rsidR="00B131E2">
              <w:rPr>
                <w:noProof/>
                <w:webHidden/>
              </w:rPr>
              <w:t>21</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34" w:history="1">
            <w:r w:rsidR="00220D91" w:rsidRPr="002F354D">
              <w:rPr>
                <w:rStyle w:val="Hyperlink"/>
                <w:rFonts w:ascii="Arial Black" w:eastAsia="Times New Roman" w:hAnsi="Arial Black" w:cstheme="minorHAnsi"/>
                <w:b/>
                <w:noProof/>
                <w:lang w:val="en-GB" w:eastAsia="en-GB"/>
              </w:rPr>
              <w:t>20) Employee Training and Awareness</w:t>
            </w:r>
            <w:r w:rsidR="00220D91">
              <w:rPr>
                <w:noProof/>
                <w:webHidden/>
              </w:rPr>
              <w:tab/>
            </w:r>
            <w:r w:rsidR="00220D91">
              <w:rPr>
                <w:noProof/>
                <w:webHidden/>
              </w:rPr>
              <w:fldChar w:fldCharType="begin"/>
            </w:r>
            <w:r w:rsidR="00220D91">
              <w:rPr>
                <w:noProof/>
                <w:webHidden/>
              </w:rPr>
              <w:instrText xml:space="preserve"> PAGEREF _Toc202635434 \h </w:instrText>
            </w:r>
            <w:r w:rsidR="00220D91">
              <w:rPr>
                <w:noProof/>
                <w:webHidden/>
              </w:rPr>
            </w:r>
            <w:r w:rsidR="00220D91">
              <w:rPr>
                <w:noProof/>
                <w:webHidden/>
              </w:rPr>
              <w:fldChar w:fldCharType="separate"/>
            </w:r>
            <w:r w:rsidR="00B131E2">
              <w:rPr>
                <w:noProof/>
                <w:webHidden/>
              </w:rPr>
              <w:t>21</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35" w:history="1">
            <w:r w:rsidR="00220D91" w:rsidRPr="002F354D">
              <w:rPr>
                <w:rStyle w:val="Hyperlink"/>
                <w:rFonts w:ascii="Arial Black" w:eastAsia="Times New Roman" w:hAnsi="Arial Black" w:cstheme="minorHAnsi"/>
                <w:b/>
                <w:noProof/>
                <w:lang w:val="en-GB" w:eastAsia="en-GB"/>
              </w:rPr>
              <w:t>21) Compliance and Monitoring</w:t>
            </w:r>
            <w:r w:rsidR="00220D91">
              <w:rPr>
                <w:noProof/>
                <w:webHidden/>
              </w:rPr>
              <w:tab/>
            </w:r>
            <w:r w:rsidR="00220D91">
              <w:rPr>
                <w:noProof/>
                <w:webHidden/>
              </w:rPr>
              <w:fldChar w:fldCharType="begin"/>
            </w:r>
            <w:r w:rsidR="00220D91">
              <w:rPr>
                <w:noProof/>
                <w:webHidden/>
              </w:rPr>
              <w:instrText xml:space="preserve"> PAGEREF _Toc202635435 \h </w:instrText>
            </w:r>
            <w:r w:rsidR="00220D91">
              <w:rPr>
                <w:noProof/>
                <w:webHidden/>
              </w:rPr>
            </w:r>
            <w:r w:rsidR="00220D91">
              <w:rPr>
                <w:noProof/>
                <w:webHidden/>
              </w:rPr>
              <w:fldChar w:fldCharType="separate"/>
            </w:r>
            <w:r w:rsidR="00B131E2">
              <w:rPr>
                <w:noProof/>
                <w:webHidden/>
              </w:rPr>
              <w:t>21</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36" w:history="1">
            <w:r w:rsidR="00220D91" w:rsidRPr="002F354D">
              <w:rPr>
                <w:rStyle w:val="Hyperlink"/>
                <w:rFonts w:ascii="Arial Black" w:eastAsia="Times New Roman" w:hAnsi="Arial Black" w:cstheme="minorHAnsi"/>
                <w:b/>
                <w:noProof/>
                <w:lang w:val="en-GB" w:eastAsia="en-GB"/>
              </w:rPr>
              <w:t>22) Escalation Matrix</w:t>
            </w:r>
            <w:r w:rsidR="00220D91">
              <w:rPr>
                <w:noProof/>
                <w:webHidden/>
              </w:rPr>
              <w:tab/>
            </w:r>
            <w:r w:rsidR="00220D91">
              <w:rPr>
                <w:noProof/>
                <w:webHidden/>
              </w:rPr>
              <w:fldChar w:fldCharType="begin"/>
            </w:r>
            <w:r w:rsidR="00220D91">
              <w:rPr>
                <w:noProof/>
                <w:webHidden/>
              </w:rPr>
              <w:instrText xml:space="preserve"> PAGEREF _Toc202635436 \h </w:instrText>
            </w:r>
            <w:r w:rsidR="00220D91">
              <w:rPr>
                <w:noProof/>
                <w:webHidden/>
              </w:rPr>
            </w:r>
            <w:r w:rsidR="00220D91">
              <w:rPr>
                <w:noProof/>
                <w:webHidden/>
              </w:rPr>
              <w:fldChar w:fldCharType="separate"/>
            </w:r>
            <w:r w:rsidR="00B131E2">
              <w:rPr>
                <w:noProof/>
                <w:webHidden/>
              </w:rPr>
              <w:t>21</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37" w:history="1">
            <w:r w:rsidR="00220D91" w:rsidRPr="002F354D">
              <w:rPr>
                <w:rStyle w:val="Hyperlink"/>
                <w:rFonts w:ascii="Arial Black" w:eastAsia="Times New Roman" w:hAnsi="Arial Black" w:cstheme="minorHAnsi"/>
                <w:b/>
                <w:noProof/>
                <w:lang w:val="en-GB" w:eastAsia="en-GB"/>
              </w:rPr>
              <w:t>23) Policy Exceptions</w:t>
            </w:r>
            <w:r w:rsidR="00220D91">
              <w:rPr>
                <w:noProof/>
                <w:webHidden/>
              </w:rPr>
              <w:tab/>
            </w:r>
            <w:r w:rsidR="00220D91">
              <w:rPr>
                <w:noProof/>
                <w:webHidden/>
              </w:rPr>
              <w:fldChar w:fldCharType="begin"/>
            </w:r>
            <w:r w:rsidR="00220D91">
              <w:rPr>
                <w:noProof/>
                <w:webHidden/>
              </w:rPr>
              <w:instrText xml:space="preserve"> PAGEREF _Toc202635437 \h </w:instrText>
            </w:r>
            <w:r w:rsidR="00220D91">
              <w:rPr>
                <w:noProof/>
                <w:webHidden/>
              </w:rPr>
            </w:r>
            <w:r w:rsidR="00220D91">
              <w:rPr>
                <w:noProof/>
                <w:webHidden/>
              </w:rPr>
              <w:fldChar w:fldCharType="separate"/>
            </w:r>
            <w:r w:rsidR="00B131E2">
              <w:rPr>
                <w:noProof/>
                <w:webHidden/>
              </w:rPr>
              <w:t>22</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38" w:history="1">
            <w:r w:rsidR="00220D91" w:rsidRPr="002F354D">
              <w:rPr>
                <w:rStyle w:val="Hyperlink"/>
                <w:rFonts w:ascii="Arial Black" w:eastAsia="Times New Roman" w:hAnsi="Arial Black" w:cstheme="minorHAnsi"/>
                <w:b/>
                <w:noProof/>
                <w:lang w:val="en-GB" w:eastAsia="en-GB"/>
              </w:rPr>
              <w:t>24) Policy Review and Updates</w:t>
            </w:r>
            <w:r w:rsidR="00220D91">
              <w:rPr>
                <w:noProof/>
                <w:webHidden/>
              </w:rPr>
              <w:tab/>
            </w:r>
            <w:r w:rsidR="00220D91">
              <w:rPr>
                <w:noProof/>
                <w:webHidden/>
              </w:rPr>
              <w:fldChar w:fldCharType="begin"/>
            </w:r>
            <w:r w:rsidR="00220D91">
              <w:rPr>
                <w:noProof/>
                <w:webHidden/>
              </w:rPr>
              <w:instrText xml:space="preserve"> PAGEREF _Toc202635438 \h </w:instrText>
            </w:r>
            <w:r w:rsidR="00220D91">
              <w:rPr>
                <w:noProof/>
                <w:webHidden/>
              </w:rPr>
            </w:r>
            <w:r w:rsidR="00220D91">
              <w:rPr>
                <w:noProof/>
                <w:webHidden/>
              </w:rPr>
              <w:fldChar w:fldCharType="separate"/>
            </w:r>
            <w:r w:rsidR="00B131E2">
              <w:rPr>
                <w:noProof/>
                <w:webHidden/>
              </w:rPr>
              <w:t>22</w:t>
            </w:r>
            <w:r w:rsidR="00220D91">
              <w:rPr>
                <w:noProof/>
                <w:webHidden/>
              </w:rPr>
              <w:fldChar w:fldCharType="end"/>
            </w:r>
          </w:hyperlink>
        </w:p>
        <w:p w:rsidR="00220D91" w:rsidRDefault="00287D76">
          <w:pPr>
            <w:pStyle w:val="TOC1"/>
            <w:tabs>
              <w:tab w:val="right" w:leader="dot" w:pos="11332"/>
            </w:tabs>
            <w:rPr>
              <w:rFonts w:asciiTheme="minorHAnsi" w:eastAsiaTheme="minorEastAsia" w:hAnsiTheme="minorHAnsi" w:cstheme="minorBidi"/>
              <w:noProof/>
              <w:lang w:val="en-IN" w:eastAsia="en-IN"/>
            </w:rPr>
          </w:pPr>
          <w:hyperlink w:anchor="_Toc202635439" w:history="1">
            <w:r w:rsidR="00220D91" w:rsidRPr="002F354D">
              <w:rPr>
                <w:rStyle w:val="Hyperlink"/>
                <w:rFonts w:ascii="Arial Black" w:eastAsia="Times New Roman" w:hAnsi="Arial Black" w:cstheme="minorHAnsi"/>
                <w:b/>
                <w:noProof/>
                <w:lang w:val="en-GB" w:eastAsia="en-GB"/>
              </w:rPr>
              <w:t>25) Conclusion</w:t>
            </w:r>
            <w:r w:rsidR="00220D91">
              <w:rPr>
                <w:noProof/>
                <w:webHidden/>
              </w:rPr>
              <w:tab/>
            </w:r>
            <w:r w:rsidR="00220D91">
              <w:rPr>
                <w:noProof/>
                <w:webHidden/>
              </w:rPr>
              <w:fldChar w:fldCharType="begin"/>
            </w:r>
            <w:r w:rsidR="00220D91">
              <w:rPr>
                <w:noProof/>
                <w:webHidden/>
              </w:rPr>
              <w:instrText xml:space="preserve"> PAGEREF _Toc202635439 \h </w:instrText>
            </w:r>
            <w:r w:rsidR="00220D91">
              <w:rPr>
                <w:noProof/>
                <w:webHidden/>
              </w:rPr>
            </w:r>
            <w:r w:rsidR="00220D91">
              <w:rPr>
                <w:noProof/>
                <w:webHidden/>
              </w:rPr>
              <w:fldChar w:fldCharType="separate"/>
            </w:r>
            <w:r w:rsidR="00B131E2">
              <w:rPr>
                <w:noProof/>
                <w:webHidden/>
              </w:rPr>
              <w:t>22</w:t>
            </w:r>
            <w:r w:rsidR="00220D91">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5376"/>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EC2518" w:rsidRPr="00EC2518" w:rsidRDefault="00EC2518" w:rsidP="00EC2518">
      <w:pPr>
        <w:adjustRightInd w:val="0"/>
        <w:jc w:val="both"/>
        <w:rPr>
          <w:rFonts w:ascii="Arial" w:hAnsi="Arial" w:cs="Arial"/>
          <w:noProof/>
          <w:sz w:val="28"/>
          <w:szCs w:val="28"/>
          <w:lang w:eastAsia="en-IN" w:bidi="hi-IN"/>
        </w:rPr>
      </w:pPr>
      <w:r w:rsidRPr="00EC2518">
        <w:rPr>
          <w:rFonts w:ascii="Arial" w:hAnsi="Arial" w:cs="Arial"/>
          <w:noProof/>
          <w:sz w:val="28"/>
          <w:szCs w:val="28"/>
          <w:lang w:eastAsia="en-IN" w:bidi="hi-IN"/>
        </w:rPr>
        <w:t xml:space="preserve">This Information Security Policy defines the policies and procedures for preserving the confidentiality, integrity, and availability of </w:t>
      </w:r>
      <w:r w:rsidRPr="00EC2518">
        <w:rPr>
          <w:rFonts w:ascii="Arial" w:eastAsiaTheme="minorEastAsia" w:hAnsi="Arial" w:cs="Arial"/>
          <w:noProof/>
          <w:color w:val="000000"/>
          <w:sz w:val="28"/>
          <w:szCs w:val="28"/>
          <w:highlight w:val="yellow"/>
          <w:lang w:eastAsia="en-IN" w:bidi="hi-IN"/>
        </w:rPr>
        <w:t>[SecureCyberGates]</w:t>
      </w:r>
      <w:r w:rsidRPr="00EC2518">
        <w:rPr>
          <w:rFonts w:ascii="Arial" w:hAnsi="Arial" w:cs="Arial"/>
          <w:noProof/>
          <w:sz w:val="28"/>
          <w:szCs w:val="28"/>
          <w:lang w:eastAsia="en-IN" w:bidi="hi-IN"/>
        </w:rPr>
        <w:t xml:space="preserve">'s information assets. Information security refers to the processes and methodologies designed and implemented to protect all forms of information and data controlled by </w:t>
      </w:r>
      <w:r w:rsidRPr="00EC2518">
        <w:rPr>
          <w:rFonts w:ascii="Arial" w:eastAsiaTheme="minorEastAsia" w:hAnsi="Arial" w:cs="Arial"/>
          <w:noProof/>
          <w:color w:val="000000"/>
          <w:sz w:val="28"/>
          <w:szCs w:val="28"/>
          <w:highlight w:val="yellow"/>
          <w:lang w:eastAsia="en-IN" w:bidi="hi-IN"/>
        </w:rPr>
        <w:t>[SecureCyberGates]</w:t>
      </w:r>
      <w:r w:rsidRPr="00EC2518">
        <w:rPr>
          <w:rFonts w:ascii="Arial" w:hAnsi="Arial" w:cs="Arial"/>
          <w:noProof/>
          <w:sz w:val="28"/>
          <w:szCs w:val="28"/>
          <w:lang w:eastAsia="en-IN" w:bidi="hi-IN"/>
        </w:rPr>
        <w:t>'s from unauthorized access, use, disclosure, disruption, modification, or destruction.</w:t>
      </w:r>
    </w:p>
    <w:p w:rsidR="00EC2518" w:rsidRPr="00EC2518" w:rsidRDefault="00EC2518" w:rsidP="00EC2518">
      <w:pPr>
        <w:adjustRightInd w:val="0"/>
        <w:jc w:val="both"/>
        <w:rPr>
          <w:rFonts w:ascii="Arial" w:hAnsi="Arial" w:cs="Arial"/>
          <w:noProof/>
          <w:sz w:val="28"/>
          <w:szCs w:val="28"/>
          <w:lang w:eastAsia="en-IN" w:bidi="hi-IN"/>
        </w:rPr>
      </w:pPr>
    </w:p>
    <w:p w:rsidR="00EC2518" w:rsidRPr="00EC2518" w:rsidRDefault="00EC2518" w:rsidP="00EC2518">
      <w:pPr>
        <w:adjustRightInd w:val="0"/>
        <w:jc w:val="both"/>
        <w:rPr>
          <w:rFonts w:ascii="Arial" w:hAnsi="Arial" w:cs="Arial"/>
          <w:noProof/>
          <w:sz w:val="28"/>
          <w:szCs w:val="28"/>
          <w:lang w:eastAsia="en-IN" w:bidi="hi-IN"/>
        </w:rPr>
      </w:pPr>
      <w:r w:rsidRPr="00EC2518">
        <w:rPr>
          <w:rFonts w:ascii="Arial" w:hAnsi="Arial" w:cs="Arial"/>
          <w:noProof/>
          <w:sz w:val="28"/>
          <w:szCs w:val="28"/>
          <w:lang w:eastAsia="en-IN" w:bidi="hi-IN"/>
        </w:rPr>
        <w:t>The objectives of this policy are:</w:t>
      </w:r>
    </w:p>
    <w:p w:rsidR="00EC2518" w:rsidRPr="00EC2518" w:rsidRDefault="00EC2518" w:rsidP="00EC2518">
      <w:pPr>
        <w:adjustRightInd w:val="0"/>
        <w:jc w:val="both"/>
        <w:rPr>
          <w:rFonts w:ascii="Arial" w:hAnsi="Arial" w:cs="Arial"/>
          <w:noProof/>
          <w:sz w:val="28"/>
          <w:szCs w:val="28"/>
          <w:lang w:eastAsia="en-IN" w:bidi="hi-IN"/>
        </w:rPr>
      </w:pPr>
    </w:p>
    <w:p w:rsidR="00EC2518" w:rsidRPr="00EC2518" w:rsidRDefault="00EC2518" w:rsidP="00EC2518">
      <w:pPr>
        <w:pStyle w:val="ListParagraph"/>
        <w:widowControl/>
        <w:numPr>
          <w:ilvl w:val="0"/>
          <w:numId w:val="21"/>
        </w:numPr>
        <w:adjustRightInd w:val="0"/>
        <w:contextualSpacing/>
        <w:jc w:val="both"/>
        <w:rPr>
          <w:rFonts w:ascii="Arial" w:hAnsi="Arial" w:cs="Arial"/>
          <w:noProof/>
          <w:sz w:val="28"/>
          <w:szCs w:val="28"/>
          <w:lang w:eastAsia="en-IN" w:bidi="hi-IN"/>
        </w:rPr>
      </w:pPr>
      <w:r w:rsidRPr="00EC2518">
        <w:rPr>
          <w:rFonts w:ascii="Arial" w:hAnsi="Arial" w:cs="Arial"/>
          <w:noProof/>
          <w:sz w:val="28"/>
          <w:szCs w:val="28"/>
          <w:lang w:eastAsia="en-IN" w:bidi="hi-IN"/>
        </w:rPr>
        <w:t xml:space="preserve">Ensure </w:t>
      </w:r>
      <w:r w:rsidRPr="00EC2518">
        <w:rPr>
          <w:rFonts w:ascii="Arial" w:eastAsiaTheme="minorEastAsia" w:hAnsi="Arial" w:cs="Arial"/>
          <w:noProof/>
          <w:color w:val="000000"/>
          <w:sz w:val="28"/>
          <w:szCs w:val="28"/>
          <w:highlight w:val="yellow"/>
          <w:lang w:eastAsia="en-IN" w:bidi="hi-IN"/>
        </w:rPr>
        <w:t>[SecureCyberGates]</w:t>
      </w:r>
      <w:r w:rsidRPr="00EC2518">
        <w:rPr>
          <w:rFonts w:ascii="Arial" w:hAnsi="Arial" w:cs="Arial"/>
          <w:noProof/>
          <w:sz w:val="28"/>
          <w:szCs w:val="28"/>
          <w:lang w:eastAsia="en-IN" w:bidi="hi-IN"/>
        </w:rPr>
        <w:t>'s information resources are appropriately protected</w:t>
      </w:r>
    </w:p>
    <w:p w:rsidR="00EC2518" w:rsidRPr="00EC2518" w:rsidRDefault="00EC2518" w:rsidP="00EC2518">
      <w:pPr>
        <w:pStyle w:val="ListParagraph"/>
        <w:widowControl/>
        <w:numPr>
          <w:ilvl w:val="0"/>
          <w:numId w:val="21"/>
        </w:numPr>
        <w:adjustRightInd w:val="0"/>
        <w:contextualSpacing/>
        <w:jc w:val="both"/>
        <w:rPr>
          <w:rFonts w:ascii="Arial" w:hAnsi="Arial" w:cs="Arial"/>
          <w:noProof/>
          <w:sz w:val="28"/>
          <w:szCs w:val="28"/>
          <w:lang w:eastAsia="en-IN" w:bidi="hi-IN"/>
        </w:rPr>
      </w:pPr>
      <w:r w:rsidRPr="00EC2518">
        <w:rPr>
          <w:rFonts w:ascii="Arial" w:hAnsi="Arial" w:cs="Arial"/>
          <w:noProof/>
          <w:sz w:val="28"/>
          <w:szCs w:val="28"/>
          <w:lang w:eastAsia="en-IN" w:bidi="hi-IN"/>
        </w:rPr>
        <w:t xml:space="preserve">Provide a consistent set of security standards across </w:t>
      </w:r>
      <w:r w:rsidRPr="00EC2518">
        <w:rPr>
          <w:rFonts w:ascii="Arial" w:eastAsiaTheme="minorEastAsia" w:hAnsi="Arial" w:cs="Arial"/>
          <w:noProof/>
          <w:color w:val="000000"/>
          <w:sz w:val="28"/>
          <w:szCs w:val="28"/>
          <w:highlight w:val="yellow"/>
          <w:lang w:eastAsia="en-IN" w:bidi="hi-IN"/>
        </w:rPr>
        <w:t>[SecureCyberGates]</w:t>
      </w:r>
      <w:r w:rsidRPr="00EC2518">
        <w:rPr>
          <w:rFonts w:ascii="Arial" w:hAnsi="Arial" w:cs="Arial"/>
          <w:noProof/>
          <w:sz w:val="28"/>
          <w:szCs w:val="28"/>
          <w:lang w:eastAsia="en-IN" w:bidi="hi-IN"/>
        </w:rPr>
        <w:t>'s</w:t>
      </w:r>
    </w:p>
    <w:p w:rsidR="00EC2518" w:rsidRPr="00EC2518" w:rsidRDefault="00EC2518" w:rsidP="00EC2518">
      <w:pPr>
        <w:pStyle w:val="ListParagraph"/>
        <w:widowControl/>
        <w:numPr>
          <w:ilvl w:val="0"/>
          <w:numId w:val="21"/>
        </w:numPr>
        <w:adjustRightInd w:val="0"/>
        <w:contextualSpacing/>
        <w:jc w:val="both"/>
        <w:rPr>
          <w:rFonts w:ascii="Arial" w:hAnsi="Arial" w:cs="Arial"/>
          <w:noProof/>
          <w:sz w:val="28"/>
          <w:szCs w:val="28"/>
          <w:lang w:eastAsia="en-IN" w:bidi="hi-IN"/>
        </w:rPr>
      </w:pPr>
      <w:r w:rsidRPr="00EC2518">
        <w:rPr>
          <w:rFonts w:ascii="Arial" w:hAnsi="Arial" w:cs="Arial"/>
          <w:noProof/>
          <w:sz w:val="28"/>
          <w:szCs w:val="28"/>
          <w:lang w:eastAsia="en-IN" w:bidi="hi-IN"/>
        </w:rPr>
        <w:t>Reduce vulnerabilities and security risks to an acceptable level</w:t>
      </w:r>
    </w:p>
    <w:p w:rsidR="00EC2518" w:rsidRPr="00EC2518" w:rsidRDefault="00EC2518" w:rsidP="00EC2518">
      <w:pPr>
        <w:pStyle w:val="ListParagraph"/>
        <w:widowControl/>
        <w:numPr>
          <w:ilvl w:val="0"/>
          <w:numId w:val="21"/>
        </w:numPr>
        <w:adjustRightInd w:val="0"/>
        <w:contextualSpacing/>
        <w:jc w:val="both"/>
        <w:rPr>
          <w:rFonts w:ascii="Arial" w:hAnsi="Arial" w:cs="Arial"/>
          <w:noProof/>
          <w:sz w:val="28"/>
          <w:szCs w:val="28"/>
          <w:lang w:eastAsia="en-IN" w:bidi="hi-IN"/>
        </w:rPr>
      </w:pPr>
      <w:r w:rsidRPr="00EC2518">
        <w:rPr>
          <w:rFonts w:ascii="Arial" w:hAnsi="Arial" w:cs="Arial"/>
          <w:noProof/>
          <w:sz w:val="28"/>
          <w:szCs w:val="28"/>
          <w:lang w:eastAsia="en-IN" w:bidi="hi-IN"/>
        </w:rPr>
        <w:t xml:space="preserve">Support </w:t>
      </w:r>
      <w:r w:rsidRPr="00EC2518">
        <w:rPr>
          <w:rFonts w:ascii="Arial" w:eastAsiaTheme="minorEastAsia" w:hAnsi="Arial" w:cs="Arial"/>
          <w:noProof/>
          <w:color w:val="000000"/>
          <w:sz w:val="28"/>
          <w:szCs w:val="28"/>
          <w:highlight w:val="yellow"/>
          <w:lang w:eastAsia="en-IN" w:bidi="hi-IN"/>
        </w:rPr>
        <w:t>[SecureCyberGates]</w:t>
      </w:r>
      <w:r w:rsidRPr="00EC2518">
        <w:rPr>
          <w:rFonts w:ascii="Arial" w:hAnsi="Arial" w:cs="Arial"/>
          <w:noProof/>
          <w:sz w:val="28"/>
          <w:szCs w:val="28"/>
          <w:lang w:eastAsia="en-IN" w:bidi="hi-IN"/>
        </w:rPr>
        <w:t>'s business operations and compliance requirements</w:t>
      </w:r>
    </w:p>
    <w:p w:rsidR="000D7EB7" w:rsidRPr="000D7EB7" w:rsidRDefault="000D7EB7" w:rsidP="000D7EB7">
      <w:pPr>
        <w:jc w:val="both"/>
        <w:rPr>
          <w:rFonts w:ascii="Arial" w:hAnsi="Arial" w:cs="Arial"/>
          <w:noProof/>
          <w:sz w:val="28"/>
          <w:szCs w:val="28"/>
          <w:lang w:eastAsia="en-IN" w:bidi="hi-IN"/>
        </w:rPr>
      </w:pPr>
    </w:p>
    <w:p w:rsidR="006C4896" w:rsidRPr="002A1E42" w:rsidRDefault="00771A24" w:rsidP="002A1E42">
      <w:pPr>
        <w:pStyle w:val="Heading1"/>
        <w:rPr>
          <w:rFonts w:ascii="Arial Black" w:eastAsia="Times New Roman" w:hAnsi="Arial Black" w:cstheme="minorHAnsi"/>
          <w:b/>
          <w:color w:val="auto"/>
          <w:sz w:val="40"/>
          <w:szCs w:val="28"/>
          <w:u w:val="single"/>
          <w:lang w:val="en-GB" w:eastAsia="en-GB"/>
        </w:rPr>
      </w:pPr>
      <w:bookmarkStart w:id="3" w:name="_Toc202635377"/>
      <w:r w:rsidRPr="002A1E42">
        <w:rPr>
          <w:rFonts w:ascii="Arial Black" w:eastAsia="Times New Roman" w:hAnsi="Arial Black" w:cstheme="minorHAnsi"/>
          <w:b/>
          <w:color w:val="auto"/>
          <w:sz w:val="40"/>
          <w:szCs w:val="28"/>
          <w:u w:val="single"/>
          <w:lang w:val="en-GB" w:eastAsia="en-GB"/>
        </w:rPr>
        <w:t>2</w:t>
      </w:r>
      <w:r w:rsidR="006C4896" w:rsidRPr="002A1E42">
        <w:rPr>
          <w:rFonts w:ascii="Arial Black" w:eastAsia="Times New Roman" w:hAnsi="Arial Black" w:cstheme="minorHAnsi"/>
          <w:b/>
          <w:color w:val="auto"/>
          <w:sz w:val="40"/>
          <w:szCs w:val="28"/>
          <w:u w:val="single"/>
          <w:lang w:val="en-GB" w:eastAsia="en-GB"/>
        </w:rPr>
        <w:t xml:space="preserve">) </w:t>
      </w:r>
      <w:r w:rsidRPr="002A1E42">
        <w:rPr>
          <w:rFonts w:ascii="Arial Black" w:eastAsia="Times New Roman" w:hAnsi="Arial Black" w:cstheme="minorHAnsi"/>
          <w:b/>
          <w:color w:val="auto"/>
          <w:sz w:val="40"/>
          <w:szCs w:val="28"/>
          <w:u w:val="single"/>
          <w:lang w:val="en-GB" w:eastAsia="en-GB"/>
        </w:rPr>
        <w:t>Roles &amp;</w:t>
      </w:r>
      <w:r w:rsidR="00343255" w:rsidRPr="002A1E42">
        <w:rPr>
          <w:rFonts w:ascii="Arial Black" w:eastAsia="Times New Roman" w:hAnsi="Arial Black" w:cstheme="minorHAnsi"/>
          <w:b/>
          <w:color w:val="auto"/>
          <w:sz w:val="40"/>
          <w:szCs w:val="28"/>
          <w:u w:val="single"/>
          <w:lang w:val="en-GB" w:eastAsia="en-GB"/>
        </w:rPr>
        <w:t>Responsibilities</w:t>
      </w:r>
      <w:bookmarkEnd w:id="3"/>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182"/>
      </w:tblGrid>
      <w:tr w:rsidR="00D16149" w:rsidTr="003F44C5">
        <w:trPr>
          <w:trHeight w:val="275"/>
        </w:trPr>
        <w:tc>
          <w:tcPr>
            <w:tcW w:w="2371"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918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3F44C5">
        <w:trPr>
          <w:trHeight w:val="275"/>
        </w:trPr>
        <w:tc>
          <w:tcPr>
            <w:tcW w:w="2371"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918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3F44C5">
        <w:trPr>
          <w:trHeight w:val="275"/>
        </w:trPr>
        <w:tc>
          <w:tcPr>
            <w:tcW w:w="2371"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9182"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E20064" w:rsidTr="003F44C5">
        <w:trPr>
          <w:trHeight w:val="275"/>
        </w:trPr>
        <w:tc>
          <w:tcPr>
            <w:tcW w:w="2371" w:type="dxa"/>
          </w:tcPr>
          <w:p w:rsidR="00E20064" w:rsidRDefault="001537F9" w:rsidP="00386FF7">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IT/ </w:t>
            </w:r>
            <w:r w:rsidR="00F355B5">
              <w:rPr>
                <w:rFonts w:ascii="Arial" w:eastAsiaTheme="minorEastAsia" w:hAnsi="Arial" w:cs="Arial"/>
                <w:noProof/>
                <w:color w:val="000000"/>
                <w:sz w:val="28"/>
                <w:szCs w:val="28"/>
                <w:lang w:eastAsia="en-IN" w:bidi="hi-IN"/>
              </w:rPr>
              <w:t>Security Team</w:t>
            </w:r>
            <w:r w:rsidR="00386FF7">
              <w:rPr>
                <w:rFonts w:ascii="Arial" w:eastAsiaTheme="minorEastAsia" w:hAnsi="Arial" w:cs="Arial"/>
                <w:noProof/>
                <w:color w:val="000000"/>
                <w:sz w:val="28"/>
                <w:szCs w:val="28"/>
                <w:lang w:eastAsia="en-IN" w:bidi="hi-IN"/>
              </w:rPr>
              <w:t xml:space="preserve"> </w:t>
            </w:r>
          </w:p>
        </w:tc>
        <w:tc>
          <w:tcPr>
            <w:tcW w:w="9182" w:type="dxa"/>
            <w:vAlign w:val="center"/>
          </w:tcPr>
          <w:p w:rsidR="00E20064" w:rsidRPr="00B96987" w:rsidRDefault="00E20064" w:rsidP="00EA7222">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A3361A">
              <w:rPr>
                <w:rFonts w:ascii="Arial" w:eastAsiaTheme="minorEastAsia" w:hAnsi="Arial" w:cs="Arial"/>
                <w:noProof/>
                <w:color w:val="000000"/>
                <w:sz w:val="28"/>
                <w:szCs w:val="28"/>
                <w:lang w:eastAsia="en-IN" w:bidi="hi-IN"/>
              </w:rPr>
              <w:t xml:space="preserve">Information security </w:t>
            </w:r>
            <w:r w:rsidRPr="00B96987">
              <w:rPr>
                <w:rFonts w:ascii="Arial" w:eastAsiaTheme="minorEastAsia" w:hAnsi="Arial" w:cs="Arial"/>
                <w:noProof/>
                <w:color w:val="000000"/>
                <w:sz w:val="28"/>
                <w:szCs w:val="28"/>
                <w:lang w:eastAsia="en-IN" w:bidi="hi-IN"/>
              </w:rPr>
              <w:t>requirements are in place</w:t>
            </w:r>
            <w:r w:rsidR="00440D0C">
              <w:rPr>
                <w:rFonts w:ascii="Arial" w:eastAsiaTheme="minorEastAsia" w:hAnsi="Arial" w:cs="Arial"/>
                <w:noProof/>
                <w:color w:val="000000"/>
                <w:sz w:val="28"/>
                <w:szCs w:val="28"/>
                <w:lang w:eastAsia="en-IN" w:bidi="hi-IN"/>
              </w:rPr>
              <w:t>.</w:t>
            </w:r>
          </w:p>
          <w:p w:rsidR="00F355B5" w:rsidRDefault="00E20064" w:rsidP="00EA7222">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54052D" w:rsidRPr="001537F9" w:rsidRDefault="00EA7222" w:rsidP="001537F9">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Overseeing the implementation and enforcement of this policy.</w:t>
            </w:r>
          </w:p>
        </w:tc>
      </w:tr>
      <w:tr w:rsidR="00E20064" w:rsidTr="003F44C5">
        <w:trPr>
          <w:trHeight w:val="275"/>
        </w:trPr>
        <w:tc>
          <w:tcPr>
            <w:tcW w:w="2371" w:type="dxa"/>
            <w:noWrap/>
            <w:vAlign w:val="bottom"/>
            <w:hideMark/>
          </w:tcPr>
          <w:p w:rsidR="00E20064" w:rsidRPr="007A6F44" w:rsidRDefault="0054052D" w:rsidP="0054052D">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9182" w:type="dxa"/>
            <w:noWrap/>
            <w:vAlign w:val="bottom"/>
            <w:hideMark/>
          </w:tcPr>
          <w:p w:rsidR="00E20064" w:rsidRPr="0054052D" w:rsidRDefault="00E20064" w:rsidP="00FF58E4">
            <w:pPr>
              <w:pStyle w:val="ListParagraph"/>
              <w:numPr>
                <w:ilvl w:val="0"/>
                <w:numId w:val="3"/>
              </w:numPr>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Ensuring that employees under their supervision comply with this policy. [Review and Approve </w:t>
            </w:r>
            <w:r w:rsidR="00016427" w:rsidRPr="0054052D">
              <w:rPr>
                <w:rFonts w:ascii="Arial" w:eastAsiaTheme="minorEastAsia" w:hAnsi="Arial" w:cs="Arial"/>
                <w:noProof/>
                <w:color w:val="000000"/>
                <w:sz w:val="28"/>
                <w:szCs w:val="28"/>
                <w:lang w:eastAsia="en-IN" w:bidi="hi-IN"/>
              </w:rPr>
              <w:t>this</w:t>
            </w:r>
            <w:r w:rsidRPr="0054052D">
              <w:rPr>
                <w:rFonts w:ascii="Arial" w:eastAsiaTheme="minorEastAsia" w:hAnsi="Arial" w:cs="Arial"/>
                <w:noProof/>
                <w:color w:val="000000"/>
                <w:sz w:val="28"/>
                <w:szCs w:val="28"/>
                <w:lang w:eastAsia="en-IN" w:bidi="hi-IN"/>
              </w:rPr>
              <w:t xml:space="preserve"> Policy]</w:t>
            </w:r>
            <w:r w:rsidR="004539FE" w:rsidRPr="0054052D">
              <w:rPr>
                <w:rFonts w:ascii="Arial" w:eastAsiaTheme="minorEastAsia" w:hAnsi="Arial" w:cs="Arial"/>
                <w:noProof/>
                <w:color w:val="000000"/>
                <w:sz w:val="28"/>
                <w:szCs w:val="28"/>
                <w:lang w:eastAsia="en-IN" w:bidi="hi-IN"/>
              </w:rPr>
              <w:t>.</w:t>
            </w:r>
          </w:p>
          <w:p w:rsidR="0054052D" w:rsidRPr="001537F9" w:rsidRDefault="0054052D" w:rsidP="001537F9">
            <w:pPr>
              <w:tabs>
                <w:tab w:val="left" w:pos="1160"/>
              </w:tabs>
              <w:jc w:val="both"/>
              <w:rPr>
                <w:rFonts w:ascii="Arial" w:eastAsiaTheme="minorEastAsia" w:hAnsi="Arial" w:cs="Arial"/>
                <w:noProof/>
                <w:color w:val="000000"/>
                <w:sz w:val="28"/>
                <w:szCs w:val="28"/>
                <w:lang w:eastAsia="en-IN" w:bidi="hi-IN"/>
              </w:rPr>
            </w:pPr>
          </w:p>
        </w:tc>
      </w:tr>
      <w:tr w:rsidR="00E20064" w:rsidTr="003F44C5">
        <w:trPr>
          <w:trHeight w:val="275"/>
        </w:trPr>
        <w:tc>
          <w:tcPr>
            <w:tcW w:w="2371"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9182" w:type="dxa"/>
            <w:noWrap/>
            <w:vAlign w:val="center"/>
            <w:hideMark/>
          </w:tcPr>
          <w:p w:rsidR="00E20064" w:rsidRPr="00DB5B89"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p w:rsidR="003F44C5" w:rsidRPr="001537F9" w:rsidRDefault="003F44C5" w:rsidP="001537F9">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Understanding and complying with this policy and related procedures.</w:t>
            </w:r>
          </w:p>
        </w:tc>
      </w:tr>
    </w:tbl>
    <w:p w:rsidR="004B4C18" w:rsidRPr="006B0939" w:rsidRDefault="008E6269" w:rsidP="006B0939">
      <w:pPr>
        <w:pStyle w:val="Heading1"/>
        <w:rPr>
          <w:rFonts w:ascii="Arial Black" w:eastAsia="Times New Roman" w:hAnsi="Arial Black" w:cstheme="minorHAnsi"/>
          <w:b/>
          <w:color w:val="auto"/>
          <w:sz w:val="40"/>
          <w:szCs w:val="28"/>
          <w:u w:val="single"/>
          <w:lang w:val="en-GB" w:eastAsia="en-GB"/>
        </w:rPr>
      </w:pPr>
      <w:bookmarkStart w:id="4" w:name="_Toc202635378"/>
      <w:r>
        <w:rPr>
          <w:rFonts w:ascii="Arial Black" w:eastAsia="Times New Roman" w:hAnsi="Arial Black" w:cstheme="minorHAnsi"/>
          <w:b/>
          <w:color w:val="auto"/>
          <w:sz w:val="40"/>
          <w:szCs w:val="28"/>
          <w:u w:val="single"/>
          <w:lang w:val="en-GB" w:eastAsia="en-GB"/>
        </w:rPr>
        <w:t>3) Scope</w:t>
      </w:r>
      <w:bookmarkEnd w:id="4"/>
    </w:p>
    <w:p w:rsidR="008908DF" w:rsidRPr="008908DF" w:rsidRDefault="008908DF" w:rsidP="008908DF">
      <w:pPr>
        <w:tabs>
          <w:tab w:val="left" w:pos="1160"/>
        </w:tabs>
        <w:jc w:val="both"/>
        <w:rPr>
          <w:rFonts w:ascii="Arial" w:hAnsi="Arial" w:cs="Arial"/>
          <w:noProof/>
          <w:sz w:val="28"/>
          <w:szCs w:val="28"/>
          <w:lang w:eastAsia="en-IN" w:bidi="hi-IN"/>
        </w:rPr>
      </w:pPr>
      <w:r w:rsidRPr="008908DF">
        <w:rPr>
          <w:rFonts w:ascii="Arial" w:hAnsi="Arial" w:cs="Arial"/>
          <w:noProof/>
          <w:sz w:val="28"/>
          <w:szCs w:val="28"/>
          <w:lang w:eastAsia="en-IN" w:bidi="hi-IN"/>
        </w:rPr>
        <w:t xml:space="preserve">This Policy applies to anyone who conducts business for or on behalf of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8908DF">
        <w:rPr>
          <w:rFonts w:ascii="Arial" w:hAnsi="Arial" w:cs="Arial"/>
          <w:noProof/>
          <w:sz w:val="28"/>
          <w:szCs w:val="28"/>
          <w:lang w:eastAsia="en-IN" w:bidi="hi-IN"/>
        </w:rPr>
        <w:t>including:</w:t>
      </w:r>
    </w:p>
    <w:p w:rsidR="008908DF" w:rsidRPr="008908DF" w:rsidRDefault="008908DF" w:rsidP="008908DF">
      <w:pPr>
        <w:pStyle w:val="ListParagraph"/>
        <w:widowControl/>
        <w:numPr>
          <w:ilvl w:val="0"/>
          <w:numId w:val="12"/>
        </w:numPr>
        <w:tabs>
          <w:tab w:val="left" w:pos="1160"/>
        </w:tabs>
        <w:autoSpaceDE/>
        <w:autoSpaceDN/>
        <w:spacing w:after="160" w:line="256" w:lineRule="auto"/>
        <w:contextualSpacing/>
        <w:jc w:val="both"/>
        <w:rPr>
          <w:rFonts w:ascii="Arial" w:hAnsi="Arial" w:cs="Arial"/>
          <w:noProof/>
          <w:sz w:val="28"/>
          <w:szCs w:val="28"/>
          <w:lang w:eastAsia="en-IN" w:bidi="hi-IN"/>
        </w:rPr>
      </w:pPr>
      <w:r w:rsidRPr="008908DF">
        <w:rPr>
          <w:rFonts w:ascii="Arial" w:hAnsi="Arial" w:cs="Arial"/>
          <w:noProof/>
          <w:sz w:val="28"/>
          <w:szCs w:val="28"/>
          <w:lang w:eastAsia="en-IN" w:bidi="hi-IN"/>
        </w:rPr>
        <w:t>All employees</w:t>
      </w:r>
    </w:p>
    <w:p w:rsidR="008908DF" w:rsidRPr="008908DF" w:rsidRDefault="008908DF" w:rsidP="008908DF">
      <w:pPr>
        <w:pStyle w:val="ListParagraph"/>
        <w:widowControl/>
        <w:numPr>
          <w:ilvl w:val="0"/>
          <w:numId w:val="12"/>
        </w:numPr>
        <w:tabs>
          <w:tab w:val="left" w:pos="1160"/>
        </w:tabs>
        <w:autoSpaceDE/>
        <w:autoSpaceDN/>
        <w:spacing w:after="160" w:line="256" w:lineRule="auto"/>
        <w:contextualSpacing/>
        <w:jc w:val="both"/>
        <w:rPr>
          <w:rFonts w:ascii="Arial" w:hAnsi="Arial" w:cs="Arial"/>
          <w:noProof/>
          <w:sz w:val="28"/>
          <w:szCs w:val="28"/>
          <w:lang w:eastAsia="en-IN" w:bidi="hi-IN"/>
        </w:rPr>
      </w:pPr>
      <w:r w:rsidRPr="008908DF">
        <w:rPr>
          <w:rFonts w:ascii="Arial" w:hAnsi="Arial" w:cs="Arial"/>
          <w:noProof/>
          <w:sz w:val="28"/>
          <w:szCs w:val="28"/>
          <w:lang w:eastAsia="en-IN" w:bidi="hi-IN"/>
        </w:rPr>
        <w:t>Management and company owners</w:t>
      </w:r>
    </w:p>
    <w:p w:rsidR="008908DF" w:rsidRPr="008908DF" w:rsidRDefault="008908DF" w:rsidP="008908DF">
      <w:pPr>
        <w:pStyle w:val="ListParagraph"/>
        <w:widowControl/>
        <w:numPr>
          <w:ilvl w:val="0"/>
          <w:numId w:val="12"/>
        </w:numPr>
        <w:tabs>
          <w:tab w:val="left" w:pos="1160"/>
        </w:tabs>
        <w:autoSpaceDE/>
        <w:autoSpaceDN/>
        <w:spacing w:after="160" w:line="256" w:lineRule="auto"/>
        <w:contextualSpacing/>
        <w:jc w:val="both"/>
        <w:rPr>
          <w:rFonts w:ascii="Arial" w:hAnsi="Arial" w:cs="Arial"/>
          <w:noProof/>
          <w:sz w:val="28"/>
          <w:szCs w:val="28"/>
          <w:lang w:eastAsia="en-IN" w:bidi="hi-IN"/>
        </w:rPr>
      </w:pPr>
      <w:r w:rsidRPr="008908DF">
        <w:rPr>
          <w:rFonts w:ascii="Arial" w:hAnsi="Arial" w:cs="Arial"/>
          <w:noProof/>
          <w:sz w:val="28"/>
          <w:szCs w:val="28"/>
          <w:lang w:eastAsia="en-IN" w:bidi="hi-IN"/>
        </w:rPr>
        <w:t xml:space="preserve">External business partners who act on </w:t>
      </w:r>
      <w:r w:rsidRPr="0054052D">
        <w:rPr>
          <w:rFonts w:ascii="Arial" w:eastAsiaTheme="minorEastAsia" w:hAnsi="Arial" w:cs="Arial"/>
          <w:noProof/>
          <w:color w:val="000000"/>
          <w:sz w:val="28"/>
          <w:szCs w:val="28"/>
          <w:highlight w:val="yellow"/>
          <w:lang w:eastAsia="en-IN" w:bidi="hi-IN"/>
        </w:rPr>
        <w:t>[SecureCyberGates]</w:t>
      </w:r>
      <w:r w:rsidRPr="008908DF">
        <w:rPr>
          <w:rFonts w:ascii="Arial" w:hAnsi="Arial" w:cs="Arial"/>
          <w:noProof/>
          <w:sz w:val="28"/>
          <w:szCs w:val="28"/>
          <w:lang w:eastAsia="en-IN" w:bidi="hi-IN"/>
        </w:rPr>
        <w:t xml:space="preserve">’s behalf or in our interest as Third Party Representatives </w:t>
      </w:r>
    </w:p>
    <w:p w:rsidR="00D46374" w:rsidRPr="00AC6F57" w:rsidRDefault="005E2277" w:rsidP="00AC6F57">
      <w:pPr>
        <w:pStyle w:val="Heading1"/>
        <w:rPr>
          <w:rFonts w:ascii="Arial Black" w:eastAsia="Times New Roman" w:hAnsi="Arial Black" w:cstheme="minorHAnsi"/>
          <w:b/>
          <w:color w:val="auto"/>
          <w:sz w:val="40"/>
          <w:szCs w:val="28"/>
          <w:u w:val="single"/>
          <w:lang w:val="en-GB" w:eastAsia="en-GB"/>
        </w:rPr>
      </w:pPr>
      <w:bookmarkStart w:id="5" w:name="_Toc202635379"/>
      <w:r w:rsidRPr="00AC6F57">
        <w:rPr>
          <w:rFonts w:ascii="Arial Black" w:eastAsia="Times New Roman" w:hAnsi="Arial Black" w:cstheme="minorHAnsi"/>
          <w:b/>
          <w:color w:val="auto"/>
          <w:sz w:val="40"/>
          <w:szCs w:val="28"/>
          <w:u w:val="single"/>
          <w:lang w:val="en-GB" w:eastAsia="en-GB"/>
        </w:rPr>
        <w:lastRenderedPageBreak/>
        <w:t>4</w:t>
      </w:r>
      <w:r w:rsidR="003E5068" w:rsidRPr="00AC6F57">
        <w:rPr>
          <w:rFonts w:ascii="Arial Black" w:eastAsia="Times New Roman" w:hAnsi="Arial Black" w:cstheme="minorHAnsi"/>
          <w:b/>
          <w:color w:val="auto"/>
          <w:sz w:val="40"/>
          <w:szCs w:val="28"/>
          <w:u w:val="single"/>
          <w:lang w:val="en-GB" w:eastAsia="en-GB"/>
        </w:rPr>
        <w:t>)</w:t>
      </w:r>
      <w:r w:rsidR="00BE6B88" w:rsidRPr="00AC6F57">
        <w:rPr>
          <w:rFonts w:ascii="Arial Black" w:eastAsia="Times New Roman" w:hAnsi="Arial Black" w:cstheme="minorHAnsi"/>
          <w:b/>
          <w:color w:val="auto"/>
          <w:sz w:val="40"/>
          <w:szCs w:val="28"/>
          <w:u w:val="single"/>
          <w:lang w:val="en-GB" w:eastAsia="en-GB"/>
        </w:rPr>
        <w:t xml:space="preserve"> </w:t>
      </w:r>
      <w:r w:rsidR="00735EF0" w:rsidRPr="00735EF0">
        <w:rPr>
          <w:rFonts w:ascii="Arial Black" w:eastAsia="Times New Roman" w:hAnsi="Arial Black" w:cstheme="minorHAnsi"/>
          <w:b/>
          <w:color w:val="auto"/>
          <w:sz w:val="40"/>
          <w:szCs w:val="28"/>
          <w:u w:val="single"/>
          <w:lang w:val="en-GB" w:eastAsia="en-GB"/>
        </w:rPr>
        <w:t>Policy Principles</w:t>
      </w:r>
      <w:bookmarkEnd w:id="5"/>
    </w:p>
    <w:p w:rsidR="00735EF0" w:rsidRDefault="00735EF0" w:rsidP="00735EF0">
      <w:pPr>
        <w:tabs>
          <w:tab w:val="left" w:pos="1160"/>
        </w:tabs>
        <w:jc w:val="both"/>
        <w:rPr>
          <w:rFonts w:ascii="Arial" w:hAnsi="Arial" w:cs="Arial"/>
          <w:noProof/>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sidRPr="00735EF0">
        <w:rPr>
          <w:rFonts w:ascii="Arial" w:hAnsi="Arial" w:cs="Arial"/>
          <w:noProof/>
          <w:sz w:val="28"/>
          <w:szCs w:val="28"/>
          <w:lang w:eastAsia="en-IN" w:bidi="hi-IN"/>
        </w:rPr>
        <w:t>'s information security principles are based on industry best practices and compliance requirements, including:</w:t>
      </w:r>
    </w:p>
    <w:p w:rsidR="00735EF0" w:rsidRPr="00735EF0" w:rsidRDefault="00735EF0" w:rsidP="00735EF0">
      <w:pPr>
        <w:tabs>
          <w:tab w:val="left" w:pos="1160"/>
        </w:tabs>
        <w:jc w:val="both"/>
        <w:rPr>
          <w:rFonts w:ascii="Arial" w:hAnsi="Arial" w:cs="Arial"/>
          <w:noProof/>
          <w:sz w:val="28"/>
          <w:szCs w:val="28"/>
          <w:lang w:eastAsia="en-IN" w:bidi="hi-IN"/>
        </w:rPr>
      </w:pPr>
    </w:p>
    <w:p w:rsidR="00735EF0" w:rsidRDefault="00735EF0" w:rsidP="00735EF0">
      <w:pPr>
        <w:pStyle w:val="ListParagraph"/>
        <w:widowControl/>
        <w:numPr>
          <w:ilvl w:val="0"/>
          <w:numId w:val="22"/>
        </w:numPr>
        <w:tabs>
          <w:tab w:val="left" w:pos="1160"/>
        </w:tabs>
        <w:autoSpaceDE/>
        <w:autoSpaceDN/>
        <w:spacing w:after="160" w:line="256" w:lineRule="auto"/>
        <w:contextualSpacing/>
        <w:jc w:val="both"/>
        <w:rPr>
          <w:rFonts w:ascii="Arial" w:hAnsi="Arial" w:cs="Arial"/>
          <w:noProof/>
          <w:sz w:val="28"/>
          <w:szCs w:val="28"/>
          <w:lang w:eastAsia="en-IN" w:bidi="hi-IN"/>
        </w:rPr>
      </w:pPr>
      <w:r w:rsidRPr="00735EF0">
        <w:rPr>
          <w:rFonts w:ascii="Arial" w:hAnsi="Arial" w:cs="Arial"/>
          <w:noProof/>
          <w:sz w:val="28"/>
          <w:szCs w:val="28"/>
          <w:lang w:eastAsia="en-IN" w:bidi="hi-IN"/>
        </w:rPr>
        <w:t>ISO/IEC 27001 Information Security Management Standards</w:t>
      </w:r>
    </w:p>
    <w:p w:rsidR="00735EF0" w:rsidRPr="00735EF0" w:rsidRDefault="00735EF0" w:rsidP="00735EF0">
      <w:pPr>
        <w:pStyle w:val="ListParagraph"/>
        <w:widowControl/>
        <w:numPr>
          <w:ilvl w:val="0"/>
          <w:numId w:val="22"/>
        </w:numPr>
        <w:tabs>
          <w:tab w:val="left" w:pos="1160"/>
        </w:tabs>
        <w:autoSpaceDE/>
        <w:autoSpaceDN/>
        <w:spacing w:after="160" w:line="256" w:lineRule="auto"/>
        <w:contextualSpacing/>
        <w:jc w:val="both"/>
        <w:rPr>
          <w:rFonts w:ascii="Arial" w:hAnsi="Arial" w:cs="Arial"/>
          <w:noProof/>
          <w:sz w:val="28"/>
          <w:szCs w:val="28"/>
          <w:lang w:eastAsia="en-IN" w:bidi="hi-IN"/>
        </w:rPr>
      </w:pPr>
      <w:r>
        <w:rPr>
          <w:rFonts w:ascii="Arial" w:hAnsi="Arial" w:cs="Arial"/>
          <w:noProof/>
          <w:sz w:val="28"/>
          <w:szCs w:val="28"/>
          <w:lang w:eastAsia="en-IN" w:bidi="hi-IN"/>
        </w:rPr>
        <w:t>SOC2</w:t>
      </w:r>
    </w:p>
    <w:p w:rsidR="00735EF0" w:rsidRPr="00375487" w:rsidRDefault="00375487" w:rsidP="00375487">
      <w:pPr>
        <w:pStyle w:val="ListParagraph"/>
        <w:widowControl/>
        <w:numPr>
          <w:ilvl w:val="0"/>
          <w:numId w:val="22"/>
        </w:numPr>
        <w:tabs>
          <w:tab w:val="left" w:pos="1160"/>
        </w:tabs>
        <w:autoSpaceDE/>
        <w:autoSpaceDN/>
        <w:spacing w:after="160" w:line="256" w:lineRule="auto"/>
        <w:contextualSpacing/>
        <w:jc w:val="both"/>
        <w:rPr>
          <w:rFonts w:ascii="Arial" w:hAnsi="Arial" w:cs="Arial"/>
          <w:noProof/>
          <w:sz w:val="28"/>
          <w:szCs w:val="28"/>
          <w:highlight w:val="yellow"/>
          <w:lang w:eastAsia="en-IN" w:bidi="hi-IN"/>
        </w:rPr>
      </w:pPr>
      <w:r w:rsidRPr="00375487">
        <w:rPr>
          <w:rFonts w:ascii="Arial" w:hAnsi="Arial" w:cs="Arial"/>
          <w:noProof/>
          <w:sz w:val="28"/>
          <w:szCs w:val="28"/>
          <w:highlight w:val="yellow"/>
          <w:lang w:eastAsia="en-IN" w:bidi="hi-IN"/>
        </w:rPr>
        <w:t>Malaysia Personal Data Protection Act 2010 (PDPA)</w:t>
      </w:r>
    </w:p>
    <w:p w:rsidR="00735EF0" w:rsidRPr="00375487" w:rsidRDefault="00735EF0" w:rsidP="00735EF0">
      <w:pPr>
        <w:pStyle w:val="ListParagraph"/>
        <w:widowControl/>
        <w:numPr>
          <w:ilvl w:val="0"/>
          <w:numId w:val="22"/>
        </w:numPr>
        <w:tabs>
          <w:tab w:val="left" w:pos="1160"/>
        </w:tabs>
        <w:autoSpaceDE/>
        <w:autoSpaceDN/>
        <w:spacing w:after="160" w:line="256" w:lineRule="auto"/>
        <w:contextualSpacing/>
        <w:jc w:val="both"/>
        <w:rPr>
          <w:rFonts w:ascii="Arial" w:hAnsi="Arial" w:cs="Arial"/>
          <w:noProof/>
          <w:sz w:val="28"/>
          <w:szCs w:val="28"/>
          <w:highlight w:val="yellow"/>
          <w:lang w:eastAsia="en-IN" w:bidi="hi-IN"/>
        </w:rPr>
      </w:pPr>
      <w:r w:rsidRPr="00375487">
        <w:rPr>
          <w:rFonts w:ascii="Arial" w:hAnsi="Arial" w:cs="Arial"/>
          <w:noProof/>
          <w:sz w:val="28"/>
          <w:szCs w:val="28"/>
          <w:highlight w:val="yellow"/>
          <w:lang w:eastAsia="en-IN" w:bidi="hi-IN"/>
        </w:rPr>
        <w:t>Bank Negara Malaysia Risk Management in Technology (RMiT)</w:t>
      </w:r>
    </w:p>
    <w:p w:rsidR="00735EF0" w:rsidRPr="00735EF0" w:rsidRDefault="00735EF0" w:rsidP="00735EF0">
      <w:pPr>
        <w:pStyle w:val="ListParagraph"/>
        <w:widowControl/>
        <w:numPr>
          <w:ilvl w:val="0"/>
          <w:numId w:val="22"/>
        </w:numPr>
        <w:tabs>
          <w:tab w:val="left" w:pos="1160"/>
        </w:tabs>
        <w:autoSpaceDE/>
        <w:autoSpaceDN/>
        <w:spacing w:after="160" w:line="256" w:lineRule="auto"/>
        <w:contextualSpacing/>
        <w:jc w:val="both"/>
        <w:rPr>
          <w:rFonts w:ascii="Arial" w:hAnsi="Arial" w:cs="Arial"/>
          <w:noProof/>
          <w:sz w:val="28"/>
          <w:szCs w:val="28"/>
          <w:lang w:eastAsia="en-IN" w:bidi="hi-IN"/>
        </w:rPr>
      </w:pPr>
      <w:r w:rsidRPr="00735EF0">
        <w:rPr>
          <w:rFonts w:ascii="Arial" w:hAnsi="Arial" w:cs="Arial"/>
          <w:noProof/>
          <w:sz w:val="28"/>
          <w:szCs w:val="28"/>
          <w:lang w:eastAsia="en-IN" w:bidi="hi-IN"/>
        </w:rPr>
        <w:t>PCI-DSS</w:t>
      </w:r>
    </w:p>
    <w:p w:rsidR="00735EF0" w:rsidRPr="00735EF0" w:rsidRDefault="00735EF0" w:rsidP="00735EF0">
      <w:pPr>
        <w:pStyle w:val="ListParagraph"/>
        <w:tabs>
          <w:tab w:val="left" w:pos="1160"/>
        </w:tabs>
        <w:jc w:val="both"/>
        <w:rPr>
          <w:rFonts w:ascii="Arial" w:hAnsi="Arial" w:cs="Arial"/>
          <w:noProof/>
          <w:sz w:val="28"/>
          <w:szCs w:val="28"/>
          <w:lang w:eastAsia="en-IN" w:bidi="hi-IN"/>
        </w:rPr>
      </w:pPr>
    </w:p>
    <w:p w:rsidR="00735EF0" w:rsidRPr="00735EF0" w:rsidRDefault="00735EF0" w:rsidP="00735EF0">
      <w:pPr>
        <w:tabs>
          <w:tab w:val="left" w:pos="1160"/>
        </w:tabs>
        <w:jc w:val="both"/>
        <w:rPr>
          <w:rFonts w:ascii="Arial" w:hAnsi="Arial" w:cs="Arial"/>
          <w:noProof/>
          <w:sz w:val="28"/>
          <w:szCs w:val="28"/>
          <w:lang w:eastAsia="en-IN" w:bidi="hi-IN"/>
        </w:rPr>
      </w:pPr>
      <w:r w:rsidRPr="00735EF0">
        <w:rPr>
          <w:rFonts w:ascii="Arial" w:hAnsi="Arial" w:cs="Arial"/>
          <w:noProof/>
          <w:sz w:val="28"/>
          <w:szCs w:val="28"/>
          <w:lang w:eastAsia="en-IN" w:bidi="hi-IN"/>
        </w:rPr>
        <w:t>The core principles are:</w:t>
      </w:r>
    </w:p>
    <w:p w:rsidR="00735EF0" w:rsidRPr="00735EF0" w:rsidRDefault="00735EF0" w:rsidP="00735EF0">
      <w:pPr>
        <w:tabs>
          <w:tab w:val="left" w:pos="1160"/>
        </w:tabs>
        <w:jc w:val="both"/>
        <w:rPr>
          <w:rFonts w:ascii="Arial" w:hAnsi="Arial" w:cs="Arial"/>
          <w:b/>
          <w:bCs/>
          <w:noProof/>
          <w:sz w:val="28"/>
          <w:szCs w:val="28"/>
          <w:u w:val="single"/>
          <w:lang w:eastAsia="en-IN" w:bidi="hi-IN"/>
        </w:rPr>
      </w:pPr>
      <w:r w:rsidRPr="00735EF0">
        <w:rPr>
          <w:rFonts w:ascii="Arial" w:hAnsi="Arial" w:cs="Arial"/>
          <w:b/>
          <w:bCs/>
          <w:noProof/>
          <w:sz w:val="28"/>
          <w:szCs w:val="28"/>
          <w:u w:val="single"/>
          <w:lang w:eastAsia="en-IN" w:bidi="hi-IN"/>
        </w:rPr>
        <w:t>Confidentiality</w:t>
      </w:r>
    </w:p>
    <w:p w:rsidR="00735EF0" w:rsidRPr="00735EF0" w:rsidRDefault="00735EF0" w:rsidP="00735EF0">
      <w:pPr>
        <w:tabs>
          <w:tab w:val="left" w:pos="1160"/>
        </w:tabs>
        <w:jc w:val="both"/>
        <w:rPr>
          <w:rFonts w:ascii="Arial" w:hAnsi="Arial" w:cs="Arial"/>
          <w:noProof/>
          <w:sz w:val="28"/>
          <w:szCs w:val="28"/>
          <w:lang w:eastAsia="en-IN" w:bidi="hi-IN"/>
        </w:rPr>
      </w:pPr>
      <w:r w:rsidRPr="00735EF0">
        <w:rPr>
          <w:rFonts w:ascii="Arial" w:hAnsi="Arial" w:cs="Arial"/>
          <w:noProof/>
          <w:sz w:val="28"/>
          <w:szCs w:val="28"/>
          <w:lang w:eastAsia="en-IN" w:bidi="hi-IN"/>
        </w:rPr>
        <w:t>Protecting information from unauthorized disclosure or access. The "need-to-know" principle is employed.</w:t>
      </w:r>
    </w:p>
    <w:p w:rsidR="00735EF0" w:rsidRPr="00735EF0" w:rsidRDefault="00735EF0" w:rsidP="00735EF0">
      <w:pPr>
        <w:tabs>
          <w:tab w:val="left" w:pos="1160"/>
        </w:tabs>
        <w:jc w:val="both"/>
        <w:rPr>
          <w:rFonts w:ascii="Arial" w:hAnsi="Arial" w:cs="Arial"/>
          <w:noProof/>
          <w:sz w:val="28"/>
          <w:szCs w:val="28"/>
          <w:lang w:eastAsia="en-IN" w:bidi="hi-IN"/>
        </w:rPr>
      </w:pPr>
    </w:p>
    <w:p w:rsidR="00735EF0" w:rsidRPr="00735EF0" w:rsidRDefault="00735EF0" w:rsidP="00735EF0">
      <w:pPr>
        <w:tabs>
          <w:tab w:val="left" w:pos="1160"/>
        </w:tabs>
        <w:jc w:val="both"/>
        <w:rPr>
          <w:rFonts w:ascii="Arial" w:hAnsi="Arial" w:cs="Arial"/>
          <w:b/>
          <w:bCs/>
          <w:noProof/>
          <w:sz w:val="28"/>
          <w:szCs w:val="28"/>
          <w:u w:val="single"/>
          <w:lang w:eastAsia="en-IN" w:bidi="hi-IN"/>
        </w:rPr>
      </w:pPr>
      <w:r w:rsidRPr="00735EF0">
        <w:rPr>
          <w:rFonts w:ascii="Arial" w:hAnsi="Arial" w:cs="Arial"/>
          <w:b/>
          <w:bCs/>
          <w:noProof/>
          <w:sz w:val="28"/>
          <w:szCs w:val="28"/>
          <w:u w:val="single"/>
          <w:lang w:eastAsia="en-IN" w:bidi="hi-IN"/>
        </w:rPr>
        <w:t>Integrity</w:t>
      </w:r>
    </w:p>
    <w:p w:rsidR="00735EF0" w:rsidRDefault="00735EF0" w:rsidP="00735EF0">
      <w:pPr>
        <w:tabs>
          <w:tab w:val="left" w:pos="1160"/>
        </w:tabs>
        <w:jc w:val="both"/>
        <w:rPr>
          <w:rFonts w:ascii="Arial" w:hAnsi="Arial" w:cs="Arial"/>
          <w:noProof/>
          <w:sz w:val="28"/>
          <w:szCs w:val="28"/>
          <w:lang w:eastAsia="en-IN" w:bidi="hi-IN"/>
        </w:rPr>
      </w:pPr>
      <w:r w:rsidRPr="00735EF0">
        <w:rPr>
          <w:rFonts w:ascii="Arial" w:hAnsi="Arial" w:cs="Arial"/>
          <w:noProof/>
          <w:sz w:val="28"/>
          <w:szCs w:val="28"/>
          <w:lang w:eastAsia="en-IN" w:bidi="hi-IN"/>
        </w:rPr>
        <w:t>Maintaining the accuracy, completeness, and consistency of information over its lifecycle. Preventing unauthorized modification.</w:t>
      </w:r>
    </w:p>
    <w:p w:rsidR="001A3AB6" w:rsidRPr="00735EF0" w:rsidRDefault="001A3AB6" w:rsidP="00735EF0">
      <w:pPr>
        <w:tabs>
          <w:tab w:val="left" w:pos="1160"/>
        </w:tabs>
        <w:jc w:val="both"/>
        <w:rPr>
          <w:rFonts w:ascii="Arial" w:hAnsi="Arial" w:cs="Arial"/>
          <w:noProof/>
          <w:sz w:val="28"/>
          <w:szCs w:val="28"/>
          <w:lang w:eastAsia="en-IN" w:bidi="hi-IN"/>
        </w:rPr>
      </w:pPr>
    </w:p>
    <w:p w:rsidR="00735EF0" w:rsidRPr="00735EF0" w:rsidRDefault="00735EF0" w:rsidP="00735EF0">
      <w:pPr>
        <w:tabs>
          <w:tab w:val="left" w:pos="1160"/>
        </w:tabs>
        <w:jc w:val="both"/>
        <w:rPr>
          <w:rFonts w:ascii="Arial" w:hAnsi="Arial" w:cs="Arial"/>
          <w:b/>
          <w:bCs/>
          <w:noProof/>
          <w:sz w:val="28"/>
          <w:szCs w:val="28"/>
          <w:u w:val="single"/>
          <w:lang w:eastAsia="en-IN" w:bidi="hi-IN"/>
        </w:rPr>
      </w:pPr>
      <w:r w:rsidRPr="00735EF0">
        <w:rPr>
          <w:rFonts w:ascii="Arial" w:hAnsi="Arial" w:cs="Arial"/>
          <w:b/>
          <w:bCs/>
          <w:noProof/>
          <w:sz w:val="28"/>
          <w:szCs w:val="28"/>
          <w:u w:val="single"/>
          <w:lang w:eastAsia="en-IN" w:bidi="hi-IN"/>
        </w:rPr>
        <w:t>Availability</w:t>
      </w:r>
    </w:p>
    <w:p w:rsidR="00735EF0" w:rsidRPr="008458CC" w:rsidRDefault="00735EF0" w:rsidP="00735EF0">
      <w:pPr>
        <w:tabs>
          <w:tab w:val="left" w:pos="1160"/>
        </w:tabs>
        <w:jc w:val="both"/>
        <w:rPr>
          <w:noProof/>
          <w:lang w:eastAsia="en-IN" w:bidi="hi-IN"/>
        </w:rPr>
      </w:pPr>
      <w:r w:rsidRPr="00735EF0">
        <w:rPr>
          <w:rFonts w:ascii="Arial" w:hAnsi="Arial" w:cs="Arial"/>
          <w:noProof/>
          <w:sz w:val="28"/>
          <w:szCs w:val="28"/>
          <w:lang w:eastAsia="en-IN" w:bidi="hi-IN"/>
        </w:rPr>
        <w:t>Ensuring information and services are accessible and usable when needed by authorized users/systems</w:t>
      </w:r>
      <w:r>
        <w:rPr>
          <w:noProof/>
          <w:lang w:eastAsia="en-IN" w:bidi="hi-IN"/>
        </w:rPr>
        <w:t>.</w:t>
      </w:r>
    </w:p>
    <w:p w:rsidR="00E45BCF" w:rsidRPr="00E45BCF" w:rsidRDefault="00E45BCF" w:rsidP="00E45BCF">
      <w:pPr>
        <w:tabs>
          <w:tab w:val="left" w:pos="1160"/>
        </w:tabs>
        <w:rPr>
          <w:rFonts w:ascii="Arial" w:eastAsiaTheme="minorEastAsia" w:hAnsi="Arial" w:cs="Arial"/>
          <w:noProof/>
          <w:color w:val="000000"/>
          <w:sz w:val="28"/>
          <w:szCs w:val="28"/>
          <w:lang w:eastAsia="en-IN" w:bidi="hi-IN"/>
        </w:rPr>
      </w:pPr>
    </w:p>
    <w:p w:rsidR="00D50EC2" w:rsidRDefault="00D50EC2" w:rsidP="00D50EC2">
      <w:pPr>
        <w:pStyle w:val="Heading1"/>
        <w:rPr>
          <w:rFonts w:ascii="Arial Black" w:eastAsia="Times New Roman" w:hAnsi="Arial Black" w:cstheme="minorHAnsi"/>
          <w:b/>
          <w:color w:val="auto"/>
          <w:sz w:val="40"/>
          <w:szCs w:val="28"/>
          <w:u w:val="single"/>
          <w:lang w:val="en-GB" w:eastAsia="en-GB"/>
        </w:rPr>
      </w:pPr>
      <w:bookmarkStart w:id="6" w:name="_Toc202635380"/>
      <w:r>
        <w:rPr>
          <w:rFonts w:ascii="Arial Black" w:eastAsia="Times New Roman" w:hAnsi="Arial Black" w:cstheme="minorHAnsi"/>
          <w:b/>
          <w:color w:val="auto"/>
          <w:sz w:val="40"/>
          <w:szCs w:val="28"/>
          <w:u w:val="single"/>
          <w:lang w:val="en-GB" w:eastAsia="en-GB"/>
        </w:rPr>
        <w:t xml:space="preserve">5) </w:t>
      </w:r>
      <w:r w:rsidR="005616DF" w:rsidRPr="005616DF">
        <w:rPr>
          <w:rFonts w:ascii="Arial Black" w:eastAsia="Times New Roman" w:hAnsi="Arial Black" w:cstheme="minorHAnsi"/>
          <w:b/>
          <w:color w:val="auto"/>
          <w:sz w:val="40"/>
          <w:szCs w:val="28"/>
          <w:u w:val="single"/>
          <w:lang w:val="en-GB" w:eastAsia="en-GB"/>
        </w:rPr>
        <w:t>Governance and Organization</w:t>
      </w:r>
      <w:bookmarkEnd w:id="6"/>
    </w:p>
    <w:p w:rsidR="00B90134" w:rsidRPr="00B90134" w:rsidRDefault="00B90134" w:rsidP="00B90134">
      <w:pPr>
        <w:rPr>
          <w:lang w:val="en-GB" w:eastAsia="en-GB"/>
        </w:rPr>
      </w:pPr>
    </w:p>
    <w:p w:rsidR="00D50EC2" w:rsidRPr="00E45BCF" w:rsidRDefault="00D50EC2" w:rsidP="00D50EC2">
      <w:pPr>
        <w:pStyle w:val="Heading2"/>
        <w:rPr>
          <w:rFonts w:ascii="Arial" w:eastAsiaTheme="minorEastAsia" w:hAnsi="Arial" w:cs="Arial"/>
          <w:b/>
          <w:noProof/>
          <w:color w:val="000000"/>
          <w:sz w:val="28"/>
          <w:szCs w:val="28"/>
          <w:u w:val="single"/>
          <w:lang w:eastAsia="en-IN" w:bidi="hi-IN"/>
        </w:rPr>
      </w:pPr>
      <w:bookmarkStart w:id="7" w:name="_Toc202635381"/>
      <w:r>
        <w:rPr>
          <w:rFonts w:ascii="Arial" w:eastAsiaTheme="minorEastAsia" w:hAnsi="Arial" w:cs="Arial"/>
          <w:b/>
          <w:noProof/>
          <w:color w:val="000000"/>
          <w:sz w:val="28"/>
          <w:szCs w:val="28"/>
          <w:u w:val="single"/>
          <w:lang w:eastAsia="en-IN" w:bidi="hi-IN"/>
        </w:rPr>
        <w:t>5</w:t>
      </w:r>
      <w:r w:rsidRPr="00E45BCF">
        <w:rPr>
          <w:rFonts w:ascii="Arial" w:eastAsiaTheme="minorEastAsia" w:hAnsi="Arial" w:cs="Arial"/>
          <w:b/>
          <w:noProof/>
          <w:color w:val="000000"/>
          <w:sz w:val="28"/>
          <w:szCs w:val="28"/>
          <w:u w:val="single"/>
          <w:lang w:eastAsia="en-IN" w:bidi="hi-IN"/>
        </w:rPr>
        <w:t xml:space="preserve">.1) </w:t>
      </w:r>
      <w:r w:rsidR="005616DF" w:rsidRPr="005616DF">
        <w:rPr>
          <w:rFonts w:ascii="Arial" w:eastAsiaTheme="minorEastAsia" w:hAnsi="Arial" w:cs="Arial"/>
          <w:b/>
          <w:noProof/>
          <w:color w:val="000000"/>
          <w:sz w:val="28"/>
          <w:szCs w:val="28"/>
          <w:u w:val="single"/>
          <w:lang w:eastAsia="en-IN" w:bidi="hi-IN"/>
        </w:rPr>
        <w:t>Roles and Responsibilities</w:t>
      </w:r>
      <w:bookmarkEnd w:id="7"/>
    </w:p>
    <w:p w:rsidR="005616DF" w:rsidRPr="005616DF" w:rsidRDefault="005616DF" w:rsidP="005616DF">
      <w:pPr>
        <w:adjustRightInd w:val="0"/>
        <w:jc w:val="both"/>
        <w:rPr>
          <w:rFonts w:ascii="Arial" w:hAnsi="Arial" w:cs="Arial"/>
          <w:noProof/>
          <w:sz w:val="28"/>
          <w:szCs w:val="28"/>
          <w:lang w:eastAsia="en-IN" w:bidi="hi-IN"/>
        </w:rPr>
      </w:pPr>
      <w:r w:rsidRPr="005616DF">
        <w:rPr>
          <w:rFonts w:ascii="Arial" w:hAnsi="Arial" w:cs="Arial"/>
          <w:noProof/>
          <w:sz w:val="28"/>
          <w:szCs w:val="28"/>
          <w:lang w:eastAsia="en-IN" w:bidi="hi-IN"/>
        </w:rPr>
        <w:t>The organization regularly updates recovery strategies to keep current with business needs and technology changes.</w:t>
      </w:r>
    </w:p>
    <w:p w:rsidR="005616DF" w:rsidRPr="005616DF" w:rsidRDefault="005616DF" w:rsidP="005616DF">
      <w:pPr>
        <w:jc w:val="both"/>
        <w:rPr>
          <w:rFonts w:ascii="Arial" w:hAnsi="Arial" w:cs="Arial"/>
          <w:sz w:val="28"/>
          <w:szCs w:val="28"/>
        </w:rPr>
      </w:pPr>
    </w:p>
    <w:p w:rsidR="005616DF" w:rsidRPr="005616DF" w:rsidRDefault="005616DF" w:rsidP="005616DF">
      <w:pPr>
        <w:tabs>
          <w:tab w:val="left" w:pos="1160"/>
        </w:tabs>
        <w:jc w:val="both"/>
        <w:rPr>
          <w:rFonts w:ascii="Arial" w:hAnsi="Arial" w:cs="Arial"/>
          <w:b/>
          <w:bCs/>
          <w:noProof/>
          <w:sz w:val="28"/>
          <w:szCs w:val="28"/>
          <w:u w:val="single"/>
          <w:lang w:eastAsia="en-IN" w:bidi="hi-IN"/>
        </w:rPr>
      </w:pPr>
      <w:r w:rsidRPr="005616DF">
        <w:rPr>
          <w:rFonts w:ascii="Arial" w:hAnsi="Arial" w:cs="Arial"/>
          <w:b/>
          <w:bCs/>
          <w:noProof/>
          <w:sz w:val="28"/>
          <w:szCs w:val="28"/>
          <w:u w:val="single"/>
          <w:lang w:eastAsia="en-IN" w:bidi="hi-IN"/>
        </w:rPr>
        <w:t>Information Security Steering Committee:</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Provides executive oversight and approves security policies/standards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 xml:space="preserve">Includes CEO, CTO, CINO, Information Security Officer, </w:t>
      </w:r>
      <w:r>
        <w:rPr>
          <w:rFonts w:ascii="Arial" w:hAnsi="Arial" w:cs="Arial"/>
          <w:noProof/>
          <w:sz w:val="28"/>
          <w:szCs w:val="28"/>
          <w:lang w:eastAsia="en-IN" w:bidi="hi-IN"/>
        </w:rPr>
        <w:t>IT</w:t>
      </w:r>
      <w:r w:rsidRPr="005616DF">
        <w:rPr>
          <w:rFonts w:ascii="Arial" w:hAnsi="Arial" w:cs="Arial"/>
          <w:noProof/>
          <w:sz w:val="28"/>
          <w:szCs w:val="28"/>
          <w:lang w:eastAsia="en-IN" w:bidi="hi-IN"/>
        </w:rPr>
        <w:t xml:space="preserve"> Manager and other executives</w:t>
      </w:r>
    </w:p>
    <w:p w:rsidR="005616DF" w:rsidRPr="005616DF" w:rsidRDefault="005616DF" w:rsidP="005616DF">
      <w:pPr>
        <w:pStyle w:val="ListParagraph"/>
        <w:adjustRightInd w:val="0"/>
        <w:jc w:val="both"/>
        <w:rPr>
          <w:rFonts w:ascii="Arial" w:hAnsi="Arial" w:cs="Arial"/>
          <w:noProof/>
          <w:sz w:val="28"/>
          <w:szCs w:val="28"/>
          <w:lang w:eastAsia="en-IN" w:bidi="hi-IN"/>
        </w:rPr>
      </w:pPr>
    </w:p>
    <w:p w:rsidR="005616DF" w:rsidRPr="005616DF" w:rsidRDefault="005616DF" w:rsidP="005616DF">
      <w:pPr>
        <w:adjustRightInd w:val="0"/>
        <w:jc w:val="both"/>
        <w:rPr>
          <w:rFonts w:ascii="Arial" w:hAnsi="Arial" w:cs="Arial"/>
          <w:noProof/>
          <w:sz w:val="28"/>
          <w:szCs w:val="28"/>
          <w:lang w:eastAsia="en-IN" w:bidi="hi-IN"/>
        </w:rPr>
      </w:pPr>
      <w:r w:rsidRPr="005616DF">
        <w:rPr>
          <w:rFonts w:ascii="Arial" w:hAnsi="Arial" w:cs="Arial"/>
          <w:noProof/>
          <w:sz w:val="28"/>
          <w:szCs w:val="28"/>
          <w:lang w:eastAsia="en-IN" w:bidi="hi-IN"/>
        </w:rPr>
        <w:t>The committee is responsible for:</w:t>
      </w:r>
    </w:p>
    <w:p w:rsidR="005616DF" w:rsidRPr="005616DF" w:rsidRDefault="005616DF" w:rsidP="005616DF">
      <w:pPr>
        <w:tabs>
          <w:tab w:val="left" w:pos="1160"/>
        </w:tabs>
        <w:jc w:val="both"/>
        <w:rPr>
          <w:rFonts w:ascii="Arial" w:hAnsi="Arial" w:cs="Arial"/>
          <w:sz w:val="28"/>
          <w:szCs w:val="28"/>
        </w:rPr>
      </w:pP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Establishing management commitment and strategic direction for information security</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Approving security policies, standards and the security program</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Reviewing and providing oversight of security risks and issues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Allocating appropriate resources for information security requirements</w:t>
      </w:r>
    </w:p>
    <w:p w:rsidR="005616DF" w:rsidRPr="005616DF" w:rsidRDefault="005616DF" w:rsidP="005616DF">
      <w:pPr>
        <w:pStyle w:val="ListParagraph"/>
        <w:adjustRightInd w:val="0"/>
        <w:jc w:val="both"/>
        <w:rPr>
          <w:rFonts w:ascii="Arial" w:hAnsi="Arial" w:cs="Arial"/>
          <w:noProof/>
          <w:sz w:val="28"/>
          <w:szCs w:val="28"/>
          <w:lang w:eastAsia="en-IN" w:bidi="hi-IN"/>
        </w:rPr>
      </w:pPr>
    </w:p>
    <w:p w:rsidR="005616DF" w:rsidRPr="005616DF" w:rsidRDefault="005616DF" w:rsidP="005616DF">
      <w:pPr>
        <w:adjustRightInd w:val="0"/>
        <w:jc w:val="both"/>
        <w:rPr>
          <w:rFonts w:ascii="Arial" w:hAnsi="Arial" w:cs="Arial"/>
          <w:sz w:val="28"/>
          <w:szCs w:val="28"/>
        </w:rPr>
      </w:pPr>
    </w:p>
    <w:p w:rsidR="005616DF" w:rsidRPr="005616DF" w:rsidRDefault="005616DF" w:rsidP="005616DF">
      <w:pPr>
        <w:tabs>
          <w:tab w:val="left" w:pos="1160"/>
        </w:tabs>
        <w:jc w:val="both"/>
        <w:rPr>
          <w:rFonts w:ascii="Arial" w:hAnsi="Arial" w:cs="Arial"/>
          <w:b/>
          <w:bCs/>
          <w:noProof/>
          <w:sz w:val="28"/>
          <w:szCs w:val="28"/>
          <w:u w:val="single"/>
          <w:lang w:eastAsia="en-IN" w:bidi="hi-IN"/>
        </w:rPr>
      </w:pPr>
      <w:r w:rsidRPr="005616DF">
        <w:rPr>
          <w:rFonts w:ascii="Arial" w:hAnsi="Arial" w:cs="Arial"/>
          <w:b/>
          <w:bCs/>
          <w:noProof/>
          <w:sz w:val="28"/>
          <w:szCs w:val="28"/>
          <w:u w:val="single"/>
          <w:lang w:eastAsia="en-IN" w:bidi="hi-IN"/>
        </w:rPr>
        <w:t>Information Security Officer (ISO):</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Develops, implements and maintains the Information Security Program</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Leads information security risk management activities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Provides security training and awareness programs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Investigates and manages security incidents</w:t>
      </w:r>
    </w:p>
    <w:p w:rsidR="005616DF" w:rsidRPr="005616DF" w:rsidRDefault="005616DF" w:rsidP="005616DF">
      <w:pPr>
        <w:pStyle w:val="ListParagraph"/>
        <w:adjustRightInd w:val="0"/>
        <w:jc w:val="both"/>
        <w:rPr>
          <w:rFonts w:ascii="Arial" w:hAnsi="Arial" w:cs="Arial"/>
          <w:noProof/>
          <w:sz w:val="28"/>
          <w:szCs w:val="28"/>
          <w:lang w:eastAsia="en-IN" w:bidi="hi-IN"/>
        </w:rPr>
      </w:pPr>
    </w:p>
    <w:p w:rsidR="005616DF" w:rsidRPr="005616DF" w:rsidRDefault="005616DF" w:rsidP="005616DF">
      <w:pPr>
        <w:adjustRightInd w:val="0"/>
        <w:jc w:val="both"/>
        <w:rPr>
          <w:rFonts w:ascii="Arial" w:hAnsi="Arial" w:cs="Arial"/>
          <w:sz w:val="28"/>
          <w:szCs w:val="28"/>
        </w:rPr>
      </w:pPr>
    </w:p>
    <w:p w:rsidR="005616DF" w:rsidRPr="005616DF" w:rsidRDefault="005616DF" w:rsidP="005616DF">
      <w:pPr>
        <w:tabs>
          <w:tab w:val="left" w:pos="1160"/>
        </w:tabs>
        <w:jc w:val="both"/>
        <w:rPr>
          <w:rFonts w:ascii="Arial" w:hAnsi="Arial" w:cs="Arial"/>
          <w:b/>
          <w:bCs/>
          <w:noProof/>
          <w:sz w:val="28"/>
          <w:szCs w:val="28"/>
          <w:u w:val="single"/>
          <w:lang w:eastAsia="en-IN" w:bidi="hi-IN"/>
        </w:rPr>
      </w:pPr>
      <w:r w:rsidRPr="005616DF">
        <w:rPr>
          <w:rFonts w:ascii="Arial" w:hAnsi="Arial" w:cs="Arial"/>
          <w:b/>
          <w:bCs/>
          <w:noProof/>
          <w:sz w:val="28"/>
          <w:szCs w:val="28"/>
          <w:u w:val="single"/>
          <w:lang w:eastAsia="en-IN" w:bidi="hi-IN"/>
        </w:rPr>
        <w:t>Information Owners: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Ensure proper security controls for their information assets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Define access requirements and data classification</w:t>
      </w:r>
    </w:p>
    <w:p w:rsidR="005616DF" w:rsidRPr="005616DF" w:rsidRDefault="005616DF" w:rsidP="005616DF">
      <w:pPr>
        <w:pStyle w:val="ListParagraph"/>
        <w:adjustRightInd w:val="0"/>
        <w:jc w:val="both"/>
        <w:rPr>
          <w:rFonts w:ascii="Arial" w:hAnsi="Arial" w:cs="Arial"/>
          <w:noProof/>
          <w:sz w:val="28"/>
          <w:szCs w:val="28"/>
          <w:lang w:eastAsia="en-IN" w:bidi="hi-IN"/>
        </w:rPr>
      </w:pPr>
    </w:p>
    <w:p w:rsidR="005616DF" w:rsidRPr="005616DF" w:rsidRDefault="005616DF" w:rsidP="005616DF">
      <w:pPr>
        <w:pStyle w:val="ListParagraph"/>
        <w:adjustRightInd w:val="0"/>
        <w:jc w:val="both"/>
        <w:rPr>
          <w:rFonts w:ascii="Arial" w:hAnsi="Arial" w:cs="Arial"/>
          <w:sz w:val="28"/>
          <w:szCs w:val="28"/>
        </w:rPr>
      </w:pPr>
    </w:p>
    <w:p w:rsidR="005616DF" w:rsidRPr="005616DF" w:rsidRDefault="00857551" w:rsidP="005616DF">
      <w:pPr>
        <w:tabs>
          <w:tab w:val="left" w:pos="1160"/>
        </w:tabs>
        <w:jc w:val="both"/>
        <w:rPr>
          <w:rFonts w:ascii="Arial" w:hAnsi="Arial" w:cs="Arial"/>
          <w:b/>
          <w:bCs/>
          <w:noProof/>
          <w:sz w:val="28"/>
          <w:szCs w:val="28"/>
          <w:u w:val="single"/>
          <w:lang w:eastAsia="en-IN" w:bidi="hi-IN"/>
        </w:rPr>
      </w:pPr>
      <w:r>
        <w:rPr>
          <w:rFonts w:ascii="Arial" w:hAnsi="Arial" w:cs="Arial"/>
          <w:b/>
          <w:bCs/>
          <w:noProof/>
          <w:sz w:val="28"/>
          <w:szCs w:val="28"/>
          <w:u w:val="single"/>
          <w:lang w:eastAsia="en-IN" w:bidi="hi-IN"/>
        </w:rPr>
        <w:t>IT</w:t>
      </w:r>
      <w:r w:rsidR="005616DF" w:rsidRPr="005616DF">
        <w:rPr>
          <w:rFonts w:ascii="Arial" w:hAnsi="Arial" w:cs="Arial"/>
          <w:b/>
          <w:bCs/>
          <w:noProof/>
          <w:sz w:val="28"/>
          <w:szCs w:val="28"/>
          <w:u w:val="single"/>
          <w:lang w:eastAsia="en-IN" w:bidi="hi-IN"/>
        </w:rPr>
        <w:t xml:space="preserve"> and Information Security Teams: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Implement and maintain technical security controls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Monitor for security events and vulnerabilities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Perform security testing and reviews</w:t>
      </w:r>
    </w:p>
    <w:p w:rsidR="005616DF" w:rsidRPr="005616DF" w:rsidRDefault="005616DF" w:rsidP="005616DF">
      <w:pPr>
        <w:pStyle w:val="ListParagraph"/>
        <w:adjustRightInd w:val="0"/>
        <w:jc w:val="both"/>
        <w:rPr>
          <w:rFonts w:ascii="Arial" w:hAnsi="Arial" w:cs="Arial"/>
          <w:sz w:val="28"/>
          <w:szCs w:val="28"/>
        </w:rPr>
      </w:pPr>
    </w:p>
    <w:p w:rsidR="005616DF" w:rsidRPr="005616DF" w:rsidRDefault="005616DF" w:rsidP="005616DF">
      <w:pPr>
        <w:tabs>
          <w:tab w:val="left" w:pos="1160"/>
        </w:tabs>
        <w:jc w:val="both"/>
        <w:rPr>
          <w:rFonts w:ascii="Arial" w:hAnsi="Arial" w:cs="Arial"/>
          <w:b/>
          <w:bCs/>
          <w:noProof/>
          <w:sz w:val="28"/>
          <w:szCs w:val="28"/>
          <w:u w:val="single"/>
          <w:lang w:eastAsia="en-IN" w:bidi="hi-IN"/>
        </w:rPr>
      </w:pPr>
      <w:r w:rsidRPr="005616DF">
        <w:rPr>
          <w:rFonts w:ascii="Arial" w:hAnsi="Arial" w:cs="Arial"/>
          <w:b/>
          <w:bCs/>
          <w:noProof/>
          <w:sz w:val="28"/>
          <w:szCs w:val="28"/>
          <w:u w:val="single"/>
          <w:lang w:eastAsia="en-IN" w:bidi="hi-IN"/>
        </w:rPr>
        <w:t>Managers and Leads: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Ensure compliance with policies in their areas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Address security violations by employees</w:t>
      </w:r>
    </w:p>
    <w:p w:rsidR="005616DF" w:rsidRPr="005616DF" w:rsidRDefault="005616DF" w:rsidP="005616DF">
      <w:pPr>
        <w:adjustRightInd w:val="0"/>
        <w:jc w:val="both"/>
        <w:rPr>
          <w:rFonts w:ascii="Arial" w:hAnsi="Arial" w:cs="Arial"/>
          <w:noProof/>
          <w:sz w:val="28"/>
          <w:szCs w:val="28"/>
          <w:lang w:eastAsia="en-IN" w:bidi="hi-IN"/>
        </w:rPr>
      </w:pPr>
    </w:p>
    <w:p w:rsidR="005616DF" w:rsidRPr="005616DF" w:rsidRDefault="005616DF" w:rsidP="005616DF">
      <w:pPr>
        <w:pStyle w:val="ListParagraph"/>
        <w:adjustRightInd w:val="0"/>
        <w:jc w:val="both"/>
        <w:rPr>
          <w:rFonts w:ascii="Arial" w:hAnsi="Arial" w:cs="Arial"/>
          <w:sz w:val="28"/>
          <w:szCs w:val="28"/>
        </w:rPr>
      </w:pPr>
    </w:p>
    <w:p w:rsidR="005616DF" w:rsidRPr="005616DF" w:rsidRDefault="005616DF" w:rsidP="005616DF">
      <w:pPr>
        <w:tabs>
          <w:tab w:val="left" w:pos="1160"/>
        </w:tabs>
        <w:jc w:val="both"/>
        <w:rPr>
          <w:rFonts w:ascii="Arial" w:hAnsi="Arial" w:cs="Arial"/>
          <w:b/>
          <w:bCs/>
          <w:noProof/>
          <w:sz w:val="28"/>
          <w:szCs w:val="28"/>
          <w:u w:val="single"/>
          <w:lang w:eastAsia="en-IN" w:bidi="hi-IN"/>
        </w:rPr>
      </w:pPr>
      <w:r w:rsidRPr="005616DF">
        <w:rPr>
          <w:rFonts w:ascii="Arial" w:hAnsi="Arial" w:cs="Arial"/>
          <w:b/>
          <w:bCs/>
          <w:noProof/>
          <w:sz w:val="28"/>
          <w:szCs w:val="28"/>
          <w:u w:val="single"/>
          <w:lang w:eastAsia="en-IN" w:bidi="hi-IN"/>
        </w:rPr>
        <w:t>All Employees and Third Parties: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Complete security awareness training</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Follow all security policies and procedures</w:t>
      </w:r>
    </w:p>
    <w:p w:rsidR="005616DF" w:rsidRPr="005616DF" w:rsidRDefault="005616DF" w:rsidP="005616DF">
      <w:pPr>
        <w:pStyle w:val="ListParagraph"/>
        <w:widowControl/>
        <w:numPr>
          <w:ilvl w:val="0"/>
          <w:numId w:val="23"/>
        </w:numPr>
        <w:adjustRightInd w:val="0"/>
        <w:contextualSpacing/>
        <w:jc w:val="both"/>
        <w:rPr>
          <w:rFonts w:ascii="Arial" w:hAnsi="Arial" w:cs="Arial"/>
          <w:noProof/>
          <w:sz w:val="28"/>
          <w:szCs w:val="28"/>
          <w:lang w:eastAsia="en-IN" w:bidi="hi-IN"/>
        </w:rPr>
      </w:pPr>
      <w:r w:rsidRPr="005616DF">
        <w:rPr>
          <w:rFonts w:ascii="Arial" w:hAnsi="Arial" w:cs="Arial"/>
          <w:noProof/>
          <w:sz w:val="28"/>
          <w:szCs w:val="28"/>
          <w:lang w:eastAsia="en-IN" w:bidi="hi-IN"/>
        </w:rPr>
        <w:t>Report suspected security incidents promptly</w:t>
      </w:r>
    </w:p>
    <w:p w:rsidR="005374BA" w:rsidRDefault="005374BA" w:rsidP="00B90134">
      <w:pPr>
        <w:adjustRightInd w:val="0"/>
        <w:jc w:val="both"/>
        <w:rPr>
          <w:lang w:eastAsia="en-IN" w:bidi="hi-IN"/>
        </w:rPr>
      </w:pPr>
    </w:p>
    <w:p w:rsidR="00D215C4" w:rsidRDefault="00D215C4" w:rsidP="00D215C4">
      <w:pPr>
        <w:pStyle w:val="Heading1"/>
        <w:rPr>
          <w:rFonts w:ascii="Arial Black" w:eastAsia="Times New Roman" w:hAnsi="Arial Black" w:cstheme="minorHAnsi"/>
          <w:b/>
          <w:color w:val="auto"/>
          <w:sz w:val="40"/>
          <w:szCs w:val="28"/>
          <w:u w:val="single"/>
          <w:lang w:val="en-GB" w:eastAsia="en-GB"/>
        </w:rPr>
      </w:pPr>
      <w:bookmarkStart w:id="8" w:name="_Toc202635382"/>
      <w:r>
        <w:rPr>
          <w:rFonts w:ascii="Arial Black" w:eastAsia="Times New Roman" w:hAnsi="Arial Black" w:cstheme="minorHAnsi"/>
          <w:b/>
          <w:color w:val="auto"/>
          <w:sz w:val="40"/>
          <w:szCs w:val="28"/>
          <w:u w:val="single"/>
          <w:lang w:val="en-GB" w:eastAsia="en-GB"/>
        </w:rPr>
        <w:t xml:space="preserve">6) </w:t>
      </w:r>
      <w:r w:rsidR="0050739A" w:rsidRPr="0050739A">
        <w:rPr>
          <w:rFonts w:ascii="Arial Black" w:eastAsia="Times New Roman" w:hAnsi="Arial Black" w:cstheme="minorHAnsi"/>
          <w:b/>
          <w:color w:val="auto"/>
          <w:sz w:val="40"/>
          <w:szCs w:val="28"/>
          <w:u w:val="single"/>
          <w:lang w:val="en-GB" w:eastAsia="en-GB"/>
        </w:rPr>
        <w:t>Human Resources Security</w:t>
      </w:r>
      <w:bookmarkEnd w:id="8"/>
    </w:p>
    <w:p w:rsidR="00D215C4" w:rsidRDefault="00D215C4" w:rsidP="00D215C4">
      <w:pPr>
        <w:pStyle w:val="Heading2"/>
        <w:rPr>
          <w:rFonts w:ascii="Arial" w:eastAsiaTheme="minorEastAsia" w:hAnsi="Arial" w:cs="Arial"/>
          <w:b/>
          <w:noProof/>
          <w:color w:val="000000"/>
          <w:sz w:val="28"/>
          <w:szCs w:val="28"/>
          <w:u w:val="single"/>
          <w:lang w:eastAsia="en-IN" w:bidi="hi-IN"/>
        </w:rPr>
      </w:pPr>
      <w:bookmarkStart w:id="9" w:name="_Toc202635383"/>
      <w:r>
        <w:rPr>
          <w:rFonts w:ascii="Arial" w:eastAsiaTheme="minorEastAsia" w:hAnsi="Arial" w:cs="Arial"/>
          <w:b/>
          <w:noProof/>
          <w:color w:val="000000"/>
          <w:sz w:val="28"/>
          <w:szCs w:val="28"/>
          <w:u w:val="single"/>
          <w:lang w:eastAsia="en-IN" w:bidi="hi-IN"/>
        </w:rPr>
        <w:t>6.1</w:t>
      </w:r>
      <w:r w:rsidRPr="00E45BCF">
        <w:rPr>
          <w:rFonts w:ascii="Arial" w:eastAsiaTheme="minorEastAsia" w:hAnsi="Arial" w:cs="Arial"/>
          <w:b/>
          <w:noProof/>
          <w:color w:val="000000"/>
          <w:sz w:val="28"/>
          <w:szCs w:val="28"/>
          <w:u w:val="single"/>
          <w:lang w:eastAsia="en-IN" w:bidi="hi-IN"/>
        </w:rPr>
        <w:t xml:space="preserve">) </w:t>
      </w:r>
      <w:r w:rsidR="0050739A" w:rsidRPr="0050739A">
        <w:rPr>
          <w:rFonts w:ascii="Arial" w:eastAsiaTheme="minorEastAsia" w:hAnsi="Arial" w:cs="Arial"/>
          <w:b/>
          <w:noProof/>
          <w:color w:val="000000"/>
          <w:sz w:val="28"/>
          <w:szCs w:val="28"/>
          <w:u w:val="single"/>
          <w:lang w:eastAsia="en-IN" w:bidi="hi-IN"/>
        </w:rPr>
        <w:t>Prior to Employment</w:t>
      </w:r>
      <w:bookmarkEnd w:id="9"/>
    </w:p>
    <w:p w:rsidR="0050739A" w:rsidRPr="0050739A" w:rsidRDefault="0050739A" w:rsidP="0050739A">
      <w:pPr>
        <w:tabs>
          <w:tab w:val="left" w:pos="1160"/>
        </w:tabs>
        <w:jc w:val="both"/>
        <w:rPr>
          <w:rFonts w:ascii="Arial" w:hAnsi="Arial" w:cs="Arial"/>
          <w:noProof/>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hAnsi="Arial" w:cs="Arial"/>
          <w:noProof/>
          <w:sz w:val="28"/>
          <w:szCs w:val="28"/>
          <w:lang w:eastAsia="en-IN" w:bidi="hi-IN"/>
        </w:rPr>
        <w:t xml:space="preserve"> </w:t>
      </w:r>
      <w:r w:rsidR="00AA0411">
        <w:rPr>
          <w:rFonts w:ascii="Arial" w:hAnsi="Arial" w:cs="Arial"/>
          <w:noProof/>
          <w:sz w:val="28"/>
          <w:szCs w:val="28"/>
          <w:lang w:eastAsia="en-IN" w:bidi="hi-IN"/>
        </w:rPr>
        <w:t xml:space="preserve"> </w:t>
      </w:r>
      <w:r w:rsidRPr="0050739A">
        <w:rPr>
          <w:rFonts w:ascii="Arial" w:hAnsi="Arial" w:cs="Arial"/>
          <w:noProof/>
          <w:sz w:val="28"/>
          <w:szCs w:val="28"/>
          <w:lang w:eastAsia="en-IN" w:bidi="hi-IN"/>
        </w:rPr>
        <w:t>ensures the trustworthiness and suitability of new employees and contractors through background verification checks and confidentiality agreements, which cover:</w:t>
      </w:r>
    </w:p>
    <w:p w:rsidR="0050739A" w:rsidRPr="0050739A" w:rsidRDefault="0050739A" w:rsidP="0050739A">
      <w:pPr>
        <w:pStyle w:val="ListParagraph"/>
        <w:widowControl/>
        <w:numPr>
          <w:ilvl w:val="0"/>
          <w:numId w:val="24"/>
        </w:numPr>
        <w:tabs>
          <w:tab w:val="left" w:pos="1160"/>
        </w:tabs>
        <w:autoSpaceDE/>
        <w:autoSpaceDN/>
        <w:spacing w:after="160" w:line="256" w:lineRule="auto"/>
        <w:contextualSpacing/>
        <w:jc w:val="both"/>
        <w:rPr>
          <w:rFonts w:ascii="Arial" w:hAnsi="Arial" w:cs="Arial"/>
          <w:noProof/>
          <w:sz w:val="28"/>
          <w:szCs w:val="28"/>
          <w:lang w:eastAsia="en-IN" w:bidi="hi-IN"/>
        </w:rPr>
      </w:pPr>
      <w:r w:rsidRPr="0050739A">
        <w:rPr>
          <w:rFonts w:ascii="Arial" w:hAnsi="Arial" w:cs="Arial"/>
          <w:noProof/>
          <w:sz w:val="28"/>
          <w:szCs w:val="28"/>
          <w:lang w:eastAsia="en-IN" w:bidi="hi-IN"/>
        </w:rPr>
        <w:t>Education, qualifications and experience</w:t>
      </w:r>
    </w:p>
    <w:p w:rsidR="0050739A" w:rsidRPr="0050739A" w:rsidRDefault="0050739A" w:rsidP="0050739A">
      <w:pPr>
        <w:pStyle w:val="ListParagraph"/>
        <w:widowControl/>
        <w:numPr>
          <w:ilvl w:val="0"/>
          <w:numId w:val="24"/>
        </w:numPr>
        <w:tabs>
          <w:tab w:val="left" w:pos="1160"/>
        </w:tabs>
        <w:autoSpaceDE/>
        <w:autoSpaceDN/>
        <w:spacing w:after="160" w:line="256" w:lineRule="auto"/>
        <w:contextualSpacing/>
        <w:jc w:val="both"/>
        <w:rPr>
          <w:rFonts w:ascii="Arial" w:hAnsi="Arial" w:cs="Arial"/>
          <w:noProof/>
          <w:sz w:val="28"/>
          <w:szCs w:val="28"/>
          <w:lang w:eastAsia="en-IN" w:bidi="hi-IN"/>
        </w:rPr>
      </w:pPr>
      <w:r w:rsidRPr="0050739A">
        <w:rPr>
          <w:rFonts w:ascii="Arial" w:hAnsi="Arial" w:cs="Arial"/>
          <w:noProof/>
          <w:sz w:val="28"/>
          <w:szCs w:val="28"/>
          <w:lang w:eastAsia="en-IN" w:bidi="hi-IN"/>
        </w:rPr>
        <w:t>Criminal records checks (where permitted)</w:t>
      </w:r>
    </w:p>
    <w:p w:rsidR="0050739A" w:rsidRPr="0050739A" w:rsidRDefault="0050739A" w:rsidP="0050739A">
      <w:pPr>
        <w:pStyle w:val="ListParagraph"/>
        <w:widowControl/>
        <w:numPr>
          <w:ilvl w:val="0"/>
          <w:numId w:val="24"/>
        </w:numPr>
        <w:tabs>
          <w:tab w:val="left" w:pos="1160"/>
        </w:tabs>
        <w:autoSpaceDE/>
        <w:autoSpaceDN/>
        <w:spacing w:after="160" w:line="256" w:lineRule="auto"/>
        <w:contextualSpacing/>
        <w:jc w:val="both"/>
        <w:rPr>
          <w:rFonts w:ascii="Arial" w:hAnsi="Arial" w:cs="Arial"/>
          <w:noProof/>
          <w:sz w:val="28"/>
          <w:szCs w:val="28"/>
          <w:lang w:eastAsia="en-IN" w:bidi="hi-IN"/>
        </w:rPr>
      </w:pPr>
      <w:r w:rsidRPr="0050739A">
        <w:rPr>
          <w:rFonts w:ascii="Arial" w:hAnsi="Arial" w:cs="Arial"/>
          <w:noProof/>
          <w:sz w:val="28"/>
          <w:szCs w:val="28"/>
          <w:lang w:eastAsia="en-IN" w:bidi="hi-IN"/>
        </w:rPr>
        <w:t>References and recommendations</w:t>
      </w:r>
    </w:p>
    <w:p w:rsidR="0050739A" w:rsidRPr="0050739A" w:rsidRDefault="0050739A" w:rsidP="0050739A">
      <w:pPr>
        <w:pStyle w:val="ListParagraph"/>
        <w:widowControl/>
        <w:numPr>
          <w:ilvl w:val="0"/>
          <w:numId w:val="24"/>
        </w:numPr>
        <w:tabs>
          <w:tab w:val="left" w:pos="1160"/>
        </w:tabs>
        <w:autoSpaceDE/>
        <w:autoSpaceDN/>
        <w:spacing w:after="160" w:line="256" w:lineRule="auto"/>
        <w:contextualSpacing/>
        <w:jc w:val="both"/>
        <w:rPr>
          <w:rFonts w:ascii="Arial" w:hAnsi="Arial" w:cs="Arial"/>
          <w:noProof/>
          <w:sz w:val="28"/>
          <w:szCs w:val="28"/>
          <w:lang w:eastAsia="en-IN" w:bidi="hi-IN"/>
        </w:rPr>
      </w:pPr>
      <w:r w:rsidRPr="0050739A">
        <w:rPr>
          <w:rFonts w:ascii="Arial" w:hAnsi="Arial" w:cs="Arial"/>
          <w:noProof/>
          <w:sz w:val="28"/>
          <w:szCs w:val="28"/>
          <w:lang w:eastAsia="en-IN" w:bidi="hi-IN"/>
        </w:rPr>
        <w:t>CTOS check for applicable candidates.</w:t>
      </w:r>
    </w:p>
    <w:p w:rsidR="0050739A" w:rsidRPr="0050739A" w:rsidRDefault="0050739A" w:rsidP="0050739A">
      <w:pPr>
        <w:pStyle w:val="ListParagraph"/>
        <w:widowControl/>
        <w:numPr>
          <w:ilvl w:val="0"/>
          <w:numId w:val="24"/>
        </w:numPr>
        <w:tabs>
          <w:tab w:val="left" w:pos="1160"/>
        </w:tabs>
        <w:autoSpaceDE/>
        <w:autoSpaceDN/>
        <w:spacing w:after="160" w:line="256" w:lineRule="auto"/>
        <w:contextualSpacing/>
        <w:jc w:val="both"/>
        <w:rPr>
          <w:rFonts w:ascii="Arial" w:hAnsi="Arial" w:cs="Arial"/>
          <w:noProof/>
          <w:sz w:val="28"/>
          <w:szCs w:val="28"/>
          <w:lang w:eastAsia="en-IN" w:bidi="hi-IN"/>
        </w:rPr>
      </w:pPr>
      <w:r w:rsidRPr="0050739A">
        <w:rPr>
          <w:rFonts w:ascii="Arial" w:hAnsi="Arial" w:cs="Arial"/>
          <w:noProof/>
          <w:sz w:val="28"/>
          <w:szCs w:val="28"/>
          <w:lang w:eastAsia="en-IN" w:bidi="hi-IN"/>
        </w:rPr>
        <w:t>Contractual obligations for protecting confidential information</w:t>
      </w:r>
    </w:p>
    <w:p w:rsidR="00D215C4" w:rsidRDefault="00D215C4" w:rsidP="00D215C4">
      <w:pPr>
        <w:rPr>
          <w:lang w:eastAsia="en-IN" w:bidi="hi-IN"/>
        </w:rPr>
      </w:pPr>
    </w:p>
    <w:p w:rsidR="00AA0411" w:rsidRPr="00D215C4" w:rsidRDefault="00AA0411" w:rsidP="00D215C4">
      <w:pPr>
        <w:rPr>
          <w:lang w:eastAsia="en-IN" w:bidi="hi-IN"/>
        </w:rPr>
      </w:pPr>
    </w:p>
    <w:p w:rsidR="00D215C4" w:rsidRDefault="007811D5" w:rsidP="00D215C4">
      <w:pPr>
        <w:pStyle w:val="Heading2"/>
        <w:rPr>
          <w:rFonts w:ascii="Arial" w:eastAsiaTheme="minorEastAsia" w:hAnsi="Arial" w:cs="Arial"/>
          <w:b/>
          <w:noProof/>
          <w:color w:val="000000"/>
          <w:sz w:val="28"/>
          <w:szCs w:val="28"/>
          <w:u w:val="single"/>
          <w:lang w:eastAsia="en-IN" w:bidi="hi-IN"/>
        </w:rPr>
      </w:pPr>
      <w:bookmarkStart w:id="10" w:name="_Toc202635384"/>
      <w:r>
        <w:rPr>
          <w:rFonts w:ascii="Arial" w:eastAsiaTheme="minorEastAsia" w:hAnsi="Arial" w:cs="Arial"/>
          <w:b/>
          <w:noProof/>
          <w:color w:val="000000"/>
          <w:sz w:val="28"/>
          <w:szCs w:val="28"/>
          <w:u w:val="single"/>
          <w:lang w:eastAsia="en-IN" w:bidi="hi-IN"/>
        </w:rPr>
        <w:lastRenderedPageBreak/>
        <w:t>6.2</w:t>
      </w:r>
      <w:r w:rsidR="00D215C4" w:rsidRPr="00E45BCF">
        <w:rPr>
          <w:rFonts w:ascii="Arial" w:eastAsiaTheme="minorEastAsia" w:hAnsi="Arial" w:cs="Arial"/>
          <w:b/>
          <w:noProof/>
          <w:color w:val="000000"/>
          <w:sz w:val="28"/>
          <w:szCs w:val="28"/>
          <w:u w:val="single"/>
          <w:lang w:eastAsia="en-IN" w:bidi="hi-IN"/>
        </w:rPr>
        <w:t>)</w:t>
      </w:r>
      <w:r w:rsidR="00AA0411" w:rsidRPr="00AA0411">
        <w:rPr>
          <w:rFonts w:ascii="Arial" w:eastAsiaTheme="minorEastAsia" w:hAnsi="Arial" w:cs="Arial"/>
          <w:b/>
          <w:noProof/>
          <w:color w:val="000000"/>
          <w:sz w:val="28"/>
          <w:szCs w:val="28"/>
          <w:u w:val="single"/>
          <w:lang w:eastAsia="en-IN" w:bidi="hi-IN"/>
        </w:rPr>
        <w:t xml:space="preserve"> During Employment</w:t>
      </w:r>
      <w:bookmarkEnd w:id="10"/>
    </w:p>
    <w:p w:rsidR="00AA0411" w:rsidRPr="00AA0411" w:rsidRDefault="00AA0411" w:rsidP="00AA0411">
      <w:pPr>
        <w:tabs>
          <w:tab w:val="left" w:pos="1160"/>
        </w:tabs>
        <w:jc w:val="both"/>
        <w:rPr>
          <w:rFonts w:ascii="Arial" w:hAnsi="Arial" w:cs="Arial"/>
          <w:noProof/>
          <w:sz w:val="28"/>
          <w:szCs w:val="28"/>
          <w:lang w:eastAsia="en-IN" w:bidi="hi-IN"/>
        </w:rPr>
      </w:pPr>
      <w:r w:rsidRPr="00AA0411">
        <w:rPr>
          <w:rFonts w:ascii="Arial" w:hAnsi="Arial" w:cs="Arial"/>
          <w:noProof/>
          <w:sz w:val="28"/>
          <w:szCs w:val="28"/>
          <w:lang w:eastAsia="en-IN" w:bidi="hi-IN"/>
        </w:rPr>
        <w:t>All employees and contractors must complete the following security awareness and training activities:</w:t>
      </w:r>
    </w:p>
    <w:p w:rsidR="00AA0411" w:rsidRPr="00AA0411" w:rsidRDefault="00AA0411" w:rsidP="00AA0411">
      <w:pPr>
        <w:pStyle w:val="ListParagraph"/>
        <w:widowControl/>
        <w:numPr>
          <w:ilvl w:val="0"/>
          <w:numId w:val="25"/>
        </w:numPr>
        <w:tabs>
          <w:tab w:val="left" w:pos="1160"/>
        </w:tabs>
        <w:autoSpaceDE/>
        <w:autoSpaceDN/>
        <w:spacing w:after="160" w:line="256" w:lineRule="auto"/>
        <w:contextualSpacing/>
        <w:jc w:val="both"/>
        <w:rPr>
          <w:rFonts w:ascii="Arial" w:hAnsi="Arial" w:cs="Arial"/>
          <w:noProof/>
          <w:sz w:val="28"/>
          <w:szCs w:val="28"/>
          <w:lang w:eastAsia="en-IN" w:bidi="hi-IN"/>
        </w:rPr>
      </w:pPr>
      <w:r w:rsidRPr="00AA0411">
        <w:rPr>
          <w:rFonts w:ascii="Arial" w:hAnsi="Arial" w:cs="Arial"/>
          <w:noProof/>
          <w:sz w:val="28"/>
          <w:szCs w:val="28"/>
          <w:lang w:eastAsia="en-IN" w:bidi="hi-IN"/>
        </w:rPr>
        <w:t>Information Security Awareness Training (upon hire and while there is an</w:t>
      </w:r>
      <w:r>
        <w:rPr>
          <w:rFonts w:ascii="Arial" w:hAnsi="Arial" w:cs="Arial"/>
          <w:noProof/>
          <w:sz w:val="28"/>
          <w:szCs w:val="28"/>
          <w:lang w:eastAsia="en-IN" w:bidi="hi-IN"/>
        </w:rPr>
        <w:t xml:space="preserve"> update</w:t>
      </w:r>
      <w:r w:rsidRPr="00AA0411">
        <w:rPr>
          <w:rFonts w:ascii="Arial" w:hAnsi="Arial" w:cs="Arial"/>
          <w:noProof/>
          <w:sz w:val="28"/>
          <w:szCs w:val="28"/>
          <w:lang w:eastAsia="en-IN" w:bidi="hi-IN"/>
        </w:rPr>
        <w:t>)</w:t>
      </w:r>
    </w:p>
    <w:p w:rsidR="00AA0411" w:rsidRPr="00AA0411" w:rsidRDefault="00AA0411" w:rsidP="00AA0411">
      <w:pPr>
        <w:pStyle w:val="ListParagraph"/>
        <w:widowControl/>
        <w:numPr>
          <w:ilvl w:val="0"/>
          <w:numId w:val="25"/>
        </w:numPr>
        <w:tabs>
          <w:tab w:val="left" w:pos="1160"/>
        </w:tabs>
        <w:autoSpaceDE/>
        <w:autoSpaceDN/>
        <w:spacing w:after="160" w:line="256" w:lineRule="auto"/>
        <w:contextualSpacing/>
        <w:jc w:val="both"/>
        <w:rPr>
          <w:rFonts w:ascii="Arial" w:hAnsi="Arial" w:cs="Arial"/>
          <w:noProof/>
          <w:sz w:val="28"/>
          <w:szCs w:val="28"/>
          <w:lang w:eastAsia="en-IN" w:bidi="hi-IN"/>
        </w:rPr>
      </w:pPr>
      <w:r w:rsidRPr="00AA0411">
        <w:rPr>
          <w:rFonts w:ascii="Arial" w:hAnsi="Arial" w:cs="Arial"/>
          <w:noProof/>
          <w:sz w:val="28"/>
          <w:szCs w:val="28"/>
          <w:lang w:eastAsia="en-IN" w:bidi="hi-IN"/>
        </w:rPr>
        <w:t xml:space="preserve">Secure Coding Practices </w:t>
      </w:r>
    </w:p>
    <w:p w:rsidR="00AA0411" w:rsidRPr="00AA0411" w:rsidRDefault="00AA0411" w:rsidP="00AA0411">
      <w:pPr>
        <w:tabs>
          <w:tab w:val="left" w:pos="1160"/>
        </w:tabs>
        <w:jc w:val="both"/>
        <w:rPr>
          <w:rFonts w:ascii="Arial" w:hAnsi="Arial" w:cs="Arial"/>
          <w:noProof/>
          <w:sz w:val="28"/>
          <w:szCs w:val="28"/>
          <w:lang w:eastAsia="en-IN" w:bidi="hi-IN"/>
        </w:rPr>
      </w:pPr>
      <w:r w:rsidRPr="00AA0411">
        <w:rPr>
          <w:rFonts w:ascii="Arial" w:hAnsi="Arial" w:cs="Arial"/>
          <w:noProof/>
          <w:sz w:val="28"/>
          <w:szCs w:val="28"/>
          <w:lang w:eastAsia="en-IN" w:bidi="hi-IN"/>
        </w:rPr>
        <w:t>The training covers key security topics such as:</w:t>
      </w:r>
    </w:p>
    <w:p w:rsidR="00AA0411" w:rsidRPr="00AA0411" w:rsidRDefault="00AA0411" w:rsidP="00AA0411">
      <w:pPr>
        <w:pStyle w:val="ListParagraph"/>
        <w:widowControl/>
        <w:numPr>
          <w:ilvl w:val="0"/>
          <w:numId w:val="26"/>
        </w:numPr>
        <w:tabs>
          <w:tab w:val="left" w:pos="1160"/>
        </w:tabs>
        <w:autoSpaceDE/>
        <w:autoSpaceDN/>
        <w:spacing w:after="160" w:line="256" w:lineRule="auto"/>
        <w:contextualSpacing/>
        <w:jc w:val="both"/>
        <w:rPr>
          <w:rFonts w:ascii="Arial" w:hAnsi="Arial" w:cs="Arial"/>
          <w:noProof/>
          <w:sz w:val="28"/>
          <w:szCs w:val="28"/>
          <w:lang w:eastAsia="en-IN" w:bidi="hi-IN"/>
        </w:rPr>
      </w:pPr>
      <w:r w:rsidRPr="00AA0411">
        <w:rPr>
          <w:rFonts w:ascii="Arial" w:hAnsi="Arial" w:cs="Arial"/>
          <w:noProof/>
          <w:sz w:val="28"/>
          <w:szCs w:val="28"/>
          <w:lang w:eastAsia="en-IN" w:bidi="hi-IN"/>
        </w:rPr>
        <w:t>Information handling and classification</w:t>
      </w:r>
    </w:p>
    <w:p w:rsidR="00AA0411" w:rsidRPr="00AA0411" w:rsidRDefault="00AA0411" w:rsidP="00AA0411">
      <w:pPr>
        <w:pStyle w:val="ListParagraph"/>
        <w:widowControl/>
        <w:numPr>
          <w:ilvl w:val="0"/>
          <w:numId w:val="26"/>
        </w:numPr>
        <w:tabs>
          <w:tab w:val="left" w:pos="1160"/>
        </w:tabs>
        <w:autoSpaceDE/>
        <w:autoSpaceDN/>
        <w:spacing w:after="160" w:line="256" w:lineRule="auto"/>
        <w:contextualSpacing/>
        <w:jc w:val="both"/>
        <w:rPr>
          <w:rFonts w:ascii="Arial" w:hAnsi="Arial" w:cs="Arial"/>
          <w:noProof/>
          <w:sz w:val="28"/>
          <w:szCs w:val="28"/>
          <w:lang w:eastAsia="en-IN" w:bidi="hi-IN"/>
        </w:rPr>
      </w:pPr>
      <w:r w:rsidRPr="00AA0411">
        <w:rPr>
          <w:rFonts w:ascii="Arial" w:hAnsi="Arial" w:cs="Arial"/>
          <w:noProof/>
          <w:sz w:val="28"/>
          <w:szCs w:val="28"/>
          <w:lang w:eastAsia="en-IN" w:bidi="hi-IN"/>
        </w:rPr>
        <w:t>Secure use of IT systems and data</w:t>
      </w:r>
    </w:p>
    <w:p w:rsidR="00AA0411" w:rsidRPr="00AA0411" w:rsidRDefault="00AA0411" w:rsidP="00AA0411">
      <w:pPr>
        <w:pStyle w:val="ListParagraph"/>
        <w:widowControl/>
        <w:numPr>
          <w:ilvl w:val="0"/>
          <w:numId w:val="26"/>
        </w:numPr>
        <w:tabs>
          <w:tab w:val="left" w:pos="1160"/>
        </w:tabs>
        <w:autoSpaceDE/>
        <w:autoSpaceDN/>
        <w:spacing w:after="160" w:line="256" w:lineRule="auto"/>
        <w:contextualSpacing/>
        <w:jc w:val="both"/>
        <w:rPr>
          <w:rFonts w:ascii="Arial" w:hAnsi="Arial" w:cs="Arial"/>
          <w:noProof/>
          <w:sz w:val="28"/>
          <w:szCs w:val="28"/>
          <w:lang w:eastAsia="en-IN" w:bidi="hi-IN"/>
        </w:rPr>
      </w:pPr>
      <w:r w:rsidRPr="00AA0411">
        <w:rPr>
          <w:rFonts w:ascii="Arial" w:hAnsi="Arial" w:cs="Arial"/>
          <w:noProof/>
          <w:sz w:val="28"/>
          <w:szCs w:val="28"/>
          <w:lang w:eastAsia="en-IN" w:bidi="hi-IN"/>
        </w:rPr>
        <w:t>Physical security controls</w:t>
      </w:r>
    </w:p>
    <w:p w:rsidR="00AA0411" w:rsidRPr="00AA0411" w:rsidRDefault="00AA0411" w:rsidP="00AA0411">
      <w:pPr>
        <w:pStyle w:val="ListParagraph"/>
        <w:widowControl/>
        <w:numPr>
          <w:ilvl w:val="0"/>
          <w:numId w:val="26"/>
        </w:numPr>
        <w:tabs>
          <w:tab w:val="left" w:pos="1160"/>
        </w:tabs>
        <w:autoSpaceDE/>
        <w:autoSpaceDN/>
        <w:spacing w:after="160" w:line="256" w:lineRule="auto"/>
        <w:contextualSpacing/>
        <w:jc w:val="both"/>
        <w:rPr>
          <w:rFonts w:ascii="Arial" w:hAnsi="Arial" w:cs="Arial"/>
          <w:noProof/>
          <w:sz w:val="28"/>
          <w:szCs w:val="28"/>
          <w:lang w:eastAsia="en-IN" w:bidi="hi-IN"/>
        </w:rPr>
      </w:pPr>
      <w:r w:rsidRPr="00AA0411">
        <w:rPr>
          <w:rFonts w:ascii="Arial" w:hAnsi="Arial" w:cs="Arial"/>
          <w:noProof/>
          <w:sz w:val="28"/>
          <w:szCs w:val="28"/>
          <w:lang w:eastAsia="en-IN" w:bidi="hi-IN"/>
        </w:rPr>
        <w:t>Social engineering risks</w:t>
      </w:r>
    </w:p>
    <w:p w:rsidR="00AA0411" w:rsidRPr="00AA0411" w:rsidRDefault="00AA0411" w:rsidP="00AA0411">
      <w:pPr>
        <w:pStyle w:val="ListParagraph"/>
        <w:widowControl/>
        <w:numPr>
          <w:ilvl w:val="0"/>
          <w:numId w:val="26"/>
        </w:numPr>
        <w:tabs>
          <w:tab w:val="left" w:pos="1160"/>
        </w:tabs>
        <w:autoSpaceDE/>
        <w:autoSpaceDN/>
        <w:spacing w:after="160" w:line="256" w:lineRule="auto"/>
        <w:contextualSpacing/>
        <w:jc w:val="both"/>
        <w:rPr>
          <w:rFonts w:ascii="Arial" w:hAnsi="Arial" w:cs="Arial"/>
          <w:noProof/>
          <w:sz w:val="28"/>
          <w:szCs w:val="28"/>
          <w:lang w:eastAsia="en-IN" w:bidi="hi-IN"/>
        </w:rPr>
      </w:pPr>
      <w:r w:rsidRPr="00AA0411">
        <w:rPr>
          <w:rFonts w:ascii="Arial" w:hAnsi="Arial" w:cs="Arial"/>
          <w:noProof/>
          <w:sz w:val="28"/>
          <w:szCs w:val="28"/>
          <w:lang w:eastAsia="en-IN" w:bidi="hi-IN"/>
        </w:rPr>
        <w:t>Incident reporting procedures</w:t>
      </w:r>
    </w:p>
    <w:p w:rsidR="007811D5" w:rsidRPr="007811D5" w:rsidRDefault="007811D5" w:rsidP="007811D5">
      <w:pPr>
        <w:rPr>
          <w:lang w:eastAsia="en-IN" w:bidi="hi-IN"/>
        </w:rPr>
      </w:pPr>
    </w:p>
    <w:p w:rsidR="00D215C4" w:rsidRDefault="00342890" w:rsidP="00D215C4">
      <w:pPr>
        <w:pStyle w:val="Heading2"/>
        <w:rPr>
          <w:rFonts w:ascii="Arial" w:eastAsiaTheme="minorEastAsia" w:hAnsi="Arial" w:cs="Arial"/>
          <w:b/>
          <w:noProof/>
          <w:color w:val="000000"/>
          <w:sz w:val="28"/>
          <w:szCs w:val="28"/>
          <w:u w:val="single"/>
          <w:lang w:eastAsia="en-IN" w:bidi="hi-IN"/>
        </w:rPr>
      </w:pPr>
      <w:bookmarkStart w:id="11" w:name="_Toc202635385"/>
      <w:r>
        <w:rPr>
          <w:rFonts w:ascii="Arial" w:eastAsiaTheme="minorEastAsia" w:hAnsi="Arial" w:cs="Arial"/>
          <w:b/>
          <w:noProof/>
          <w:color w:val="000000"/>
          <w:sz w:val="28"/>
          <w:szCs w:val="28"/>
          <w:u w:val="single"/>
          <w:lang w:eastAsia="en-IN" w:bidi="hi-IN"/>
        </w:rPr>
        <w:t>6</w:t>
      </w:r>
      <w:r w:rsidR="00D215C4">
        <w:rPr>
          <w:rFonts w:ascii="Arial" w:eastAsiaTheme="minorEastAsia" w:hAnsi="Arial" w:cs="Arial"/>
          <w:b/>
          <w:noProof/>
          <w:color w:val="000000"/>
          <w:sz w:val="28"/>
          <w:szCs w:val="28"/>
          <w:u w:val="single"/>
          <w:lang w:eastAsia="en-IN" w:bidi="hi-IN"/>
        </w:rPr>
        <w:t>.3</w:t>
      </w:r>
      <w:r w:rsidR="00D215C4" w:rsidRPr="00E45BCF">
        <w:rPr>
          <w:rFonts w:ascii="Arial" w:eastAsiaTheme="minorEastAsia" w:hAnsi="Arial" w:cs="Arial"/>
          <w:b/>
          <w:noProof/>
          <w:color w:val="000000"/>
          <w:sz w:val="28"/>
          <w:szCs w:val="28"/>
          <w:u w:val="single"/>
          <w:lang w:eastAsia="en-IN" w:bidi="hi-IN"/>
        </w:rPr>
        <w:t xml:space="preserve">) </w:t>
      </w:r>
      <w:r w:rsidR="00706AB0" w:rsidRPr="00706AB0">
        <w:rPr>
          <w:rFonts w:ascii="Arial" w:eastAsiaTheme="minorEastAsia" w:hAnsi="Arial" w:cs="Arial"/>
          <w:b/>
          <w:noProof/>
          <w:color w:val="000000"/>
          <w:sz w:val="28"/>
          <w:szCs w:val="28"/>
          <w:u w:val="single"/>
          <w:lang w:eastAsia="en-IN" w:bidi="hi-IN"/>
        </w:rPr>
        <w:t>Termination and Changes</w:t>
      </w:r>
      <w:bookmarkEnd w:id="11"/>
    </w:p>
    <w:p w:rsidR="00706AB0" w:rsidRPr="00706AB0" w:rsidRDefault="00706AB0" w:rsidP="00706AB0">
      <w:pPr>
        <w:jc w:val="both"/>
        <w:rPr>
          <w:rFonts w:ascii="Arial" w:hAnsi="Arial" w:cs="Arial"/>
          <w:noProof/>
          <w:sz w:val="28"/>
          <w:szCs w:val="28"/>
          <w:lang w:eastAsia="en-IN" w:bidi="hi-IN"/>
        </w:rPr>
      </w:pPr>
      <w:r w:rsidRPr="00706AB0">
        <w:rPr>
          <w:rFonts w:ascii="Arial" w:hAnsi="Arial" w:cs="Arial"/>
          <w:noProof/>
          <w:sz w:val="28"/>
          <w:szCs w:val="28"/>
          <w:lang w:eastAsia="en-IN" w:bidi="hi-IN"/>
        </w:rPr>
        <w:t xml:space="preserve">The procedures below where applicable have to be completed by every employee prior to their last day of employment at </w:t>
      </w:r>
      <w:r w:rsidRPr="0054052D">
        <w:rPr>
          <w:rFonts w:ascii="Arial" w:eastAsiaTheme="minorEastAsia" w:hAnsi="Arial" w:cs="Arial"/>
          <w:noProof/>
          <w:color w:val="000000"/>
          <w:sz w:val="28"/>
          <w:szCs w:val="28"/>
          <w:highlight w:val="yellow"/>
          <w:lang w:eastAsia="en-IN" w:bidi="hi-IN"/>
        </w:rPr>
        <w:t>[SecureCyberGates]</w:t>
      </w:r>
      <w:r w:rsidRPr="00706AB0">
        <w:rPr>
          <w:rFonts w:ascii="Arial" w:hAnsi="Arial" w:cs="Arial"/>
          <w:noProof/>
          <w:sz w:val="28"/>
          <w:szCs w:val="28"/>
          <w:lang w:eastAsia="en-IN" w:bidi="hi-IN"/>
        </w:rPr>
        <w:t xml:space="preserve">. </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Deletion of listed items from personal devices</w:t>
      </w:r>
    </w:p>
    <w:p w:rsidR="00706AB0" w:rsidRPr="00706AB0" w:rsidRDefault="00706AB0" w:rsidP="00706AB0">
      <w:pPr>
        <w:pStyle w:val="ListParagraph"/>
        <w:widowControl/>
        <w:numPr>
          <w:ilvl w:val="1"/>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Company software</w:t>
      </w:r>
    </w:p>
    <w:p w:rsidR="00706AB0" w:rsidRPr="00706AB0" w:rsidRDefault="00706AB0" w:rsidP="00706AB0">
      <w:pPr>
        <w:pStyle w:val="ListParagraph"/>
        <w:widowControl/>
        <w:numPr>
          <w:ilvl w:val="1"/>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 xml:space="preserve">Virtual Machines used for development, testing, training or other use </w:t>
      </w:r>
    </w:p>
    <w:p w:rsidR="00706AB0" w:rsidRPr="00706AB0" w:rsidRDefault="00706AB0" w:rsidP="00706AB0">
      <w:pPr>
        <w:pStyle w:val="ListParagraph"/>
        <w:widowControl/>
        <w:numPr>
          <w:ilvl w:val="1"/>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Company documentation</w:t>
      </w:r>
    </w:p>
    <w:p w:rsidR="00706AB0" w:rsidRPr="00706AB0" w:rsidRDefault="00706AB0" w:rsidP="00706AB0">
      <w:pPr>
        <w:pStyle w:val="ListParagraph"/>
        <w:widowControl/>
        <w:numPr>
          <w:ilvl w:val="1"/>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Company source code</w:t>
      </w:r>
    </w:p>
    <w:p w:rsidR="00706AB0" w:rsidRPr="00706AB0" w:rsidRDefault="00706AB0" w:rsidP="00706AB0">
      <w:pPr>
        <w:pStyle w:val="ListParagraph"/>
        <w:widowControl/>
        <w:numPr>
          <w:ilvl w:val="1"/>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Company related correspondence, including email, proposals, pricing</w:t>
      </w:r>
    </w:p>
    <w:p w:rsidR="00706AB0" w:rsidRPr="00706AB0" w:rsidRDefault="00A67515"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Pr>
          <w:rFonts w:ascii="Arial" w:hAnsi="Arial" w:cs="Arial"/>
          <w:noProof/>
          <w:sz w:val="28"/>
          <w:szCs w:val="28"/>
          <w:lang w:eastAsia="en-IN" w:bidi="hi-IN"/>
        </w:rPr>
        <w:t>Remove Email Access/Internal</w:t>
      </w:r>
      <w:r w:rsidR="00706AB0" w:rsidRPr="00706AB0">
        <w:rPr>
          <w:rFonts w:ascii="Arial" w:hAnsi="Arial" w:cs="Arial"/>
          <w:noProof/>
          <w:sz w:val="28"/>
          <w:szCs w:val="28"/>
          <w:lang w:eastAsia="en-IN" w:bidi="hi-IN"/>
        </w:rPr>
        <w:t xml:space="preserve"> App</w:t>
      </w:r>
      <w:r>
        <w:rPr>
          <w:rFonts w:ascii="Arial" w:hAnsi="Arial" w:cs="Arial"/>
          <w:noProof/>
          <w:sz w:val="28"/>
          <w:szCs w:val="28"/>
          <w:lang w:eastAsia="en-IN" w:bidi="hi-IN"/>
        </w:rPr>
        <w:t>s</w:t>
      </w:r>
      <w:r w:rsidR="00706AB0" w:rsidRPr="00706AB0">
        <w:rPr>
          <w:rFonts w:ascii="Arial" w:hAnsi="Arial" w:cs="Arial"/>
          <w:noProof/>
          <w:sz w:val="28"/>
          <w:szCs w:val="28"/>
          <w:lang w:eastAsia="en-IN" w:bidi="hi-IN"/>
        </w:rPr>
        <w:t xml:space="preserve"> from mobile device</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Return of company notebook, notebook bag and notebook charger</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 xml:space="preserve">Return of access card </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Return of business card</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Return of medical insurance card</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Return of parking card</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Return of office keys</w:t>
      </w:r>
    </w:p>
    <w:p w:rsidR="00706AB0" w:rsidRPr="00706AB0" w:rsidRDefault="00706AB0" w:rsidP="00706AB0">
      <w:pPr>
        <w:pStyle w:val="ListParagraph"/>
        <w:widowControl/>
        <w:numPr>
          <w:ilvl w:val="0"/>
          <w:numId w:val="27"/>
        </w:numPr>
        <w:autoSpaceDE/>
        <w:autoSpaceDN/>
        <w:spacing w:after="160" w:line="259" w:lineRule="auto"/>
        <w:contextualSpacing/>
        <w:jc w:val="both"/>
        <w:rPr>
          <w:rFonts w:ascii="Arial" w:hAnsi="Arial" w:cs="Arial"/>
          <w:noProof/>
          <w:sz w:val="28"/>
          <w:szCs w:val="28"/>
          <w:lang w:eastAsia="en-IN" w:bidi="hi-IN"/>
        </w:rPr>
      </w:pPr>
      <w:r w:rsidRPr="00706AB0">
        <w:rPr>
          <w:rFonts w:ascii="Arial" w:hAnsi="Arial" w:cs="Arial"/>
          <w:noProof/>
          <w:sz w:val="28"/>
          <w:szCs w:val="28"/>
          <w:lang w:eastAsia="en-IN" w:bidi="hi-IN"/>
        </w:rPr>
        <w:t>Return of company documentation, books, DVDs e.t.c</w:t>
      </w:r>
    </w:p>
    <w:p w:rsidR="00706AB0" w:rsidRDefault="00706AB0" w:rsidP="00706AB0">
      <w:pPr>
        <w:jc w:val="both"/>
        <w:rPr>
          <w:noProof/>
          <w:lang w:eastAsia="en-IN" w:bidi="hi-IN"/>
        </w:rPr>
      </w:pPr>
      <w:r w:rsidRPr="00706AB0">
        <w:rPr>
          <w:rFonts w:ascii="Arial" w:hAnsi="Arial" w:cs="Arial"/>
          <w:noProof/>
          <w:sz w:val="28"/>
          <w:szCs w:val="28"/>
          <w:lang w:eastAsia="en-IN" w:bidi="hi-IN"/>
        </w:rPr>
        <w:t>The full exit checklist is verified by the employee’s DRM or by a member from HR</w:t>
      </w:r>
      <w:r w:rsidRPr="00885B8B">
        <w:rPr>
          <w:noProof/>
          <w:lang w:eastAsia="en-IN" w:bidi="hi-IN"/>
        </w:rPr>
        <w:t>.</w:t>
      </w:r>
    </w:p>
    <w:p w:rsidR="0054122C" w:rsidRDefault="0054122C" w:rsidP="00706AB0">
      <w:pPr>
        <w:jc w:val="both"/>
        <w:rPr>
          <w:noProof/>
          <w:lang w:eastAsia="en-IN" w:bidi="hi-IN"/>
        </w:rPr>
      </w:pPr>
    </w:p>
    <w:p w:rsidR="00B7343F" w:rsidRDefault="0054122C" w:rsidP="00706AB0">
      <w:pPr>
        <w:jc w:val="both"/>
        <w:rPr>
          <w:rFonts w:ascii="Arial" w:hAnsi="Arial" w:cs="Arial"/>
          <w:noProof/>
          <w:sz w:val="28"/>
          <w:szCs w:val="28"/>
          <w:lang w:eastAsia="en-IN" w:bidi="hi-IN"/>
        </w:rPr>
      </w:pPr>
      <w:r>
        <w:rPr>
          <w:rFonts w:ascii="Arial" w:hAnsi="Arial" w:cs="Arial"/>
          <w:noProof/>
          <w:sz w:val="28"/>
          <w:szCs w:val="28"/>
          <w:lang w:eastAsia="en-IN" w:bidi="hi-IN"/>
        </w:rPr>
        <w:t>For more details please refer</w:t>
      </w:r>
    </w:p>
    <w:p w:rsidR="0054122C" w:rsidRPr="00B7343F" w:rsidRDefault="0054122C" w:rsidP="00706AB0">
      <w:pPr>
        <w:jc w:val="both"/>
        <w:rPr>
          <w:rFonts w:ascii="Arial" w:hAnsi="Arial" w:cs="Arial"/>
          <w:b/>
          <w:noProof/>
          <w:sz w:val="28"/>
          <w:szCs w:val="28"/>
          <w:highlight w:val="yellow"/>
          <w:u w:val="single"/>
          <w:lang w:eastAsia="en-IN" w:bidi="hi-IN"/>
        </w:rPr>
      </w:pPr>
      <w:r w:rsidRPr="0054122C">
        <w:rPr>
          <w:rFonts w:ascii="Arial" w:hAnsi="Arial" w:cs="Arial"/>
          <w:b/>
          <w:noProof/>
          <w:sz w:val="28"/>
          <w:szCs w:val="28"/>
          <w:highlight w:val="yellow"/>
          <w:u w:val="single"/>
          <w:lang w:eastAsia="en-IN" w:bidi="hi-IN"/>
        </w:rPr>
        <w:t>HR Policy, DOC ID:  SCG/HRP/012/1.0</w:t>
      </w:r>
    </w:p>
    <w:p w:rsidR="00706AB0" w:rsidRPr="00B7343F" w:rsidRDefault="00B7343F" w:rsidP="00706AB0">
      <w:pPr>
        <w:rPr>
          <w:rFonts w:ascii="Arial" w:hAnsi="Arial" w:cs="Arial"/>
          <w:b/>
          <w:noProof/>
          <w:sz w:val="28"/>
          <w:szCs w:val="28"/>
          <w:highlight w:val="yellow"/>
          <w:u w:val="single"/>
          <w:lang w:eastAsia="en-IN" w:bidi="hi-IN"/>
        </w:rPr>
      </w:pPr>
      <w:r w:rsidRPr="00B7343F">
        <w:rPr>
          <w:rFonts w:ascii="Arial" w:hAnsi="Arial" w:cs="Arial"/>
          <w:b/>
          <w:noProof/>
          <w:sz w:val="28"/>
          <w:szCs w:val="28"/>
          <w:highlight w:val="yellow"/>
          <w:u w:val="single"/>
          <w:lang w:eastAsia="en-IN" w:bidi="hi-IN"/>
        </w:rPr>
        <w:t xml:space="preserve">Acceptable Usage Policy </w:t>
      </w:r>
      <w:r w:rsidRPr="0054122C">
        <w:rPr>
          <w:rFonts w:ascii="Arial" w:hAnsi="Arial" w:cs="Arial"/>
          <w:b/>
          <w:noProof/>
          <w:sz w:val="28"/>
          <w:szCs w:val="28"/>
          <w:highlight w:val="yellow"/>
          <w:u w:val="single"/>
          <w:lang w:eastAsia="en-IN" w:bidi="hi-IN"/>
        </w:rPr>
        <w:t xml:space="preserve">DOC ID:  </w:t>
      </w:r>
      <w:r w:rsidRPr="00B7343F">
        <w:rPr>
          <w:rFonts w:ascii="Arial" w:hAnsi="Arial" w:cs="Arial"/>
          <w:b/>
          <w:noProof/>
          <w:sz w:val="28"/>
          <w:szCs w:val="28"/>
          <w:highlight w:val="yellow"/>
          <w:u w:val="single"/>
          <w:lang w:eastAsia="en-IN" w:bidi="hi-IN"/>
        </w:rPr>
        <w:t xml:space="preserve"> SCG/AUP/013/1.0</w:t>
      </w:r>
    </w:p>
    <w:p w:rsidR="00B7343F" w:rsidRPr="00B7343F" w:rsidRDefault="00B7343F" w:rsidP="00706AB0">
      <w:pPr>
        <w:rPr>
          <w:rFonts w:ascii="Arial" w:hAnsi="Arial" w:cs="Arial"/>
          <w:b/>
          <w:noProof/>
          <w:sz w:val="28"/>
          <w:szCs w:val="28"/>
          <w:highlight w:val="yellow"/>
          <w:u w:val="single"/>
          <w:lang w:eastAsia="en-IN" w:bidi="hi-IN"/>
        </w:rPr>
      </w:pPr>
      <w:r w:rsidRPr="00B7343F">
        <w:rPr>
          <w:rFonts w:ascii="Arial" w:hAnsi="Arial" w:cs="Arial"/>
          <w:b/>
          <w:noProof/>
          <w:sz w:val="28"/>
          <w:szCs w:val="28"/>
          <w:highlight w:val="yellow"/>
          <w:u w:val="single"/>
          <w:lang w:eastAsia="en-IN" w:bidi="hi-IN"/>
        </w:rPr>
        <w:t xml:space="preserve">Code of Conduct Policy </w:t>
      </w:r>
      <w:r w:rsidRPr="0054122C">
        <w:rPr>
          <w:rFonts w:ascii="Arial" w:hAnsi="Arial" w:cs="Arial"/>
          <w:b/>
          <w:noProof/>
          <w:sz w:val="28"/>
          <w:szCs w:val="28"/>
          <w:highlight w:val="yellow"/>
          <w:u w:val="single"/>
          <w:lang w:eastAsia="en-IN" w:bidi="hi-IN"/>
        </w:rPr>
        <w:t xml:space="preserve">DOC ID:  </w:t>
      </w:r>
      <w:r w:rsidRPr="00B7343F">
        <w:rPr>
          <w:rFonts w:ascii="Arial" w:hAnsi="Arial" w:cs="Arial"/>
          <w:b/>
          <w:noProof/>
          <w:sz w:val="28"/>
          <w:szCs w:val="28"/>
          <w:highlight w:val="yellow"/>
          <w:u w:val="single"/>
          <w:lang w:eastAsia="en-IN" w:bidi="hi-IN"/>
        </w:rPr>
        <w:t xml:space="preserve"> SCG/COC/014/1.0</w:t>
      </w:r>
    </w:p>
    <w:p w:rsidR="00B7343F" w:rsidRPr="00B7343F" w:rsidRDefault="00B7343F" w:rsidP="00706AB0">
      <w:pPr>
        <w:rPr>
          <w:rFonts w:ascii="Arial" w:hAnsi="Arial" w:cs="Arial"/>
          <w:b/>
          <w:noProof/>
          <w:sz w:val="28"/>
          <w:szCs w:val="28"/>
          <w:highlight w:val="yellow"/>
          <w:u w:val="single"/>
          <w:lang w:eastAsia="en-IN" w:bidi="hi-IN"/>
        </w:rPr>
      </w:pPr>
      <w:r w:rsidRPr="00B7343F">
        <w:rPr>
          <w:rFonts w:ascii="Arial" w:hAnsi="Arial" w:cs="Arial"/>
          <w:b/>
          <w:noProof/>
          <w:sz w:val="28"/>
          <w:szCs w:val="28"/>
          <w:highlight w:val="yellow"/>
          <w:u w:val="single"/>
          <w:lang w:eastAsia="en-IN" w:bidi="hi-IN"/>
        </w:rPr>
        <w:t xml:space="preserve">Privacy Policy </w:t>
      </w:r>
      <w:r w:rsidRPr="0054122C">
        <w:rPr>
          <w:rFonts w:ascii="Arial" w:hAnsi="Arial" w:cs="Arial"/>
          <w:b/>
          <w:noProof/>
          <w:sz w:val="28"/>
          <w:szCs w:val="28"/>
          <w:highlight w:val="yellow"/>
          <w:u w:val="single"/>
          <w:lang w:eastAsia="en-IN" w:bidi="hi-IN"/>
        </w:rPr>
        <w:t xml:space="preserve">DOC ID:  </w:t>
      </w:r>
      <w:r w:rsidR="009F39E3">
        <w:rPr>
          <w:rFonts w:ascii="Arial" w:hAnsi="Arial" w:cs="Arial"/>
          <w:b/>
          <w:noProof/>
          <w:sz w:val="28"/>
          <w:szCs w:val="28"/>
          <w:highlight w:val="yellow"/>
          <w:u w:val="single"/>
          <w:lang w:eastAsia="en-IN" w:bidi="hi-IN"/>
        </w:rPr>
        <w:t xml:space="preserve"> </w:t>
      </w:r>
      <w:r w:rsidRPr="00B7343F">
        <w:rPr>
          <w:rFonts w:ascii="Arial" w:hAnsi="Arial" w:cs="Arial"/>
          <w:b/>
          <w:noProof/>
          <w:sz w:val="28"/>
          <w:szCs w:val="28"/>
          <w:highlight w:val="yellow"/>
          <w:u w:val="single"/>
          <w:lang w:eastAsia="en-IN" w:bidi="hi-IN"/>
        </w:rPr>
        <w:t>SCG/PP/017/1.0</w:t>
      </w:r>
    </w:p>
    <w:p w:rsidR="00B7343F" w:rsidRPr="00B7343F" w:rsidRDefault="00B7343F" w:rsidP="00706AB0">
      <w:pPr>
        <w:rPr>
          <w:rFonts w:ascii="Arial" w:hAnsi="Arial" w:cs="Arial"/>
          <w:b/>
          <w:noProof/>
          <w:sz w:val="28"/>
          <w:szCs w:val="28"/>
          <w:highlight w:val="yellow"/>
          <w:u w:val="single"/>
          <w:lang w:eastAsia="en-IN" w:bidi="hi-IN"/>
        </w:rPr>
      </w:pPr>
      <w:r w:rsidRPr="00B7343F">
        <w:rPr>
          <w:rFonts w:ascii="Arial" w:hAnsi="Arial" w:cs="Arial"/>
          <w:b/>
          <w:noProof/>
          <w:sz w:val="28"/>
          <w:szCs w:val="28"/>
          <w:highlight w:val="yellow"/>
          <w:u w:val="single"/>
          <w:lang w:eastAsia="en-IN" w:bidi="hi-IN"/>
        </w:rPr>
        <w:t xml:space="preserve">Confidentiality Policy  </w:t>
      </w:r>
      <w:r w:rsidRPr="0054122C">
        <w:rPr>
          <w:rFonts w:ascii="Arial" w:hAnsi="Arial" w:cs="Arial"/>
          <w:b/>
          <w:noProof/>
          <w:sz w:val="28"/>
          <w:szCs w:val="28"/>
          <w:highlight w:val="yellow"/>
          <w:u w:val="single"/>
          <w:lang w:eastAsia="en-IN" w:bidi="hi-IN"/>
        </w:rPr>
        <w:t xml:space="preserve">DOC ID:  </w:t>
      </w:r>
      <w:r w:rsidRPr="00B7343F">
        <w:rPr>
          <w:rFonts w:ascii="Arial" w:hAnsi="Arial" w:cs="Arial"/>
          <w:b/>
          <w:noProof/>
          <w:sz w:val="28"/>
          <w:szCs w:val="28"/>
          <w:highlight w:val="yellow"/>
          <w:u w:val="single"/>
          <w:lang w:eastAsia="en-IN" w:bidi="hi-IN"/>
        </w:rPr>
        <w:t xml:space="preserve"> SCG/CNFP/018/1.0</w:t>
      </w:r>
    </w:p>
    <w:p w:rsidR="00342890" w:rsidRDefault="00342890" w:rsidP="00342890">
      <w:pPr>
        <w:pStyle w:val="Heading1"/>
        <w:rPr>
          <w:rFonts w:ascii="Arial Black" w:eastAsia="Times New Roman" w:hAnsi="Arial Black" w:cstheme="minorHAnsi"/>
          <w:b/>
          <w:color w:val="auto"/>
          <w:sz w:val="40"/>
          <w:szCs w:val="28"/>
          <w:u w:val="single"/>
          <w:lang w:val="en-GB" w:eastAsia="en-GB"/>
        </w:rPr>
      </w:pPr>
      <w:bookmarkStart w:id="12" w:name="_Toc202635386"/>
      <w:r>
        <w:rPr>
          <w:rFonts w:ascii="Arial Black" w:eastAsia="Times New Roman" w:hAnsi="Arial Black" w:cstheme="minorHAnsi"/>
          <w:b/>
          <w:color w:val="auto"/>
          <w:sz w:val="40"/>
          <w:szCs w:val="28"/>
          <w:u w:val="single"/>
          <w:lang w:val="en-GB" w:eastAsia="en-GB"/>
        </w:rPr>
        <w:lastRenderedPageBreak/>
        <w:t xml:space="preserve">7) </w:t>
      </w:r>
      <w:r w:rsidR="00E64BAE" w:rsidRPr="00E64BAE">
        <w:rPr>
          <w:rFonts w:ascii="Arial Black" w:eastAsia="Times New Roman" w:hAnsi="Arial Black" w:cstheme="minorHAnsi"/>
          <w:b/>
          <w:color w:val="auto"/>
          <w:sz w:val="40"/>
          <w:szCs w:val="28"/>
          <w:u w:val="single"/>
          <w:lang w:val="en-GB" w:eastAsia="en-GB"/>
        </w:rPr>
        <w:t>Asset Management</w:t>
      </w:r>
      <w:bookmarkEnd w:id="12"/>
    </w:p>
    <w:p w:rsidR="00E64BAE" w:rsidRDefault="00E64BAE" w:rsidP="00E64BAE">
      <w:pPr>
        <w:pStyle w:val="Heading2"/>
        <w:rPr>
          <w:rFonts w:ascii="Arial" w:eastAsiaTheme="minorEastAsia" w:hAnsi="Arial" w:cs="Arial"/>
          <w:b/>
          <w:noProof/>
          <w:color w:val="000000"/>
          <w:sz w:val="28"/>
          <w:szCs w:val="28"/>
          <w:u w:val="single"/>
          <w:lang w:eastAsia="en-IN" w:bidi="hi-IN"/>
        </w:rPr>
      </w:pPr>
      <w:bookmarkStart w:id="13" w:name="_Toc202635387"/>
      <w:r>
        <w:rPr>
          <w:rFonts w:ascii="Arial" w:eastAsiaTheme="minorEastAsia" w:hAnsi="Arial" w:cs="Arial"/>
          <w:b/>
          <w:noProof/>
          <w:color w:val="000000"/>
          <w:sz w:val="28"/>
          <w:szCs w:val="28"/>
          <w:u w:val="single"/>
          <w:lang w:eastAsia="en-IN" w:bidi="hi-IN"/>
        </w:rPr>
        <w:t>7.1</w:t>
      </w:r>
      <w:r w:rsidRPr="00E45BCF">
        <w:rPr>
          <w:rFonts w:ascii="Arial" w:eastAsiaTheme="minorEastAsia" w:hAnsi="Arial" w:cs="Arial"/>
          <w:b/>
          <w:noProof/>
          <w:color w:val="000000"/>
          <w:sz w:val="28"/>
          <w:szCs w:val="28"/>
          <w:u w:val="single"/>
          <w:lang w:eastAsia="en-IN" w:bidi="hi-IN"/>
        </w:rPr>
        <w:t xml:space="preserve">) </w:t>
      </w:r>
      <w:r w:rsidRPr="00E64BAE">
        <w:rPr>
          <w:rFonts w:ascii="Arial" w:eastAsiaTheme="minorEastAsia" w:hAnsi="Arial" w:cs="Arial"/>
          <w:b/>
          <w:noProof/>
          <w:color w:val="000000"/>
          <w:sz w:val="28"/>
          <w:szCs w:val="28"/>
          <w:u w:val="single"/>
          <w:lang w:eastAsia="en-IN" w:bidi="hi-IN"/>
        </w:rPr>
        <w:t>Information Classification and Handling</w:t>
      </w:r>
      <w:bookmarkEnd w:id="13"/>
    </w:p>
    <w:p w:rsidR="00E64BAE" w:rsidRDefault="00E64BAE" w:rsidP="00E64BAE">
      <w:pPr>
        <w:jc w:val="both"/>
        <w:rPr>
          <w:rFonts w:ascii="Arial" w:hAnsi="Arial" w:cs="Arial"/>
          <w:noProof/>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64BAE">
        <w:rPr>
          <w:rFonts w:ascii="Arial" w:hAnsi="Arial" w:cs="Arial"/>
          <w:noProof/>
          <w:sz w:val="28"/>
          <w:szCs w:val="28"/>
          <w:lang w:eastAsia="en-IN" w:bidi="hi-IN"/>
        </w:rPr>
        <w:t xml:space="preserve">employs a </w:t>
      </w:r>
      <w:r w:rsidRPr="00E64BAE">
        <w:rPr>
          <w:rFonts w:ascii="Arial" w:hAnsi="Arial" w:cs="Arial"/>
          <w:b/>
          <w:noProof/>
          <w:sz w:val="28"/>
          <w:szCs w:val="28"/>
          <w:highlight w:val="yellow"/>
          <w:u w:val="single"/>
          <w:lang w:eastAsia="en-IN" w:bidi="hi-IN"/>
        </w:rPr>
        <w:t>Four-tier</w:t>
      </w:r>
      <w:r w:rsidRPr="00E64BAE">
        <w:rPr>
          <w:rFonts w:ascii="Arial" w:hAnsi="Arial" w:cs="Arial"/>
          <w:noProof/>
          <w:sz w:val="28"/>
          <w:szCs w:val="28"/>
          <w:lang w:eastAsia="en-IN" w:bidi="hi-IN"/>
        </w:rPr>
        <w:t xml:space="preserve"> classification system for labelling and handling different types of information:</w:t>
      </w:r>
    </w:p>
    <w:p w:rsidR="00E64BAE" w:rsidRPr="00E64BAE" w:rsidRDefault="00E64BAE" w:rsidP="00E64BAE">
      <w:pPr>
        <w:jc w:val="both"/>
        <w:rPr>
          <w:rFonts w:ascii="Arial" w:eastAsiaTheme="minorEastAsia" w:hAnsi="Arial" w:cs="Arial"/>
          <w:noProof/>
          <w:color w:val="000000"/>
          <w:sz w:val="28"/>
          <w:szCs w:val="28"/>
          <w:lang w:eastAsia="en-IN" w:bidi="hi-IN"/>
        </w:rPr>
      </w:pPr>
    </w:p>
    <w:p w:rsidR="00E64BAE" w:rsidRPr="00E64BAE" w:rsidRDefault="00E64BAE" w:rsidP="00E64BAE">
      <w:pPr>
        <w:pStyle w:val="NoSpacing"/>
        <w:rPr>
          <w:rFonts w:ascii="Arial" w:hAnsi="Arial" w:cs="Arial"/>
          <w:noProof/>
          <w:sz w:val="28"/>
          <w:szCs w:val="28"/>
          <w:lang w:eastAsia="en-IN" w:bidi="hi-IN"/>
        </w:rPr>
      </w:pPr>
      <w:r w:rsidRPr="00E64BAE">
        <w:rPr>
          <w:rFonts w:ascii="Arial" w:hAnsi="Arial" w:cs="Arial"/>
          <w:b/>
          <w:bCs/>
          <w:noProof/>
          <w:sz w:val="28"/>
          <w:szCs w:val="28"/>
          <w:u w:val="single"/>
          <w:lang w:eastAsia="en-IN" w:bidi="hi-IN"/>
        </w:rPr>
        <w:t>Highly Confidential:</w:t>
      </w:r>
      <w:r w:rsidRPr="00E64BAE">
        <w:rPr>
          <w:rFonts w:ascii="Arial" w:hAnsi="Arial" w:cs="Arial"/>
          <w:noProof/>
          <w:sz w:val="28"/>
          <w:szCs w:val="28"/>
          <w:lang w:eastAsia="en-IN" w:bidi="hi-IN"/>
        </w:rPr>
        <w:t xml:space="preserve"> Highly Confidential data like Production access details, Company Financial records , Payment details</w:t>
      </w:r>
    </w:p>
    <w:p w:rsidR="00E64BAE" w:rsidRPr="00E64BAE" w:rsidRDefault="00E64BAE" w:rsidP="00E64BAE">
      <w:pPr>
        <w:pStyle w:val="NoSpacing"/>
        <w:rPr>
          <w:rFonts w:ascii="Arial" w:hAnsi="Arial" w:cs="Arial"/>
          <w:noProof/>
          <w:sz w:val="28"/>
          <w:szCs w:val="28"/>
          <w:lang w:eastAsia="en-IN" w:bidi="hi-IN"/>
        </w:rPr>
      </w:pPr>
    </w:p>
    <w:p w:rsidR="00E64BAE" w:rsidRDefault="00E64BAE" w:rsidP="00E64BAE">
      <w:pPr>
        <w:tabs>
          <w:tab w:val="left" w:pos="1160"/>
        </w:tabs>
        <w:rPr>
          <w:rFonts w:ascii="Arial" w:hAnsi="Arial" w:cs="Arial"/>
          <w:noProof/>
          <w:sz w:val="28"/>
          <w:szCs w:val="28"/>
          <w:lang w:eastAsia="en-IN" w:bidi="hi-IN"/>
        </w:rPr>
      </w:pPr>
      <w:r w:rsidRPr="00E64BAE">
        <w:rPr>
          <w:rFonts w:ascii="Arial" w:hAnsi="Arial" w:cs="Arial"/>
          <w:b/>
          <w:bCs/>
          <w:noProof/>
          <w:sz w:val="28"/>
          <w:szCs w:val="28"/>
          <w:u w:val="single"/>
          <w:lang w:eastAsia="en-IN" w:bidi="hi-IN"/>
        </w:rPr>
        <w:t>Confidential:</w:t>
      </w:r>
      <w:r w:rsidRPr="00E64BAE">
        <w:rPr>
          <w:rFonts w:ascii="Arial" w:hAnsi="Arial" w:cs="Arial"/>
          <w:noProof/>
          <w:sz w:val="28"/>
          <w:szCs w:val="28"/>
          <w:lang w:eastAsia="en-IN" w:bidi="hi-IN"/>
        </w:rPr>
        <w:t xml:space="preserve"> Sensitive data like trade secrets, intellectual property, unpublished financial records. Must only be accessed and shared on a strict need-to-know basis using secure methods. Examples: Source code, encrypted customer data.</w:t>
      </w:r>
    </w:p>
    <w:p w:rsidR="00E64BAE" w:rsidRPr="00E64BAE" w:rsidRDefault="00E64BAE" w:rsidP="00E64BAE">
      <w:pPr>
        <w:tabs>
          <w:tab w:val="left" w:pos="1160"/>
        </w:tabs>
        <w:rPr>
          <w:rFonts w:ascii="Arial" w:hAnsi="Arial" w:cs="Arial"/>
          <w:noProof/>
          <w:sz w:val="28"/>
          <w:szCs w:val="28"/>
          <w:lang w:eastAsia="en-IN" w:bidi="hi-IN"/>
        </w:rPr>
      </w:pPr>
    </w:p>
    <w:p w:rsidR="00E64BAE" w:rsidRPr="00E64BAE" w:rsidRDefault="00E64BAE" w:rsidP="00E64BAE">
      <w:pPr>
        <w:jc w:val="both"/>
        <w:rPr>
          <w:rFonts w:ascii="Arial" w:eastAsiaTheme="minorEastAsia" w:hAnsi="Arial" w:cs="Arial"/>
          <w:noProof/>
          <w:color w:val="000000"/>
          <w:sz w:val="28"/>
          <w:szCs w:val="28"/>
          <w:lang w:eastAsia="en-IN" w:bidi="hi-IN"/>
        </w:rPr>
      </w:pPr>
      <w:r w:rsidRPr="00E64BAE">
        <w:rPr>
          <w:rFonts w:ascii="Arial" w:hAnsi="Arial" w:cs="Arial"/>
          <w:b/>
          <w:bCs/>
          <w:noProof/>
          <w:sz w:val="28"/>
          <w:szCs w:val="28"/>
          <w:u w:val="single"/>
          <w:lang w:eastAsia="en-IN" w:bidi="hi-IN"/>
        </w:rPr>
        <w:t>Internal Use Only:</w:t>
      </w:r>
      <w:r w:rsidRPr="00E64BAE">
        <w:rPr>
          <w:rFonts w:ascii="Arial" w:hAnsi="Arial" w:cs="Arial"/>
          <w:noProof/>
          <w:sz w:val="28"/>
          <w:szCs w:val="28"/>
          <w:lang w:eastAsia="en-IN" w:bidi="hi-IN"/>
        </w:rPr>
        <w:t xml:space="preserve"> Operational business data intended only for approved internal users at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64BAE">
        <w:rPr>
          <w:rFonts w:ascii="Arial" w:hAnsi="Arial" w:cs="Arial"/>
          <w:noProof/>
          <w:sz w:val="28"/>
          <w:szCs w:val="28"/>
          <w:lang w:eastAsia="en-IN" w:bidi="hi-IN"/>
        </w:rPr>
        <w:t>, Not for public disclosure. Examples: Employee records, sales reports, technical documentation.</w:t>
      </w:r>
    </w:p>
    <w:p w:rsidR="00E64BAE" w:rsidRPr="00E64BAE" w:rsidRDefault="00E64BAE" w:rsidP="00E64BAE">
      <w:pPr>
        <w:tabs>
          <w:tab w:val="left" w:pos="1160"/>
        </w:tabs>
        <w:rPr>
          <w:rFonts w:ascii="Arial" w:hAnsi="Arial" w:cs="Arial"/>
          <w:noProof/>
          <w:sz w:val="28"/>
          <w:szCs w:val="28"/>
          <w:lang w:eastAsia="en-IN" w:bidi="hi-IN"/>
        </w:rPr>
      </w:pPr>
    </w:p>
    <w:p w:rsidR="00E64BAE" w:rsidRDefault="00E64BAE" w:rsidP="00E64BAE">
      <w:pPr>
        <w:jc w:val="both"/>
        <w:rPr>
          <w:rFonts w:ascii="Arial" w:hAnsi="Arial" w:cs="Arial"/>
          <w:noProof/>
          <w:sz w:val="28"/>
          <w:szCs w:val="28"/>
          <w:lang w:eastAsia="en-IN" w:bidi="hi-IN"/>
        </w:rPr>
      </w:pPr>
      <w:r w:rsidRPr="00E64BAE">
        <w:rPr>
          <w:rFonts w:ascii="Arial" w:hAnsi="Arial" w:cs="Arial"/>
          <w:b/>
          <w:bCs/>
          <w:noProof/>
          <w:sz w:val="28"/>
          <w:szCs w:val="28"/>
          <w:u w:val="single"/>
          <w:lang w:eastAsia="en-IN" w:bidi="hi-IN"/>
        </w:rPr>
        <w:t>Public:</w:t>
      </w:r>
      <w:r w:rsidRPr="00E64BAE">
        <w:rPr>
          <w:rFonts w:ascii="Arial" w:hAnsi="Arial" w:cs="Arial"/>
          <w:noProof/>
          <w:sz w:val="28"/>
          <w:szCs w:val="28"/>
          <w:lang w:eastAsia="en-IN" w:bidi="hi-IN"/>
        </w:rPr>
        <w:t xml:space="preserve"> Information approved for public disclosure like marketing materials and press releases.</w:t>
      </w:r>
    </w:p>
    <w:p w:rsidR="00C54989" w:rsidRDefault="00C54989" w:rsidP="00E64BAE">
      <w:pPr>
        <w:jc w:val="both"/>
        <w:rPr>
          <w:rFonts w:ascii="Arial" w:hAnsi="Arial" w:cs="Arial"/>
          <w:noProof/>
          <w:sz w:val="28"/>
          <w:szCs w:val="28"/>
          <w:lang w:eastAsia="en-IN" w:bidi="hi-IN"/>
        </w:rPr>
      </w:pPr>
    </w:p>
    <w:p w:rsidR="00C54989" w:rsidRDefault="00C54989" w:rsidP="00E64BAE">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C54989">
        <w:rPr>
          <w:rFonts w:ascii="Arial" w:hAnsi="Arial" w:cs="Arial"/>
          <w:b/>
          <w:noProof/>
          <w:sz w:val="28"/>
          <w:szCs w:val="28"/>
          <w:highlight w:val="yellow"/>
          <w:u w:val="single"/>
          <w:lang w:eastAsia="en-IN" w:bidi="hi-IN"/>
        </w:rPr>
        <w:t>Data Classification Policy, DOC ID:  SCG/DCP/020/1.0</w:t>
      </w:r>
    </w:p>
    <w:p w:rsidR="00C54989" w:rsidRDefault="00C54989" w:rsidP="00E64BAE">
      <w:pPr>
        <w:jc w:val="both"/>
        <w:rPr>
          <w:rFonts w:ascii="Arial" w:hAnsi="Arial" w:cs="Arial"/>
          <w:b/>
          <w:noProof/>
          <w:sz w:val="28"/>
          <w:szCs w:val="28"/>
          <w:u w:val="single"/>
          <w:lang w:eastAsia="en-IN" w:bidi="hi-IN"/>
        </w:rPr>
      </w:pPr>
    </w:p>
    <w:p w:rsidR="00C54989" w:rsidRDefault="00C54989" w:rsidP="00C54989">
      <w:pPr>
        <w:pStyle w:val="Heading2"/>
        <w:rPr>
          <w:rFonts w:ascii="Arial" w:eastAsiaTheme="minorEastAsia" w:hAnsi="Arial" w:cs="Arial"/>
          <w:b/>
          <w:noProof/>
          <w:color w:val="000000"/>
          <w:sz w:val="28"/>
          <w:szCs w:val="28"/>
          <w:u w:val="single"/>
          <w:lang w:eastAsia="en-IN" w:bidi="hi-IN"/>
        </w:rPr>
      </w:pPr>
      <w:bookmarkStart w:id="14" w:name="_Toc202635388"/>
      <w:r>
        <w:rPr>
          <w:rFonts w:ascii="Arial" w:eastAsiaTheme="minorEastAsia" w:hAnsi="Arial" w:cs="Arial"/>
          <w:b/>
          <w:noProof/>
          <w:color w:val="000000"/>
          <w:sz w:val="28"/>
          <w:szCs w:val="28"/>
          <w:u w:val="single"/>
          <w:lang w:eastAsia="en-IN" w:bidi="hi-IN"/>
        </w:rPr>
        <w:t>7.2</w:t>
      </w:r>
      <w:r w:rsidRPr="00E45BCF">
        <w:rPr>
          <w:rFonts w:ascii="Arial" w:eastAsiaTheme="minorEastAsia" w:hAnsi="Arial" w:cs="Arial"/>
          <w:b/>
          <w:noProof/>
          <w:color w:val="000000"/>
          <w:sz w:val="28"/>
          <w:szCs w:val="28"/>
          <w:u w:val="single"/>
          <w:lang w:eastAsia="en-IN" w:bidi="hi-IN"/>
        </w:rPr>
        <w:t xml:space="preserve">) </w:t>
      </w:r>
      <w:r w:rsidR="00937B0B" w:rsidRPr="00937B0B">
        <w:rPr>
          <w:rFonts w:ascii="Arial" w:eastAsiaTheme="minorEastAsia" w:hAnsi="Arial" w:cs="Arial"/>
          <w:b/>
          <w:noProof/>
          <w:color w:val="000000"/>
          <w:sz w:val="28"/>
          <w:szCs w:val="28"/>
          <w:u w:val="single"/>
          <w:lang w:eastAsia="en-IN" w:bidi="hi-IN"/>
        </w:rPr>
        <w:t>Asset Inventory and Management</w:t>
      </w:r>
      <w:bookmarkEnd w:id="14"/>
    </w:p>
    <w:p w:rsidR="00937B0B" w:rsidRPr="00937B0B" w:rsidRDefault="00937B0B" w:rsidP="00937B0B">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sidRPr="00937B0B">
        <w:rPr>
          <w:rFonts w:ascii="Arial" w:hAnsi="Arial" w:cs="Arial"/>
          <w:sz w:val="28"/>
          <w:szCs w:val="28"/>
        </w:rPr>
        <w:t xml:space="preserve"> maintains an inventory of its key information assets, classifying each as software, physical or information assets. The inventory identifies:</w:t>
      </w:r>
    </w:p>
    <w:p w:rsidR="00937B0B" w:rsidRPr="00937B0B" w:rsidRDefault="00937B0B" w:rsidP="00937B0B">
      <w:pPr>
        <w:adjustRightInd w:val="0"/>
        <w:jc w:val="both"/>
        <w:rPr>
          <w:rFonts w:ascii="Arial" w:hAnsi="Arial" w:cs="Arial"/>
          <w:sz w:val="28"/>
          <w:szCs w:val="28"/>
        </w:rPr>
      </w:pPr>
    </w:p>
    <w:p w:rsidR="00937B0B" w:rsidRPr="00937B0B" w:rsidRDefault="00937B0B" w:rsidP="00937B0B">
      <w:pPr>
        <w:pStyle w:val="ListParagraph"/>
        <w:widowControl/>
        <w:numPr>
          <w:ilvl w:val="0"/>
          <w:numId w:val="28"/>
        </w:numPr>
        <w:adjustRightInd w:val="0"/>
        <w:contextualSpacing/>
        <w:jc w:val="both"/>
        <w:rPr>
          <w:rFonts w:ascii="Arial" w:hAnsi="Arial" w:cs="Arial"/>
          <w:sz w:val="28"/>
          <w:szCs w:val="28"/>
        </w:rPr>
      </w:pPr>
      <w:r w:rsidRPr="00937B0B">
        <w:rPr>
          <w:rFonts w:ascii="Arial" w:hAnsi="Arial" w:cs="Arial"/>
          <w:sz w:val="28"/>
          <w:szCs w:val="28"/>
        </w:rPr>
        <w:t>Description and owner of the asset</w:t>
      </w:r>
    </w:p>
    <w:p w:rsidR="00937B0B" w:rsidRPr="00937B0B" w:rsidRDefault="00937B0B" w:rsidP="00937B0B">
      <w:pPr>
        <w:pStyle w:val="ListParagraph"/>
        <w:widowControl/>
        <w:numPr>
          <w:ilvl w:val="0"/>
          <w:numId w:val="28"/>
        </w:numPr>
        <w:adjustRightInd w:val="0"/>
        <w:contextualSpacing/>
        <w:jc w:val="both"/>
        <w:rPr>
          <w:rFonts w:ascii="Arial" w:hAnsi="Arial" w:cs="Arial"/>
          <w:sz w:val="28"/>
          <w:szCs w:val="28"/>
        </w:rPr>
      </w:pPr>
      <w:r w:rsidRPr="00937B0B">
        <w:rPr>
          <w:rFonts w:ascii="Arial" w:hAnsi="Arial" w:cs="Arial"/>
          <w:sz w:val="28"/>
          <w:szCs w:val="28"/>
        </w:rPr>
        <w:t>Value, sensitivity and criticality of the asset</w:t>
      </w:r>
    </w:p>
    <w:p w:rsidR="00937B0B" w:rsidRPr="00937B0B" w:rsidRDefault="00937B0B" w:rsidP="00937B0B">
      <w:pPr>
        <w:pStyle w:val="ListParagraph"/>
        <w:widowControl/>
        <w:numPr>
          <w:ilvl w:val="0"/>
          <w:numId w:val="28"/>
        </w:numPr>
        <w:adjustRightInd w:val="0"/>
        <w:contextualSpacing/>
        <w:jc w:val="both"/>
        <w:rPr>
          <w:rFonts w:ascii="Arial" w:hAnsi="Arial" w:cs="Arial"/>
          <w:sz w:val="28"/>
          <w:szCs w:val="28"/>
        </w:rPr>
      </w:pPr>
      <w:r w:rsidRPr="00937B0B">
        <w:rPr>
          <w:rFonts w:ascii="Arial" w:hAnsi="Arial" w:cs="Arial"/>
          <w:sz w:val="28"/>
          <w:szCs w:val="28"/>
        </w:rPr>
        <w:t>Location, backups and redundancies</w:t>
      </w:r>
    </w:p>
    <w:p w:rsidR="00937B0B" w:rsidRPr="00937B0B" w:rsidRDefault="00937B0B" w:rsidP="00937B0B">
      <w:pPr>
        <w:pStyle w:val="ListParagraph"/>
        <w:widowControl/>
        <w:numPr>
          <w:ilvl w:val="0"/>
          <w:numId w:val="28"/>
        </w:numPr>
        <w:adjustRightInd w:val="0"/>
        <w:contextualSpacing/>
        <w:jc w:val="both"/>
        <w:rPr>
          <w:rFonts w:ascii="Arial" w:hAnsi="Arial" w:cs="Arial"/>
          <w:sz w:val="28"/>
          <w:szCs w:val="28"/>
        </w:rPr>
      </w:pPr>
      <w:r w:rsidRPr="00937B0B">
        <w:rPr>
          <w:rFonts w:ascii="Arial" w:hAnsi="Arial" w:cs="Arial"/>
          <w:sz w:val="28"/>
          <w:szCs w:val="28"/>
        </w:rPr>
        <w:t>Security controls applied to protect the asset</w:t>
      </w:r>
    </w:p>
    <w:p w:rsidR="00937B0B" w:rsidRPr="00937B0B" w:rsidRDefault="00937B0B" w:rsidP="00937B0B">
      <w:pPr>
        <w:pStyle w:val="ListParagraph"/>
        <w:adjustRightInd w:val="0"/>
        <w:jc w:val="both"/>
        <w:rPr>
          <w:rFonts w:ascii="Arial" w:hAnsi="Arial" w:cs="Arial"/>
          <w:sz w:val="28"/>
          <w:szCs w:val="28"/>
        </w:rPr>
      </w:pPr>
    </w:p>
    <w:p w:rsidR="00937B0B" w:rsidRPr="00937B0B" w:rsidRDefault="00937B0B" w:rsidP="00937B0B">
      <w:pPr>
        <w:adjustRightInd w:val="0"/>
        <w:jc w:val="both"/>
        <w:rPr>
          <w:rFonts w:ascii="Arial" w:hAnsi="Arial" w:cs="Arial"/>
          <w:sz w:val="28"/>
          <w:szCs w:val="28"/>
        </w:rPr>
      </w:pPr>
      <w:r w:rsidRPr="00937B0B">
        <w:rPr>
          <w:rFonts w:ascii="Arial" w:hAnsi="Arial" w:cs="Arial"/>
          <w:sz w:val="28"/>
          <w:szCs w:val="28"/>
        </w:rPr>
        <w:t>This inventory is reviewed annually and used for risk assessments, access controls, handling requirements and security control planning.</w:t>
      </w:r>
    </w:p>
    <w:p w:rsidR="00C54989" w:rsidRDefault="00C54989" w:rsidP="00E64BAE">
      <w:pPr>
        <w:jc w:val="both"/>
        <w:rPr>
          <w:rFonts w:ascii="Arial" w:hAnsi="Arial" w:cs="Arial"/>
          <w:noProof/>
          <w:sz w:val="28"/>
          <w:szCs w:val="28"/>
          <w:lang w:eastAsia="en-IN" w:bidi="hi-IN"/>
        </w:rPr>
      </w:pPr>
    </w:p>
    <w:p w:rsidR="003C2551" w:rsidRDefault="003C2551" w:rsidP="003C2551">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3C2551">
        <w:rPr>
          <w:rFonts w:ascii="Arial" w:hAnsi="Arial" w:cs="Arial"/>
          <w:b/>
          <w:noProof/>
          <w:sz w:val="28"/>
          <w:szCs w:val="28"/>
          <w:highlight w:val="yellow"/>
          <w:u w:val="single"/>
          <w:lang w:eastAsia="en-IN" w:bidi="hi-IN"/>
        </w:rPr>
        <w:t>Asset Management Policy, DOC ID:  SCG/ASMP/027/1.0</w:t>
      </w:r>
    </w:p>
    <w:p w:rsidR="003C2551" w:rsidRDefault="003C2551" w:rsidP="00E64BAE">
      <w:pPr>
        <w:jc w:val="both"/>
        <w:rPr>
          <w:rFonts w:ascii="Arial" w:hAnsi="Arial" w:cs="Arial"/>
          <w:noProof/>
          <w:sz w:val="28"/>
          <w:szCs w:val="28"/>
          <w:lang w:eastAsia="en-IN" w:bidi="hi-IN"/>
        </w:rPr>
      </w:pPr>
    </w:p>
    <w:p w:rsidR="00E26D7C" w:rsidRDefault="00E26D7C" w:rsidP="00E26D7C">
      <w:pPr>
        <w:pStyle w:val="Heading2"/>
        <w:rPr>
          <w:rFonts w:ascii="Arial" w:eastAsiaTheme="minorEastAsia" w:hAnsi="Arial" w:cs="Arial"/>
          <w:b/>
          <w:noProof/>
          <w:color w:val="000000"/>
          <w:sz w:val="28"/>
          <w:szCs w:val="28"/>
          <w:u w:val="single"/>
          <w:lang w:eastAsia="en-IN" w:bidi="hi-IN"/>
        </w:rPr>
      </w:pPr>
      <w:bookmarkStart w:id="15" w:name="_Toc202635389"/>
      <w:r>
        <w:rPr>
          <w:rFonts w:ascii="Arial" w:eastAsiaTheme="minorEastAsia" w:hAnsi="Arial" w:cs="Arial"/>
          <w:b/>
          <w:noProof/>
          <w:color w:val="000000"/>
          <w:sz w:val="28"/>
          <w:szCs w:val="28"/>
          <w:u w:val="single"/>
          <w:lang w:eastAsia="en-IN" w:bidi="hi-IN"/>
        </w:rPr>
        <w:t>7.3</w:t>
      </w:r>
      <w:r w:rsidRPr="00E45BCF">
        <w:rPr>
          <w:rFonts w:ascii="Arial" w:eastAsiaTheme="minorEastAsia" w:hAnsi="Arial" w:cs="Arial"/>
          <w:b/>
          <w:noProof/>
          <w:color w:val="000000"/>
          <w:sz w:val="28"/>
          <w:szCs w:val="28"/>
          <w:u w:val="single"/>
          <w:lang w:eastAsia="en-IN" w:bidi="hi-IN"/>
        </w:rPr>
        <w:t xml:space="preserve">) </w:t>
      </w:r>
      <w:r w:rsidRPr="00E26D7C">
        <w:rPr>
          <w:rFonts w:ascii="Arial" w:eastAsiaTheme="minorEastAsia" w:hAnsi="Arial" w:cs="Arial"/>
          <w:b/>
          <w:noProof/>
          <w:color w:val="000000"/>
          <w:sz w:val="28"/>
          <w:szCs w:val="28"/>
          <w:u w:val="single"/>
          <w:lang w:eastAsia="en-IN" w:bidi="hi-IN"/>
        </w:rPr>
        <w:t>Secure Disposal and Reuse</w:t>
      </w:r>
      <w:bookmarkEnd w:id="15"/>
    </w:p>
    <w:p w:rsidR="00E26D7C" w:rsidRPr="00E26D7C" w:rsidRDefault="00E26D7C" w:rsidP="00E26D7C">
      <w:pPr>
        <w:adjustRightInd w:val="0"/>
        <w:jc w:val="both"/>
        <w:rPr>
          <w:rFonts w:ascii="Arial" w:hAnsi="Arial" w:cs="Arial"/>
          <w:sz w:val="28"/>
          <w:szCs w:val="28"/>
        </w:rPr>
      </w:pPr>
      <w:r w:rsidRPr="00E26D7C">
        <w:rPr>
          <w:rFonts w:ascii="Arial" w:hAnsi="Arial" w:cs="Arial"/>
          <w:sz w:val="28"/>
          <w:szCs w:val="28"/>
        </w:rPr>
        <w:t>Information assets being disposed of or re-allocated must have their data and software erased or destroyed using approved sanitization methods. Specific security measures include:</w:t>
      </w:r>
    </w:p>
    <w:p w:rsidR="00E26D7C" w:rsidRPr="00E26D7C" w:rsidRDefault="00E26D7C" w:rsidP="00E26D7C">
      <w:pPr>
        <w:adjustRightInd w:val="0"/>
        <w:jc w:val="both"/>
        <w:rPr>
          <w:rFonts w:ascii="Arial" w:hAnsi="Arial" w:cs="Arial"/>
          <w:sz w:val="28"/>
          <w:szCs w:val="28"/>
        </w:rPr>
      </w:pPr>
    </w:p>
    <w:p w:rsidR="00E26D7C" w:rsidRPr="00E26D7C" w:rsidRDefault="00E26D7C" w:rsidP="00E26D7C">
      <w:pPr>
        <w:pStyle w:val="ListParagraph"/>
        <w:widowControl/>
        <w:numPr>
          <w:ilvl w:val="0"/>
          <w:numId w:val="29"/>
        </w:numPr>
        <w:adjustRightInd w:val="0"/>
        <w:contextualSpacing/>
        <w:jc w:val="both"/>
        <w:rPr>
          <w:rFonts w:ascii="Arial" w:hAnsi="Arial" w:cs="Arial"/>
          <w:sz w:val="28"/>
          <w:szCs w:val="28"/>
        </w:rPr>
      </w:pPr>
      <w:r w:rsidRPr="00E26D7C">
        <w:rPr>
          <w:rFonts w:ascii="Arial" w:hAnsi="Arial" w:cs="Arial"/>
          <w:sz w:val="28"/>
          <w:szCs w:val="28"/>
        </w:rPr>
        <w:t>Using secure wipe utilities for sanitizing storage devices</w:t>
      </w:r>
    </w:p>
    <w:p w:rsidR="00E26D7C" w:rsidRPr="00E26D7C" w:rsidRDefault="00E26D7C" w:rsidP="00E26D7C">
      <w:pPr>
        <w:pStyle w:val="ListParagraph"/>
        <w:widowControl/>
        <w:numPr>
          <w:ilvl w:val="0"/>
          <w:numId w:val="29"/>
        </w:numPr>
        <w:adjustRightInd w:val="0"/>
        <w:contextualSpacing/>
        <w:jc w:val="both"/>
        <w:rPr>
          <w:rFonts w:ascii="Arial" w:hAnsi="Arial" w:cs="Arial"/>
          <w:sz w:val="28"/>
          <w:szCs w:val="28"/>
        </w:rPr>
      </w:pPr>
      <w:r w:rsidRPr="00E26D7C">
        <w:rPr>
          <w:rFonts w:ascii="Arial" w:hAnsi="Arial" w:cs="Arial"/>
          <w:sz w:val="28"/>
          <w:szCs w:val="28"/>
        </w:rPr>
        <w:t>Physically destroying storage media that cannot be sanitized</w:t>
      </w:r>
    </w:p>
    <w:p w:rsidR="00E26D7C" w:rsidRPr="00E26D7C" w:rsidRDefault="00E26D7C" w:rsidP="00E26D7C">
      <w:pPr>
        <w:pStyle w:val="ListParagraph"/>
        <w:widowControl/>
        <w:numPr>
          <w:ilvl w:val="0"/>
          <w:numId w:val="29"/>
        </w:numPr>
        <w:adjustRightInd w:val="0"/>
        <w:contextualSpacing/>
        <w:jc w:val="both"/>
        <w:rPr>
          <w:rFonts w:ascii="Arial" w:hAnsi="Arial" w:cs="Arial"/>
          <w:sz w:val="28"/>
          <w:szCs w:val="28"/>
        </w:rPr>
      </w:pPr>
      <w:r w:rsidRPr="00E26D7C">
        <w:rPr>
          <w:rFonts w:ascii="Arial" w:hAnsi="Arial" w:cs="Arial"/>
          <w:sz w:val="28"/>
          <w:szCs w:val="28"/>
        </w:rPr>
        <w:t>Validating successful erasure before reusing devices</w:t>
      </w:r>
    </w:p>
    <w:p w:rsidR="00E26D7C" w:rsidRPr="00E26D7C" w:rsidRDefault="00E26D7C" w:rsidP="00E26D7C">
      <w:pPr>
        <w:pStyle w:val="ListParagraph"/>
        <w:widowControl/>
        <w:numPr>
          <w:ilvl w:val="0"/>
          <w:numId w:val="29"/>
        </w:numPr>
        <w:adjustRightInd w:val="0"/>
        <w:contextualSpacing/>
        <w:jc w:val="both"/>
        <w:rPr>
          <w:rFonts w:ascii="Arial" w:hAnsi="Arial" w:cs="Arial"/>
          <w:sz w:val="28"/>
          <w:szCs w:val="28"/>
        </w:rPr>
      </w:pPr>
      <w:r w:rsidRPr="00E26D7C">
        <w:rPr>
          <w:rFonts w:ascii="Arial" w:hAnsi="Arial" w:cs="Arial"/>
          <w:sz w:val="28"/>
          <w:szCs w:val="28"/>
        </w:rPr>
        <w:lastRenderedPageBreak/>
        <w:t>Prohibiting insecure transfers of information during reallocation</w:t>
      </w:r>
    </w:p>
    <w:p w:rsidR="00E26D7C" w:rsidRPr="00E64BAE" w:rsidRDefault="00E26D7C" w:rsidP="00E64BAE">
      <w:pPr>
        <w:jc w:val="both"/>
        <w:rPr>
          <w:rFonts w:ascii="Arial" w:hAnsi="Arial" w:cs="Arial"/>
          <w:noProof/>
          <w:sz w:val="28"/>
          <w:szCs w:val="28"/>
          <w:lang w:eastAsia="en-IN" w:bidi="hi-IN"/>
        </w:rPr>
      </w:pPr>
    </w:p>
    <w:p w:rsidR="00E26D7C" w:rsidRDefault="00E26D7C" w:rsidP="00E26D7C">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E26D7C">
        <w:rPr>
          <w:rFonts w:ascii="Arial" w:hAnsi="Arial" w:cs="Arial"/>
          <w:b/>
          <w:noProof/>
          <w:sz w:val="28"/>
          <w:szCs w:val="28"/>
          <w:highlight w:val="yellow"/>
          <w:u w:val="single"/>
          <w:lang w:eastAsia="en-IN" w:bidi="hi-IN"/>
        </w:rPr>
        <w:t xml:space="preserve">Media </w:t>
      </w:r>
      <w:r w:rsidRPr="00FC6261">
        <w:rPr>
          <w:rFonts w:ascii="Arial" w:hAnsi="Arial" w:cs="Arial"/>
          <w:b/>
          <w:noProof/>
          <w:sz w:val="28"/>
          <w:szCs w:val="28"/>
          <w:highlight w:val="yellow"/>
          <w:u w:val="single"/>
          <w:lang w:eastAsia="en-IN" w:bidi="hi-IN"/>
        </w:rPr>
        <w:t>Disposal  Policy, DOC ID:  SCG/MSADP/022/1.0</w:t>
      </w:r>
      <w:r w:rsidR="00FC6261" w:rsidRPr="00FC6261">
        <w:rPr>
          <w:rFonts w:ascii="Arial" w:hAnsi="Arial" w:cs="Arial"/>
          <w:b/>
          <w:noProof/>
          <w:sz w:val="28"/>
          <w:szCs w:val="28"/>
          <w:highlight w:val="yellow"/>
          <w:u w:val="single"/>
          <w:lang w:eastAsia="en-IN" w:bidi="hi-IN"/>
        </w:rPr>
        <w:t xml:space="preserve"> and Data Retention Policy DOC ID : SCG/DRTP/021/1.0</w:t>
      </w:r>
    </w:p>
    <w:p w:rsidR="00BD2F6A" w:rsidRDefault="00BD2F6A" w:rsidP="00E26D7C">
      <w:pPr>
        <w:jc w:val="both"/>
        <w:rPr>
          <w:rFonts w:ascii="Arial" w:hAnsi="Arial" w:cs="Arial"/>
          <w:b/>
          <w:noProof/>
          <w:sz w:val="28"/>
          <w:szCs w:val="28"/>
          <w:u w:val="single"/>
          <w:lang w:eastAsia="en-IN" w:bidi="hi-IN"/>
        </w:rPr>
      </w:pPr>
    </w:p>
    <w:p w:rsidR="00BD2F6A" w:rsidRDefault="00BD2F6A" w:rsidP="00E26D7C">
      <w:pPr>
        <w:jc w:val="both"/>
        <w:rPr>
          <w:rFonts w:ascii="Arial" w:hAnsi="Arial" w:cs="Arial"/>
          <w:b/>
          <w:noProof/>
          <w:sz w:val="28"/>
          <w:szCs w:val="28"/>
          <w:u w:val="single"/>
          <w:lang w:eastAsia="en-IN" w:bidi="hi-IN"/>
        </w:rPr>
      </w:pPr>
    </w:p>
    <w:p w:rsidR="00BD2F6A" w:rsidRPr="00BD2F6A" w:rsidRDefault="00BD2F6A" w:rsidP="00BD2F6A">
      <w:pPr>
        <w:pStyle w:val="Heading1"/>
        <w:rPr>
          <w:rFonts w:ascii="Arial Black" w:eastAsia="Times New Roman" w:hAnsi="Arial Black" w:cstheme="minorHAnsi"/>
          <w:b/>
          <w:color w:val="auto"/>
          <w:sz w:val="40"/>
          <w:szCs w:val="28"/>
          <w:u w:val="single"/>
          <w:lang w:val="en-GB" w:eastAsia="en-GB"/>
        </w:rPr>
      </w:pPr>
      <w:bookmarkStart w:id="16" w:name="_Toc202635390"/>
      <w:r>
        <w:rPr>
          <w:rFonts w:ascii="Arial Black" w:eastAsia="Times New Roman" w:hAnsi="Arial Black" w:cstheme="minorHAnsi"/>
          <w:b/>
          <w:color w:val="auto"/>
          <w:sz w:val="40"/>
          <w:szCs w:val="28"/>
          <w:u w:val="single"/>
          <w:lang w:val="en-GB" w:eastAsia="en-GB"/>
        </w:rPr>
        <w:t>8</w:t>
      </w:r>
      <w:r w:rsidR="00A03AD9">
        <w:rPr>
          <w:rFonts w:ascii="Arial Black" w:eastAsia="Times New Roman" w:hAnsi="Arial Black" w:cstheme="minorHAnsi"/>
          <w:b/>
          <w:color w:val="auto"/>
          <w:sz w:val="40"/>
          <w:szCs w:val="28"/>
          <w:u w:val="single"/>
          <w:lang w:val="en-GB" w:eastAsia="en-GB"/>
        </w:rPr>
        <w:t>)</w:t>
      </w:r>
      <w:r w:rsidRPr="00BD2F6A">
        <w:rPr>
          <w:rFonts w:ascii="Arial Black" w:eastAsia="Times New Roman" w:hAnsi="Arial Black" w:cstheme="minorHAnsi"/>
          <w:b/>
          <w:color w:val="auto"/>
          <w:sz w:val="40"/>
          <w:szCs w:val="28"/>
          <w:u w:val="single"/>
          <w:lang w:val="en-GB" w:eastAsia="en-GB"/>
        </w:rPr>
        <w:t xml:space="preserve"> Access Controls</w:t>
      </w:r>
      <w:bookmarkEnd w:id="16"/>
    </w:p>
    <w:p w:rsidR="00BD2F6A" w:rsidRDefault="00BD2F6A" w:rsidP="00BD2F6A">
      <w:pPr>
        <w:pStyle w:val="Heading2"/>
        <w:rPr>
          <w:rFonts w:ascii="Arial" w:eastAsiaTheme="minorEastAsia" w:hAnsi="Arial" w:cs="Arial"/>
          <w:b/>
          <w:noProof/>
          <w:color w:val="000000"/>
          <w:sz w:val="28"/>
          <w:szCs w:val="28"/>
          <w:u w:val="single"/>
          <w:lang w:eastAsia="en-IN" w:bidi="hi-IN"/>
        </w:rPr>
      </w:pPr>
      <w:bookmarkStart w:id="17" w:name="_Toc202635391"/>
      <w:r>
        <w:rPr>
          <w:rFonts w:ascii="Arial" w:eastAsiaTheme="minorEastAsia" w:hAnsi="Arial" w:cs="Arial"/>
          <w:b/>
          <w:noProof/>
          <w:color w:val="000000"/>
          <w:sz w:val="28"/>
          <w:szCs w:val="28"/>
          <w:u w:val="single"/>
          <w:lang w:eastAsia="en-IN" w:bidi="hi-IN"/>
        </w:rPr>
        <w:t>8.1</w:t>
      </w:r>
      <w:r w:rsidRPr="00E45BCF">
        <w:rPr>
          <w:rFonts w:ascii="Arial" w:eastAsiaTheme="minorEastAsia" w:hAnsi="Arial" w:cs="Arial"/>
          <w:b/>
          <w:noProof/>
          <w:color w:val="000000"/>
          <w:sz w:val="28"/>
          <w:szCs w:val="28"/>
          <w:u w:val="single"/>
          <w:lang w:eastAsia="en-IN" w:bidi="hi-IN"/>
        </w:rPr>
        <w:t xml:space="preserve">) </w:t>
      </w:r>
      <w:r w:rsidRPr="00BD2F6A">
        <w:rPr>
          <w:rFonts w:ascii="Arial" w:eastAsiaTheme="minorEastAsia" w:hAnsi="Arial" w:cs="Arial"/>
          <w:b/>
          <w:noProof/>
          <w:color w:val="000000"/>
          <w:sz w:val="28"/>
          <w:szCs w:val="28"/>
          <w:u w:val="single"/>
          <w:lang w:eastAsia="en-IN" w:bidi="hi-IN"/>
        </w:rPr>
        <w:t>Access Management</w:t>
      </w:r>
      <w:bookmarkEnd w:id="17"/>
    </w:p>
    <w:p w:rsidR="00BD2F6A" w:rsidRPr="00BD2F6A" w:rsidRDefault="00BD2F6A" w:rsidP="00BD2F6A">
      <w:pPr>
        <w:adjustRightInd w:val="0"/>
        <w:jc w:val="both"/>
        <w:rPr>
          <w:rFonts w:ascii="Arial" w:hAnsi="Arial" w:cs="Arial"/>
          <w:sz w:val="28"/>
          <w:szCs w:val="28"/>
        </w:rPr>
      </w:pPr>
      <w:r w:rsidRPr="00BD2F6A">
        <w:rPr>
          <w:rFonts w:ascii="Arial" w:hAnsi="Arial" w:cs="Arial"/>
          <w:sz w:val="28"/>
          <w:szCs w:val="28"/>
        </w:rPr>
        <w:t xml:space="preserve">Access to </w:t>
      </w:r>
      <w:r w:rsidRPr="0054052D">
        <w:rPr>
          <w:rFonts w:ascii="Arial" w:eastAsiaTheme="minorEastAsia" w:hAnsi="Arial" w:cs="Arial"/>
          <w:noProof/>
          <w:color w:val="000000"/>
          <w:sz w:val="28"/>
          <w:szCs w:val="28"/>
          <w:highlight w:val="yellow"/>
          <w:lang w:eastAsia="en-IN" w:bidi="hi-IN"/>
        </w:rPr>
        <w:t>[SecureCyberGates]</w:t>
      </w:r>
      <w:r w:rsidRPr="00BD2F6A">
        <w:rPr>
          <w:rFonts w:ascii="Arial" w:hAnsi="Arial" w:cs="Arial"/>
          <w:sz w:val="28"/>
          <w:szCs w:val="28"/>
        </w:rPr>
        <w:t>'s networks, systems, applications and data is controlled based on the principles of least privilege and need-to-know. An access control system is employed to request, establish, issue, and modify user access privileges tied to specific roles and responsibilities.</w:t>
      </w:r>
    </w:p>
    <w:p w:rsidR="00BD2F6A" w:rsidRPr="00BD2F6A" w:rsidRDefault="00BD2F6A" w:rsidP="00BD2F6A">
      <w:pPr>
        <w:adjustRightInd w:val="0"/>
        <w:jc w:val="both"/>
        <w:rPr>
          <w:rFonts w:ascii="Arial" w:hAnsi="Arial" w:cs="Arial"/>
          <w:sz w:val="28"/>
          <w:szCs w:val="28"/>
        </w:rPr>
      </w:pPr>
    </w:p>
    <w:p w:rsidR="00BD2F6A" w:rsidRPr="00BD2F6A" w:rsidRDefault="00BD2F6A" w:rsidP="00BD2F6A">
      <w:pPr>
        <w:adjustRightInd w:val="0"/>
        <w:jc w:val="both"/>
        <w:rPr>
          <w:rFonts w:ascii="Arial" w:hAnsi="Arial" w:cs="Arial"/>
          <w:sz w:val="28"/>
          <w:szCs w:val="28"/>
        </w:rPr>
      </w:pPr>
      <w:r w:rsidRPr="00BD2F6A">
        <w:rPr>
          <w:rFonts w:ascii="Arial" w:hAnsi="Arial" w:cs="Arial"/>
          <w:sz w:val="28"/>
          <w:szCs w:val="28"/>
        </w:rPr>
        <w:t>Processes are defined for:</w:t>
      </w:r>
    </w:p>
    <w:p w:rsidR="00BD2F6A" w:rsidRPr="00BD2F6A" w:rsidRDefault="00BD2F6A" w:rsidP="00BD2F6A">
      <w:pPr>
        <w:adjustRightInd w:val="0"/>
        <w:jc w:val="both"/>
        <w:rPr>
          <w:rFonts w:ascii="Arial" w:hAnsi="Arial" w:cs="Arial"/>
          <w:sz w:val="28"/>
          <w:szCs w:val="28"/>
        </w:rPr>
      </w:pPr>
    </w:p>
    <w:p w:rsidR="00BD2F6A" w:rsidRPr="00BD2F6A" w:rsidRDefault="00BD2F6A" w:rsidP="00BD2F6A">
      <w:pPr>
        <w:pStyle w:val="ListParagraph"/>
        <w:widowControl/>
        <w:numPr>
          <w:ilvl w:val="0"/>
          <w:numId w:val="30"/>
        </w:numPr>
        <w:adjustRightInd w:val="0"/>
        <w:contextualSpacing/>
        <w:jc w:val="both"/>
        <w:rPr>
          <w:rFonts w:ascii="Arial" w:hAnsi="Arial" w:cs="Arial"/>
          <w:sz w:val="28"/>
          <w:szCs w:val="28"/>
        </w:rPr>
      </w:pPr>
      <w:r w:rsidRPr="00BD2F6A">
        <w:rPr>
          <w:rFonts w:ascii="Arial" w:hAnsi="Arial" w:cs="Arial"/>
          <w:sz w:val="28"/>
          <w:szCs w:val="28"/>
        </w:rPr>
        <w:t>Managing and approving access requests</w:t>
      </w:r>
    </w:p>
    <w:p w:rsidR="00BD2F6A" w:rsidRPr="00BD2F6A" w:rsidRDefault="00BD2F6A" w:rsidP="00BD2F6A">
      <w:pPr>
        <w:pStyle w:val="ListParagraph"/>
        <w:widowControl/>
        <w:numPr>
          <w:ilvl w:val="0"/>
          <w:numId w:val="30"/>
        </w:numPr>
        <w:adjustRightInd w:val="0"/>
        <w:contextualSpacing/>
        <w:jc w:val="both"/>
        <w:rPr>
          <w:rFonts w:ascii="Arial" w:hAnsi="Arial" w:cs="Arial"/>
          <w:sz w:val="28"/>
          <w:szCs w:val="28"/>
        </w:rPr>
      </w:pPr>
      <w:r w:rsidRPr="00BD2F6A">
        <w:rPr>
          <w:rFonts w:ascii="Arial" w:hAnsi="Arial" w:cs="Arial"/>
          <w:sz w:val="28"/>
          <w:szCs w:val="28"/>
        </w:rPr>
        <w:t>Enforcing segregation of duties and privilege constraints</w:t>
      </w:r>
    </w:p>
    <w:p w:rsidR="00BD2F6A" w:rsidRPr="00BD2F6A" w:rsidRDefault="00BD2F6A" w:rsidP="00BD2F6A">
      <w:pPr>
        <w:pStyle w:val="ListParagraph"/>
        <w:widowControl/>
        <w:numPr>
          <w:ilvl w:val="0"/>
          <w:numId w:val="30"/>
        </w:numPr>
        <w:adjustRightInd w:val="0"/>
        <w:contextualSpacing/>
        <w:jc w:val="both"/>
        <w:rPr>
          <w:rFonts w:ascii="Arial" w:hAnsi="Arial" w:cs="Arial"/>
          <w:sz w:val="28"/>
          <w:szCs w:val="28"/>
        </w:rPr>
      </w:pPr>
      <w:r w:rsidRPr="00BD2F6A">
        <w:rPr>
          <w:rFonts w:ascii="Arial" w:hAnsi="Arial" w:cs="Arial"/>
          <w:sz w:val="28"/>
          <w:szCs w:val="28"/>
        </w:rPr>
        <w:t>Reviewing and removing obsolete user accounts/access rights</w:t>
      </w:r>
    </w:p>
    <w:p w:rsidR="00BD2F6A" w:rsidRPr="00BD2F6A" w:rsidRDefault="00BD2F6A" w:rsidP="00BD2F6A">
      <w:pPr>
        <w:pStyle w:val="ListParagraph"/>
        <w:widowControl/>
        <w:numPr>
          <w:ilvl w:val="0"/>
          <w:numId w:val="30"/>
        </w:numPr>
        <w:adjustRightInd w:val="0"/>
        <w:contextualSpacing/>
        <w:jc w:val="both"/>
        <w:rPr>
          <w:rFonts w:ascii="Arial" w:hAnsi="Arial" w:cs="Arial"/>
          <w:sz w:val="28"/>
          <w:szCs w:val="28"/>
        </w:rPr>
      </w:pPr>
      <w:r w:rsidRPr="00BD2F6A">
        <w:rPr>
          <w:rFonts w:ascii="Arial" w:hAnsi="Arial" w:cs="Arial"/>
          <w:sz w:val="28"/>
          <w:szCs w:val="28"/>
        </w:rPr>
        <w:t>Managing system and application access control lists</w:t>
      </w:r>
    </w:p>
    <w:p w:rsidR="00BD2F6A" w:rsidRPr="00BD2F6A" w:rsidRDefault="00BD2F6A" w:rsidP="00BD2F6A">
      <w:pPr>
        <w:rPr>
          <w:lang w:eastAsia="en-IN" w:bidi="hi-IN"/>
        </w:rPr>
      </w:pPr>
    </w:p>
    <w:p w:rsidR="00BD2F6A" w:rsidRDefault="00BD2F6A" w:rsidP="00BD2F6A">
      <w:pPr>
        <w:rPr>
          <w:lang w:eastAsia="en-IN" w:bidi="hi-IN"/>
        </w:rPr>
      </w:pPr>
    </w:p>
    <w:p w:rsidR="00BD2F6A" w:rsidRDefault="00BD2F6A" w:rsidP="00BD2F6A">
      <w:pPr>
        <w:pStyle w:val="Heading2"/>
        <w:rPr>
          <w:rFonts w:ascii="Arial" w:eastAsiaTheme="minorEastAsia" w:hAnsi="Arial" w:cs="Arial"/>
          <w:b/>
          <w:noProof/>
          <w:color w:val="000000"/>
          <w:sz w:val="28"/>
          <w:szCs w:val="28"/>
          <w:u w:val="single"/>
          <w:lang w:eastAsia="en-IN" w:bidi="hi-IN"/>
        </w:rPr>
      </w:pPr>
      <w:bookmarkStart w:id="18" w:name="_Toc202635392"/>
      <w:r>
        <w:rPr>
          <w:rFonts w:ascii="Arial" w:eastAsiaTheme="minorEastAsia" w:hAnsi="Arial" w:cs="Arial"/>
          <w:b/>
          <w:noProof/>
          <w:color w:val="000000"/>
          <w:sz w:val="28"/>
          <w:szCs w:val="28"/>
          <w:u w:val="single"/>
          <w:lang w:eastAsia="en-IN" w:bidi="hi-IN"/>
        </w:rPr>
        <w:t>8.2</w:t>
      </w:r>
      <w:r w:rsidRPr="00E45BCF">
        <w:rPr>
          <w:rFonts w:ascii="Arial" w:eastAsiaTheme="minorEastAsia" w:hAnsi="Arial" w:cs="Arial"/>
          <w:b/>
          <w:noProof/>
          <w:color w:val="000000"/>
          <w:sz w:val="28"/>
          <w:szCs w:val="28"/>
          <w:u w:val="single"/>
          <w:lang w:eastAsia="en-IN" w:bidi="hi-IN"/>
        </w:rPr>
        <w:t xml:space="preserve">) </w:t>
      </w:r>
      <w:r w:rsidRPr="00BD2F6A">
        <w:rPr>
          <w:rFonts w:ascii="Arial" w:eastAsiaTheme="minorEastAsia" w:hAnsi="Arial" w:cs="Arial"/>
          <w:b/>
          <w:noProof/>
          <w:color w:val="000000"/>
          <w:sz w:val="28"/>
          <w:szCs w:val="28"/>
          <w:u w:val="single"/>
          <w:lang w:eastAsia="en-IN" w:bidi="hi-IN"/>
        </w:rPr>
        <w:t>User Access Controls</w:t>
      </w:r>
      <w:bookmarkEnd w:id="18"/>
    </w:p>
    <w:p w:rsidR="007709DE" w:rsidRPr="007709DE" w:rsidRDefault="007709DE" w:rsidP="007709DE">
      <w:pPr>
        <w:adjustRightInd w:val="0"/>
        <w:jc w:val="both"/>
        <w:rPr>
          <w:rFonts w:ascii="Arial" w:hAnsi="Arial" w:cs="Arial"/>
          <w:sz w:val="28"/>
          <w:szCs w:val="28"/>
        </w:rPr>
      </w:pPr>
      <w:r w:rsidRPr="007709DE">
        <w:rPr>
          <w:rFonts w:ascii="Arial" w:hAnsi="Arial" w:cs="Arial"/>
          <w:sz w:val="28"/>
          <w:szCs w:val="28"/>
        </w:rPr>
        <w:t xml:space="preserve">Secure logon procedures and technical controls manage user access across </w:t>
      </w:r>
      <w:r w:rsidRPr="0054052D">
        <w:rPr>
          <w:rFonts w:ascii="Arial" w:eastAsiaTheme="minorEastAsia" w:hAnsi="Arial" w:cs="Arial"/>
          <w:noProof/>
          <w:color w:val="000000"/>
          <w:sz w:val="28"/>
          <w:szCs w:val="28"/>
          <w:highlight w:val="yellow"/>
          <w:lang w:eastAsia="en-IN" w:bidi="hi-IN"/>
        </w:rPr>
        <w:t>[SecureCyberGates]</w:t>
      </w:r>
      <w:r w:rsidRPr="007709DE">
        <w:rPr>
          <w:rFonts w:ascii="Arial" w:hAnsi="Arial" w:cs="Arial"/>
          <w:sz w:val="28"/>
          <w:szCs w:val="28"/>
        </w:rPr>
        <w:t>'s IT assets, including:</w:t>
      </w:r>
    </w:p>
    <w:p w:rsidR="007709DE" w:rsidRPr="007709DE" w:rsidRDefault="007709DE" w:rsidP="007709DE">
      <w:pPr>
        <w:adjustRightInd w:val="0"/>
        <w:jc w:val="both"/>
        <w:rPr>
          <w:rFonts w:ascii="Arial" w:hAnsi="Arial" w:cs="Arial"/>
          <w:sz w:val="28"/>
          <w:szCs w:val="28"/>
        </w:rPr>
      </w:pPr>
    </w:p>
    <w:p w:rsidR="007709DE" w:rsidRPr="007709DE" w:rsidRDefault="007709DE" w:rsidP="007709DE">
      <w:pPr>
        <w:pStyle w:val="ListParagraph"/>
        <w:widowControl/>
        <w:numPr>
          <w:ilvl w:val="0"/>
          <w:numId w:val="31"/>
        </w:numPr>
        <w:adjustRightInd w:val="0"/>
        <w:contextualSpacing/>
        <w:jc w:val="both"/>
        <w:rPr>
          <w:rFonts w:ascii="Arial" w:hAnsi="Arial" w:cs="Arial"/>
          <w:sz w:val="28"/>
          <w:szCs w:val="28"/>
        </w:rPr>
      </w:pPr>
      <w:r w:rsidRPr="007709DE">
        <w:rPr>
          <w:rFonts w:ascii="Arial" w:hAnsi="Arial" w:cs="Arial"/>
          <w:sz w:val="28"/>
          <w:szCs w:val="28"/>
        </w:rPr>
        <w:t>Use of unique user IDs to enable individual accountability</w:t>
      </w:r>
    </w:p>
    <w:p w:rsidR="007709DE" w:rsidRPr="007709DE" w:rsidRDefault="007709DE" w:rsidP="007709DE">
      <w:pPr>
        <w:pStyle w:val="ListParagraph"/>
        <w:widowControl/>
        <w:numPr>
          <w:ilvl w:val="0"/>
          <w:numId w:val="31"/>
        </w:numPr>
        <w:adjustRightInd w:val="0"/>
        <w:contextualSpacing/>
        <w:jc w:val="both"/>
        <w:rPr>
          <w:rFonts w:ascii="Arial" w:hAnsi="Arial" w:cs="Arial"/>
          <w:sz w:val="28"/>
          <w:szCs w:val="28"/>
        </w:rPr>
      </w:pPr>
      <w:r w:rsidRPr="007709DE">
        <w:rPr>
          <w:rFonts w:ascii="Arial" w:hAnsi="Arial" w:cs="Arial"/>
          <w:sz w:val="28"/>
          <w:szCs w:val="28"/>
        </w:rPr>
        <w:t>Password complexity, expiration and protection requirements</w:t>
      </w:r>
    </w:p>
    <w:p w:rsidR="007709DE" w:rsidRPr="007709DE" w:rsidRDefault="007709DE" w:rsidP="007709DE">
      <w:pPr>
        <w:pStyle w:val="ListParagraph"/>
        <w:widowControl/>
        <w:numPr>
          <w:ilvl w:val="0"/>
          <w:numId w:val="31"/>
        </w:numPr>
        <w:adjustRightInd w:val="0"/>
        <w:contextualSpacing/>
        <w:jc w:val="both"/>
        <w:rPr>
          <w:rFonts w:ascii="Arial" w:hAnsi="Arial" w:cs="Arial"/>
          <w:sz w:val="28"/>
          <w:szCs w:val="28"/>
        </w:rPr>
      </w:pPr>
      <w:r w:rsidRPr="007709DE">
        <w:rPr>
          <w:rFonts w:ascii="Arial" w:hAnsi="Arial" w:cs="Arial"/>
          <w:sz w:val="28"/>
          <w:szCs w:val="28"/>
        </w:rPr>
        <w:t>Enabling multi-factor authentication for high-risk accesses</w:t>
      </w:r>
    </w:p>
    <w:p w:rsidR="007709DE" w:rsidRPr="007709DE" w:rsidRDefault="007709DE" w:rsidP="007709DE">
      <w:pPr>
        <w:pStyle w:val="ListParagraph"/>
        <w:widowControl/>
        <w:numPr>
          <w:ilvl w:val="0"/>
          <w:numId w:val="31"/>
        </w:numPr>
        <w:adjustRightInd w:val="0"/>
        <w:contextualSpacing/>
        <w:jc w:val="both"/>
        <w:rPr>
          <w:rFonts w:ascii="Arial" w:hAnsi="Arial" w:cs="Arial"/>
          <w:sz w:val="28"/>
          <w:szCs w:val="28"/>
        </w:rPr>
      </w:pPr>
      <w:r w:rsidRPr="007709DE">
        <w:rPr>
          <w:rFonts w:ascii="Arial" w:hAnsi="Arial" w:cs="Arial"/>
          <w:sz w:val="28"/>
          <w:szCs w:val="28"/>
        </w:rPr>
        <w:t>Logging and monitoring of failed access attempts</w:t>
      </w:r>
    </w:p>
    <w:p w:rsidR="007709DE" w:rsidRPr="007709DE" w:rsidRDefault="007709DE" w:rsidP="007709DE">
      <w:pPr>
        <w:pStyle w:val="ListParagraph"/>
        <w:widowControl/>
        <w:numPr>
          <w:ilvl w:val="0"/>
          <w:numId w:val="31"/>
        </w:numPr>
        <w:adjustRightInd w:val="0"/>
        <w:contextualSpacing/>
        <w:jc w:val="both"/>
        <w:rPr>
          <w:rFonts w:ascii="Arial" w:hAnsi="Arial" w:cs="Arial"/>
          <w:sz w:val="28"/>
          <w:szCs w:val="28"/>
        </w:rPr>
      </w:pPr>
      <w:r w:rsidRPr="007709DE">
        <w:rPr>
          <w:rFonts w:ascii="Arial" w:hAnsi="Arial" w:cs="Arial"/>
          <w:sz w:val="28"/>
          <w:szCs w:val="28"/>
        </w:rPr>
        <w:t>Session timeouts and restriction of concurrent sessions</w:t>
      </w:r>
    </w:p>
    <w:p w:rsidR="007709DE" w:rsidRPr="007709DE" w:rsidRDefault="007709DE" w:rsidP="007709DE">
      <w:pPr>
        <w:pStyle w:val="ListParagraph"/>
        <w:widowControl/>
        <w:numPr>
          <w:ilvl w:val="0"/>
          <w:numId w:val="31"/>
        </w:numPr>
        <w:adjustRightInd w:val="0"/>
        <w:contextualSpacing/>
        <w:jc w:val="both"/>
        <w:rPr>
          <w:rFonts w:ascii="Arial" w:hAnsi="Arial" w:cs="Arial"/>
          <w:sz w:val="28"/>
          <w:szCs w:val="28"/>
        </w:rPr>
      </w:pPr>
      <w:r w:rsidRPr="007709DE">
        <w:rPr>
          <w:rFonts w:ascii="Arial" w:hAnsi="Arial" w:cs="Arial"/>
          <w:sz w:val="28"/>
          <w:szCs w:val="28"/>
        </w:rPr>
        <w:t>Disabling inactive accounts and privileged default accounts</w:t>
      </w:r>
    </w:p>
    <w:p w:rsidR="00BD2F6A" w:rsidRDefault="00BD2F6A" w:rsidP="00BD2F6A">
      <w:pPr>
        <w:rPr>
          <w:lang w:eastAsia="en-IN" w:bidi="hi-IN"/>
        </w:rPr>
      </w:pPr>
    </w:p>
    <w:p w:rsidR="00FD19B9" w:rsidRDefault="00FD19B9" w:rsidP="00FD19B9">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FD19B9">
        <w:rPr>
          <w:rFonts w:ascii="Arial" w:hAnsi="Arial" w:cs="Arial"/>
          <w:b/>
          <w:noProof/>
          <w:sz w:val="28"/>
          <w:szCs w:val="28"/>
          <w:highlight w:val="yellow"/>
          <w:u w:val="single"/>
          <w:lang w:eastAsia="en-IN" w:bidi="hi-IN"/>
        </w:rPr>
        <w:t>Password Policy, DOC ID: SCG/PP/009/1.0</w:t>
      </w:r>
    </w:p>
    <w:p w:rsidR="00FD19B9" w:rsidRDefault="00FD19B9" w:rsidP="00BD2F6A">
      <w:pPr>
        <w:rPr>
          <w:lang w:eastAsia="en-IN" w:bidi="hi-IN"/>
        </w:rPr>
      </w:pPr>
    </w:p>
    <w:p w:rsidR="00BD2F6A" w:rsidRDefault="00BD2F6A" w:rsidP="00BD2F6A">
      <w:pPr>
        <w:rPr>
          <w:lang w:eastAsia="en-IN" w:bidi="hi-IN"/>
        </w:rPr>
      </w:pPr>
    </w:p>
    <w:p w:rsidR="00BD2F6A" w:rsidRDefault="00BD2F6A" w:rsidP="00BD2F6A">
      <w:pPr>
        <w:pStyle w:val="Heading2"/>
        <w:rPr>
          <w:rFonts w:ascii="Arial" w:eastAsiaTheme="minorEastAsia" w:hAnsi="Arial" w:cs="Arial"/>
          <w:b/>
          <w:noProof/>
          <w:color w:val="000000"/>
          <w:sz w:val="28"/>
          <w:szCs w:val="28"/>
          <w:u w:val="single"/>
          <w:lang w:eastAsia="en-IN" w:bidi="hi-IN"/>
        </w:rPr>
      </w:pPr>
      <w:bookmarkStart w:id="19" w:name="_Toc202635393"/>
      <w:r>
        <w:rPr>
          <w:rFonts w:ascii="Arial" w:eastAsiaTheme="minorEastAsia" w:hAnsi="Arial" w:cs="Arial"/>
          <w:b/>
          <w:noProof/>
          <w:color w:val="000000"/>
          <w:sz w:val="28"/>
          <w:szCs w:val="28"/>
          <w:u w:val="single"/>
          <w:lang w:eastAsia="en-IN" w:bidi="hi-IN"/>
        </w:rPr>
        <w:t>8.3</w:t>
      </w:r>
      <w:r w:rsidRPr="00E45BCF">
        <w:rPr>
          <w:rFonts w:ascii="Arial" w:eastAsiaTheme="minorEastAsia" w:hAnsi="Arial" w:cs="Arial"/>
          <w:b/>
          <w:noProof/>
          <w:color w:val="000000"/>
          <w:sz w:val="28"/>
          <w:szCs w:val="28"/>
          <w:u w:val="single"/>
          <w:lang w:eastAsia="en-IN" w:bidi="hi-IN"/>
        </w:rPr>
        <w:t xml:space="preserve">) </w:t>
      </w:r>
      <w:r w:rsidRPr="00BD2F6A">
        <w:rPr>
          <w:rFonts w:ascii="Arial" w:eastAsiaTheme="minorEastAsia" w:hAnsi="Arial" w:cs="Arial"/>
          <w:b/>
          <w:noProof/>
          <w:color w:val="000000"/>
          <w:sz w:val="28"/>
          <w:szCs w:val="28"/>
          <w:u w:val="single"/>
          <w:lang w:eastAsia="en-IN" w:bidi="hi-IN"/>
        </w:rPr>
        <w:t>Remote Access</w:t>
      </w:r>
      <w:bookmarkEnd w:id="19"/>
    </w:p>
    <w:p w:rsidR="00963476" w:rsidRPr="00963476" w:rsidRDefault="00963476" w:rsidP="00963476">
      <w:pPr>
        <w:adjustRightInd w:val="0"/>
        <w:jc w:val="both"/>
        <w:rPr>
          <w:rFonts w:ascii="Arial" w:hAnsi="Arial" w:cs="Arial"/>
          <w:sz w:val="28"/>
          <w:szCs w:val="28"/>
        </w:rPr>
      </w:pPr>
      <w:r w:rsidRPr="00963476">
        <w:rPr>
          <w:rFonts w:ascii="Arial" w:hAnsi="Arial" w:cs="Arial"/>
          <w:sz w:val="28"/>
          <w:szCs w:val="28"/>
        </w:rPr>
        <w:t xml:space="preserve">Remote access to </w:t>
      </w:r>
      <w:r w:rsidRPr="0054052D">
        <w:rPr>
          <w:rFonts w:ascii="Arial" w:eastAsiaTheme="minorEastAsia" w:hAnsi="Arial" w:cs="Arial"/>
          <w:noProof/>
          <w:color w:val="000000"/>
          <w:sz w:val="28"/>
          <w:szCs w:val="28"/>
          <w:highlight w:val="yellow"/>
          <w:lang w:eastAsia="en-IN" w:bidi="hi-IN"/>
        </w:rPr>
        <w:t>[SecureCyberGates]</w:t>
      </w:r>
      <w:r w:rsidRPr="00963476">
        <w:rPr>
          <w:rFonts w:ascii="Arial" w:hAnsi="Arial" w:cs="Arial"/>
          <w:sz w:val="28"/>
          <w:szCs w:val="28"/>
        </w:rPr>
        <w:t>'s internal networks, systems and applications is permitted only through a managed and secured remote access facility. The requirements include:</w:t>
      </w:r>
    </w:p>
    <w:p w:rsidR="00963476" w:rsidRPr="00963476" w:rsidRDefault="00963476" w:rsidP="00963476">
      <w:pPr>
        <w:adjustRightInd w:val="0"/>
        <w:jc w:val="both"/>
        <w:rPr>
          <w:rFonts w:ascii="Arial" w:hAnsi="Arial" w:cs="Arial"/>
          <w:sz w:val="28"/>
          <w:szCs w:val="28"/>
        </w:rPr>
      </w:pPr>
    </w:p>
    <w:p w:rsidR="00963476" w:rsidRPr="00963476" w:rsidRDefault="00963476" w:rsidP="00963476">
      <w:pPr>
        <w:pStyle w:val="ListParagraph"/>
        <w:widowControl/>
        <w:numPr>
          <w:ilvl w:val="0"/>
          <w:numId w:val="32"/>
        </w:numPr>
        <w:adjustRightInd w:val="0"/>
        <w:contextualSpacing/>
        <w:jc w:val="both"/>
        <w:rPr>
          <w:rFonts w:ascii="Arial" w:hAnsi="Arial" w:cs="Arial"/>
          <w:sz w:val="28"/>
          <w:szCs w:val="28"/>
        </w:rPr>
      </w:pPr>
      <w:r w:rsidRPr="00963476">
        <w:rPr>
          <w:rFonts w:ascii="Arial" w:hAnsi="Arial" w:cs="Arial"/>
          <w:sz w:val="28"/>
          <w:szCs w:val="28"/>
        </w:rPr>
        <w:t>Use of multi-factor authentication mechanisms</w:t>
      </w:r>
    </w:p>
    <w:p w:rsidR="00963476" w:rsidRPr="00963476" w:rsidRDefault="00963476" w:rsidP="00963476">
      <w:pPr>
        <w:pStyle w:val="ListParagraph"/>
        <w:widowControl/>
        <w:numPr>
          <w:ilvl w:val="0"/>
          <w:numId w:val="32"/>
        </w:numPr>
        <w:adjustRightInd w:val="0"/>
        <w:contextualSpacing/>
        <w:jc w:val="both"/>
        <w:rPr>
          <w:rFonts w:ascii="Arial" w:hAnsi="Arial" w:cs="Arial"/>
          <w:sz w:val="28"/>
          <w:szCs w:val="28"/>
        </w:rPr>
      </w:pPr>
      <w:r w:rsidRPr="00963476">
        <w:rPr>
          <w:rFonts w:ascii="Arial" w:hAnsi="Arial" w:cs="Arial"/>
          <w:sz w:val="28"/>
          <w:szCs w:val="28"/>
        </w:rPr>
        <w:t>Encryption of remote access communications</w:t>
      </w:r>
    </w:p>
    <w:p w:rsidR="00963476" w:rsidRPr="00963476" w:rsidRDefault="00963476" w:rsidP="00963476">
      <w:pPr>
        <w:pStyle w:val="ListParagraph"/>
        <w:widowControl/>
        <w:numPr>
          <w:ilvl w:val="0"/>
          <w:numId w:val="32"/>
        </w:numPr>
        <w:adjustRightInd w:val="0"/>
        <w:contextualSpacing/>
        <w:jc w:val="both"/>
        <w:rPr>
          <w:rFonts w:ascii="Arial" w:hAnsi="Arial" w:cs="Arial"/>
          <w:sz w:val="28"/>
          <w:szCs w:val="28"/>
        </w:rPr>
      </w:pPr>
      <w:r w:rsidRPr="00963476">
        <w:rPr>
          <w:rFonts w:ascii="Arial" w:hAnsi="Arial" w:cs="Arial"/>
          <w:sz w:val="28"/>
          <w:szCs w:val="28"/>
        </w:rPr>
        <w:lastRenderedPageBreak/>
        <w:t>Logging and monitoring of remote sessions</w:t>
      </w:r>
    </w:p>
    <w:p w:rsidR="00963476" w:rsidRPr="00963476" w:rsidRDefault="00963476" w:rsidP="00963476">
      <w:pPr>
        <w:pStyle w:val="ListParagraph"/>
        <w:widowControl/>
        <w:numPr>
          <w:ilvl w:val="0"/>
          <w:numId w:val="32"/>
        </w:numPr>
        <w:adjustRightInd w:val="0"/>
        <w:contextualSpacing/>
        <w:jc w:val="both"/>
        <w:rPr>
          <w:rFonts w:ascii="Arial" w:hAnsi="Arial" w:cs="Arial"/>
          <w:sz w:val="28"/>
          <w:szCs w:val="28"/>
        </w:rPr>
      </w:pPr>
      <w:r w:rsidRPr="00963476">
        <w:rPr>
          <w:rFonts w:ascii="Arial" w:hAnsi="Arial" w:cs="Arial"/>
          <w:sz w:val="28"/>
          <w:szCs w:val="28"/>
        </w:rPr>
        <w:t>Annual revalidation and approval of remote user accounts</w:t>
      </w:r>
    </w:p>
    <w:p w:rsidR="00963476" w:rsidRPr="00963476" w:rsidRDefault="00963476" w:rsidP="00963476">
      <w:pPr>
        <w:pStyle w:val="ListParagraph"/>
        <w:widowControl/>
        <w:numPr>
          <w:ilvl w:val="0"/>
          <w:numId w:val="32"/>
        </w:numPr>
        <w:adjustRightInd w:val="0"/>
        <w:contextualSpacing/>
        <w:jc w:val="both"/>
        <w:rPr>
          <w:rFonts w:ascii="Arial" w:hAnsi="Arial" w:cs="Arial"/>
          <w:sz w:val="28"/>
          <w:szCs w:val="28"/>
        </w:rPr>
      </w:pPr>
      <w:r w:rsidRPr="00963476">
        <w:rPr>
          <w:rFonts w:ascii="Arial" w:hAnsi="Arial" w:cs="Arial"/>
          <w:sz w:val="28"/>
          <w:szCs w:val="28"/>
        </w:rPr>
        <w:t>Prohibitions on transferring sensitive data to remote devices</w:t>
      </w:r>
    </w:p>
    <w:p w:rsidR="00BD2F6A" w:rsidRPr="00BD2F6A" w:rsidRDefault="00BD2F6A" w:rsidP="00BD2F6A">
      <w:pPr>
        <w:rPr>
          <w:lang w:eastAsia="en-IN" w:bidi="hi-IN"/>
        </w:rPr>
      </w:pPr>
    </w:p>
    <w:p w:rsidR="00963476" w:rsidRDefault="00963476" w:rsidP="00963476">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963476">
        <w:rPr>
          <w:rFonts w:ascii="Arial" w:hAnsi="Arial" w:cs="Arial"/>
          <w:b/>
          <w:noProof/>
          <w:sz w:val="28"/>
          <w:szCs w:val="28"/>
          <w:highlight w:val="yellow"/>
          <w:u w:val="single"/>
          <w:lang w:eastAsia="en-IN" w:bidi="hi-IN"/>
        </w:rPr>
        <w:t>Access Management Policy, DOC ID:  SCG/AMP/010/1.0</w:t>
      </w:r>
    </w:p>
    <w:p w:rsidR="00BD2F6A" w:rsidRDefault="00BD2F6A" w:rsidP="00E26D7C">
      <w:pPr>
        <w:jc w:val="both"/>
        <w:rPr>
          <w:rFonts w:ascii="Arial" w:hAnsi="Arial" w:cs="Arial"/>
          <w:b/>
          <w:noProof/>
          <w:sz w:val="28"/>
          <w:szCs w:val="28"/>
          <w:u w:val="single"/>
          <w:lang w:eastAsia="en-IN" w:bidi="hi-IN"/>
        </w:rPr>
      </w:pPr>
    </w:p>
    <w:p w:rsidR="00342890" w:rsidRDefault="00342890" w:rsidP="00515B0D">
      <w:pPr>
        <w:rPr>
          <w:lang w:eastAsia="en-IN" w:bidi="hi-IN"/>
        </w:rPr>
      </w:pPr>
    </w:p>
    <w:p w:rsidR="00A03AD9" w:rsidRDefault="00A03AD9" w:rsidP="00515B0D">
      <w:pPr>
        <w:rPr>
          <w:lang w:eastAsia="en-IN" w:bidi="hi-IN"/>
        </w:rPr>
      </w:pPr>
    </w:p>
    <w:p w:rsidR="00A03AD9" w:rsidRDefault="00A03AD9" w:rsidP="00515B0D">
      <w:pPr>
        <w:rPr>
          <w:lang w:eastAsia="en-IN" w:bidi="hi-IN"/>
        </w:rPr>
      </w:pPr>
    </w:p>
    <w:p w:rsidR="00A03AD9" w:rsidRDefault="00A03AD9" w:rsidP="00515B0D">
      <w:pPr>
        <w:rPr>
          <w:lang w:eastAsia="en-IN" w:bidi="hi-IN"/>
        </w:rPr>
      </w:pPr>
    </w:p>
    <w:p w:rsidR="00A03AD9" w:rsidRDefault="00A03AD9" w:rsidP="00515B0D">
      <w:pPr>
        <w:rPr>
          <w:lang w:eastAsia="en-IN" w:bidi="hi-IN"/>
        </w:rPr>
      </w:pPr>
    </w:p>
    <w:p w:rsidR="00A03AD9" w:rsidRPr="00BD2F6A" w:rsidRDefault="00A03AD9" w:rsidP="00A03AD9">
      <w:pPr>
        <w:pStyle w:val="Heading1"/>
        <w:rPr>
          <w:rFonts w:ascii="Arial Black" w:eastAsia="Times New Roman" w:hAnsi="Arial Black" w:cstheme="minorHAnsi"/>
          <w:b/>
          <w:color w:val="auto"/>
          <w:sz w:val="40"/>
          <w:szCs w:val="28"/>
          <w:u w:val="single"/>
          <w:lang w:val="en-GB" w:eastAsia="en-GB"/>
        </w:rPr>
      </w:pPr>
      <w:bookmarkStart w:id="20" w:name="_Toc202635394"/>
      <w:r>
        <w:rPr>
          <w:rFonts w:ascii="Arial Black" w:eastAsia="Times New Roman" w:hAnsi="Arial Black" w:cstheme="minorHAnsi"/>
          <w:b/>
          <w:color w:val="auto"/>
          <w:sz w:val="40"/>
          <w:szCs w:val="28"/>
          <w:u w:val="single"/>
          <w:lang w:val="en-GB" w:eastAsia="en-GB"/>
        </w:rPr>
        <w:t>9)</w:t>
      </w:r>
      <w:r w:rsidRPr="00BD2F6A">
        <w:rPr>
          <w:rFonts w:ascii="Arial Black" w:eastAsia="Times New Roman" w:hAnsi="Arial Black" w:cstheme="minorHAnsi"/>
          <w:b/>
          <w:color w:val="auto"/>
          <w:sz w:val="40"/>
          <w:szCs w:val="28"/>
          <w:u w:val="single"/>
          <w:lang w:val="en-GB" w:eastAsia="en-GB"/>
        </w:rPr>
        <w:t xml:space="preserve"> </w:t>
      </w:r>
      <w:r w:rsidRPr="00A03AD9">
        <w:rPr>
          <w:rFonts w:ascii="Arial Black" w:eastAsia="Times New Roman" w:hAnsi="Arial Black" w:cstheme="minorHAnsi"/>
          <w:b/>
          <w:color w:val="auto"/>
          <w:sz w:val="40"/>
          <w:szCs w:val="28"/>
          <w:u w:val="single"/>
          <w:lang w:val="en-GB" w:eastAsia="en-GB"/>
        </w:rPr>
        <w:t>Physical and Environmental Security</w:t>
      </w:r>
      <w:bookmarkEnd w:id="20"/>
    </w:p>
    <w:p w:rsidR="00A03AD9" w:rsidRDefault="00A03AD9" w:rsidP="00A03AD9">
      <w:pPr>
        <w:pStyle w:val="Heading2"/>
        <w:rPr>
          <w:rFonts w:ascii="Arial" w:eastAsiaTheme="minorEastAsia" w:hAnsi="Arial" w:cs="Arial"/>
          <w:b/>
          <w:noProof/>
          <w:color w:val="000000"/>
          <w:sz w:val="28"/>
          <w:szCs w:val="28"/>
          <w:u w:val="single"/>
          <w:lang w:eastAsia="en-IN" w:bidi="hi-IN"/>
        </w:rPr>
      </w:pPr>
      <w:bookmarkStart w:id="21" w:name="_Toc202635395"/>
      <w:r>
        <w:rPr>
          <w:rFonts w:ascii="Arial" w:eastAsiaTheme="minorEastAsia" w:hAnsi="Arial" w:cs="Arial"/>
          <w:b/>
          <w:noProof/>
          <w:color w:val="000000"/>
          <w:sz w:val="28"/>
          <w:szCs w:val="28"/>
          <w:u w:val="single"/>
          <w:lang w:eastAsia="en-IN" w:bidi="hi-IN"/>
        </w:rPr>
        <w:t>9.1</w:t>
      </w:r>
      <w:r w:rsidRPr="00E45BCF">
        <w:rPr>
          <w:rFonts w:ascii="Arial" w:eastAsiaTheme="minorEastAsia" w:hAnsi="Arial" w:cs="Arial"/>
          <w:b/>
          <w:noProof/>
          <w:color w:val="000000"/>
          <w:sz w:val="28"/>
          <w:szCs w:val="28"/>
          <w:u w:val="single"/>
          <w:lang w:eastAsia="en-IN" w:bidi="hi-IN"/>
        </w:rPr>
        <w:t xml:space="preserve">) </w:t>
      </w:r>
      <w:r w:rsidRPr="00A03AD9">
        <w:rPr>
          <w:rFonts w:ascii="Arial" w:eastAsiaTheme="minorEastAsia" w:hAnsi="Arial" w:cs="Arial"/>
          <w:b/>
          <w:noProof/>
          <w:color w:val="000000"/>
          <w:sz w:val="28"/>
          <w:szCs w:val="28"/>
          <w:u w:val="single"/>
          <w:lang w:eastAsia="en-IN" w:bidi="hi-IN"/>
        </w:rPr>
        <w:t>Physical Access Controls</w:t>
      </w:r>
      <w:bookmarkEnd w:id="21"/>
    </w:p>
    <w:p w:rsidR="0058664E" w:rsidRPr="0058664E" w:rsidRDefault="0058664E" w:rsidP="0058664E">
      <w:pPr>
        <w:adjustRightInd w:val="0"/>
        <w:jc w:val="both"/>
        <w:rPr>
          <w:rFonts w:ascii="Arial" w:hAnsi="Arial" w:cs="Arial"/>
          <w:sz w:val="28"/>
          <w:szCs w:val="28"/>
        </w:rPr>
      </w:pPr>
      <w:r w:rsidRPr="0058664E">
        <w:rPr>
          <w:rFonts w:ascii="Arial" w:hAnsi="Arial" w:cs="Arial"/>
          <w:sz w:val="28"/>
          <w:szCs w:val="28"/>
        </w:rPr>
        <w:t xml:space="preserve">Entry to </w:t>
      </w:r>
      <w:r w:rsidRPr="0054052D">
        <w:rPr>
          <w:rFonts w:ascii="Arial" w:eastAsiaTheme="minorEastAsia" w:hAnsi="Arial" w:cs="Arial"/>
          <w:noProof/>
          <w:color w:val="000000"/>
          <w:sz w:val="28"/>
          <w:szCs w:val="28"/>
          <w:highlight w:val="yellow"/>
          <w:lang w:eastAsia="en-IN" w:bidi="hi-IN"/>
        </w:rPr>
        <w:t>[SecureCyberGates]</w:t>
      </w:r>
      <w:r w:rsidRPr="0058664E">
        <w:rPr>
          <w:rFonts w:ascii="Arial" w:hAnsi="Arial" w:cs="Arial"/>
          <w:sz w:val="28"/>
          <w:szCs w:val="28"/>
        </w:rPr>
        <w:t>'s facilities is restricted through an access control system requiring badge credentials. Additional physical security controls include:</w:t>
      </w:r>
    </w:p>
    <w:p w:rsidR="0058664E" w:rsidRPr="0058664E" w:rsidRDefault="0058664E" w:rsidP="0058664E">
      <w:pPr>
        <w:adjustRightInd w:val="0"/>
        <w:jc w:val="both"/>
        <w:rPr>
          <w:rFonts w:ascii="Arial" w:hAnsi="Arial" w:cs="Arial"/>
          <w:sz w:val="28"/>
          <w:szCs w:val="28"/>
        </w:rPr>
      </w:pPr>
    </w:p>
    <w:p w:rsidR="0058664E" w:rsidRPr="0058664E" w:rsidRDefault="0058664E" w:rsidP="0058664E">
      <w:pPr>
        <w:pStyle w:val="ListParagraph"/>
        <w:widowControl/>
        <w:numPr>
          <w:ilvl w:val="0"/>
          <w:numId w:val="33"/>
        </w:numPr>
        <w:adjustRightInd w:val="0"/>
        <w:contextualSpacing/>
        <w:jc w:val="both"/>
        <w:rPr>
          <w:rFonts w:ascii="Arial" w:hAnsi="Arial" w:cs="Arial"/>
          <w:sz w:val="28"/>
          <w:szCs w:val="28"/>
        </w:rPr>
      </w:pPr>
      <w:r w:rsidRPr="0058664E">
        <w:rPr>
          <w:rFonts w:ascii="Arial" w:hAnsi="Arial" w:cs="Arial"/>
          <w:sz w:val="28"/>
          <w:szCs w:val="28"/>
        </w:rPr>
        <w:t>Secure perimeter protections (fences, locks, alarms, guards, etc.)</w:t>
      </w:r>
    </w:p>
    <w:p w:rsidR="0058664E" w:rsidRPr="0058664E" w:rsidRDefault="0058664E" w:rsidP="0058664E">
      <w:pPr>
        <w:pStyle w:val="ListParagraph"/>
        <w:widowControl/>
        <w:numPr>
          <w:ilvl w:val="0"/>
          <w:numId w:val="33"/>
        </w:numPr>
        <w:adjustRightInd w:val="0"/>
        <w:contextualSpacing/>
        <w:jc w:val="both"/>
        <w:rPr>
          <w:rFonts w:ascii="Arial" w:hAnsi="Arial" w:cs="Arial"/>
          <w:sz w:val="28"/>
          <w:szCs w:val="28"/>
        </w:rPr>
      </w:pPr>
      <w:r w:rsidRPr="0058664E">
        <w:rPr>
          <w:rFonts w:ascii="Arial" w:hAnsi="Arial" w:cs="Arial"/>
          <w:sz w:val="28"/>
          <w:szCs w:val="28"/>
        </w:rPr>
        <w:t>Separating areas by threat-risk and restricting access</w:t>
      </w:r>
    </w:p>
    <w:p w:rsidR="0058664E" w:rsidRPr="0058664E" w:rsidRDefault="0058664E" w:rsidP="0058664E">
      <w:pPr>
        <w:pStyle w:val="ListParagraph"/>
        <w:widowControl/>
        <w:numPr>
          <w:ilvl w:val="0"/>
          <w:numId w:val="33"/>
        </w:numPr>
        <w:adjustRightInd w:val="0"/>
        <w:contextualSpacing/>
        <w:jc w:val="both"/>
        <w:rPr>
          <w:rFonts w:ascii="Arial" w:hAnsi="Arial" w:cs="Arial"/>
          <w:sz w:val="28"/>
          <w:szCs w:val="28"/>
        </w:rPr>
      </w:pPr>
      <w:r w:rsidRPr="0058664E">
        <w:rPr>
          <w:rFonts w:ascii="Arial" w:hAnsi="Arial" w:cs="Arial"/>
          <w:sz w:val="28"/>
          <w:szCs w:val="28"/>
        </w:rPr>
        <w:t>Supervising and monitoring visitor access and movement</w:t>
      </w:r>
    </w:p>
    <w:p w:rsidR="0058664E" w:rsidRPr="0058664E" w:rsidRDefault="0058664E" w:rsidP="0058664E">
      <w:pPr>
        <w:pStyle w:val="ListParagraph"/>
        <w:widowControl/>
        <w:numPr>
          <w:ilvl w:val="0"/>
          <w:numId w:val="33"/>
        </w:numPr>
        <w:adjustRightInd w:val="0"/>
        <w:contextualSpacing/>
        <w:jc w:val="both"/>
        <w:rPr>
          <w:rFonts w:ascii="Arial" w:hAnsi="Arial" w:cs="Arial"/>
          <w:sz w:val="28"/>
          <w:szCs w:val="28"/>
        </w:rPr>
      </w:pPr>
      <w:r w:rsidRPr="0058664E">
        <w:rPr>
          <w:rFonts w:ascii="Arial" w:hAnsi="Arial" w:cs="Arial"/>
          <w:sz w:val="28"/>
          <w:szCs w:val="28"/>
        </w:rPr>
        <w:t>Secure furniture and equipment cabling</w:t>
      </w:r>
    </w:p>
    <w:p w:rsidR="0058664E" w:rsidRPr="0058664E" w:rsidRDefault="0058664E" w:rsidP="0058664E">
      <w:pPr>
        <w:pStyle w:val="ListParagraph"/>
        <w:widowControl/>
        <w:numPr>
          <w:ilvl w:val="0"/>
          <w:numId w:val="33"/>
        </w:numPr>
        <w:adjustRightInd w:val="0"/>
        <w:contextualSpacing/>
        <w:jc w:val="both"/>
        <w:rPr>
          <w:rFonts w:ascii="Arial" w:hAnsi="Arial" w:cs="Arial"/>
          <w:sz w:val="28"/>
          <w:szCs w:val="28"/>
        </w:rPr>
      </w:pPr>
      <w:r w:rsidRPr="0058664E">
        <w:rPr>
          <w:rFonts w:ascii="Arial" w:hAnsi="Arial" w:cs="Arial"/>
          <w:sz w:val="28"/>
          <w:szCs w:val="28"/>
        </w:rPr>
        <w:t>Secure disposal procedures for equipment and sensitive waste</w:t>
      </w:r>
    </w:p>
    <w:p w:rsidR="00A03AD9" w:rsidRDefault="00A03AD9" w:rsidP="00A03AD9">
      <w:pPr>
        <w:rPr>
          <w:lang w:eastAsia="en-IN" w:bidi="hi-IN"/>
        </w:rPr>
      </w:pPr>
    </w:p>
    <w:p w:rsidR="00A03AD9" w:rsidRPr="00A03AD9" w:rsidRDefault="00A03AD9" w:rsidP="00A03AD9">
      <w:pPr>
        <w:rPr>
          <w:lang w:eastAsia="en-IN" w:bidi="hi-IN"/>
        </w:rPr>
      </w:pPr>
    </w:p>
    <w:p w:rsidR="00A03AD9" w:rsidRDefault="00A03AD9" w:rsidP="00A03AD9">
      <w:pPr>
        <w:pStyle w:val="Heading2"/>
        <w:rPr>
          <w:rFonts w:ascii="Arial" w:eastAsiaTheme="minorEastAsia" w:hAnsi="Arial" w:cs="Arial"/>
          <w:b/>
          <w:noProof/>
          <w:color w:val="000000"/>
          <w:sz w:val="28"/>
          <w:szCs w:val="28"/>
          <w:u w:val="single"/>
          <w:lang w:eastAsia="en-IN" w:bidi="hi-IN"/>
        </w:rPr>
      </w:pPr>
      <w:bookmarkStart w:id="22" w:name="_Toc202635396"/>
      <w:r>
        <w:rPr>
          <w:rFonts w:ascii="Arial" w:eastAsiaTheme="minorEastAsia" w:hAnsi="Arial" w:cs="Arial"/>
          <w:b/>
          <w:noProof/>
          <w:color w:val="000000"/>
          <w:sz w:val="28"/>
          <w:szCs w:val="28"/>
          <w:u w:val="single"/>
          <w:lang w:eastAsia="en-IN" w:bidi="hi-IN"/>
        </w:rPr>
        <w:t>9.2</w:t>
      </w:r>
      <w:r w:rsidRPr="00E45BCF">
        <w:rPr>
          <w:rFonts w:ascii="Arial" w:eastAsiaTheme="minorEastAsia" w:hAnsi="Arial" w:cs="Arial"/>
          <w:b/>
          <w:noProof/>
          <w:color w:val="000000"/>
          <w:sz w:val="28"/>
          <w:szCs w:val="28"/>
          <w:u w:val="single"/>
          <w:lang w:eastAsia="en-IN" w:bidi="hi-IN"/>
        </w:rPr>
        <w:t xml:space="preserve">) </w:t>
      </w:r>
      <w:r w:rsidRPr="00A03AD9">
        <w:rPr>
          <w:rFonts w:ascii="Arial" w:eastAsiaTheme="minorEastAsia" w:hAnsi="Arial" w:cs="Arial"/>
          <w:b/>
          <w:noProof/>
          <w:color w:val="000000"/>
          <w:sz w:val="28"/>
          <w:szCs w:val="28"/>
          <w:u w:val="single"/>
          <w:lang w:eastAsia="en-IN" w:bidi="hi-IN"/>
        </w:rPr>
        <w:t>Equipment Protection</w:t>
      </w:r>
      <w:bookmarkEnd w:id="22"/>
    </w:p>
    <w:p w:rsidR="0058664E" w:rsidRPr="0058664E" w:rsidRDefault="0058664E" w:rsidP="0058664E">
      <w:pPr>
        <w:adjustRightInd w:val="0"/>
        <w:jc w:val="both"/>
        <w:rPr>
          <w:rFonts w:ascii="Arial" w:hAnsi="Arial" w:cs="Arial"/>
          <w:sz w:val="28"/>
          <w:szCs w:val="28"/>
        </w:rPr>
      </w:pPr>
      <w:r w:rsidRPr="0058664E">
        <w:rPr>
          <w:rFonts w:ascii="Arial" w:hAnsi="Arial" w:cs="Arial"/>
          <w:sz w:val="28"/>
          <w:szCs w:val="28"/>
        </w:rPr>
        <w:t>IT equipment and supporting infrastructure are protected from power failures, environmental threats, unauthorized access and other risks through controls such as:</w:t>
      </w:r>
    </w:p>
    <w:p w:rsidR="0058664E" w:rsidRPr="0058664E" w:rsidRDefault="0058664E" w:rsidP="0058664E">
      <w:pPr>
        <w:adjustRightInd w:val="0"/>
        <w:jc w:val="both"/>
        <w:rPr>
          <w:rFonts w:ascii="Arial" w:hAnsi="Arial" w:cs="Arial"/>
          <w:sz w:val="28"/>
          <w:szCs w:val="28"/>
        </w:rPr>
      </w:pPr>
    </w:p>
    <w:p w:rsidR="0058664E" w:rsidRPr="0058664E" w:rsidRDefault="0058664E" w:rsidP="0058664E">
      <w:pPr>
        <w:pStyle w:val="ListParagraph"/>
        <w:widowControl/>
        <w:numPr>
          <w:ilvl w:val="0"/>
          <w:numId w:val="34"/>
        </w:numPr>
        <w:adjustRightInd w:val="0"/>
        <w:contextualSpacing/>
        <w:jc w:val="both"/>
        <w:rPr>
          <w:rFonts w:ascii="Arial" w:hAnsi="Arial" w:cs="Arial"/>
          <w:sz w:val="28"/>
          <w:szCs w:val="28"/>
        </w:rPr>
      </w:pPr>
      <w:r w:rsidRPr="0058664E">
        <w:rPr>
          <w:rFonts w:ascii="Arial" w:hAnsi="Arial" w:cs="Arial"/>
          <w:sz w:val="28"/>
          <w:szCs w:val="28"/>
        </w:rPr>
        <w:t>Uninterruptible power supplies and generators</w:t>
      </w:r>
    </w:p>
    <w:p w:rsidR="0058664E" w:rsidRPr="0058664E" w:rsidRDefault="0058664E" w:rsidP="0058664E">
      <w:pPr>
        <w:pStyle w:val="ListParagraph"/>
        <w:widowControl/>
        <w:numPr>
          <w:ilvl w:val="0"/>
          <w:numId w:val="34"/>
        </w:numPr>
        <w:adjustRightInd w:val="0"/>
        <w:contextualSpacing/>
        <w:jc w:val="both"/>
        <w:rPr>
          <w:rFonts w:ascii="Arial" w:hAnsi="Arial" w:cs="Arial"/>
          <w:sz w:val="28"/>
          <w:szCs w:val="28"/>
        </w:rPr>
      </w:pPr>
      <w:r w:rsidRPr="0058664E">
        <w:rPr>
          <w:rFonts w:ascii="Arial" w:hAnsi="Arial" w:cs="Arial"/>
          <w:sz w:val="28"/>
          <w:szCs w:val="28"/>
        </w:rPr>
        <w:t>Fire detection and suppression systems</w:t>
      </w:r>
    </w:p>
    <w:p w:rsidR="0058664E" w:rsidRPr="0058664E" w:rsidRDefault="0058664E" w:rsidP="0058664E">
      <w:pPr>
        <w:pStyle w:val="ListParagraph"/>
        <w:widowControl/>
        <w:numPr>
          <w:ilvl w:val="0"/>
          <w:numId w:val="34"/>
        </w:numPr>
        <w:adjustRightInd w:val="0"/>
        <w:contextualSpacing/>
        <w:jc w:val="both"/>
        <w:rPr>
          <w:rFonts w:ascii="Arial" w:hAnsi="Arial" w:cs="Arial"/>
          <w:sz w:val="28"/>
          <w:szCs w:val="28"/>
        </w:rPr>
      </w:pPr>
      <w:r w:rsidRPr="0058664E">
        <w:rPr>
          <w:rFonts w:ascii="Arial" w:hAnsi="Arial" w:cs="Arial"/>
          <w:sz w:val="28"/>
          <w:szCs w:val="28"/>
        </w:rPr>
        <w:t>Heating, ventilation and air conditioning controls</w:t>
      </w:r>
    </w:p>
    <w:p w:rsidR="0058664E" w:rsidRPr="0058664E" w:rsidRDefault="0058664E" w:rsidP="0058664E">
      <w:pPr>
        <w:pStyle w:val="ListParagraph"/>
        <w:widowControl/>
        <w:numPr>
          <w:ilvl w:val="0"/>
          <w:numId w:val="34"/>
        </w:numPr>
        <w:adjustRightInd w:val="0"/>
        <w:contextualSpacing/>
        <w:jc w:val="both"/>
        <w:rPr>
          <w:rFonts w:ascii="Arial" w:hAnsi="Arial" w:cs="Arial"/>
          <w:sz w:val="28"/>
          <w:szCs w:val="28"/>
        </w:rPr>
      </w:pPr>
      <w:r w:rsidRPr="0058664E">
        <w:rPr>
          <w:rFonts w:ascii="Arial" w:hAnsi="Arial" w:cs="Arial"/>
          <w:sz w:val="28"/>
          <w:szCs w:val="28"/>
        </w:rPr>
        <w:t>Secure cable routing and equipment racking</w:t>
      </w:r>
    </w:p>
    <w:p w:rsidR="0058664E" w:rsidRPr="0058664E" w:rsidRDefault="0058664E" w:rsidP="0058664E">
      <w:pPr>
        <w:pStyle w:val="ListParagraph"/>
        <w:widowControl/>
        <w:numPr>
          <w:ilvl w:val="0"/>
          <w:numId w:val="34"/>
        </w:numPr>
        <w:adjustRightInd w:val="0"/>
        <w:contextualSpacing/>
        <w:jc w:val="both"/>
        <w:rPr>
          <w:rFonts w:ascii="Arial" w:hAnsi="Arial" w:cs="Arial"/>
          <w:sz w:val="28"/>
          <w:szCs w:val="28"/>
        </w:rPr>
      </w:pPr>
      <w:r w:rsidRPr="0058664E">
        <w:rPr>
          <w:rFonts w:ascii="Arial" w:hAnsi="Arial" w:cs="Arial"/>
          <w:sz w:val="28"/>
          <w:szCs w:val="28"/>
        </w:rPr>
        <w:t>Maintaining designated secure equipment rooms/Server rooms</w:t>
      </w:r>
    </w:p>
    <w:p w:rsidR="0058664E" w:rsidRDefault="0058664E" w:rsidP="0058664E">
      <w:pPr>
        <w:rPr>
          <w:lang w:eastAsia="en-IN" w:bidi="hi-IN"/>
        </w:rPr>
      </w:pPr>
    </w:p>
    <w:p w:rsidR="0058664E" w:rsidRPr="0058664E" w:rsidRDefault="0058664E" w:rsidP="0058664E">
      <w:pPr>
        <w:rPr>
          <w:lang w:eastAsia="en-IN" w:bidi="hi-IN"/>
        </w:rPr>
      </w:pPr>
    </w:p>
    <w:p w:rsidR="00A03AD9" w:rsidRDefault="00A03AD9" w:rsidP="00A03AD9">
      <w:pPr>
        <w:pStyle w:val="Heading2"/>
        <w:rPr>
          <w:rFonts w:ascii="Arial" w:eastAsiaTheme="minorEastAsia" w:hAnsi="Arial" w:cs="Arial"/>
          <w:b/>
          <w:noProof/>
          <w:color w:val="000000"/>
          <w:sz w:val="28"/>
          <w:szCs w:val="28"/>
          <w:u w:val="single"/>
          <w:lang w:eastAsia="en-IN" w:bidi="hi-IN"/>
        </w:rPr>
      </w:pPr>
      <w:bookmarkStart w:id="23" w:name="_Toc202635397"/>
      <w:r>
        <w:rPr>
          <w:rFonts w:ascii="Arial" w:eastAsiaTheme="minorEastAsia" w:hAnsi="Arial" w:cs="Arial"/>
          <w:b/>
          <w:noProof/>
          <w:color w:val="000000"/>
          <w:sz w:val="28"/>
          <w:szCs w:val="28"/>
          <w:u w:val="single"/>
          <w:lang w:eastAsia="en-IN" w:bidi="hi-IN"/>
        </w:rPr>
        <w:t>9.3</w:t>
      </w:r>
      <w:r w:rsidRPr="00E45BCF">
        <w:rPr>
          <w:rFonts w:ascii="Arial" w:eastAsiaTheme="minorEastAsia" w:hAnsi="Arial" w:cs="Arial"/>
          <w:b/>
          <w:noProof/>
          <w:color w:val="000000"/>
          <w:sz w:val="28"/>
          <w:szCs w:val="28"/>
          <w:u w:val="single"/>
          <w:lang w:eastAsia="en-IN" w:bidi="hi-IN"/>
        </w:rPr>
        <w:t xml:space="preserve">) </w:t>
      </w:r>
      <w:r w:rsidRPr="00A03AD9">
        <w:rPr>
          <w:rFonts w:ascii="Arial" w:eastAsiaTheme="minorEastAsia" w:hAnsi="Arial" w:cs="Arial"/>
          <w:b/>
          <w:noProof/>
          <w:color w:val="000000"/>
          <w:sz w:val="28"/>
          <w:szCs w:val="28"/>
          <w:u w:val="single"/>
          <w:lang w:eastAsia="en-IN" w:bidi="hi-IN"/>
        </w:rPr>
        <w:t>Clear Desk and Clear Screen</w:t>
      </w:r>
      <w:bookmarkEnd w:id="23"/>
    </w:p>
    <w:p w:rsidR="0058664E" w:rsidRPr="0058664E" w:rsidRDefault="0058664E" w:rsidP="0058664E">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sidRPr="0058664E">
        <w:rPr>
          <w:rFonts w:ascii="Arial" w:hAnsi="Arial" w:cs="Arial"/>
          <w:sz w:val="28"/>
          <w:szCs w:val="28"/>
        </w:rPr>
        <w:t xml:space="preserve"> enforces clear desk and clear screen practices to prevent unauthorized data exposure through:</w:t>
      </w:r>
    </w:p>
    <w:p w:rsidR="0058664E" w:rsidRPr="0058664E" w:rsidRDefault="0058664E" w:rsidP="0058664E">
      <w:pPr>
        <w:adjustRightInd w:val="0"/>
        <w:jc w:val="both"/>
        <w:rPr>
          <w:rFonts w:ascii="Arial" w:hAnsi="Arial" w:cs="Arial"/>
          <w:sz w:val="28"/>
          <w:szCs w:val="28"/>
        </w:rPr>
      </w:pPr>
    </w:p>
    <w:p w:rsidR="0058664E" w:rsidRPr="0058664E" w:rsidRDefault="0058664E" w:rsidP="0058664E">
      <w:pPr>
        <w:pStyle w:val="ListParagraph"/>
        <w:widowControl/>
        <w:numPr>
          <w:ilvl w:val="0"/>
          <w:numId w:val="35"/>
        </w:numPr>
        <w:adjustRightInd w:val="0"/>
        <w:contextualSpacing/>
        <w:jc w:val="both"/>
        <w:rPr>
          <w:rFonts w:ascii="Arial" w:hAnsi="Arial" w:cs="Arial"/>
          <w:sz w:val="28"/>
          <w:szCs w:val="28"/>
        </w:rPr>
      </w:pPr>
      <w:r w:rsidRPr="0058664E">
        <w:rPr>
          <w:rFonts w:ascii="Arial" w:hAnsi="Arial" w:cs="Arial"/>
          <w:sz w:val="28"/>
          <w:szCs w:val="28"/>
        </w:rPr>
        <w:t>Securing unattended documents, media and devices</w:t>
      </w:r>
    </w:p>
    <w:p w:rsidR="0058664E" w:rsidRPr="0058664E" w:rsidRDefault="0058664E" w:rsidP="0058664E">
      <w:pPr>
        <w:pStyle w:val="ListParagraph"/>
        <w:widowControl/>
        <w:numPr>
          <w:ilvl w:val="0"/>
          <w:numId w:val="35"/>
        </w:numPr>
        <w:adjustRightInd w:val="0"/>
        <w:contextualSpacing/>
        <w:jc w:val="both"/>
        <w:rPr>
          <w:rFonts w:ascii="Arial" w:hAnsi="Arial" w:cs="Arial"/>
          <w:sz w:val="28"/>
          <w:szCs w:val="28"/>
        </w:rPr>
      </w:pPr>
      <w:r w:rsidRPr="0058664E">
        <w:rPr>
          <w:rFonts w:ascii="Arial" w:hAnsi="Arial" w:cs="Arial"/>
          <w:sz w:val="28"/>
          <w:szCs w:val="28"/>
        </w:rPr>
        <w:t>Enabling password-protected screensavers and secure logouts</w:t>
      </w:r>
    </w:p>
    <w:p w:rsidR="0058664E" w:rsidRPr="0058664E" w:rsidRDefault="0058664E" w:rsidP="0058664E">
      <w:pPr>
        <w:pStyle w:val="ListParagraph"/>
        <w:widowControl/>
        <w:numPr>
          <w:ilvl w:val="0"/>
          <w:numId w:val="35"/>
        </w:numPr>
        <w:adjustRightInd w:val="0"/>
        <w:contextualSpacing/>
        <w:jc w:val="both"/>
        <w:rPr>
          <w:rFonts w:ascii="Arial" w:hAnsi="Arial" w:cs="Arial"/>
          <w:sz w:val="28"/>
          <w:szCs w:val="28"/>
        </w:rPr>
      </w:pPr>
      <w:r w:rsidRPr="0058664E">
        <w:rPr>
          <w:rFonts w:ascii="Arial" w:hAnsi="Arial" w:cs="Arial"/>
          <w:sz w:val="28"/>
          <w:szCs w:val="28"/>
        </w:rPr>
        <w:t>Prohibiting viewing of sensitive information in public areas</w:t>
      </w:r>
    </w:p>
    <w:p w:rsidR="0058664E" w:rsidRPr="0058664E" w:rsidRDefault="0058664E" w:rsidP="0058664E">
      <w:pPr>
        <w:pStyle w:val="ListParagraph"/>
        <w:widowControl/>
        <w:numPr>
          <w:ilvl w:val="0"/>
          <w:numId w:val="35"/>
        </w:numPr>
        <w:adjustRightInd w:val="0"/>
        <w:contextualSpacing/>
        <w:jc w:val="both"/>
        <w:rPr>
          <w:rFonts w:ascii="Arial" w:hAnsi="Arial" w:cs="Arial"/>
          <w:sz w:val="28"/>
          <w:szCs w:val="28"/>
        </w:rPr>
      </w:pPr>
      <w:r w:rsidRPr="0058664E">
        <w:rPr>
          <w:rFonts w:ascii="Arial" w:hAnsi="Arial" w:cs="Arial"/>
          <w:sz w:val="28"/>
          <w:szCs w:val="28"/>
        </w:rPr>
        <w:t>Securely storing documents and devices after business hours</w:t>
      </w:r>
    </w:p>
    <w:p w:rsidR="00A03AD9" w:rsidRDefault="00A03AD9" w:rsidP="00515B0D">
      <w:pPr>
        <w:rPr>
          <w:lang w:eastAsia="en-IN" w:bidi="hi-IN"/>
        </w:rPr>
      </w:pPr>
    </w:p>
    <w:p w:rsidR="00227AEB" w:rsidRDefault="00227AEB" w:rsidP="00227AEB">
      <w:pPr>
        <w:jc w:val="both"/>
        <w:rPr>
          <w:rFonts w:ascii="Arial" w:hAnsi="Arial" w:cs="Arial"/>
          <w:b/>
          <w:noProof/>
          <w:sz w:val="28"/>
          <w:szCs w:val="28"/>
          <w:u w:val="single"/>
          <w:lang w:eastAsia="en-IN" w:bidi="hi-IN"/>
        </w:rPr>
      </w:pPr>
      <w:r>
        <w:rPr>
          <w:rFonts w:ascii="Arial" w:hAnsi="Arial" w:cs="Arial"/>
          <w:noProof/>
          <w:sz w:val="28"/>
          <w:szCs w:val="28"/>
          <w:lang w:eastAsia="en-IN" w:bidi="hi-IN"/>
        </w:rPr>
        <w:lastRenderedPageBreak/>
        <w:t xml:space="preserve">For more details please refer </w:t>
      </w:r>
      <w:r w:rsidRPr="00227AEB">
        <w:rPr>
          <w:rFonts w:ascii="Arial" w:hAnsi="Arial" w:cs="Arial"/>
          <w:b/>
          <w:noProof/>
          <w:sz w:val="28"/>
          <w:szCs w:val="28"/>
          <w:highlight w:val="yellow"/>
          <w:u w:val="single"/>
          <w:lang w:eastAsia="en-IN" w:bidi="hi-IN"/>
        </w:rPr>
        <w:t>Physical Security Policy, DOC ID:  SCG/PSP/007/1.0</w:t>
      </w:r>
    </w:p>
    <w:p w:rsidR="004053C9" w:rsidRDefault="004053C9" w:rsidP="00227AEB">
      <w:pPr>
        <w:jc w:val="both"/>
        <w:rPr>
          <w:rFonts w:ascii="Arial" w:hAnsi="Arial" w:cs="Arial"/>
          <w:b/>
          <w:noProof/>
          <w:sz w:val="28"/>
          <w:szCs w:val="28"/>
          <w:u w:val="single"/>
          <w:lang w:eastAsia="en-IN" w:bidi="hi-IN"/>
        </w:rPr>
      </w:pPr>
    </w:p>
    <w:p w:rsidR="004053C9" w:rsidRPr="00BD2F6A" w:rsidRDefault="004053C9" w:rsidP="004053C9">
      <w:pPr>
        <w:pStyle w:val="Heading1"/>
        <w:rPr>
          <w:rFonts w:ascii="Arial Black" w:eastAsia="Times New Roman" w:hAnsi="Arial Black" w:cstheme="minorHAnsi"/>
          <w:b/>
          <w:color w:val="auto"/>
          <w:sz w:val="40"/>
          <w:szCs w:val="28"/>
          <w:u w:val="single"/>
          <w:lang w:val="en-GB" w:eastAsia="en-GB"/>
        </w:rPr>
      </w:pPr>
      <w:bookmarkStart w:id="24" w:name="_Toc202635398"/>
      <w:r>
        <w:rPr>
          <w:rFonts w:ascii="Arial Black" w:eastAsia="Times New Roman" w:hAnsi="Arial Black" w:cstheme="minorHAnsi"/>
          <w:b/>
          <w:color w:val="auto"/>
          <w:sz w:val="40"/>
          <w:szCs w:val="28"/>
          <w:u w:val="single"/>
          <w:lang w:val="en-GB" w:eastAsia="en-GB"/>
        </w:rPr>
        <w:t>10)</w:t>
      </w:r>
      <w:r w:rsidRPr="00BD2F6A">
        <w:rPr>
          <w:rFonts w:ascii="Arial Black" w:eastAsia="Times New Roman" w:hAnsi="Arial Black" w:cstheme="minorHAnsi"/>
          <w:b/>
          <w:color w:val="auto"/>
          <w:sz w:val="40"/>
          <w:szCs w:val="28"/>
          <w:u w:val="single"/>
          <w:lang w:val="en-GB" w:eastAsia="en-GB"/>
        </w:rPr>
        <w:t xml:space="preserve"> </w:t>
      </w:r>
      <w:r w:rsidRPr="004053C9">
        <w:rPr>
          <w:rFonts w:ascii="Arial Black" w:eastAsia="Times New Roman" w:hAnsi="Arial Black" w:cstheme="minorHAnsi"/>
          <w:b/>
          <w:color w:val="auto"/>
          <w:sz w:val="40"/>
          <w:szCs w:val="28"/>
          <w:u w:val="single"/>
          <w:lang w:val="en-GB" w:eastAsia="en-GB"/>
        </w:rPr>
        <w:t>Cryptography</w:t>
      </w:r>
      <w:bookmarkEnd w:id="24"/>
    </w:p>
    <w:p w:rsidR="004053C9" w:rsidRDefault="004053C9" w:rsidP="00227AEB">
      <w:pPr>
        <w:jc w:val="both"/>
        <w:rPr>
          <w:rFonts w:ascii="Arial" w:hAnsi="Arial" w:cs="Arial"/>
          <w:b/>
          <w:noProof/>
          <w:sz w:val="28"/>
          <w:szCs w:val="28"/>
          <w:u w:val="single"/>
          <w:lang w:eastAsia="en-IN" w:bidi="hi-IN"/>
        </w:rPr>
      </w:pPr>
    </w:p>
    <w:p w:rsidR="004053C9" w:rsidRDefault="004053C9" w:rsidP="004053C9">
      <w:pPr>
        <w:pStyle w:val="Heading2"/>
        <w:rPr>
          <w:rFonts w:ascii="Arial" w:eastAsiaTheme="minorEastAsia" w:hAnsi="Arial" w:cs="Arial"/>
          <w:b/>
          <w:noProof/>
          <w:color w:val="000000"/>
          <w:sz w:val="28"/>
          <w:szCs w:val="28"/>
          <w:u w:val="single"/>
          <w:lang w:eastAsia="en-IN" w:bidi="hi-IN"/>
        </w:rPr>
      </w:pPr>
      <w:bookmarkStart w:id="25" w:name="_Toc202635399"/>
      <w:r>
        <w:rPr>
          <w:rFonts w:ascii="Arial" w:eastAsiaTheme="minorEastAsia" w:hAnsi="Arial" w:cs="Arial"/>
          <w:b/>
          <w:noProof/>
          <w:color w:val="000000"/>
          <w:sz w:val="28"/>
          <w:szCs w:val="28"/>
          <w:u w:val="single"/>
          <w:lang w:eastAsia="en-IN" w:bidi="hi-IN"/>
        </w:rPr>
        <w:t>10.1</w:t>
      </w:r>
      <w:r w:rsidRPr="00E45BCF">
        <w:rPr>
          <w:rFonts w:ascii="Arial" w:eastAsiaTheme="minorEastAsia" w:hAnsi="Arial" w:cs="Arial"/>
          <w:b/>
          <w:noProof/>
          <w:color w:val="000000"/>
          <w:sz w:val="28"/>
          <w:szCs w:val="28"/>
          <w:u w:val="single"/>
          <w:lang w:eastAsia="en-IN" w:bidi="hi-IN"/>
        </w:rPr>
        <w:t xml:space="preserve">) </w:t>
      </w:r>
      <w:r w:rsidRPr="004053C9">
        <w:rPr>
          <w:rFonts w:ascii="Arial" w:eastAsiaTheme="minorEastAsia" w:hAnsi="Arial" w:cs="Arial"/>
          <w:b/>
          <w:noProof/>
          <w:color w:val="000000"/>
          <w:sz w:val="28"/>
          <w:szCs w:val="28"/>
          <w:u w:val="single"/>
          <w:lang w:eastAsia="en-IN" w:bidi="hi-IN"/>
        </w:rPr>
        <w:t>Encryption and Key Management</w:t>
      </w:r>
      <w:bookmarkEnd w:id="25"/>
    </w:p>
    <w:p w:rsidR="004053C9" w:rsidRPr="004053C9" w:rsidRDefault="004053C9" w:rsidP="004053C9">
      <w:pPr>
        <w:adjustRightInd w:val="0"/>
        <w:jc w:val="both"/>
        <w:rPr>
          <w:rFonts w:ascii="Arial" w:hAnsi="Arial" w:cs="Arial"/>
          <w:sz w:val="28"/>
          <w:szCs w:val="28"/>
        </w:rPr>
      </w:pPr>
      <w:r w:rsidRPr="004053C9">
        <w:rPr>
          <w:rFonts w:ascii="Arial" w:hAnsi="Arial" w:cs="Arial"/>
          <w:sz w:val="28"/>
          <w:szCs w:val="28"/>
        </w:rPr>
        <w:t xml:space="preserve">Cryptographic controls are employed for protecting the confidentiality and integrity of </w:t>
      </w:r>
      <w:r w:rsidRPr="0054052D">
        <w:rPr>
          <w:rFonts w:ascii="Arial" w:eastAsiaTheme="minorEastAsia" w:hAnsi="Arial" w:cs="Arial"/>
          <w:noProof/>
          <w:color w:val="000000"/>
          <w:sz w:val="28"/>
          <w:szCs w:val="28"/>
          <w:highlight w:val="yellow"/>
          <w:lang w:eastAsia="en-IN" w:bidi="hi-IN"/>
        </w:rPr>
        <w:t>[SecureCyberGates</w:t>
      </w:r>
      <w:proofErr w:type="gramStart"/>
      <w:r w:rsidRPr="0054052D">
        <w:rPr>
          <w:rFonts w:ascii="Arial" w:eastAsiaTheme="minorEastAsia" w:hAnsi="Arial" w:cs="Arial"/>
          <w:noProof/>
          <w:color w:val="000000"/>
          <w:sz w:val="28"/>
          <w:szCs w:val="28"/>
          <w:highlight w:val="yellow"/>
          <w:lang w:eastAsia="en-IN" w:bidi="hi-IN"/>
        </w:rPr>
        <w:t>]</w:t>
      </w:r>
      <w:r w:rsidRPr="004053C9">
        <w:rPr>
          <w:rFonts w:ascii="Arial" w:hAnsi="Arial" w:cs="Arial"/>
          <w:sz w:val="28"/>
          <w:szCs w:val="28"/>
        </w:rPr>
        <w:t xml:space="preserve"> 's</w:t>
      </w:r>
      <w:proofErr w:type="gramEnd"/>
      <w:r w:rsidRPr="004053C9">
        <w:rPr>
          <w:rFonts w:ascii="Arial" w:hAnsi="Arial" w:cs="Arial"/>
          <w:sz w:val="28"/>
          <w:szCs w:val="28"/>
        </w:rPr>
        <w:t xml:space="preserve"> information in the following scenarios:</w:t>
      </w:r>
    </w:p>
    <w:p w:rsidR="004053C9" w:rsidRPr="004053C9" w:rsidRDefault="004053C9" w:rsidP="004053C9">
      <w:pPr>
        <w:adjustRightInd w:val="0"/>
        <w:jc w:val="both"/>
        <w:rPr>
          <w:rFonts w:ascii="Arial" w:hAnsi="Arial" w:cs="Arial"/>
          <w:sz w:val="28"/>
          <w:szCs w:val="28"/>
        </w:rPr>
      </w:pPr>
    </w:p>
    <w:p w:rsidR="004053C9" w:rsidRPr="004053C9" w:rsidRDefault="004053C9" w:rsidP="004053C9">
      <w:pPr>
        <w:pStyle w:val="ListParagraph"/>
        <w:widowControl/>
        <w:numPr>
          <w:ilvl w:val="0"/>
          <w:numId w:val="36"/>
        </w:numPr>
        <w:adjustRightInd w:val="0"/>
        <w:contextualSpacing/>
        <w:jc w:val="both"/>
        <w:rPr>
          <w:rFonts w:ascii="Arial" w:hAnsi="Arial" w:cs="Arial"/>
          <w:sz w:val="28"/>
          <w:szCs w:val="28"/>
        </w:rPr>
      </w:pPr>
      <w:r w:rsidRPr="004053C9">
        <w:rPr>
          <w:rFonts w:ascii="Arial" w:hAnsi="Arial" w:cs="Arial"/>
          <w:sz w:val="28"/>
          <w:szCs w:val="28"/>
        </w:rPr>
        <w:t>Transmission of data over public or untrusted networks</w:t>
      </w:r>
    </w:p>
    <w:p w:rsidR="004053C9" w:rsidRPr="004053C9" w:rsidRDefault="004053C9" w:rsidP="004053C9">
      <w:pPr>
        <w:pStyle w:val="ListParagraph"/>
        <w:widowControl/>
        <w:numPr>
          <w:ilvl w:val="0"/>
          <w:numId w:val="36"/>
        </w:numPr>
        <w:adjustRightInd w:val="0"/>
        <w:contextualSpacing/>
        <w:jc w:val="both"/>
        <w:rPr>
          <w:rFonts w:ascii="Arial" w:hAnsi="Arial" w:cs="Arial"/>
          <w:sz w:val="28"/>
          <w:szCs w:val="28"/>
        </w:rPr>
      </w:pPr>
      <w:r w:rsidRPr="004053C9">
        <w:rPr>
          <w:rFonts w:ascii="Arial" w:hAnsi="Arial" w:cs="Arial"/>
          <w:sz w:val="28"/>
          <w:szCs w:val="28"/>
        </w:rPr>
        <w:t>Protection of sensitive data at rest on storage devices</w:t>
      </w:r>
    </w:p>
    <w:p w:rsidR="004053C9" w:rsidRPr="004053C9" w:rsidRDefault="004053C9" w:rsidP="004053C9">
      <w:pPr>
        <w:pStyle w:val="ListParagraph"/>
        <w:widowControl/>
        <w:numPr>
          <w:ilvl w:val="0"/>
          <w:numId w:val="36"/>
        </w:numPr>
        <w:adjustRightInd w:val="0"/>
        <w:contextualSpacing/>
        <w:jc w:val="both"/>
        <w:rPr>
          <w:rFonts w:ascii="Arial" w:hAnsi="Arial" w:cs="Arial"/>
          <w:sz w:val="28"/>
          <w:szCs w:val="28"/>
        </w:rPr>
      </w:pPr>
      <w:r w:rsidRPr="004053C9">
        <w:rPr>
          <w:rFonts w:ascii="Arial" w:hAnsi="Arial" w:cs="Arial"/>
          <w:sz w:val="28"/>
          <w:szCs w:val="28"/>
        </w:rPr>
        <w:t xml:space="preserve">Use of secure encrypted communication channels like TLS, </w:t>
      </w:r>
      <w:proofErr w:type="spellStart"/>
      <w:r w:rsidRPr="004053C9">
        <w:rPr>
          <w:rFonts w:ascii="Arial" w:hAnsi="Arial" w:cs="Arial"/>
          <w:sz w:val="28"/>
          <w:szCs w:val="28"/>
        </w:rPr>
        <w:t>IPSec</w:t>
      </w:r>
      <w:proofErr w:type="spellEnd"/>
    </w:p>
    <w:p w:rsidR="004053C9" w:rsidRPr="004053C9" w:rsidRDefault="004053C9" w:rsidP="004053C9">
      <w:pPr>
        <w:pStyle w:val="ListParagraph"/>
        <w:widowControl/>
        <w:numPr>
          <w:ilvl w:val="0"/>
          <w:numId w:val="36"/>
        </w:numPr>
        <w:adjustRightInd w:val="0"/>
        <w:contextualSpacing/>
        <w:jc w:val="both"/>
        <w:rPr>
          <w:rFonts w:ascii="Arial" w:hAnsi="Arial" w:cs="Arial"/>
          <w:sz w:val="28"/>
          <w:szCs w:val="28"/>
        </w:rPr>
      </w:pPr>
      <w:r w:rsidRPr="004053C9">
        <w:rPr>
          <w:rFonts w:ascii="Arial" w:hAnsi="Arial" w:cs="Arial"/>
          <w:sz w:val="28"/>
          <w:szCs w:val="28"/>
        </w:rPr>
        <w:t>Implementation of trusted key generation, distribution and storage</w:t>
      </w:r>
    </w:p>
    <w:p w:rsidR="004053C9" w:rsidRPr="004053C9" w:rsidRDefault="004053C9" w:rsidP="004053C9">
      <w:pPr>
        <w:pStyle w:val="ListParagraph"/>
        <w:adjustRightInd w:val="0"/>
        <w:jc w:val="both"/>
        <w:rPr>
          <w:rFonts w:ascii="Arial" w:hAnsi="Arial" w:cs="Arial"/>
          <w:sz w:val="28"/>
          <w:szCs w:val="28"/>
        </w:rPr>
      </w:pPr>
    </w:p>
    <w:p w:rsidR="004053C9" w:rsidRPr="004053C9" w:rsidRDefault="004053C9" w:rsidP="004053C9">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sidRPr="004053C9">
        <w:rPr>
          <w:rFonts w:ascii="Arial" w:hAnsi="Arial" w:cs="Arial"/>
          <w:sz w:val="28"/>
          <w:szCs w:val="28"/>
        </w:rPr>
        <w:t xml:space="preserve"> maintains standards for approved cryptographic algorithms, protocols and key management processes.</w:t>
      </w:r>
    </w:p>
    <w:p w:rsidR="004053C9" w:rsidRPr="004053C9" w:rsidRDefault="004053C9" w:rsidP="004053C9">
      <w:pPr>
        <w:rPr>
          <w:lang w:eastAsia="en-IN" w:bidi="hi-IN"/>
        </w:rPr>
      </w:pPr>
    </w:p>
    <w:p w:rsidR="004053C9" w:rsidRDefault="004053C9" w:rsidP="004053C9">
      <w:pPr>
        <w:pStyle w:val="Heading2"/>
        <w:rPr>
          <w:rFonts w:ascii="Arial" w:eastAsiaTheme="minorEastAsia" w:hAnsi="Arial" w:cs="Arial"/>
          <w:b/>
          <w:noProof/>
          <w:color w:val="000000"/>
          <w:sz w:val="28"/>
          <w:szCs w:val="28"/>
          <w:u w:val="single"/>
          <w:lang w:eastAsia="en-IN" w:bidi="hi-IN"/>
        </w:rPr>
      </w:pPr>
      <w:bookmarkStart w:id="26" w:name="_Toc202635400"/>
      <w:r>
        <w:rPr>
          <w:rFonts w:ascii="Arial" w:eastAsiaTheme="minorEastAsia" w:hAnsi="Arial" w:cs="Arial"/>
          <w:b/>
          <w:noProof/>
          <w:color w:val="000000"/>
          <w:sz w:val="28"/>
          <w:szCs w:val="28"/>
          <w:u w:val="single"/>
          <w:lang w:eastAsia="en-IN" w:bidi="hi-IN"/>
        </w:rPr>
        <w:t>10.2</w:t>
      </w:r>
      <w:r w:rsidRPr="00E45BCF">
        <w:rPr>
          <w:rFonts w:ascii="Arial" w:eastAsiaTheme="minorEastAsia" w:hAnsi="Arial" w:cs="Arial"/>
          <w:b/>
          <w:noProof/>
          <w:color w:val="000000"/>
          <w:sz w:val="28"/>
          <w:szCs w:val="28"/>
          <w:u w:val="single"/>
          <w:lang w:eastAsia="en-IN" w:bidi="hi-IN"/>
        </w:rPr>
        <w:t xml:space="preserve">) </w:t>
      </w:r>
      <w:r w:rsidRPr="004053C9">
        <w:rPr>
          <w:rFonts w:ascii="Arial" w:eastAsiaTheme="minorEastAsia" w:hAnsi="Arial" w:cs="Arial"/>
          <w:b/>
          <w:noProof/>
          <w:color w:val="000000"/>
          <w:sz w:val="28"/>
          <w:szCs w:val="28"/>
          <w:u w:val="single"/>
          <w:lang w:eastAsia="en-IN" w:bidi="hi-IN"/>
        </w:rPr>
        <w:t>Digital Signatures</w:t>
      </w:r>
      <w:bookmarkEnd w:id="26"/>
    </w:p>
    <w:p w:rsidR="004053C9" w:rsidRPr="004053C9" w:rsidRDefault="00CA0885" w:rsidP="004053C9">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sidR="004053C9" w:rsidRPr="004053C9">
        <w:rPr>
          <w:rFonts w:ascii="Arial" w:hAnsi="Arial" w:cs="Arial"/>
          <w:sz w:val="28"/>
          <w:szCs w:val="28"/>
        </w:rPr>
        <w:t xml:space="preserve"> uses digital signature controls based on approved standards for non-repudiation, authentication and data integrity in applicable business processes like:</w:t>
      </w:r>
    </w:p>
    <w:p w:rsidR="004053C9" w:rsidRPr="004053C9" w:rsidRDefault="004053C9" w:rsidP="004053C9">
      <w:pPr>
        <w:adjustRightInd w:val="0"/>
        <w:jc w:val="both"/>
        <w:rPr>
          <w:rFonts w:ascii="Arial" w:hAnsi="Arial" w:cs="Arial"/>
          <w:sz w:val="28"/>
          <w:szCs w:val="28"/>
        </w:rPr>
      </w:pPr>
    </w:p>
    <w:p w:rsidR="004053C9" w:rsidRPr="004053C9" w:rsidRDefault="004053C9" w:rsidP="004053C9">
      <w:pPr>
        <w:pStyle w:val="ListParagraph"/>
        <w:widowControl/>
        <w:numPr>
          <w:ilvl w:val="0"/>
          <w:numId w:val="37"/>
        </w:numPr>
        <w:adjustRightInd w:val="0"/>
        <w:contextualSpacing/>
        <w:jc w:val="both"/>
        <w:rPr>
          <w:rFonts w:ascii="Arial" w:hAnsi="Arial" w:cs="Arial"/>
          <w:sz w:val="28"/>
          <w:szCs w:val="28"/>
        </w:rPr>
      </w:pPr>
      <w:r w:rsidRPr="004053C9">
        <w:rPr>
          <w:rFonts w:ascii="Arial" w:hAnsi="Arial" w:cs="Arial"/>
          <w:sz w:val="28"/>
          <w:szCs w:val="28"/>
        </w:rPr>
        <w:t>Digitally signing and verifying software code and updates</w:t>
      </w:r>
    </w:p>
    <w:p w:rsidR="004053C9" w:rsidRPr="004053C9" w:rsidRDefault="004053C9" w:rsidP="004053C9">
      <w:pPr>
        <w:pStyle w:val="ListParagraph"/>
        <w:widowControl/>
        <w:numPr>
          <w:ilvl w:val="0"/>
          <w:numId w:val="37"/>
        </w:numPr>
        <w:adjustRightInd w:val="0"/>
        <w:contextualSpacing/>
        <w:jc w:val="both"/>
        <w:rPr>
          <w:rFonts w:ascii="Arial" w:hAnsi="Arial" w:cs="Arial"/>
          <w:sz w:val="28"/>
          <w:szCs w:val="28"/>
        </w:rPr>
      </w:pPr>
      <w:r w:rsidRPr="004053C9">
        <w:rPr>
          <w:rFonts w:ascii="Arial" w:hAnsi="Arial" w:cs="Arial"/>
          <w:sz w:val="28"/>
          <w:szCs w:val="28"/>
        </w:rPr>
        <w:t>Authenticating and authorizing electronic transactions/contracts</w:t>
      </w:r>
    </w:p>
    <w:p w:rsidR="004053C9" w:rsidRPr="004053C9" w:rsidRDefault="004053C9" w:rsidP="004053C9">
      <w:pPr>
        <w:pStyle w:val="ListParagraph"/>
        <w:widowControl/>
        <w:numPr>
          <w:ilvl w:val="0"/>
          <w:numId w:val="37"/>
        </w:numPr>
        <w:adjustRightInd w:val="0"/>
        <w:contextualSpacing/>
        <w:jc w:val="both"/>
        <w:rPr>
          <w:rFonts w:ascii="Arial" w:hAnsi="Arial" w:cs="Arial"/>
          <w:sz w:val="28"/>
          <w:szCs w:val="28"/>
        </w:rPr>
      </w:pPr>
      <w:r w:rsidRPr="004053C9">
        <w:rPr>
          <w:rFonts w:ascii="Arial" w:hAnsi="Arial" w:cs="Arial"/>
          <w:sz w:val="28"/>
          <w:szCs w:val="28"/>
        </w:rPr>
        <w:t>Signing and certifying digital identities and certificates</w:t>
      </w:r>
    </w:p>
    <w:p w:rsidR="00227AEB" w:rsidRDefault="00227AEB" w:rsidP="00515B0D">
      <w:pPr>
        <w:rPr>
          <w:lang w:eastAsia="en-IN" w:bidi="hi-IN"/>
        </w:rPr>
      </w:pPr>
    </w:p>
    <w:p w:rsidR="00131D15" w:rsidRDefault="00131D15" w:rsidP="00131D15">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131D15">
        <w:rPr>
          <w:rFonts w:ascii="Arial" w:hAnsi="Arial" w:cs="Arial"/>
          <w:b/>
          <w:noProof/>
          <w:sz w:val="28"/>
          <w:szCs w:val="28"/>
          <w:highlight w:val="yellow"/>
          <w:u w:val="single"/>
          <w:lang w:eastAsia="en-IN" w:bidi="hi-IN"/>
        </w:rPr>
        <w:t>Cryptographic/ Encryption Policy, DOC ID:  SCG/ENCP/025/1.0</w:t>
      </w:r>
    </w:p>
    <w:p w:rsidR="009B22C1" w:rsidRDefault="009B22C1" w:rsidP="00131D15">
      <w:pPr>
        <w:jc w:val="both"/>
        <w:rPr>
          <w:rFonts w:ascii="Arial" w:hAnsi="Arial" w:cs="Arial"/>
          <w:b/>
          <w:noProof/>
          <w:sz w:val="28"/>
          <w:szCs w:val="28"/>
          <w:u w:val="single"/>
          <w:lang w:eastAsia="en-IN" w:bidi="hi-IN"/>
        </w:rPr>
      </w:pPr>
    </w:p>
    <w:p w:rsidR="009B22C1" w:rsidRPr="00BD2F6A" w:rsidRDefault="009B22C1" w:rsidP="009B22C1">
      <w:pPr>
        <w:pStyle w:val="Heading1"/>
        <w:rPr>
          <w:rFonts w:ascii="Arial Black" w:eastAsia="Times New Roman" w:hAnsi="Arial Black" w:cstheme="minorHAnsi"/>
          <w:b/>
          <w:color w:val="auto"/>
          <w:sz w:val="40"/>
          <w:szCs w:val="28"/>
          <w:u w:val="single"/>
          <w:lang w:val="en-GB" w:eastAsia="en-GB"/>
        </w:rPr>
      </w:pPr>
      <w:bookmarkStart w:id="27" w:name="_Toc202635401"/>
      <w:r>
        <w:rPr>
          <w:rFonts w:ascii="Arial Black" w:eastAsia="Times New Roman" w:hAnsi="Arial Black" w:cstheme="minorHAnsi"/>
          <w:b/>
          <w:color w:val="auto"/>
          <w:sz w:val="40"/>
          <w:szCs w:val="28"/>
          <w:u w:val="single"/>
          <w:lang w:val="en-GB" w:eastAsia="en-GB"/>
        </w:rPr>
        <w:t>11)</w:t>
      </w:r>
      <w:r w:rsidRPr="00BD2F6A">
        <w:rPr>
          <w:rFonts w:ascii="Arial Black" w:eastAsia="Times New Roman" w:hAnsi="Arial Black" w:cstheme="minorHAnsi"/>
          <w:b/>
          <w:color w:val="auto"/>
          <w:sz w:val="40"/>
          <w:szCs w:val="28"/>
          <w:u w:val="single"/>
          <w:lang w:val="en-GB" w:eastAsia="en-GB"/>
        </w:rPr>
        <w:t xml:space="preserve"> </w:t>
      </w:r>
      <w:r w:rsidRPr="009B22C1">
        <w:rPr>
          <w:rFonts w:ascii="Arial Black" w:eastAsia="Times New Roman" w:hAnsi="Arial Black" w:cstheme="minorHAnsi"/>
          <w:b/>
          <w:color w:val="auto"/>
          <w:sz w:val="40"/>
          <w:szCs w:val="28"/>
          <w:u w:val="single"/>
          <w:lang w:val="en-GB" w:eastAsia="en-GB"/>
        </w:rPr>
        <w:t>Operations Security</w:t>
      </w:r>
      <w:bookmarkEnd w:id="27"/>
    </w:p>
    <w:p w:rsidR="009B22C1" w:rsidRDefault="009B22C1" w:rsidP="009B22C1">
      <w:pPr>
        <w:pStyle w:val="Heading2"/>
        <w:rPr>
          <w:rFonts w:ascii="Arial" w:eastAsiaTheme="minorEastAsia" w:hAnsi="Arial" w:cs="Arial"/>
          <w:b/>
          <w:noProof/>
          <w:color w:val="000000"/>
          <w:sz w:val="28"/>
          <w:szCs w:val="28"/>
          <w:u w:val="single"/>
          <w:lang w:eastAsia="en-IN" w:bidi="hi-IN"/>
        </w:rPr>
      </w:pPr>
      <w:bookmarkStart w:id="28" w:name="_Toc202635402"/>
      <w:r>
        <w:rPr>
          <w:rFonts w:ascii="Arial" w:eastAsiaTheme="minorEastAsia" w:hAnsi="Arial" w:cs="Arial"/>
          <w:b/>
          <w:noProof/>
          <w:color w:val="000000"/>
          <w:sz w:val="28"/>
          <w:szCs w:val="28"/>
          <w:u w:val="single"/>
          <w:lang w:eastAsia="en-IN" w:bidi="hi-IN"/>
        </w:rPr>
        <w:t>11.1</w:t>
      </w:r>
      <w:r w:rsidRPr="00E45BCF">
        <w:rPr>
          <w:rFonts w:ascii="Arial" w:eastAsiaTheme="minorEastAsia" w:hAnsi="Arial" w:cs="Arial"/>
          <w:b/>
          <w:noProof/>
          <w:color w:val="000000"/>
          <w:sz w:val="28"/>
          <w:szCs w:val="28"/>
          <w:u w:val="single"/>
          <w:lang w:eastAsia="en-IN" w:bidi="hi-IN"/>
        </w:rPr>
        <w:t xml:space="preserve">) </w:t>
      </w:r>
      <w:r w:rsidRPr="009B22C1">
        <w:rPr>
          <w:rFonts w:ascii="Arial" w:eastAsiaTheme="minorEastAsia" w:hAnsi="Arial" w:cs="Arial"/>
          <w:b/>
          <w:noProof/>
          <w:color w:val="000000"/>
          <w:sz w:val="28"/>
          <w:szCs w:val="28"/>
          <w:u w:val="single"/>
          <w:lang w:eastAsia="en-IN" w:bidi="hi-IN"/>
        </w:rPr>
        <w:t>Protection from Malware</w:t>
      </w:r>
      <w:bookmarkEnd w:id="28"/>
    </w:p>
    <w:p w:rsidR="009B22C1" w:rsidRPr="009B22C1" w:rsidRDefault="009B22C1" w:rsidP="009B22C1">
      <w:pPr>
        <w:adjustRightInd w:val="0"/>
        <w:jc w:val="both"/>
        <w:rPr>
          <w:rFonts w:ascii="Arial" w:hAnsi="Arial" w:cs="Arial"/>
          <w:sz w:val="28"/>
          <w:szCs w:val="28"/>
        </w:rPr>
      </w:pPr>
      <w:r w:rsidRPr="009B22C1">
        <w:rPr>
          <w:rFonts w:ascii="Arial" w:hAnsi="Arial" w:cs="Arial"/>
          <w:sz w:val="28"/>
          <w:szCs w:val="28"/>
        </w:rPr>
        <w:t>Anti-malware controls are deployed at multiple layers with centralized monitoring and management, including:</w:t>
      </w:r>
    </w:p>
    <w:p w:rsidR="009B22C1" w:rsidRPr="009B22C1" w:rsidRDefault="009B22C1" w:rsidP="009B22C1">
      <w:pPr>
        <w:adjustRightInd w:val="0"/>
        <w:jc w:val="both"/>
        <w:rPr>
          <w:rFonts w:ascii="Arial" w:hAnsi="Arial" w:cs="Arial"/>
          <w:sz w:val="28"/>
          <w:szCs w:val="28"/>
        </w:rPr>
      </w:pPr>
    </w:p>
    <w:p w:rsidR="009B22C1" w:rsidRPr="009B22C1" w:rsidRDefault="009B22C1" w:rsidP="009B22C1">
      <w:pPr>
        <w:pStyle w:val="ListParagraph"/>
        <w:widowControl/>
        <w:numPr>
          <w:ilvl w:val="0"/>
          <w:numId w:val="38"/>
        </w:numPr>
        <w:adjustRightInd w:val="0"/>
        <w:contextualSpacing/>
        <w:jc w:val="both"/>
        <w:rPr>
          <w:rFonts w:ascii="Arial" w:hAnsi="Arial" w:cs="Arial"/>
          <w:sz w:val="28"/>
          <w:szCs w:val="28"/>
        </w:rPr>
      </w:pPr>
      <w:r w:rsidRPr="009B22C1">
        <w:rPr>
          <w:rFonts w:ascii="Arial" w:hAnsi="Arial" w:cs="Arial"/>
          <w:sz w:val="28"/>
          <w:szCs w:val="28"/>
        </w:rPr>
        <w:t>Endpoint anti-malware protection on all servers, workstations</w:t>
      </w:r>
    </w:p>
    <w:p w:rsidR="009B22C1" w:rsidRPr="009B22C1" w:rsidRDefault="009B22C1" w:rsidP="009B22C1">
      <w:pPr>
        <w:pStyle w:val="ListParagraph"/>
        <w:widowControl/>
        <w:numPr>
          <w:ilvl w:val="0"/>
          <w:numId w:val="38"/>
        </w:numPr>
        <w:adjustRightInd w:val="0"/>
        <w:contextualSpacing/>
        <w:jc w:val="both"/>
        <w:rPr>
          <w:rFonts w:ascii="Arial" w:hAnsi="Arial" w:cs="Arial"/>
          <w:sz w:val="28"/>
          <w:szCs w:val="28"/>
        </w:rPr>
      </w:pPr>
      <w:r w:rsidRPr="009B22C1">
        <w:rPr>
          <w:rFonts w:ascii="Arial" w:hAnsi="Arial" w:cs="Arial"/>
          <w:sz w:val="28"/>
          <w:szCs w:val="28"/>
        </w:rPr>
        <w:t>Network malware inspection at Internet gateways</w:t>
      </w:r>
    </w:p>
    <w:p w:rsidR="009B22C1" w:rsidRPr="009B22C1" w:rsidRDefault="009B22C1" w:rsidP="009B22C1">
      <w:pPr>
        <w:pStyle w:val="ListParagraph"/>
        <w:widowControl/>
        <w:numPr>
          <w:ilvl w:val="0"/>
          <w:numId w:val="38"/>
        </w:numPr>
        <w:adjustRightInd w:val="0"/>
        <w:contextualSpacing/>
        <w:jc w:val="both"/>
        <w:rPr>
          <w:rFonts w:ascii="Arial" w:hAnsi="Arial" w:cs="Arial"/>
          <w:sz w:val="28"/>
          <w:szCs w:val="28"/>
        </w:rPr>
      </w:pPr>
      <w:r w:rsidRPr="009B22C1">
        <w:rPr>
          <w:rFonts w:ascii="Arial" w:hAnsi="Arial" w:cs="Arial"/>
          <w:sz w:val="28"/>
          <w:szCs w:val="28"/>
        </w:rPr>
        <w:t>Sandboxing and detonation chambers for analyzing suspected malware</w:t>
      </w:r>
    </w:p>
    <w:p w:rsidR="009B22C1" w:rsidRPr="009B22C1" w:rsidRDefault="009B22C1" w:rsidP="009B22C1">
      <w:pPr>
        <w:pStyle w:val="ListParagraph"/>
        <w:widowControl/>
        <w:numPr>
          <w:ilvl w:val="0"/>
          <w:numId w:val="38"/>
        </w:numPr>
        <w:adjustRightInd w:val="0"/>
        <w:contextualSpacing/>
        <w:jc w:val="both"/>
        <w:rPr>
          <w:rFonts w:ascii="Arial" w:hAnsi="Arial" w:cs="Arial"/>
          <w:sz w:val="28"/>
          <w:szCs w:val="28"/>
        </w:rPr>
      </w:pPr>
      <w:r w:rsidRPr="009B22C1">
        <w:rPr>
          <w:rFonts w:ascii="Arial" w:hAnsi="Arial" w:cs="Arial"/>
          <w:sz w:val="28"/>
          <w:szCs w:val="28"/>
        </w:rPr>
        <w:t>Automated update management for anti-malware signatures</w:t>
      </w:r>
    </w:p>
    <w:p w:rsidR="009B22C1" w:rsidRPr="009B22C1" w:rsidRDefault="009B22C1" w:rsidP="009B22C1">
      <w:pPr>
        <w:rPr>
          <w:lang w:eastAsia="en-IN" w:bidi="hi-IN"/>
        </w:rPr>
      </w:pPr>
    </w:p>
    <w:p w:rsidR="009B22C1" w:rsidRDefault="009B22C1" w:rsidP="009B22C1">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9B22C1">
        <w:rPr>
          <w:rFonts w:ascii="Arial" w:hAnsi="Arial" w:cs="Arial"/>
          <w:b/>
          <w:noProof/>
          <w:sz w:val="28"/>
          <w:szCs w:val="28"/>
          <w:highlight w:val="yellow"/>
          <w:u w:val="single"/>
          <w:lang w:eastAsia="en-IN" w:bidi="hi-IN"/>
        </w:rPr>
        <w:t>Endpoint Security Policy, DOC ID:  SCG/ENDP/026/1.0</w:t>
      </w:r>
    </w:p>
    <w:p w:rsidR="009B22C1" w:rsidRDefault="009B22C1" w:rsidP="009B22C1">
      <w:pPr>
        <w:rPr>
          <w:lang w:eastAsia="en-IN" w:bidi="hi-IN"/>
        </w:rPr>
      </w:pPr>
    </w:p>
    <w:p w:rsidR="009B22C1" w:rsidRDefault="009B22C1" w:rsidP="009B22C1">
      <w:pPr>
        <w:pStyle w:val="Heading2"/>
        <w:rPr>
          <w:rFonts w:ascii="Arial" w:eastAsiaTheme="minorEastAsia" w:hAnsi="Arial" w:cs="Arial"/>
          <w:b/>
          <w:noProof/>
          <w:color w:val="000000"/>
          <w:sz w:val="28"/>
          <w:szCs w:val="28"/>
          <w:u w:val="single"/>
          <w:lang w:eastAsia="en-IN" w:bidi="hi-IN"/>
        </w:rPr>
      </w:pPr>
      <w:bookmarkStart w:id="29" w:name="_Toc202635403"/>
      <w:r>
        <w:rPr>
          <w:rFonts w:ascii="Arial" w:eastAsiaTheme="minorEastAsia" w:hAnsi="Arial" w:cs="Arial"/>
          <w:b/>
          <w:noProof/>
          <w:color w:val="000000"/>
          <w:sz w:val="28"/>
          <w:szCs w:val="28"/>
          <w:u w:val="single"/>
          <w:lang w:eastAsia="en-IN" w:bidi="hi-IN"/>
        </w:rPr>
        <w:t>11.2</w:t>
      </w:r>
      <w:r w:rsidRPr="00E45BCF">
        <w:rPr>
          <w:rFonts w:ascii="Arial" w:eastAsiaTheme="minorEastAsia" w:hAnsi="Arial" w:cs="Arial"/>
          <w:b/>
          <w:noProof/>
          <w:color w:val="000000"/>
          <w:sz w:val="28"/>
          <w:szCs w:val="28"/>
          <w:u w:val="single"/>
          <w:lang w:eastAsia="en-IN" w:bidi="hi-IN"/>
        </w:rPr>
        <w:t xml:space="preserve">) </w:t>
      </w:r>
      <w:r w:rsidRPr="009B22C1">
        <w:rPr>
          <w:rFonts w:ascii="Arial" w:eastAsiaTheme="minorEastAsia" w:hAnsi="Arial" w:cs="Arial"/>
          <w:b/>
          <w:noProof/>
          <w:color w:val="000000"/>
          <w:sz w:val="28"/>
          <w:szCs w:val="28"/>
          <w:u w:val="single"/>
          <w:lang w:eastAsia="en-IN" w:bidi="hi-IN"/>
        </w:rPr>
        <w:t>Backup Management</w:t>
      </w:r>
      <w:bookmarkEnd w:id="29"/>
    </w:p>
    <w:p w:rsidR="00A97F71" w:rsidRPr="00A97F71" w:rsidRDefault="00A97F71" w:rsidP="00A97F71">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sidRPr="00A97F71">
        <w:rPr>
          <w:rFonts w:ascii="Arial" w:hAnsi="Arial" w:cs="Arial"/>
          <w:sz w:val="28"/>
          <w:szCs w:val="28"/>
        </w:rPr>
        <w:t>'s backup management process covers:</w:t>
      </w:r>
    </w:p>
    <w:p w:rsidR="00A97F71" w:rsidRPr="00A97F71" w:rsidRDefault="00A97F71" w:rsidP="00A97F71">
      <w:pPr>
        <w:adjustRightInd w:val="0"/>
        <w:jc w:val="both"/>
        <w:rPr>
          <w:rFonts w:ascii="Arial" w:hAnsi="Arial" w:cs="Arial"/>
          <w:sz w:val="28"/>
          <w:szCs w:val="28"/>
        </w:rPr>
      </w:pPr>
    </w:p>
    <w:p w:rsidR="00A97F71" w:rsidRPr="00A97F71" w:rsidRDefault="00A97F71" w:rsidP="00A97F71">
      <w:pPr>
        <w:pStyle w:val="ListParagraph"/>
        <w:widowControl/>
        <w:numPr>
          <w:ilvl w:val="0"/>
          <w:numId w:val="39"/>
        </w:numPr>
        <w:adjustRightInd w:val="0"/>
        <w:contextualSpacing/>
        <w:jc w:val="both"/>
        <w:rPr>
          <w:rFonts w:ascii="Arial" w:hAnsi="Arial" w:cs="Arial"/>
          <w:sz w:val="28"/>
          <w:szCs w:val="28"/>
        </w:rPr>
      </w:pPr>
      <w:r w:rsidRPr="00A97F71">
        <w:rPr>
          <w:rFonts w:ascii="Arial" w:hAnsi="Arial" w:cs="Arial"/>
          <w:sz w:val="28"/>
          <w:szCs w:val="28"/>
        </w:rPr>
        <w:t>Documented backup schedules and storage requirements</w:t>
      </w:r>
    </w:p>
    <w:p w:rsidR="00A97F71" w:rsidRPr="00A97F71" w:rsidRDefault="00A97F71" w:rsidP="00A97F71">
      <w:pPr>
        <w:pStyle w:val="ListParagraph"/>
        <w:widowControl/>
        <w:numPr>
          <w:ilvl w:val="0"/>
          <w:numId w:val="39"/>
        </w:numPr>
        <w:adjustRightInd w:val="0"/>
        <w:contextualSpacing/>
        <w:jc w:val="both"/>
        <w:rPr>
          <w:rFonts w:ascii="Arial" w:hAnsi="Arial" w:cs="Arial"/>
          <w:sz w:val="28"/>
          <w:szCs w:val="28"/>
        </w:rPr>
      </w:pPr>
      <w:r w:rsidRPr="00A97F71">
        <w:rPr>
          <w:rFonts w:ascii="Arial" w:hAnsi="Arial" w:cs="Arial"/>
          <w:sz w:val="28"/>
          <w:szCs w:val="28"/>
        </w:rPr>
        <w:t>Monitoring and alerts for failed backups</w:t>
      </w:r>
    </w:p>
    <w:p w:rsidR="00A97F71" w:rsidRPr="00A97F71" w:rsidRDefault="00A97F71" w:rsidP="00A97F71">
      <w:pPr>
        <w:pStyle w:val="ListParagraph"/>
        <w:widowControl/>
        <w:numPr>
          <w:ilvl w:val="0"/>
          <w:numId w:val="39"/>
        </w:numPr>
        <w:adjustRightInd w:val="0"/>
        <w:contextualSpacing/>
        <w:jc w:val="both"/>
        <w:rPr>
          <w:rFonts w:ascii="Arial" w:hAnsi="Arial" w:cs="Arial"/>
          <w:sz w:val="28"/>
          <w:szCs w:val="28"/>
        </w:rPr>
      </w:pPr>
      <w:r w:rsidRPr="00A97F71">
        <w:rPr>
          <w:rFonts w:ascii="Arial" w:hAnsi="Arial" w:cs="Arial"/>
          <w:sz w:val="28"/>
          <w:szCs w:val="28"/>
        </w:rPr>
        <w:t>Testing data recovery and restoration annually</w:t>
      </w:r>
    </w:p>
    <w:p w:rsidR="00A97F71" w:rsidRPr="00A97F71" w:rsidRDefault="00A97F71" w:rsidP="00A97F71">
      <w:pPr>
        <w:pStyle w:val="ListParagraph"/>
        <w:widowControl/>
        <w:numPr>
          <w:ilvl w:val="0"/>
          <w:numId w:val="39"/>
        </w:numPr>
        <w:adjustRightInd w:val="0"/>
        <w:contextualSpacing/>
        <w:jc w:val="both"/>
        <w:rPr>
          <w:rFonts w:ascii="Arial" w:hAnsi="Arial" w:cs="Arial"/>
          <w:sz w:val="28"/>
          <w:szCs w:val="28"/>
        </w:rPr>
      </w:pPr>
      <w:r w:rsidRPr="00A97F71">
        <w:rPr>
          <w:rFonts w:ascii="Arial" w:hAnsi="Arial" w:cs="Arial"/>
          <w:sz w:val="28"/>
          <w:szCs w:val="28"/>
        </w:rPr>
        <w:t>Secure offsite storage of backups for business continuity</w:t>
      </w:r>
    </w:p>
    <w:p w:rsidR="00A97F71" w:rsidRPr="00A97F71" w:rsidRDefault="00A97F71" w:rsidP="00A97F71">
      <w:pPr>
        <w:pStyle w:val="ListParagraph"/>
        <w:widowControl/>
        <w:numPr>
          <w:ilvl w:val="0"/>
          <w:numId w:val="39"/>
        </w:numPr>
        <w:adjustRightInd w:val="0"/>
        <w:contextualSpacing/>
        <w:jc w:val="both"/>
        <w:rPr>
          <w:rFonts w:ascii="Arial" w:hAnsi="Arial" w:cs="Arial"/>
          <w:sz w:val="28"/>
          <w:szCs w:val="28"/>
        </w:rPr>
      </w:pPr>
      <w:r w:rsidRPr="00A97F71">
        <w:rPr>
          <w:rFonts w:ascii="Arial" w:hAnsi="Arial" w:cs="Arial"/>
          <w:sz w:val="28"/>
          <w:szCs w:val="28"/>
        </w:rPr>
        <w:t>Encryption of confidential data backups</w:t>
      </w:r>
    </w:p>
    <w:p w:rsidR="009B22C1" w:rsidRDefault="009B22C1" w:rsidP="009B22C1">
      <w:pPr>
        <w:rPr>
          <w:lang w:eastAsia="en-IN" w:bidi="hi-IN"/>
        </w:rPr>
      </w:pPr>
    </w:p>
    <w:p w:rsidR="00A97F71" w:rsidRDefault="00A97F71" w:rsidP="00A97F71">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A97F71">
        <w:rPr>
          <w:rFonts w:ascii="Arial" w:hAnsi="Arial" w:cs="Arial"/>
          <w:b/>
          <w:noProof/>
          <w:sz w:val="28"/>
          <w:szCs w:val="28"/>
          <w:highlight w:val="yellow"/>
          <w:u w:val="single"/>
          <w:lang w:eastAsia="en-IN" w:bidi="hi-IN"/>
        </w:rPr>
        <w:t>Data Backup Policy, DOC ID:  SCG/DABP/024/1.0</w:t>
      </w:r>
    </w:p>
    <w:p w:rsidR="00A97F71" w:rsidRDefault="00A97F71" w:rsidP="009B22C1">
      <w:pPr>
        <w:rPr>
          <w:lang w:eastAsia="en-IN" w:bidi="hi-IN"/>
        </w:rPr>
      </w:pPr>
    </w:p>
    <w:p w:rsidR="009B22C1" w:rsidRDefault="009B22C1" w:rsidP="009B22C1">
      <w:pPr>
        <w:rPr>
          <w:lang w:eastAsia="en-IN" w:bidi="hi-IN"/>
        </w:rPr>
      </w:pPr>
    </w:p>
    <w:p w:rsidR="009B22C1" w:rsidRDefault="009B22C1" w:rsidP="009B22C1">
      <w:pPr>
        <w:pStyle w:val="Heading2"/>
        <w:rPr>
          <w:rFonts w:ascii="Arial" w:eastAsiaTheme="minorEastAsia" w:hAnsi="Arial" w:cs="Arial"/>
          <w:b/>
          <w:noProof/>
          <w:color w:val="000000"/>
          <w:sz w:val="28"/>
          <w:szCs w:val="28"/>
          <w:u w:val="single"/>
          <w:lang w:eastAsia="en-IN" w:bidi="hi-IN"/>
        </w:rPr>
      </w:pPr>
      <w:bookmarkStart w:id="30" w:name="_Toc202635404"/>
      <w:r>
        <w:rPr>
          <w:rFonts w:ascii="Arial" w:eastAsiaTheme="minorEastAsia" w:hAnsi="Arial" w:cs="Arial"/>
          <w:b/>
          <w:noProof/>
          <w:color w:val="000000"/>
          <w:sz w:val="28"/>
          <w:szCs w:val="28"/>
          <w:u w:val="single"/>
          <w:lang w:eastAsia="en-IN" w:bidi="hi-IN"/>
        </w:rPr>
        <w:t>11.3</w:t>
      </w:r>
      <w:r w:rsidRPr="00E45BCF">
        <w:rPr>
          <w:rFonts w:ascii="Arial" w:eastAsiaTheme="minorEastAsia" w:hAnsi="Arial" w:cs="Arial"/>
          <w:b/>
          <w:noProof/>
          <w:color w:val="000000"/>
          <w:sz w:val="28"/>
          <w:szCs w:val="28"/>
          <w:u w:val="single"/>
          <w:lang w:eastAsia="en-IN" w:bidi="hi-IN"/>
        </w:rPr>
        <w:t xml:space="preserve">) </w:t>
      </w:r>
      <w:r w:rsidRPr="009B22C1">
        <w:rPr>
          <w:rFonts w:ascii="Arial" w:eastAsiaTheme="minorEastAsia" w:hAnsi="Arial" w:cs="Arial"/>
          <w:b/>
          <w:noProof/>
          <w:color w:val="000000"/>
          <w:sz w:val="28"/>
          <w:szCs w:val="28"/>
          <w:u w:val="single"/>
          <w:lang w:eastAsia="en-IN" w:bidi="hi-IN"/>
        </w:rPr>
        <w:t>Logging and Monitoring</w:t>
      </w:r>
      <w:bookmarkEnd w:id="30"/>
    </w:p>
    <w:p w:rsidR="00A97F71" w:rsidRPr="00A97F71" w:rsidRDefault="00A97F71" w:rsidP="00A97F71">
      <w:pPr>
        <w:adjustRightInd w:val="0"/>
        <w:jc w:val="both"/>
        <w:rPr>
          <w:rFonts w:ascii="Arial" w:hAnsi="Arial" w:cs="Arial"/>
          <w:sz w:val="28"/>
          <w:szCs w:val="28"/>
        </w:rPr>
      </w:pPr>
      <w:r w:rsidRPr="00A97F71">
        <w:rPr>
          <w:rFonts w:ascii="Arial" w:hAnsi="Arial" w:cs="Arial"/>
          <w:sz w:val="28"/>
          <w:szCs w:val="28"/>
        </w:rPr>
        <w:t>Logging mechanisms capture security events across networks, servers, applications and user activities for monitoring and analysis. Standards cover:</w:t>
      </w:r>
    </w:p>
    <w:p w:rsidR="00A97F71" w:rsidRPr="00A97F71" w:rsidRDefault="00A97F71" w:rsidP="00A97F71">
      <w:pPr>
        <w:adjustRightInd w:val="0"/>
        <w:jc w:val="both"/>
        <w:rPr>
          <w:rFonts w:ascii="Arial" w:hAnsi="Arial" w:cs="Arial"/>
          <w:sz w:val="28"/>
          <w:szCs w:val="28"/>
        </w:rPr>
      </w:pPr>
    </w:p>
    <w:p w:rsidR="00A97F71" w:rsidRPr="00A97F71" w:rsidRDefault="00A97F71" w:rsidP="00A97F71">
      <w:pPr>
        <w:pStyle w:val="ListParagraph"/>
        <w:widowControl/>
        <w:numPr>
          <w:ilvl w:val="0"/>
          <w:numId w:val="40"/>
        </w:numPr>
        <w:adjustRightInd w:val="0"/>
        <w:contextualSpacing/>
        <w:jc w:val="both"/>
        <w:rPr>
          <w:rFonts w:ascii="Arial" w:hAnsi="Arial" w:cs="Arial"/>
          <w:sz w:val="28"/>
          <w:szCs w:val="28"/>
        </w:rPr>
      </w:pPr>
      <w:r w:rsidRPr="00A97F71">
        <w:rPr>
          <w:rFonts w:ascii="Arial" w:hAnsi="Arial" w:cs="Arial"/>
          <w:sz w:val="28"/>
          <w:szCs w:val="28"/>
        </w:rPr>
        <w:t>Types of logs to enable for each technology component</w:t>
      </w:r>
    </w:p>
    <w:p w:rsidR="00A97F71" w:rsidRPr="00A97F71" w:rsidRDefault="00A97F71" w:rsidP="00A97F71">
      <w:pPr>
        <w:pStyle w:val="ListParagraph"/>
        <w:widowControl/>
        <w:numPr>
          <w:ilvl w:val="0"/>
          <w:numId w:val="40"/>
        </w:numPr>
        <w:adjustRightInd w:val="0"/>
        <w:contextualSpacing/>
        <w:jc w:val="both"/>
        <w:rPr>
          <w:rFonts w:ascii="Arial" w:hAnsi="Arial" w:cs="Arial"/>
          <w:sz w:val="28"/>
          <w:szCs w:val="28"/>
        </w:rPr>
      </w:pPr>
      <w:r w:rsidRPr="00A97F71">
        <w:rPr>
          <w:rFonts w:ascii="Arial" w:hAnsi="Arial" w:cs="Arial"/>
          <w:sz w:val="28"/>
          <w:szCs w:val="28"/>
        </w:rPr>
        <w:t>Centralized log management and retention requirements</w:t>
      </w:r>
    </w:p>
    <w:p w:rsidR="00A97F71" w:rsidRPr="00A97F71" w:rsidRDefault="00A97F71" w:rsidP="00A97F71">
      <w:pPr>
        <w:pStyle w:val="ListParagraph"/>
        <w:widowControl/>
        <w:numPr>
          <w:ilvl w:val="0"/>
          <w:numId w:val="40"/>
        </w:numPr>
        <w:adjustRightInd w:val="0"/>
        <w:contextualSpacing/>
        <w:jc w:val="both"/>
        <w:rPr>
          <w:rFonts w:ascii="Arial" w:hAnsi="Arial" w:cs="Arial"/>
          <w:sz w:val="28"/>
          <w:szCs w:val="28"/>
        </w:rPr>
      </w:pPr>
      <w:r w:rsidRPr="00A97F71">
        <w:rPr>
          <w:rFonts w:ascii="Arial" w:hAnsi="Arial" w:cs="Arial"/>
          <w:sz w:val="28"/>
          <w:szCs w:val="28"/>
        </w:rPr>
        <w:t>Real-time monitoring, analysis and correlation of events</w:t>
      </w:r>
    </w:p>
    <w:p w:rsidR="00A97F71" w:rsidRPr="00A97F71" w:rsidRDefault="00A97F71" w:rsidP="00A97F71">
      <w:pPr>
        <w:pStyle w:val="ListParagraph"/>
        <w:widowControl/>
        <w:numPr>
          <w:ilvl w:val="0"/>
          <w:numId w:val="40"/>
        </w:numPr>
        <w:adjustRightInd w:val="0"/>
        <w:contextualSpacing/>
        <w:jc w:val="both"/>
        <w:rPr>
          <w:rFonts w:ascii="Arial" w:hAnsi="Arial" w:cs="Arial"/>
          <w:sz w:val="28"/>
          <w:szCs w:val="28"/>
        </w:rPr>
      </w:pPr>
      <w:r w:rsidRPr="00A97F71">
        <w:rPr>
          <w:rFonts w:ascii="Arial" w:hAnsi="Arial" w:cs="Arial"/>
          <w:sz w:val="28"/>
          <w:szCs w:val="28"/>
        </w:rPr>
        <w:t>Reporting process for suspicious activities and alerts</w:t>
      </w:r>
    </w:p>
    <w:p w:rsidR="009B22C1" w:rsidRDefault="009B22C1" w:rsidP="009B22C1">
      <w:pPr>
        <w:rPr>
          <w:lang w:eastAsia="en-IN" w:bidi="hi-IN"/>
        </w:rPr>
      </w:pPr>
    </w:p>
    <w:p w:rsidR="009B22C1" w:rsidRDefault="009B22C1" w:rsidP="009B22C1">
      <w:pPr>
        <w:rPr>
          <w:lang w:eastAsia="en-IN" w:bidi="hi-IN"/>
        </w:rPr>
      </w:pPr>
    </w:p>
    <w:p w:rsidR="009B22C1" w:rsidRDefault="009B22C1" w:rsidP="009B22C1">
      <w:pPr>
        <w:pStyle w:val="Heading2"/>
        <w:rPr>
          <w:rFonts w:ascii="Arial" w:eastAsiaTheme="minorEastAsia" w:hAnsi="Arial" w:cs="Arial"/>
          <w:b/>
          <w:noProof/>
          <w:color w:val="000000"/>
          <w:sz w:val="28"/>
          <w:szCs w:val="28"/>
          <w:u w:val="single"/>
          <w:lang w:eastAsia="en-IN" w:bidi="hi-IN"/>
        </w:rPr>
      </w:pPr>
      <w:bookmarkStart w:id="31" w:name="_Toc202635405"/>
      <w:r>
        <w:rPr>
          <w:rFonts w:ascii="Arial" w:eastAsiaTheme="minorEastAsia" w:hAnsi="Arial" w:cs="Arial"/>
          <w:b/>
          <w:noProof/>
          <w:color w:val="000000"/>
          <w:sz w:val="28"/>
          <w:szCs w:val="28"/>
          <w:u w:val="single"/>
          <w:lang w:eastAsia="en-IN" w:bidi="hi-IN"/>
        </w:rPr>
        <w:t>11.4</w:t>
      </w:r>
      <w:r w:rsidRPr="00E45BCF">
        <w:rPr>
          <w:rFonts w:ascii="Arial" w:eastAsiaTheme="minorEastAsia" w:hAnsi="Arial" w:cs="Arial"/>
          <w:b/>
          <w:noProof/>
          <w:color w:val="000000"/>
          <w:sz w:val="28"/>
          <w:szCs w:val="28"/>
          <w:u w:val="single"/>
          <w:lang w:eastAsia="en-IN" w:bidi="hi-IN"/>
        </w:rPr>
        <w:t xml:space="preserve">) </w:t>
      </w:r>
      <w:r w:rsidRPr="009B22C1">
        <w:rPr>
          <w:rFonts w:ascii="Arial" w:eastAsiaTheme="minorEastAsia" w:hAnsi="Arial" w:cs="Arial"/>
          <w:b/>
          <w:noProof/>
          <w:color w:val="000000"/>
          <w:sz w:val="28"/>
          <w:szCs w:val="28"/>
          <w:u w:val="single"/>
          <w:lang w:eastAsia="en-IN" w:bidi="hi-IN"/>
        </w:rPr>
        <w:t>Change and Release Management</w:t>
      </w:r>
      <w:bookmarkEnd w:id="31"/>
    </w:p>
    <w:p w:rsidR="00A97F71" w:rsidRPr="00A97F71" w:rsidRDefault="00A97F71" w:rsidP="00A97F71">
      <w:pPr>
        <w:adjustRightInd w:val="0"/>
        <w:jc w:val="both"/>
        <w:rPr>
          <w:rFonts w:ascii="Arial" w:hAnsi="Arial" w:cs="Arial"/>
          <w:sz w:val="28"/>
          <w:szCs w:val="28"/>
        </w:rPr>
      </w:pPr>
      <w:r w:rsidRPr="00A97F71">
        <w:rPr>
          <w:rFonts w:ascii="Arial" w:hAnsi="Arial" w:cs="Arial"/>
          <w:sz w:val="28"/>
          <w:szCs w:val="28"/>
        </w:rPr>
        <w:t xml:space="preserve">Changes to </w:t>
      </w:r>
      <w:r w:rsidRPr="0054052D">
        <w:rPr>
          <w:rFonts w:ascii="Arial" w:eastAsiaTheme="minorEastAsia" w:hAnsi="Arial" w:cs="Arial"/>
          <w:noProof/>
          <w:color w:val="000000"/>
          <w:sz w:val="28"/>
          <w:szCs w:val="28"/>
          <w:highlight w:val="yellow"/>
          <w:lang w:eastAsia="en-IN" w:bidi="hi-IN"/>
        </w:rPr>
        <w:t>[SecureCyberGates]</w:t>
      </w:r>
      <w:r w:rsidRPr="00A97F71">
        <w:rPr>
          <w:rFonts w:ascii="Arial" w:hAnsi="Arial" w:cs="Arial"/>
          <w:sz w:val="28"/>
          <w:szCs w:val="28"/>
        </w:rPr>
        <w:t>'s IT infrastructure, operating systems and applications follow these processes:</w:t>
      </w:r>
    </w:p>
    <w:p w:rsidR="00A97F71" w:rsidRPr="00A97F71" w:rsidRDefault="00A97F71" w:rsidP="00A97F71">
      <w:pPr>
        <w:adjustRightInd w:val="0"/>
        <w:jc w:val="both"/>
        <w:rPr>
          <w:rFonts w:ascii="Arial" w:hAnsi="Arial" w:cs="Arial"/>
          <w:sz w:val="28"/>
          <w:szCs w:val="28"/>
        </w:rPr>
      </w:pPr>
    </w:p>
    <w:p w:rsidR="00A97F71" w:rsidRPr="00A97F71" w:rsidRDefault="00A97F71" w:rsidP="00A97F71">
      <w:pPr>
        <w:pStyle w:val="ListParagraph"/>
        <w:widowControl/>
        <w:numPr>
          <w:ilvl w:val="0"/>
          <w:numId w:val="41"/>
        </w:numPr>
        <w:adjustRightInd w:val="0"/>
        <w:contextualSpacing/>
        <w:jc w:val="both"/>
        <w:rPr>
          <w:rFonts w:ascii="Arial" w:hAnsi="Arial" w:cs="Arial"/>
          <w:sz w:val="28"/>
          <w:szCs w:val="28"/>
        </w:rPr>
      </w:pPr>
      <w:r w:rsidRPr="00A97F71">
        <w:rPr>
          <w:rFonts w:ascii="Arial" w:hAnsi="Arial" w:cs="Arial"/>
          <w:sz w:val="28"/>
          <w:szCs w:val="28"/>
        </w:rPr>
        <w:t>Use of separate development, test and production environments</w:t>
      </w:r>
    </w:p>
    <w:p w:rsidR="00A97F71" w:rsidRPr="00A97F71" w:rsidRDefault="00A97F71" w:rsidP="00A97F71">
      <w:pPr>
        <w:pStyle w:val="ListParagraph"/>
        <w:widowControl/>
        <w:numPr>
          <w:ilvl w:val="0"/>
          <w:numId w:val="41"/>
        </w:numPr>
        <w:adjustRightInd w:val="0"/>
        <w:contextualSpacing/>
        <w:jc w:val="both"/>
        <w:rPr>
          <w:rFonts w:ascii="Arial" w:hAnsi="Arial" w:cs="Arial"/>
          <w:sz w:val="28"/>
          <w:szCs w:val="28"/>
        </w:rPr>
      </w:pPr>
      <w:r w:rsidRPr="00A97F71">
        <w:rPr>
          <w:rFonts w:ascii="Arial" w:hAnsi="Arial" w:cs="Arial"/>
          <w:sz w:val="28"/>
          <w:szCs w:val="28"/>
        </w:rPr>
        <w:t>Review and approval workflow for changes</w:t>
      </w:r>
    </w:p>
    <w:p w:rsidR="00A97F71" w:rsidRPr="00A97F71" w:rsidRDefault="00A97F71" w:rsidP="00A97F71">
      <w:pPr>
        <w:pStyle w:val="ListParagraph"/>
        <w:widowControl/>
        <w:numPr>
          <w:ilvl w:val="0"/>
          <w:numId w:val="41"/>
        </w:numPr>
        <w:adjustRightInd w:val="0"/>
        <w:contextualSpacing/>
        <w:jc w:val="both"/>
        <w:rPr>
          <w:rFonts w:ascii="Arial" w:hAnsi="Arial" w:cs="Arial"/>
          <w:sz w:val="28"/>
          <w:szCs w:val="28"/>
        </w:rPr>
      </w:pPr>
      <w:r w:rsidRPr="00A97F71">
        <w:rPr>
          <w:rFonts w:ascii="Arial" w:hAnsi="Arial" w:cs="Arial"/>
          <w:sz w:val="28"/>
          <w:szCs w:val="28"/>
        </w:rPr>
        <w:t>Risk assessment for emergency changes</w:t>
      </w:r>
    </w:p>
    <w:p w:rsidR="00A97F71" w:rsidRPr="00A97F71" w:rsidRDefault="00A97F71" w:rsidP="00A97F71">
      <w:pPr>
        <w:pStyle w:val="ListParagraph"/>
        <w:widowControl/>
        <w:numPr>
          <w:ilvl w:val="0"/>
          <w:numId w:val="41"/>
        </w:numPr>
        <w:adjustRightInd w:val="0"/>
        <w:contextualSpacing/>
        <w:jc w:val="both"/>
        <w:rPr>
          <w:rFonts w:ascii="Arial" w:hAnsi="Arial" w:cs="Arial"/>
          <w:sz w:val="28"/>
          <w:szCs w:val="28"/>
        </w:rPr>
      </w:pPr>
      <w:r w:rsidRPr="00A97F71">
        <w:rPr>
          <w:rFonts w:ascii="Arial" w:hAnsi="Arial" w:cs="Arial"/>
          <w:sz w:val="28"/>
          <w:szCs w:val="28"/>
        </w:rPr>
        <w:t>Secure change build and deployment mechanisms</w:t>
      </w:r>
    </w:p>
    <w:p w:rsidR="009B22C1" w:rsidRPr="009B22C1" w:rsidRDefault="009B22C1" w:rsidP="009B22C1">
      <w:pPr>
        <w:rPr>
          <w:lang w:eastAsia="en-IN" w:bidi="hi-IN"/>
        </w:rPr>
      </w:pPr>
    </w:p>
    <w:p w:rsidR="002E26A0" w:rsidRDefault="002E26A0" w:rsidP="002E26A0">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2E26A0">
        <w:rPr>
          <w:rFonts w:ascii="Arial" w:hAnsi="Arial" w:cs="Arial"/>
          <w:b/>
          <w:noProof/>
          <w:sz w:val="28"/>
          <w:szCs w:val="28"/>
          <w:highlight w:val="yellow"/>
          <w:u w:val="single"/>
          <w:lang w:eastAsia="en-IN" w:bidi="hi-IN"/>
        </w:rPr>
        <w:t>Change Management Policy, DOC ID:  SCG/CMP/028/1.0</w:t>
      </w:r>
    </w:p>
    <w:p w:rsidR="009B22C1" w:rsidRDefault="009B22C1" w:rsidP="00131D15">
      <w:pPr>
        <w:jc w:val="both"/>
        <w:rPr>
          <w:rFonts w:ascii="Arial" w:hAnsi="Arial" w:cs="Arial"/>
          <w:b/>
          <w:noProof/>
          <w:sz w:val="28"/>
          <w:szCs w:val="28"/>
          <w:u w:val="single"/>
          <w:lang w:eastAsia="en-IN" w:bidi="hi-IN"/>
        </w:rPr>
      </w:pPr>
    </w:p>
    <w:p w:rsidR="001E3BFE" w:rsidRPr="00BD2F6A" w:rsidRDefault="001E3BFE" w:rsidP="001E3BFE">
      <w:pPr>
        <w:pStyle w:val="Heading1"/>
        <w:rPr>
          <w:rFonts w:ascii="Arial Black" w:eastAsia="Times New Roman" w:hAnsi="Arial Black" w:cstheme="minorHAnsi"/>
          <w:b/>
          <w:color w:val="auto"/>
          <w:sz w:val="40"/>
          <w:szCs w:val="28"/>
          <w:u w:val="single"/>
          <w:lang w:val="en-GB" w:eastAsia="en-GB"/>
        </w:rPr>
      </w:pPr>
      <w:bookmarkStart w:id="32" w:name="_Toc202635406"/>
      <w:r>
        <w:rPr>
          <w:rFonts w:ascii="Arial Black" w:eastAsia="Times New Roman" w:hAnsi="Arial Black" w:cstheme="minorHAnsi"/>
          <w:b/>
          <w:color w:val="auto"/>
          <w:sz w:val="40"/>
          <w:szCs w:val="28"/>
          <w:u w:val="single"/>
          <w:lang w:val="en-GB" w:eastAsia="en-GB"/>
        </w:rPr>
        <w:t>12)</w:t>
      </w:r>
      <w:r w:rsidRPr="00BD2F6A">
        <w:rPr>
          <w:rFonts w:ascii="Arial Black" w:eastAsia="Times New Roman" w:hAnsi="Arial Black" w:cstheme="minorHAnsi"/>
          <w:b/>
          <w:color w:val="auto"/>
          <w:sz w:val="40"/>
          <w:szCs w:val="28"/>
          <w:u w:val="single"/>
          <w:lang w:val="en-GB" w:eastAsia="en-GB"/>
        </w:rPr>
        <w:t xml:space="preserve"> </w:t>
      </w:r>
      <w:r w:rsidRPr="001E3BFE">
        <w:rPr>
          <w:rFonts w:ascii="Arial Black" w:eastAsia="Times New Roman" w:hAnsi="Arial Black" w:cstheme="minorHAnsi"/>
          <w:b/>
          <w:color w:val="auto"/>
          <w:sz w:val="40"/>
          <w:szCs w:val="28"/>
          <w:u w:val="single"/>
          <w:lang w:val="en-GB" w:eastAsia="en-GB"/>
        </w:rPr>
        <w:t xml:space="preserve">Communications </w:t>
      </w:r>
      <w:r w:rsidRPr="009B22C1">
        <w:rPr>
          <w:rFonts w:ascii="Arial Black" w:eastAsia="Times New Roman" w:hAnsi="Arial Black" w:cstheme="minorHAnsi"/>
          <w:b/>
          <w:color w:val="auto"/>
          <w:sz w:val="40"/>
          <w:szCs w:val="28"/>
          <w:u w:val="single"/>
          <w:lang w:val="en-GB" w:eastAsia="en-GB"/>
        </w:rPr>
        <w:t>Security</w:t>
      </w:r>
      <w:bookmarkEnd w:id="32"/>
    </w:p>
    <w:p w:rsidR="001E3BFE" w:rsidRDefault="001E3BFE" w:rsidP="001E3BFE">
      <w:pPr>
        <w:pStyle w:val="Heading2"/>
        <w:rPr>
          <w:rFonts w:ascii="Arial" w:eastAsiaTheme="minorEastAsia" w:hAnsi="Arial" w:cs="Arial"/>
          <w:b/>
          <w:noProof/>
          <w:color w:val="000000"/>
          <w:sz w:val="28"/>
          <w:szCs w:val="28"/>
          <w:u w:val="single"/>
          <w:lang w:eastAsia="en-IN" w:bidi="hi-IN"/>
        </w:rPr>
      </w:pPr>
      <w:bookmarkStart w:id="33" w:name="_Toc202635407"/>
      <w:r>
        <w:rPr>
          <w:rFonts w:ascii="Arial" w:eastAsiaTheme="minorEastAsia" w:hAnsi="Arial" w:cs="Arial"/>
          <w:b/>
          <w:noProof/>
          <w:color w:val="000000"/>
          <w:sz w:val="28"/>
          <w:szCs w:val="28"/>
          <w:u w:val="single"/>
          <w:lang w:eastAsia="en-IN" w:bidi="hi-IN"/>
        </w:rPr>
        <w:t>12.1</w:t>
      </w:r>
      <w:r w:rsidRPr="00E45BCF">
        <w:rPr>
          <w:rFonts w:ascii="Arial" w:eastAsiaTheme="minorEastAsia" w:hAnsi="Arial" w:cs="Arial"/>
          <w:b/>
          <w:noProof/>
          <w:color w:val="000000"/>
          <w:sz w:val="28"/>
          <w:szCs w:val="28"/>
          <w:u w:val="single"/>
          <w:lang w:eastAsia="en-IN" w:bidi="hi-IN"/>
        </w:rPr>
        <w:t xml:space="preserve">) </w:t>
      </w:r>
      <w:r w:rsidRPr="001E3BFE">
        <w:rPr>
          <w:rFonts w:ascii="Arial" w:eastAsiaTheme="minorEastAsia" w:hAnsi="Arial" w:cs="Arial"/>
          <w:b/>
          <w:noProof/>
          <w:color w:val="000000"/>
          <w:sz w:val="28"/>
          <w:szCs w:val="28"/>
          <w:u w:val="single"/>
          <w:lang w:eastAsia="en-IN" w:bidi="hi-IN"/>
        </w:rPr>
        <w:t>Network Security</w:t>
      </w:r>
      <w:bookmarkEnd w:id="33"/>
    </w:p>
    <w:p w:rsidR="001E3BFE" w:rsidRPr="001E3BFE" w:rsidRDefault="001E3BFE" w:rsidP="001E3BFE">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sidRPr="001E3BFE">
        <w:rPr>
          <w:rFonts w:ascii="Arial" w:hAnsi="Arial" w:cs="Arial"/>
          <w:sz w:val="28"/>
          <w:szCs w:val="28"/>
        </w:rPr>
        <w:t xml:space="preserve"> employs layered network security controls including:</w:t>
      </w:r>
    </w:p>
    <w:p w:rsidR="001E3BFE" w:rsidRPr="001E3BFE" w:rsidRDefault="001E3BFE" w:rsidP="001E3BFE">
      <w:pPr>
        <w:adjustRightInd w:val="0"/>
        <w:jc w:val="both"/>
        <w:rPr>
          <w:rFonts w:ascii="Arial" w:hAnsi="Arial" w:cs="Arial"/>
          <w:sz w:val="28"/>
          <w:szCs w:val="28"/>
        </w:rPr>
      </w:pPr>
    </w:p>
    <w:p w:rsidR="001E3BFE" w:rsidRPr="001E3BFE" w:rsidRDefault="001E3BFE" w:rsidP="001E3BFE">
      <w:pPr>
        <w:pStyle w:val="ListParagraph"/>
        <w:widowControl/>
        <w:numPr>
          <w:ilvl w:val="0"/>
          <w:numId w:val="42"/>
        </w:numPr>
        <w:adjustRightInd w:val="0"/>
        <w:contextualSpacing/>
        <w:jc w:val="both"/>
        <w:rPr>
          <w:rFonts w:ascii="Arial" w:hAnsi="Arial" w:cs="Arial"/>
          <w:sz w:val="28"/>
          <w:szCs w:val="28"/>
        </w:rPr>
      </w:pPr>
      <w:r w:rsidRPr="001E3BFE">
        <w:rPr>
          <w:rFonts w:ascii="Arial" w:hAnsi="Arial" w:cs="Arial"/>
          <w:sz w:val="28"/>
          <w:szCs w:val="28"/>
        </w:rPr>
        <w:t>Firewalls with strict ruleset controlling traffic flows</w:t>
      </w:r>
    </w:p>
    <w:p w:rsidR="001E3BFE" w:rsidRPr="001E3BFE" w:rsidRDefault="001E3BFE" w:rsidP="001E3BFE">
      <w:pPr>
        <w:pStyle w:val="ListParagraph"/>
        <w:widowControl/>
        <w:numPr>
          <w:ilvl w:val="0"/>
          <w:numId w:val="42"/>
        </w:numPr>
        <w:adjustRightInd w:val="0"/>
        <w:contextualSpacing/>
        <w:jc w:val="both"/>
        <w:rPr>
          <w:rFonts w:ascii="Arial" w:hAnsi="Arial" w:cs="Arial"/>
          <w:sz w:val="28"/>
          <w:szCs w:val="28"/>
        </w:rPr>
      </w:pPr>
      <w:r w:rsidRPr="001E3BFE">
        <w:rPr>
          <w:rFonts w:ascii="Arial" w:hAnsi="Arial" w:cs="Arial"/>
          <w:sz w:val="28"/>
          <w:szCs w:val="28"/>
        </w:rPr>
        <w:t>Intrusion detection and prevention systems</w:t>
      </w:r>
    </w:p>
    <w:p w:rsidR="001E3BFE" w:rsidRPr="001E3BFE" w:rsidRDefault="001E3BFE" w:rsidP="001E3BFE">
      <w:pPr>
        <w:pStyle w:val="ListParagraph"/>
        <w:widowControl/>
        <w:numPr>
          <w:ilvl w:val="0"/>
          <w:numId w:val="42"/>
        </w:numPr>
        <w:adjustRightInd w:val="0"/>
        <w:contextualSpacing/>
        <w:jc w:val="both"/>
        <w:rPr>
          <w:rFonts w:ascii="Arial" w:hAnsi="Arial" w:cs="Arial"/>
          <w:sz w:val="28"/>
          <w:szCs w:val="28"/>
        </w:rPr>
      </w:pPr>
      <w:r w:rsidRPr="001E3BFE">
        <w:rPr>
          <w:rFonts w:ascii="Arial" w:hAnsi="Arial" w:cs="Arial"/>
          <w:sz w:val="28"/>
          <w:szCs w:val="28"/>
        </w:rPr>
        <w:t>Network segregation and access control lists</w:t>
      </w:r>
    </w:p>
    <w:p w:rsidR="001E3BFE" w:rsidRPr="001E3BFE" w:rsidRDefault="001E3BFE" w:rsidP="001E3BFE">
      <w:pPr>
        <w:pStyle w:val="ListParagraph"/>
        <w:widowControl/>
        <w:numPr>
          <w:ilvl w:val="0"/>
          <w:numId w:val="42"/>
        </w:numPr>
        <w:adjustRightInd w:val="0"/>
        <w:contextualSpacing/>
        <w:jc w:val="both"/>
        <w:rPr>
          <w:rFonts w:ascii="Arial" w:hAnsi="Arial" w:cs="Arial"/>
          <w:sz w:val="28"/>
          <w:szCs w:val="28"/>
        </w:rPr>
      </w:pPr>
      <w:r w:rsidRPr="001E3BFE">
        <w:rPr>
          <w:rFonts w:ascii="Arial" w:hAnsi="Arial" w:cs="Arial"/>
          <w:sz w:val="28"/>
          <w:szCs w:val="28"/>
        </w:rPr>
        <w:t>Secure wireless management processes</w:t>
      </w:r>
    </w:p>
    <w:p w:rsidR="001E3BFE" w:rsidRPr="001E3BFE" w:rsidRDefault="001E3BFE" w:rsidP="001E3BFE">
      <w:pPr>
        <w:pStyle w:val="ListParagraph"/>
        <w:widowControl/>
        <w:numPr>
          <w:ilvl w:val="0"/>
          <w:numId w:val="42"/>
        </w:numPr>
        <w:adjustRightInd w:val="0"/>
        <w:contextualSpacing/>
        <w:jc w:val="both"/>
        <w:rPr>
          <w:rFonts w:ascii="Arial" w:hAnsi="Arial" w:cs="Arial"/>
          <w:sz w:val="28"/>
          <w:szCs w:val="28"/>
        </w:rPr>
      </w:pPr>
      <w:r w:rsidRPr="001E3BFE">
        <w:rPr>
          <w:rFonts w:ascii="Arial" w:hAnsi="Arial" w:cs="Arial"/>
          <w:sz w:val="28"/>
          <w:szCs w:val="28"/>
        </w:rPr>
        <w:t>Monitoring of network traffic patterns for threats</w:t>
      </w:r>
    </w:p>
    <w:p w:rsidR="001E3BFE" w:rsidRDefault="001E3BFE" w:rsidP="001E3BFE">
      <w:pPr>
        <w:rPr>
          <w:lang w:eastAsia="en-IN" w:bidi="hi-IN"/>
        </w:rPr>
      </w:pPr>
    </w:p>
    <w:p w:rsidR="001E3BFE" w:rsidRPr="001E3BFE" w:rsidRDefault="001E3BFE" w:rsidP="001E3BFE">
      <w:pPr>
        <w:rPr>
          <w:lang w:eastAsia="en-IN" w:bidi="hi-IN"/>
        </w:rPr>
      </w:pPr>
    </w:p>
    <w:p w:rsidR="001E3BFE" w:rsidRDefault="001E3BFE" w:rsidP="001E3BFE">
      <w:pPr>
        <w:pStyle w:val="Heading2"/>
        <w:rPr>
          <w:rFonts w:ascii="Arial" w:eastAsiaTheme="minorEastAsia" w:hAnsi="Arial" w:cs="Arial"/>
          <w:b/>
          <w:noProof/>
          <w:color w:val="000000"/>
          <w:sz w:val="28"/>
          <w:szCs w:val="28"/>
          <w:u w:val="single"/>
          <w:lang w:eastAsia="en-IN" w:bidi="hi-IN"/>
        </w:rPr>
      </w:pPr>
      <w:bookmarkStart w:id="34" w:name="_Toc202635408"/>
      <w:r>
        <w:rPr>
          <w:rFonts w:ascii="Arial" w:eastAsiaTheme="minorEastAsia" w:hAnsi="Arial" w:cs="Arial"/>
          <w:b/>
          <w:noProof/>
          <w:color w:val="000000"/>
          <w:sz w:val="28"/>
          <w:szCs w:val="28"/>
          <w:u w:val="single"/>
          <w:lang w:eastAsia="en-IN" w:bidi="hi-IN"/>
        </w:rPr>
        <w:lastRenderedPageBreak/>
        <w:t>12.2</w:t>
      </w:r>
      <w:r w:rsidRPr="00E45BCF">
        <w:rPr>
          <w:rFonts w:ascii="Arial" w:eastAsiaTheme="minorEastAsia" w:hAnsi="Arial" w:cs="Arial"/>
          <w:b/>
          <w:noProof/>
          <w:color w:val="000000"/>
          <w:sz w:val="28"/>
          <w:szCs w:val="28"/>
          <w:u w:val="single"/>
          <w:lang w:eastAsia="en-IN" w:bidi="hi-IN"/>
        </w:rPr>
        <w:t xml:space="preserve">) </w:t>
      </w:r>
      <w:r w:rsidRPr="001E3BFE">
        <w:rPr>
          <w:rFonts w:ascii="Arial" w:eastAsiaTheme="minorEastAsia" w:hAnsi="Arial" w:cs="Arial"/>
          <w:b/>
          <w:noProof/>
          <w:color w:val="000000"/>
          <w:sz w:val="28"/>
          <w:szCs w:val="28"/>
          <w:u w:val="single"/>
          <w:lang w:eastAsia="en-IN" w:bidi="hi-IN"/>
        </w:rPr>
        <w:t>Data Transmission Security</w:t>
      </w:r>
      <w:bookmarkEnd w:id="34"/>
    </w:p>
    <w:p w:rsidR="001D7ADF" w:rsidRPr="001D7ADF" w:rsidRDefault="001D7ADF" w:rsidP="001D7ADF">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D7ADF">
        <w:rPr>
          <w:rFonts w:ascii="Arial" w:hAnsi="Arial" w:cs="Arial"/>
          <w:sz w:val="28"/>
          <w:szCs w:val="28"/>
        </w:rPr>
        <w:t>requires use of the following controls for securing electronic data transmission:</w:t>
      </w:r>
    </w:p>
    <w:p w:rsidR="001D7ADF" w:rsidRPr="001D7ADF" w:rsidRDefault="001D7ADF" w:rsidP="001D7ADF">
      <w:pPr>
        <w:adjustRightInd w:val="0"/>
        <w:ind w:left="360"/>
        <w:jc w:val="both"/>
        <w:rPr>
          <w:rFonts w:ascii="Arial" w:hAnsi="Arial" w:cs="Arial"/>
          <w:sz w:val="28"/>
          <w:szCs w:val="28"/>
        </w:rPr>
      </w:pPr>
    </w:p>
    <w:p w:rsidR="001D7ADF" w:rsidRPr="001D7ADF" w:rsidRDefault="001D7ADF" w:rsidP="001D7ADF">
      <w:pPr>
        <w:pStyle w:val="ListParagraph"/>
        <w:widowControl/>
        <w:numPr>
          <w:ilvl w:val="0"/>
          <w:numId w:val="42"/>
        </w:numPr>
        <w:adjustRightInd w:val="0"/>
        <w:contextualSpacing/>
        <w:jc w:val="both"/>
        <w:rPr>
          <w:rFonts w:ascii="Arial" w:hAnsi="Arial" w:cs="Arial"/>
          <w:sz w:val="28"/>
          <w:szCs w:val="28"/>
        </w:rPr>
      </w:pPr>
      <w:r w:rsidRPr="001D7ADF">
        <w:rPr>
          <w:rFonts w:ascii="Arial" w:hAnsi="Arial" w:cs="Arial"/>
          <w:sz w:val="28"/>
          <w:szCs w:val="28"/>
        </w:rPr>
        <w:t>Encryption of data in transit over untrusted networks</w:t>
      </w:r>
    </w:p>
    <w:p w:rsidR="001D7ADF" w:rsidRPr="001D7ADF" w:rsidRDefault="001D7ADF" w:rsidP="001D7ADF">
      <w:pPr>
        <w:pStyle w:val="ListParagraph"/>
        <w:widowControl/>
        <w:numPr>
          <w:ilvl w:val="0"/>
          <w:numId w:val="42"/>
        </w:numPr>
        <w:adjustRightInd w:val="0"/>
        <w:contextualSpacing/>
        <w:jc w:val="both"/>
        <w:rPr>
          <w:rFonts w:ascii="Arial" w:hAnsi="Arial" w:cs="Arial"/>
          <w:sz w:val="28"/>
          <w:szCs w:val="28"/>
        </w:rPr>
      </w:pPr>
      <w:r w:rsidRPr="001D7ADF">
        <w:rPr>
          <w:rFonts w:ascii="Arial" w:hAnsi="Arial" w:cs="Arial"/>
          <w:sz w:val="28"/>
          <w:szCs w:val="28"/>
        </w:rPr>
        <w:t>Implementation of secure file transfer mechanisms</w:t>
      </w:r>
    </w:p>
    <w:p w:rsidR="001D7ADF" w:rsidRPr="001D7ADF" w:rsidRDefault="001D7ADF" w:rsidP="001D7ADF">
      <w:pPr>
        <w:pStyle w:val="ListParagraph"/>
        <w:widowControl/>
        <w:numPr>
          <w:ilvl w:val="0"/>
          <w:numId w:val="42"/>
        </w:numPr>
        <w:adjustRightInd w:val="0"/>
        <w:contextualSpacing/>
        <w:jc w:val="both"/>
        <w:rPr>
          <w:rFonts w:ascii="Arial" w:hAnsi="Arial" w:cs="Arial"/>
          <w:sz w:val="28"/>
          <w:szCs w:val="28"/>
        </w:rPr>
      </w:pPr>
      <w:r w:rsidRPr="001D7ADF">
        <w:rPr>
          <w:rFonts w:ascii="Arial" w:hAnsi="Arial" w:cs="Arial"/>
          <w:sz w:val="28"/>
          <w:szCs w:val="28"/>
        </w:rPr>
        <w:t>Use of secure remote access and wireless communication protocols</w:t>
      </w:r>
    </w:p>
    <w:p w:rsidR="001D7ADF" w:rsidRPr="001D7ADF" w:rsidRDefault="001D7ADF" w:rsidP="001D7ADF">
      <w:pPr>
        <w:pStyle w:val="ListParagraph"/>
        <w:widowControl/>
        <w:numPr>
          <w:ilvl w:val="0"/>
          <w:numId w:val="42"/>
        </w:numPr>
        <w:adjustRightInd w:val="0"/>
        <w:contextualSpacing/>
        <w:jc w:val="both"/>
        <w:rPr>
          <w:rFonts w:ascii="Arial" w:hAnsi="Arial" w:cs="Arial"/>
          <w:sz w:val="28"/>
          <w:szCs w:val="28"/>
        </w:rPr>
      </w:pPr>
      <w:r w:rsidRPr="001D7ADF">
        <w:rPr>
          <w:rFonts w:ascii="Arial" w:hAnsi="Arial" w:cs="Arial"/>
          <w:sz w:val="28"/>
          <w:szCs w:val="28"/>
        </w:rPr>
        <w:t>Content filtering and inspection for emails and web communications</w:t>
      </w:r>
    </w:p>
    <w:p w:rsidR="001E3BFE" w:rsidRDefault="001E3BFE" w:rsidP="001E3BFE">
      <w:pPr>
        <w:rPr>
          <w:lang w:eastAsia="en-IN" w:bidi="hi-IN"/>
        </w:rPr>
      </w:pPr>
    </w:p>
    <w:p w:rsidR="001E3BFE" w:rsidRPr="001E3BFE" w:rsidRDefault="001E3BFE" w:rsidP="001E3BFE">
      <w:pPr>
        <w:rPr>
          <w:lang w:eastAsia="en-IN" w:bidi="hi-IN"/>
        </w:rPr>
      </w:pPr>
    </w:p>
    <w:p w:rsidR="001E3BFE" w:rsidRDefault="001E3BFE" w:rsidP="001E3BFE">
      <w:pPr>
        <w:pStyle w:val="Heading2"/>
        <w:rPr>
          <w:rFonts w:ascii="Arial" w:eastAsiaTheme="minorEastAsia" w:hAnsi="Arial" w:cs="Arial"/>
          <w:b/>
          <w:noProof/>
          <w:color w:val="000000"/>
          <w:sz w:val="28"/>
          <w:szCs w:val="28"/>
          <w:u w:val="single"/>
          <w:lang w:eastAsia="en-IN" w:bidi="hi-IN"/>
        </w:rPr>
      </w:pPr>
      <w:bookmarkStart w:id="35" w:name="_Toc202635409"/>
      <w:r>
        <w:rPr>
          <w:rFonts w:ascii="Arial" w:eastAsiaTheme="minorEastAsia" w:hAnsi="Arial" w:cs="Arial"/>
          <w:b/>
          <w:noProof/>
          <w:color w:val="000000"/>
          <w:sz w:val="28"/>
          <w:szCs w:val="28"/>
          <w:u w:val="single"/>
          <w:lang w:eastAsia="en-IN" w:bidi="hi-IN"/>
        </w:rPr>
        <w:t>12.3</w:t>
      </w:r>
      <w:r w:rsidRPr="00E45BCF">
        <w:rPr>
          <w:rFonts w:ascii="Arial" w:eastAsiaTheme="minorEastAsia" w:hAnsi="Arial" w:cs="Arial"/>
          <w:b/>
          <w:noProof/>
          <w:color w:val="000000"/>
          <w:sz w:val="28"/>
          <w:szCs w:val="28"/>
          <w:u w:val="single"/>
          <w:lang w:eastAsia="en-IN" w:bidi="hi-IN"/>
        </w:rPr>
        <w:t xml:space="preserve">) </w:t>
      </w:r>
      <w:r w:rsidRPr="001E3BFE">
        <w:rPr>
          <w:rFonts w:ascii="Arial" w:eastAsiaTheme="minorEastAsia" w:hAnsi="Arial" w:cs="Arial"/>
          <w:b/>
          <w:noProof/>
          <w:color w:val="000000"/>
          <w:sz w:val="28"/>
          <w:szCs w:val="28"/>
          <w:u w:val="single"/>
          <w:lang w:eastAsia="en-IN" w:bidi="hi-IN"/>
        </w:rPr>
        <w:t>Email and Web Security</w:t>
      </w:r>
      <w:bookmarkEnd w:id="35"/>
    </w:p>
    <w:p w:rsidR="001D7ADF" w:rsidRPr="001D7ADF" w:rsidRDefault="001D7ADF" w:rsidP="001D7ADF">
      <w:pPr>
        <w:adjustRightInd w:val="0"/>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D7ADF">
        <w:rPr>
          <w:rFonts w:ascii="Arial" w:hAnsi="Arial" w:cs="Arial"/>
          <w:sz w:val="28"/>
          <w:szCs w:val="28"/>
        </w:rPr>
        <w:t>employs technical controls to protect against threats targeting email, messaging and browsing, such as:</w:t>
      </w:r>
    </w:p>
    <w:p w:rsidR="001D7ADF" w:rsidRPr="001D7ADF" w:rsidRDefault="001D7ADF" w:rsidP="001D7ADF">
      <w:pPr>
        <w:adjustRightInd w:val="0"/>
        <w:rPr>
          <w:rFonts w:ascii="Arial" w:hAnsi="Arial" w:cs="Arial"/>
          <w:sz w:val="28"/>
          <w:szCs w:val="28"/>
        </w:rPr>
      </w:pPr>
    </w:p>
    <w:p w:rsidR="001D7ADF" w:rsidRPr="001D7ADF" w:rsidRDefault="001D7ADF" w:rsidP="001D7ADF">
      <w:pPr>
        <w:pStyle w:val="ListParagraph"/>
        <w:widowControl/>
        <w:numPr>
          <w:ilvl w:val="0"/>
          <w:numId w:val="42"/>
        </w:numPr>
        <w:adjustRightInd w:val="0"/>
        <w:contextualSpacing/>
        <w:rPr>
          <w:rFonts w:ascii="Arial" w:hAnsi="Arial" w:cs="Arial"/>
          <w:sz w:val="28"/>
          <w:szCs w:val="28"/>
        </w:rPr>
      </w:pPr>
      <w:r w:rsidRPr="001D7ADF">
        <w:rPr>
          <w:rFonts w:ascii="Arial" w:hAnsi="Arial" w:cs="Arial"/>
          <w:sz w:val="28"/>
          <w:szCs w:val="28"/>
        </w:rPr>
        <w:t>Anti-spam and anti-phishing filters</w:t>
      </w:r>
    </w:p>
    <w:p w:rsidR="001D7ADF" w:rsidRPr="001D7ADF" w:rsidRDefault="001D7ADF" w:rsidP="001D7ADF">
      <w:pPr>
        <w:pStyle w:val="ListParagraph"/>
        <w:widowControl/>
        <w:numPr>
          <w:ilvl w:val="0"/>
          <w:numId w:val="42"/>
        </w:numPr>
        <w:adjustRightInd w:val="0"/>
        <w:contextualSpacing/>
        <w:rPr>
          <w:rFonts w:ascii="Arial" w:hAnsi="Arial" w:cs="Arial"/>
          <w:sz w:val="28"/>
          <w:szCs w:val="28"/>
        </w:rPr>
      </w:pPr>
      <w:r w:rsidRPr="001D7ADF">
        <w:rPr>
          <w:rFonts w:ascii="Arial" w:hAnsi="Arial" w:cs="Arial"/>
          <w:sz w:val="28"/>
          <w:szCs w:val="28"/>
        </w:rPr>
        <w:t>Blocking of unauthorized or high-risk attachments</w:t>
      </w:r>
    </w:p>
    <w:p w:rsidR="001D7ADF" w:rsidRPr="001D7ADF" w:rsidRDefault="001D7ADF" w:rsidP="001D7ADF">
      <w:pPr>
        <w:pStyle w:val="ListParagraph"/>
        <w:widowControl/>
        <w:numPr>
          <w:ilvl w:val="0"/>
          <w:numId w:val="42"/>
        </w:numPr>
        <w:adjustRightInd w:val="0"/>
        <w:contextualSpacing/>
        <w:rPr>
          <w:rFonts w:ascii="Arial" w:hAnsi="Arial" w:cs="Arial"/>
          <w:sz w:val="28"/>
          <w:szCs w:val="28"/>
        </w:rPr>
      </w:pPr>
      <w:r w:rsidRPr="001D7ADF">
        <w:rPr>
          <w:rFonts w:ascii="Arial" w:hAnsi="Arial" w:cs="Arial"/>
          <w:sz w:val="28"/>
          <w:szCs w:val="28"/>
        </w:rPr>
        <w:t>URL filtering and website blacklists/whitelists</w:t>
      </w:r>
    </w:p>
    <w:p w:rsidR="001D7ADF" w:rsidRPr="001D7ADF" w:rsidRDefault="001D7ADF" w:rsidP="001D7ADF">
      <w:pPr>
        <w:pStyle w:val="ListParagraph"/>
        <w:widowControl/>
        <w:numPr>
          <w:ilvl w:val="0"/>
          <w:numId w:val="42"/>
        </w:numPr>
        <w:adjustRightInd w:val="0"/>
        <w:contextualSpacing/>
        <w:rPr>
          <w:rFonts w:ascii="Arial" w:hAnsi="Arial" w:cs="Arial"/>
          <w:sz w:val="28"/>
          <w:szCs w:val="28"/>
        </w:rPr>
      </w:pPr>
      <w:r w:rsidRPr="001D7ADF">
        <w:rPr>
          <w:rFonts w:ascii="Arial" w:hAnsi="Arial" w:cs="Arial"/>
          <w:sz w:val="28"/>
          <w:szCs w:val="28"/>
        </w:rPr>
        <w:t>Malware detection and quarantine for emails and downloads</w:t>
      </w:r>
    </w:p>
    <w:p w:rsidR="001D7ADF" w:rsidRPr="001D7ADF" w:rsidRDefault="001D7ADF" w:rsidP="001D7ADF">
      <w:pPr>
        <w:pStyle w:val="ListParagraph"/>
        <w:widowControl/>
        <w:numPr>
          <w:ilvl w:val="0"/>
          <w:numId w:val="42"/>
        </w:numPr>
        <w:adjustRightInd w:val="0"/>
        <w:contextualSpacing/>
        <w:rPr>
          <w:rFonts w:ascii="Arial" w:hAnsi="Arial" w:cs="Arial"/>
          <w:sz w:val="28"/>
          <w:szCs w:val="28"/>
        </w:rPr>
      </w:pPr>
      <w:r w:rsidRPr="001D7ADF">
        <w:rPr>
          <w:rFonts w:ascii="Arial" w:hAnsi="Arial" w:cs="Arial"/>
          <w:sz w:val="28"/>
          <w:szCs w:val="28"/>
        </w:rPr>
        <w:t>Email disclaimers and banners</w:t>
      </w:r>
    </w:p>
    <w:p w:rsidR="00131D15" w:rsidRDefault="00131D15" w:rsidP="00515B0D">
      <w:pPr>
        <w:rPr>
          <w:lang w:eastAsia="en-IN" w:bidi="hi-IN"/>
        </w:rPr>
      </w:pPr>
    </w:p>
    <w:p w:rsidR="001D7ADF" w:rsidRDefault="001D7ADF" w:rsidP="001D7ADF">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1E3BFE">
        <w:rPr>
          <w:rFonts w:ascii="Arial" w:hAnsi="Arial" w:cs="Arial"/>
          <w:b/>
          <w:noProof/>
          <w:sz w:val="28"/>
          <w:szCs w:val="28"/>
          <w:highlight w:val="yellow"/>
          <w:u w:val="single"/>
          <w:lang w:eastAsia="en-IN" w:bidi="hi-IN"/>
        </w:rPr>
        <w:t>Network Security Policy, DOC ID:  SCG/NWSP/023/1.0</w:t>
      </w:r>
    </w:p>
    <w:p w:rsidR="001D7ADF" w:rsidRDefault="001D7ADF" w:rsidP="00515B0D">
      <w:pPr>
        <w:rPr>
          <w:lang w:eastAsia="en-IN" w:bidi="hi-IN"/>
        </w:rPr>
      </w:pPr>
    </w:p>
    <w:p w:rsidR="00C80D62" w:rsidRPr="00BD2F6A" w:rsidRDefault="00C80D62" w:rsidP="00C80D62">
      <w:pPr>
        <w:pStyle w:val="Heading1"/>
        <w:rPr>
          <w:rFonts w:ascii="Arial Black" w:eastAsia="Times New Roman" w:hAnsi="Arial Black" w:cstheme="minorHAnsi"/>
          <w:b/>
          <w:color w:val="auto"/>
          <w:sz w:val="40"/>
          <w:szCs w:val="28"/>
          <w:u w:val="single"/>
          <w:lang w:val="en-GB" w:eastAsia="en-GB"/>
        </w:rPr>
      </w:pPr>
      <w:bookmarkStart w:id="36" w:name="_Toc202635410"/>
      <w:r>
        <w:rPr>
          <w:rFonts w:ascii="Arial Black" w:eastAsia="Times New Roman" w:hAnsi="Arial Black" w:cstheme="minorHAnsi"/>
          <w:b/>
          <w:color w:val="auto"/>
          <w:sz w:val="40"/>
          <w:szCs w:val="28"/>
          <w:u w:val="single"/>
          <w:lang w:val="en-GB" w:eastAsia="en-GB"/>
        </w:rPr>
        <w:t>13)</w:t>
      </w:r>
      <w:r w:rsidRPr="00BD2F6A">
        <w:rPr>
          <w:rFonts w:ascii="Arial Black" w:eastAsia="Times New Roman" w:hAnsi="Arial Black" w:cstheme="minorHAnsi"/>
          <w:b/>
          <w:color w:val="auto"/>
          <w:sz w:val="40"/>
          <w:szCs w:val="28"/>
          <w:u w:val="single"/>
          <w:lang w:val="en-GB" w:eastAsia="en-GB"/>
        </w:rPr>
        <w:t xml:space="preserve"> </w:t>
      </w:r>
      <w:r w:rsidRPr="00C80D62">
        <w:rPr>
          <w:rFonts w:ascii="Arial Black" w:eastAsia="Times New Roman" w:hAnsi="Arial Black" w:cstheme="minorHAnsi"/>
          <w:b/>
          <w:color w:val="auto"/>
          <w:sz w:val="40"/>
          <w:szCs w:val="28"/>
          <w:u w:val="single"/>
          <w:lang w:val="en-GB" w:eastAsia="en-GB"/>
        </w:rPr>
        <w:t>System Acquisition, Development and Maintenance</w:t>
      </w:r>
      <w:bookmarkEnd w:id="36"/>
    </w:p>
    <w:p w:rsidR="00C80D62" w:rsidRDefault="00C80D62" w:rsidP="00515B0D">
      <w:pPr>
        <w:rPr>
          <w:lang w:eastAsia="en-IN" w:bidi="hi-IN"/>
        </w:rPr>
      </w:pPr>
    </w:p>
    <w:p w:rsidR="00C80D62" w:rsidRDefault="00C80D62" w:rsidP="00C80D62">
      <w:pPr>
        <w:pStyle w:val="Heading2"/>
        <w:rPr>
          <w:rFonts w:ascii="Arial" w:eastAsiaTheme="minorEastAsia" w:hAnsi="Arial" w:cs="Arial"/>
          <w:b/>
          <w:noProof/>
          <w:color w:val="000000"/>
          <w:sz w:val="28"/>
          <w:szCs w:val="28"/>
          <w:u w:val="single"/>
          <w:lang w:eastAsia="en-IN" w:bidi="hi-IN"/>
        </w:rPr>
      </w:pPr>
      <w:bookmarkStart w:id="37" w:name="_Toc202635411"/>
      <w:r>
        <w:rPr>
          <w:rFonts w:ascii="Arial" w:eastAsiaTheme="minorEastAsia" w:hAnsi="Arial" w:cs="Arial"/>
          <w:b/>
          <w:noProof/>
          <w:color w:val="000000"/>
          <w:sz w:val="28"/>
          <w:szCs w:val="28"/>
          <w:u w:val="single"/>
          <w:lang w:eastAsia="en-IN" w:bidi="hi-IN"/>
        </w:rPr>
        <w:t>13.1</w:t>
      </w:r>
      <w:r w:rsidRPr="00E45BCF">
        <w:rPr>
          <w:rFonts w:ascii="Arial" w:eastAsiaTheme="minorEastAsia" w:hAnsi="Arial" w:cs="Arial"/>
          <w:b/>
          <w:noProof/>
          <w:color w:val="000000"/>
          <w:sz w:val="28"/>
          <w:szCs w:val="28"/>
          <w:u w:val="single"/>
          <w:lang w:eastAsia="en-IN" w:bidi="hi-IN"/>
        </w:rPr>
        <w:t xml:space="preserve">) </w:t>
      </w:r>
      <w:r w:rsidRPr="00C80D62">
        <w:rPr>
          <w:rFonts w:ascii="Arial" w:eastAsiaTheme="minorEastAsia" w:hAnsi="Arial" w:cs="Arial"/>
          <w:b/>
          <w:noProof/>
          <w:color w:val="000000"/>
          <w:sz w:val="28"/>
          <w:szCs w:val="28"/>
          <w:u w:val="single"/>
          <w:lang w:eastAsia="en-IN" w:bidi="hi-IN"/>
        </w:rPr>
        <w:t>Security Requirements</w:t>
      </w:r>
      <w:bookmarkEnd w:id="37"/>
    </w:p>
    <w:p w:rsidR="00C80D62" w:rsidRPr="00C80D62" w:rsidRDefault="00C80D62" w:rsidP="00C80D62">
      <w:pPr>
        <w:adjustRightInd w:val="0"/>
        <w:jc w:val="both"/>
        <w:rPr>
          <w:rFonts w:ascii="Arial" w:hAnsi="Arial" w:cs="Arial"/>
          <w:sz w:val="28"/>
          <w:szCs w:val="28"/>
        </w:rPr>
      </w:pPr>
      <w:r w:rsidRPr="00C80D62">
        <w:rPr>
          <w:rFonts w:ascii="Arial" w:hAnsi="Arial" w:cs="Arial"/>
          <w:sz w:val="28"/>
          <w:szCs w:val="28"/>
        </w:rPr>
        <w:t xml:space="preserve">Security requirements are established and treated as part of the solution architecture during acquisition or development of new information systems supporting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proofErr w:type="gramStart"/>
      <w:r w:rsidRPr="004F7D40">
        <w:rPr>
          <w:rFonts w:ascii="Arial" w:eastAsiaTheme="minorEastAsia" w:hAnsi="Arial" w:cs="Arial"/>
          <w:noProof/>
          <w:color w:val="000000"/>
          <w:sz w:val="28"/>
          <w:szCs w:val="28"/>
          <w:highlight w:val="yellow"/>
          <w:lang w:eastAsia="en-IN" w:bidi="hi-IN"/>
        </w:rPr>
        <w:t>]</w:t>
      </w:r>
      <w:r w:rsidRPr="00C80D62">
        <w:rPr>
          <w:rFonts w:ascii="Arial" w:hAnsi="Arial" w:cs="Arial"/>
          <w:sz w:val="28"/>
          <w:szCs w:val="28"/>
        </w:rPr>
        <w:t xml:space="preserve"> 's</w:t>
      </w:r>
      <w:proofErr w:type="gramEnd"/>
      <w:r w:rsidRPr="00C80D62">
        <w:rPr>
          <w:rFonts w:ascii="Arial" w:hAnsi="Arial" w:cs="Arial"/>
          <w:sz w:val="28"/>
          <w:szCs w:val="28"/>
        </w:rPr>
        <w:t xml:space="preserve"> business processes.</w:t>
      </w:r>
    </w:p>
    <w:p w:rsidR="00C80D62" w:rsidRPr="00C80D62" w:rsidRDefault="00C80D62" w:rsidP="00C80D62">
      <w:pPr>
        <w:adjustRightInd w:val="0"/>
        <w:jc w:val="both"/>
        <w:rPr>
          <w:rFonts w:ascii="Arial" w:hAnsi="Arial" w:cs="Arial"/>
          <w:sz w:val="28"/>
          <w:szCs w:val="28"/>
        </w:rPr>
      </w:pPr>
    </w:p>
    <w:p w:rsidR="00C80D62" w:rsidRPr="00C80D62" w:rsidRDefault="00C80D62" w:rsidP="00C80D62">
      <w:pPr>
        <w:adjustRightInd w:val="0"/>
        <w:jc w:val="both"/>
        <w:rPr>
          <w:rFonts w:ascii="Arial" w:hAnsi="Arial" w:cs="Arial"/>
          <w:sz w:val="28"/>
          <w:szCs w:val="28"/>
        </w:rPr>
      </w:pPr>
      <w:r w:rsidRPr="00C80D62">
        <w:rPr>
          <w:rFonts w:ascii="Arial" w:hAnsi="Arial" w:cs="Arial"/>
          <w:sz w:val="28"/>
          <w:szCs w:val="28"/>
        </w:rPr>
        <w:t>These include:</w:t>
      </w:r>
    </w:p>
    <w:p w:rsidR="00C80D62" w:rsidRPr="00C80D62" w:rsidRDefault="00C80D62" w:rsidP="00C80D62">
      <w:pPr>
        <w:adjustRightInd w:val="0"/>
        <w:jc w:val="both"/>
        <w:rPr>
          <w:rFonts w:ascii="Arial" w:hAnsi="Arial" w:cs="Arial"/>
          <w:sz w:val="28"/>
          <w:szCs w:val="28"/>
        </w:rPr>
      </w:pPr>
    </w:p>
    <w:p w:rsidR="00C80D62" w:rsidRPr="00C80D62" w:rsidRDefault="00C80D62" w:rsidP="00C80D62">
      <w:pPr>
        <w:pStyle w:val="ListParagraph"/>
        <w:widowControl/>
        <w:numPr>
          <w:ilvl w:val="0"/>
          <w:numId w:val="43"/>
        </w:numPr>
        <w:adjustRightInd w:val="0"/>
        <w:contextualSpacing/>
        <w:jc w:val="both"/>
        <w:rPr>
          <w:rFonts w:ascii="Arial" w:hAnsi="Arial" w:cs="Arial"/>
          <w:sz w:val="28"/>
          <w:szCs w:val="28"/>
        </w:rPr>
      </w:pPr>
      <w:r w:rsidRPr="00C80D62">
        <w:rPr>
          <w:rFonts w:ascii="Arial" w:hAnsi="Arial" w:cs="Arial"/>
          <w:sz w:val="28"/>
          <w:szCs w:val="28"/>
        </w:rPr>
        <w:t>Information security policy and controls requirements</w:t>
      </w:r>
    </w:p>
    <w:p w:rsidR="00C80D62" w:rsidRPr="00C80D62" w:rsidRDefault="00C80D62" w:rsidP="00C80D62">
      <w:pPr>
        <w:pStyle w:val="ListParagraph"/>
        <w:widowControl/>
        <w:numPr>
          <w:ilvl w:val="0"/>
          <w:numId w:val="43"/>
        </w:numPr>
        <w:adjustRightInd w:val="0"/>
        <w:contextualSpacing/>
        <w:jc w:val="both"/>
        <w:rPr>
          <w:rFonts w:ascii="Arial" w:hAnsi="Arial" w:cs="Arial"/>
          <w:sz w:val="28"/>
          <w:szCs w:val="28"/>
        </w:rPr>
      </w:pPr>
      <w:r w:rsidRPr="00C80D62">
        <w:rPr>
          <w:rFonts w:ascii="Arial" w:hAnsi="Arial" w:cs="Arial"/>
          <w:sz w:val="28"/>
          <w:szCs w:val="28"/>
        </w:rPr>
        <w:t>Regulatory and third-party compliance mandates</w:t>
      </w:r>
    </w:p>
    <w:p w:rsidR="00C80D62" w:rsidRPr="00C80D62" w:rsidRDefault="00C80D62" w:rsidP="00C80D62">
      <w:pPr>
        <w:pStyle w:val="ListParagraph"/>
        <w:widowControl/>
        <w:numPr>
          <w:ilvl w:val="0"/>
          <w:numId w:val="43"/>
        </w:numPr>
        <w:adjustRightInd w:val="0"/>
        <w:contextualSpacing/>
        <w:jc w:val="both"/>
        <w:rPr>
          <w:rFonts w:ascii="Arial" w:hAnsi="Arial" w:cs="Arial"/>
          <w:sz w:val="28"/>
          <w:szCs w:val="28"/>
        </w:rPr>
      </w:pPr>
      <w:r w:rsidRPr="00C80D62">
        <w:rPr>
          <w:rFonts w:ascii="Arial" w:hAnsi="Arial" w:cs="Arial"/>
          <w:sz w:val="28"/>
          <w:szCs w:val="28"/>
        </w:rPr>
        <w:t>Conducting risk assessments and security reviews</w:t>
      </w:r>
    </w:p>
    <w:p w:rsidR="00C80D62" w:rsidRPr="00C80D62" w:rsidRDefault="00C80D62" w:rsidP="00C80D62">
      <w:pPr>
        <w:pStyle w:val="ListParagraph"/>
        <w:widowControl/>
        <w:numPr>
          <w:ilvl w:val="0"/>
          <w:numId w:val="43"/>
        </w:numPr>
        <w:adjustRightInd w:val="0"/>
        <w:contextualSpacing/>
        <w:jc w:val="both"/>
        <w:rPr>
          <w:rFonts w:ascii="Arial" w:hAnsi="Arial" w:cs="Arial"/>
          <w:sz w:val="28"/>
          <w:szCs w:val="28"/>
        </w:rPr>
      </w:pPr>
      <w:r w:rsidRPr="00C80D62">
        <w:rPr>
          <w:rFonts w:ascii="Arial" w:hAnsi="Arial" w:cs="Arial"/>
          <w:sz w:val="28"/>
          <w:szCs w:val="28"/>
        </w:rPr>
        <w:t>Specifying technical security and hardening standards</w:t>
      </w:r>
    </w:p>
    <w:p w:rsidR="00C80D62" w:rsidRPr="00C80D62" w:rsidRDefault="00C80D62" w:rsidP="00C80D62">
      <w:pPr>
        <w:pStyle w:val="ListParagraph"/>
        <w:widowControl/>
        <w:numPr>
          <w:ilvl w:val="0"/>
          <w:numId w:val="43"/>
        </w:numPr>
        <w:adjustRightInd w:val="0"/>
        <w:contextualSpacing/>
        <w:jc w:val="both"/>
        <w:rPr>
          <w:rFonts w:ascii="Arial" w:hAnsi="Arial" w:cs="Arial"/>
          <w:sz w:val="28"/>
          <w:szCs w:val="28"/>
        </w:rPr>
      </w:pPr>
      <w:r w:rsidRPr="00C80D62">
        <w:rPr>
          <w:rFonts w:ascii="Arial" w:hAnsi="Arial" w:cs="Arial"/>
          <w:sz w:val="28"/>
          <w:szCs w:val="28"/>
        </w:rPr>
        <w:t>Requirements for ongoing security testing and monitoring</w:t>
      </w:r>
    </w:p>
    <w:p w:rsidR="00C80D62" w:rsidRPr="00C80D62" w:rsidRDefault="00C80D62" w:rsidP="00C80D62">
      <w:pPr>
        <w:rPr>
          <w:lang w:eastAsia="en-IN" w:bidi="hi-IN"/>
        </w:rPr>
      </w:pPr>
    </w:p>
    <w:p w:rsidR="00C80D62" w:rsidRDefault="00C80D62" w:rsidP="00515B0D">
      <w:pPr>
        <w:rPr>
          <w:lang w:eastAsia="en-IN" w:bidi="hi-IN"/>
        </w:rPr>
      </w:pPr>
    </w:p>
    <w:p w:rsidR="00C80D62" w:rsidRDefault="00C80D62" w:rsidP="00C80D62">
      <w:pPr>
        <w:pStyle w:val="Heading2"/>
        <w:rPr>
          <w:rFonts w:ascii="Arial" w:eastAsiaTheme="minorEastAsia" w:hAnsi="Arial" w:cs="Arial"/>
          <w:b/>
          <w:noProof/>
          <w:color w:val="000000"/>
          <w:sz w:val="28"/>
          <w:szCs w:val="28"/>
          <w:u w:val="single"/>
          <w:lang w:eastAsia="en-IN" w:bidi="hi-IN"/>
        </w:rPr>
      </w:pPr>
      <w:bookmarkStart w:id="38" w:name="_Toc202635412"/>
      <w:r>
        <w:rPr>
          <w:rFonts w:ascii="Arial" w:eastAsiaTheme="minorEastAsia" w:hAnsi="Arial" w:cs="Arial"/>
          <w:b/>
          <w:noProof/>
          <w:color w:val="000000"/>
          <w:sz w:val="28"/>
          <w:szCs w:val="28"/>
          <w:u w:val="single"/>
          <w:lang w:eastAsia="en-IN" w:bidi="hi-IN"/>
        </w:rPr>
        <w:t>13.2</w:t>
      </w:r>
      <w:r w:rsidRPr="00E45BCF">
        <w:rPr>
          <w:rFonts w:ascii="Arial" w:eastAsiaTheme="minorEastAsia" w:hAnsi="Arial" w:cs="Arial"/>
          <w:b/>
          <w:noProof/>
          <w:color w:val="000000"/>
          <w:sz w:val="28"/>
          <w:szCs w:val="28"/>
          <w:u w:val="single"/>
          <w:lang w:eastAsia="en-IN" w:bidi="hi-IN"/>
        </w:rPr>
        <w:t xml:space="preserve">) </w:t>
      </w:r>
      <w:r w:rsidRPr="00C80D62">
        <w:rPr>
          <w:rFonts w:ascii="Arial" w:eastAsiaTheme="minorEastAsia" w:hAnsi="Arial" w:cs="Arial"/>
          <w:b/>
          <w:noProof/>
          <w:color w:val="000000"/>
          <w:sz w:val="28"/>
          <w:szCs w:val="28"/>
          <w:u w:val="single"/>
          <w:lang w:eastAsia="en-IN" w:bidi="hi-IN"/>
        </w:rPr>
        <w:t>Secure Development Lifecycle</w:t>
      </w:r>
      <w:bookmarkEnd w:id="38"/>
    </w:p>
    <w:p w:rsidR="00C80D62" w:rsidRPr="00C80D62" w:rsidRDefault="00C80D62" w:rsidP="00C80D62">
      <w:pPr>
        <w:adjustRightInd w:val="0"/>
        <w:jc w:val="both"/>
        <w:rPr>
          <w:rFonts w:ascii="Arial" w:hAnsi="Arial" w:cs="Arial"/>
          <w:sz w:val="28"/>
          <w:szCs w:val="28"/>
        </w:rPr>
      </w:pPr>
      <w:r w:rsidRPr="00C80D62">
        <w:rPr>
          <w:rFonts w:ascii="Arial" w:hAnsi="Arial" w:cs="Arial"/>
          <w:sz w:val="28"/>
          <w:szCs w:val="28"/>
        </w:rPr>
        <w:t>A secure system development lifecycle (SDLC) methodology incorporating security best practices are followed, covering activities such as:</w:t>
      </w:r>
    </w:p>
    <w:p w:rsidR="00C80D62" w:rsidRPr="00C80D62" w:rsidRDefault="00C80D62" w:rsidP="00C80D62">
      <w:pPr>
        <w:adjustRightInd w:val="0"/>
        <w:jc w:val="both"/>
        <w:rPr>
          <w:rFonts w:ascii="Arial" w:hAnsi="Arial" w:cs="Arial"/>
          <w:sz w:val="28"/>
          <w:szCs w:val="28"/>
        </w:rPr>
      </w:pPr>
    </w:p>
    <w:p w:rsidR="00C80D62" w:rsidRPr="00C80D62" w:rsidRDefault="00C80D62" w:rsidP="00C80D62">
      <w:pPr>
        <w:pStyle w:val="ListParagraph"/>
        <w:widowControl/>
        <w:numPr>
          <w:ilvl w:val="0"/>
          <w:numId w:val="44"/>
        </w:numPr>
        <w:adjustRightInd w:val="0"/>
        <w:contextualSpacing/>
        <w:jc w:val="both"/>
        <w:rPr>
          <w:rFonts w:ascii="Arial" w:hAnsi="Arial" w:cs="Arial"/>
          <w:sz w:val="28"/>
          <w:szCs w:val="28"/>
        </w:rPr>
      </w:pPr>
      <w:r w:rsidRPr="00C80D62">
        <w:rPr>
          <w:rFonts w:ascii="Arial" w:hAnsi="Arial" w:cs="Arial"/>
          <w:sz w:val="28"/>
          <w:szCs w:val="28"/>
        </w:rPr>
        <w:t>Security training for development teams</w:t>
      </w:r>
    </w:p>
    <w:p w:rsidR="00C80D62" w:rsidRPr="00C80D62" w:rsidRDefault="00C80D62" w:rsidP="00C80D62">
      <w:pPr>
        <w:pStyle w:val="ListParagraph"/>
        <w:widowControl/>
        <w:numPr>
          <w:ilvl w:val="0"/>
          <w:numId w:val="44"/>
        </w:numPr>
        <w:adjustRightInd w:val="0"/>
        <w:contextualSpacing/>
        <w:jc w:val="both"/>
        <w:rPr>
          <w:rFonts w:ascii="Arial" w:hAnsi="Arial" w:cs="Arial"/>
          <w:sz w:val="28"/>
          <w:szCs w:val="28"/>
        </w:rPr>
      </w:pPr>
      <w:r w:rsidRPr="00C80D62">
        <w:rPr>
          <w:rFonts w:ascii="Arial" w:hAnsi="Arial" w:cs="Arial"/>
          <w:sz w:val="28"/>
          <w:szCs w:val="28"/>
        </w:rPr>
        <w:t>Threat modelling and architecture risk analysis</w:t>
      </w:r>
    </w:p>
    <w:p w:rsidR="00C80D62" w:rsidRPr="00C80D62" w:rsidRDefault="00C80D62" w:rsidP="00C80D62">
      <w:pPr>
        <w:pStyle w:val="ListParagraph"/>
        <w:widowControl/>
        <w:numPr>
          <w:ilvl w:val="0"/>
          <w:numId w:val="44"/>
        </w:numPr>
        <w:adjustRightInd w:val="0"/>
        <w:contextualSpacing/>
        <w:jc w:val="both"/>
        <w:rPr>
          <w:rFonts w:ascii="Arial" w:hAnsi="Arial" w:cs="Arial"/>
          <w:sz w:val="28"/>
          <w:szCs w:val="28"/>
        </w:rPr>
      </w:pPr>
      <w:r w:rsidRPr="00C80D62">
        <w:rPr>
          <w:rFonts w:ascii="Arial" w:hAnsi="Arial" w:cs="Arial"/>
          <w:sz w:val="28"/>
          <w:szCs w:val="28"/>
        </w:rPr>
        <w:t>Secure coding practices and code reviews</w:t>
      </w:r>
    </w:p>
    <w:p w:rsidR="00C80D62" w:rsidRPr="00C80D62" w:rsidRDefault="00C80D62" w:rsidP="00C80D62">
      <w:pPr>
        <w:pStyle w:val="ListParagraph"/>
        <w:widowControl/>
        <w:numPr>
          <w:ilvl w:val="0"/>
          <w:numId w:val="44"/>
        </w:numPr>
        <w:adjustRightInd w:val="0"/>
        <w:contextualSpacing/>
        <w:jc w:val="both"/>
        <w:rPr>
          <w:rFonts w:ascii="Arial" w:hAnsi="Arial" w:cs="Arial"/>
          <w:sz w:val="28"/>
          <w:szCs w:val="28"/>
        </w:rPr>
      </w:pPr>
      <w:r w:rsidRPr="00C80D62">
        <w:rPr>
          <w:rFonts w:ascii="Arial" w:hAnsi="Arial" w:cs="Arial"/>
          <w:sz w:val="28"/>
          <w:szCs w:val="28"/>
        </w:rPr>
        <w:t>Security testing (SAST, DAST, penetration tests)</w:t>
      </w:r>
    </w:p>
    <w:p w:rsidR="00C80D62" w:rsidRPr="00C80D62" w:rsidRDefault="00C80D62" w:rsidP="00C80D62">
      <w:pPr>
        <w:pStyle w:val="ListParagraph"/>
        <w:widowControl/>
        <w:numPr>
          <w:ilvl w:val="0"/>
          <w:numId w:val="44"/>
        </w:numPr>
        <w:adjustRightInd w:val="0"/>
        <w:contextualSpacing/>
        <w:jc w:val="both"/>
        <w:rPr>
          <w:rFonts w:ascii="Arial" w:hAnsi="Arial" w:cs="Arial"/>
          <w:sz w:val="28"/>
          <w:szCs w:val="28"/>
        </w:rPr>
      </w:pPr>
      <w:r w:rsidRPr="00C80D62">
        <w:rPr>
          <w:rFonts w:ascii="Arial" w:hAnsi="Arial" w:cs="Arial"/>
          <w:sz w:val="28"/>
          <w:szCs w:val="28"/>
        </w:rPr>
        <w:t>Environment hardening and baseline builds</w:t>
      </w:r>
    </w:p>
    <w:p w:rsidR="00C80D62" w:rsidRPr="00C80D62" w:rsidRDefault="00C80D62" w:rsidP="00C80D62">
      <w:pPr>
        <w:pStyle w:val="ListParagraph"/>
        <w:widowControl/>
        <w:numPr>
          <w:ilvl w:val="0"/>
          <w:numId w:val="44"/>
        </w:numPr>
        <w:adjustRightInd w:val="0"/>
        <w:contextualSpacing/>
        <w:jc w:val="both"/>
        <w:rPr>
          <w:rFonts w:ascii="Arial" w:hAnsi="Arial" w:cs="Arial"/>
          <w:sz w:val="28"/>
          <w:szCs w:val="28"/>
        </w:rPr>
      </w:pPr>
      <w:r w:rsidRPr="00C80D62">
        <w:rPr>
          <w:rFonts w:ascii="Arial" w:hAnsi="Arial" w:cs="Arial"/>
          <w:sz w:val="28"/>
          <w:szCs w:val="28"/>
        </w:rPr>
        <w:t>Secure change and release management</w:t>
      </w:r>
    </w:p>
    <w:p w:rsidR="00C80D62" w:rsidRPr="00C80D62" w:rsidRDefault="00C80D62" w:rsidP="00C80D62">
      <w:pPr>
        <w:rPr>
          <w:lang w:eastAsia="en-IN" w:bidi="hi-IN"/>
        </w:rPr>
      </w:pPr>
    </w:p>
    <w:p w:rsidR="00C80D62" w:rsidRDefault="00C80D62" w:rsidP="00515B0D">
      <w:pPr>
        <w:rPr>
          <w:lang w:eastAsia="en-IN" w:bidi="hi-IN"/>
        </w:rPr>
      </w:pPr>
    </w:p>
    <w:p w:rsidR="00C80D62" w:rsidRDefault="00C80D62" w:rsidP="00C80D62">
      <w:pPr>
        <w:pStyle w:val="Heading2"/>
        <w:rPr>
          <w:rFonts w:ascii="Arial" w:eastAsiaTheme="minorEastAsia" w:hAnsi="Arial" w:cs="Arial"/>
          <w:b/>
          <w:noProof/>
          <w:color w:val="000000"/>
          <w:sz w:val="28"/>
          <w:szCs w:val="28"/>
          <w:u w:val="single"/>
          <w:lang w:eastAsia="en-IN" w:bidi="hi-IN"/>
        </w:rPr>
      </w:pPr>
      <w:bookmarkStart w:id="39" w:name="_Toc202635413"/>
      <w:r>
        <w:rPr>
          <w:rFonts w:ascii="Arial" w:eastAsiaTheme="minorEastAsia" w:hAnsi="Arial" w:cs="Arial"/>
          <w:b/>
          <w:noProof/>
          <w:color w:val="000000"/>
          <w:sz w:val="28"/>
          <w:szCs w:val="28"/>
          <w:u w:val="single"/>
          <w:lang w:eastAsia="en-IN" w:bidi="hi-IN"/>
        </w:rPr>
        <w:t>13.3</w:t>
      </w:r>
      <w:r w:rsidRPr="00E45BCF">
        <w:rPr>
          <w:rFonts w:ascii="Arial" w:eastAsiaTheme="minorEastAsia" w:hAnsi="Arial" w:cs="Arial"/>
          <w:b/>
          <w:noProof/>
          <w:color w:val="000000"/>
          <w:sz w:val="28"/>
          <w:szCs w:val="28"/>
          <w:u w:val="single"/>
          <w:lang w:eastAsia="en-IN" w:bidi="hi-IN"/>
        </w:rPr>
        <w:t xml:space="preserve">) </w:t>
      </w:r>
      <w:r w:rsidRPr="00C80D62">
        <w:rPr>
          <w:rFonts w:ascii="Arial" w:eastAsiaTheme="minorEastAsia" w:hAnsi="Arial" w:cs="Arial"/>
          <w:b/>
          <w:noProof/>
          <w:color w:val="000000"/>
          <w:sz w:val="28"/>
          <w:szCs w:val="28"/>
          <w:u w:val="single"/>
          <w:lang w:eastAsia="en-IN" w:bidi="hi-IN"/>
        </w:rPr>
        <w:t>Outsourced Development</w:t>
      </w:r>
      <w:bookmarkEnd w:id="39"/>
    </w:p>
    <w:p w:rsidR="00C80D62" w:rsidRPr="00C80D62" w:rsidRDefault="00C80D62" w:rsidP="00C80D62">
      <w:pPr>
        <w:adjustRightInd w:val="0"/>
        <w:jc w:val="both"/>
        <w:rPr>
          <w:rFonts w:ascii="Arial" w:hAnsi="Arial" w:cs="Arial"/>
          <w:sz w:val="28"/>
          <w:szCs w:val="28"/>
        </w:rPr>
      </w:pPr>
      <w:r w:rsidRPr="00C80D62">
        <w:rPr>
          <w:rFonts w:ascii="Arial" w:hAnsi="Arial" w:cs="Arial"/>
          <w:sz w:val="28"/>
          <w:szCs w:val="28"/>
        </w:rPr>
        <w:t xml:space="preserve">For systems or software developed by third parties or suppliers,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C80D62">
        <w:rPr>
          <w:rFonts w:ascii="Arial" w:hAnsi="Arial" w:cs="Arial"/>
          <w:sz w:val="28"/>
          <w:szCs w:val="28"/>
        </w:rPr>
        <w:t xml:space="preserve"> establishes formal agreements covering:</w:t>
      </w:r>
    </w:p>
    <w:p w:rsidR="00C80D62" w:rsidRPr="00C80D62" w:rsidRDefault="00C80D62" w:rsidP="00C80D62">
      <w:pPr>
        <w:adjustRightInd w:val="0"/>
        <w:jc w:val="both"/>
        <w:rPr>
          <w:rFonts w:ascii="Arial" w:hAnsi="Arial" w:cs="Arial"/>
          <w:sz w:val="28"/>
          <w:szCs w:val="28"/>
        </w:rPr>
      </w:pPr>
    </w:p>
    <w:p w:rsidR="00C80D62" w:rsidRPr="00C80D62" w:rsidRDefault="00C80D62" w:rsidP="00C80D62">
      <w:pPr>
        <w:pStyle w:val="ListParagraph"/>
        <w:widowControl/>
        <w:numPr>
          <w:ilvl w:val="0"/>
          <w:numId w:val="45"/>
        </w:numPr>
        <w:adjustRightInd w:val="0"/>
        <w:contextualSpacing/>
        <w:jc w:val="both"/>
        <w:rPr>
          <w:rFonts w:ascii="Arial" w:hAnsi="Arial" w:cs="Arial"/>
          <w:sz w:val="28"/>
          <w:szCs w:val="28"/>
        </w:rPr>
      </w:pPr>
      <w:r w:rsidRPr="00C80D62">
        <w:rPr>
          <w:rFonts w:ascii="Arial" w:hAnsi="Arial" w:cs="Arial"/>
          <w:sz w:val="28"/>
          <w:szCs w:val="28"/>
        </w:rPr>
        <w:t>Defined security requirements and secure coding standards</w:t>
      </w:r>
    </w:p>
    <w:p w:rsidR="00C80D62" w:rsidRPr="00C80D62" w:rsidRDefault="00C80D62" w:rsidP="00C80D62">
      <w:pPr>
        <w:pStyle w:val="ListParagraph"/>
        <w:widowControl/>
        <w:numPr>
          <w:ilvl w:val="0"/>
          <w:numId w:val="45"/>
        </w:numPr>
        <w:adjustRightInd w:val="0"/>
        <w:contextualSpacing/>
        <w:jc w:val="both"/>
        <w:rPr>
          <w:rFonts w:ascii="Arial" w:hAnsi="Arial" w:cs="Arial"/>
          <w:sz w:val="28"/>
          <w:szCs w:val="28"/>
        </w:rPr>
      </w:pPr>
      <w:r w:rsidRPr="00C80D62">
        <w:rPr>
          <w:rFonts w:ascii="Arial" w:hAnsi="Arial" w:cs="Arial"/>
          <w:sz w:val="28"/>
          <w:szCs w:val="28"/>
        </w:rPr>
        <w:t>Right to review code, designs and test results</w:t>
      </w:r>
    </w:p>
    <w:p w:rsidR="00C80D62" w:rsidRPr="00C80D62" w:rsidRDefault="00C80D62" w:rsidP="00C80D62">
      <w:pPr>
        <w:pStyle w:val="ListParagraph"/>
        <w:widowControl/>
        <w:numPr>
          <w:ilvl w:val="0"/>
          <w:numId w:val="45"/>
        </w:numPr>
        <w:adjustRightInd w:val="0"/>
        <w:contextualSpacing/>
        <w:jc w:val="both"/>
        <w:rPr>
          <w:rFonts w:ascii="Arial" w:hAnsi="Arial" w:cs="Arial"/>
          <w:sz w:val="28"/>
          <w:szCs w:val="28"/>
        </w:rPr>
      </w:pPr>
      <w:r w:rsidRPr="00C80D62">
        <w:rPr>
          <w:rFonts w:ascii="Arial" w:hAnsi="Arial" w:cs="Arial"/>
          <w:sz w:val="28"/>
          <w:szCs w:val="28"/>
        </w:rPr>
        <w:t xml:space="preserve">Acceptance testing by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C80D62">
        <w:rPr>
          <w:rFonts w:ascii="Arial" w:hAnsi="Arial" w:cs="Arial"/>
          <w:sz w:val="28"/>
          <w:szCs w:val="28"/>
        </w:rPr>
        <w:t xml:space="preserve"> 's security teams</w:t>
      </w:r>
    </w:p>
    <w:p w:rsidR="00C80D62" w:rsidRPr="00C80D62" w:rsidRDefault="00C80D62" w:rsidP="00C80D62">
      <w:pPr>
        <w:pStyle w:val="ListParagraph"/>
        <w:widowControl/>
        <w:numPr>
          <w:ilvl w:val="0"/>
          <w:numId w:val="45"/>
        </w:numPr>
        <w:adjustRightInd w:val="0"/>
        <w:contextualSpacing/>
        <w:jc w:val="both"/>
        <w:rPr>
          <w:rFonts w:ascii="Arial" w:hAnsi="Arial" w:cs="Arial"/>
          <w:sz w:val="28"/>
          <w:szCs w:val="28"/>
        </w:rPr>
      </w:pPr>
      <w:r w:rsidRPr="00C80D62">
        <w:rPr>
          <w:rFonts w:ascii="Arial" w:hAnsi="Arial" w:cs="Arial"/>
          <w:sz w:val="28"/>
          <w:szCs w:val="28"/>
        </w:rPr>
        <w:t>Non-disclosure and intellectual property provisions</w:t>
      </w:r>
    </w:p>
    <w:p w:rsidR="00C80D62" w:rsidRPr="00C80D62" w:rsidRDefault="00C80D62" w:rsidP="00C80D62">
      <w:pPr>
        <w:pStyle w:val="ListParagraph"/>
        <w:widowControl/>
        <w:numPr>
          <w:ilvl w:val="0"/>
          <w:numId w:val="45"/>
        </w:numPr>
        <w:adjustRightInd w:val="0"/>
        <w:contextualSpacing/>
        <w:jc w:val="both"/>
        <w:rPr>
          <w:rFonts w:ascii="Arial" w:hAnsi="Arial" w:cs="Arial"/>
          <w:sz w:val="28"/>
          <w:szCs w:val="28"/>
        </w:rPr>
      </w:pPr>
      <w:r w:rsidRPr="00C80D62">
        <w:rPr>
          <w:rFonts w:ascii="Arial" w:hAnsi="Arial" w:cs="Arial"/>
          <w:sz w:val="28"/>
          <w:szCs w:val="28"/>
        </w:rPr>
        <w:t xml:space="preserve">Service levels and adherence to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C80D62">
        <w:rPr>
          <w:rFonts w:ascii="Arial" w:hAnsi="Arial" w:cs="Arial"/>
          <w:sz w:val="28"/>
          <w:szCs w:val="28"/>
        </w:rPr>
        <w:t xml:space="preserve"> 's security policies</w:t>
      </w:r>
    </w:p>
    <w:p w:rsidR="00C80D62" w:rsidRPr="00C80D62" w:rsidRDefault="00C80D62" w:rsidP="00C80D62">
      <w:pPr>
        <w:rPr>
          <w:lang w:eastAsia="en-IN" w:bidi="hi-IN"/>
        </w:rPr>
      </w:pPr>
    </w:p>
    <w:p w:rsidR="00EC2753" w:rsidRPr="00BD2F6A" w:rsidRDefault="00EC2753" w:rsidP="00EC2753">
      <w:pPr>
        <w:pStyle w:val="Heading1"/>
        <w:rPr>
          <w:rFonts w:ascii="Arial Black" w:eastAsia="Times New Roman" w:hAnsi="Arial Black" w:cstheme="minorHAnsi"/>
          <w:b/>
          <w:color w:val="auto"/>
          <w:sz w:val="40"/>
          <w:szCs w:val="28"/>
          <w:u w:val="single"/>
          <w:lang w:val="en-GB" w:eastAsia="en-GB"/>
        </w:rPr>
      </w:pPr>
      <w:bookmarkStart w:id="40" w:name="_Toc202635414"/>
      <w:r>
        <w:rPr>
          <w:rFonts w:ascii="Arial Black" w:eastAsia="Times New Roman" w:hAnsi="Arial Black" w:cstheme="minorHAnsi"/>
          <w:b/>
          <w:color w:val="auto"/>
          <w:sz w:val="40"/>
          <w:szCs w:val="28"/>
          <w:u w:val="single"/>
          <w:lang w:val="en-GB" w:eastAsia="en-GB"/>
        </w:rPr>
        <w:t>14)</w:t>
      </w:r>
      <w:r w:rsidRPr="00BD2F6A">
        <w:rPr>
          <w:rFonts w:ascii="Arial Black" w:eastAsia="Times New Roman" w:hAnsi="Arial Black" w:cstheme="minorHAnsi"/>
          <w:b/>
          <w:color w:val="auto"/>
          <w:sz w:val="40"/>
          <w:szCs w:val="28"/>
          <w:u w:val="single"/>
          <w:lang w:val="en-GB" w:eastAsia="en-GB"/>
        </w:rPr>
        <w:t xml:space="preserve"> </w:t>
      </w:r>
      <w:r w:rsidRPr="00EC2753">
        <w:rPr>
          <w:rFonts w:ascii="Arial Black" w:eastAsia="Times New Roman" w:hAnsi="Arial Black" w:cstheme="minorHAnsi"/>
          <w:b/>
          <w:color w:val="auto"/>
          <w:sz w:val="40"/>
          <w:szCs w:val="28"/>
          <w:u w:val="single"/>
          <w:lang w:val="en-GB" w:eastAsia="en-GB"/>
        </w:rPr>
        <w:t>Supplier Management</w:t>
      </w:r>
      <w:bookmarkEnd w:id="40"/>
    </w:p>
    <w:p w:rsidR="00EC2753" w:rsidRDefault="00EC2753" w:rsidP="00EC2753">
      <w:pPr>
        <w:pStyle w:val="Heading2"/>
        <w:rPr>
          <w:rFonts w:ascii="Arial" w:eastAsiaTheme="minorEastAsia" w:hAnsi="Arial" w:cs="Arial"/>
          <w:b/>
          <w:noProof/>
          <w:color w:val="000000"/>
          <w:sz w:val="28"/>
          <w:szCs w:val="28"/>
          <w:u w:val="single"/>
          <w:lang w:eastAsia="en-IN" w:bidi="hi-IN"/>
        </w:rPr>
      </w:pPr>
      <w:bookmarkStart w:id="41" w:name="_Toc202635415"/>
      <w:r>
        <w:rPr>
          <w:rFonts w:ascii="Arial" w:eastAsiaTheme="minorEastAsia" w:hAnsi="Arial" w:cs="Arial"/>
          <w:b/>
          <w:noProof/>
          <w:color w:val="000000"/>
          <w:sz w:val="28"/>
          <w:szCs w:val="28"/>
          <w:u w:val="single"/>
          <w:lang w:eastAsia="en-IN" w:bidi="hi-IN"/>
        </w:rPr>
        <w:t>14.1</w:t>
      </w:r>
      <w:r w:rsidRPr="00E45BCF">
        <w:rPr>
          <w:rFonts w:ascii="Arial" w:eastAsiaTheme="minorEastAsia" w:hAnsi="Arial" w:cs="Arial"/>
          <w:b/>
          <w:noProof/>
          <w:color w:val="000000"/>
          <w:sz w:val="28"/>
          <w:szCs w:val="28"/>
          <w:u w:val="single"/>
          <w:lang w:eastAsia="en-IN" w:bidi="hi-IN"/>
        </w:rPr>
        <w:t xml:space="preserve">) </w:t>
      </w:r>
      <w:r w:rsidRPr="00EC2753">
        <w:rPr>
          <w:rFonts w:ascii="Arial" w:eastAsiaTheme="minorEastAsia" w:hAnsi="Arial" w:cs="Arial"/>
          <w:b/>
          <w:noProof/>
          <w:color w:val="000000"/>
          <w:sz w:val="28"/>
          <w:szCs w:val="28"/>
          <w:u w:val="single"/>
          <w:lang w:eastAsia="en-IN" w:bidi="hi-IN"/>
        </w:rPr>
        <w:t>Supplier Security Policy</w:t>
      </w:r>
      <w:bookmarkEnd w:id="41"/>
    </w:p>
    <w:p w:rsidR="00EC2753" w:rsidRPr="00EC2753" w:rsidRDefault="00EC2753" w:rsidP="00EC2753">
      <w:pPr>
        <w:adjustRightInd w:val="0"/>
        <w:jc w:val="both"/>
        <w:rPr>
          <w:rFonts w:ascii="Arial" w:hAnsi="Arial" w:cs="Arial"/>
          <w:sz w:val="28"/>
          <w:szCs w:val="28"/>
        </w:rPr>
      </w:pP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C2753">
        <w:rPr>
          <w:rFonts w:ascii="Arial" w:hAnsi="Arial" w:cs="Arial"/>
          <w:sz w:val="28"/>
          <w:szCs w:val="28"/>
        </w:rPr>
        <w:t xml:space="preserve">maintains and reviews security requirements and performance for all suppliers and third parties involved in the design, development, delivery, operations or support of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EC2753">
        <w:rPr>
          <w:rFonts w:ascii="Arial" w:hAnsi="Arial" w:cs="Arial"/>
          <w:sz w:val="28"/>
          <w:szCs w:val="28"/>
        </w:rPr>
        <w:t>'s products and services.</w:t>
      </w:r>
    </w:p>
    <w:p w:rsidR="00EC2753" w:rsidRPr="00EC2753" w:rsidRDefault="00EC2753" w:rsidP="00EC2753">
      <w:pPr>
        <w:adjustRightInd w:val="0"/>
        <w:jc w:val="both"/>
        <w:rPr>
          <w:rFonts w:ascii="Arial" w:hAnsi="Arial" w:cs="Arial"/>
          <w:sz w:val="28"/>
          <w:szCs w:val="28"/>
        </w:rPr>
      </w:pPr>
    </w:p>
    <w:p w:rsidR="00EC2753" w:rsidRPr="00EC2753" w:rsidRDefault="00EC2753" w:rsidP="00EC2753">
      <w:pPr>
        <w:adjustRightInd w:val="0"/>
        <w:jc w:val="both"/>
        <w:rPr>
          <w:rFonts w:ascii="Arial" w:hAnsi="Arial" w:cs="Arial"/>
          <w:sz w:val="28"/>
          <w:szCs w:val="28"/>
        </w:rPr>
      </w:pPr>
      <w:r w:rsidRPr="00EC2753">
        <w:rPr>
          <w:rFonts w:ascii="Arial" w:hAnsi="Arial" w:cs="Arial"/>
          <w:sz w:val="28"/>
          <w:szCs w:val="28"/>
        </w:rPr>
        <w:t>The Supplier Security Policy defines:</w:t>
      </w:r>
    </w:p>
    <w:p w:rsidR="00EC2753" w:rsidRPr="00EC2753" w:rsidRDefault="00EC2753" w:rsidP="00EC2753">
      <w:pPr>
        <w:pStyle w:val="ListParagraph"/>
        <w:adjustRightInd w:val="0"/>
        <w:jc w:val="both"/>
        <w:rPr>
          <w:rFonts w:ascii="Arial" w:hAnsi="Arial" w:cs="Arial"/>
          <w:sz w:val="28"/>
          <w:szCs w:val="28"/>
        </w:rPr>
      </w:pPr>
    </w:p>
    <w:p w:rsidR="00EC2753" w:rsidRPr="00EC2753" w:rsidRDefault="00EC2753" w:rsidP="00EC2753">
      <w:pPr>
        <w:pStyle w:val="ListParagraph"/>
        <w:widowControl/>
        <w:numPr>
          <w:ilvl w:val="0"/>
          <w:numId w:val="45"/>
        </w:numPr>
        <w:adjustRightInd w:val="0"/>
        <w:contextualSpacing/>
        <w:jc w:val="both"/>
        <w:rPr>
          <w:rFonts w:ascii="Arial" w:hAnsi="Arial" w:cs="Arial"/>
          <w:sz w:val="28"/>
          <w:szCs w:val="28"/>
        </w:rPr>
      </w:pPr>
      <w:r w:rsidRPr="00EC2753">
        <w:rPr>
          <w:rFonts w:ascii="Arial" w:hAnsi="Arial" w:cs="Arial"/>
          <w:sz w:val="28"/>
          <w:szCs w:val="28"/>
        </w:rPr>
        <w:t>Security requirements in contracts and agreements</w:t>
      </w:r>
    </w:p>
    <w:p w:rsidR="00EC2753" w:rsidRPr="00EC2753" w:rsidRDefault="00EC2753" w:rsidP="00EC2753">
      <w:pPr>
        <w:pStyle w:val="ListParagraph"/>
        <w:widowControl/>
        <w:numPr>
          <w:ilvl w:val="0"/>
          <w:numId w:val="45"/>
        </w:numPr>
        <w:adjustRightInd w:val="0"/>
        <w:contextualSpacing/>
        <w:jc w:val="both"/>
        <w:rPr>
          <w:rFonts w:ascii="Arial" w:hAnsi="Arial" w:cs="Arial"/>
          <w:sz w:val="28"/>
          <w:szCs w:val="28"/>
        </w:rPr>
      </w:pPr>
      <w:r w:rsidRPr="00EC2753">
        <w:rPr>
          <w:rFonts w:ascii="Arial" w:hAnsi="Arial" w:cs="Arial"/>
          <w:sz w:val="28"/>
          <w:szCs w:val="28"/>
        </w:rPr>
        <w:t>Minimum security levels and compliance certifications</w:t>
      </w:r>
    </w:p>
    <w:p w:rsidR="00EC2753" w:rsidRPr="00EC2753" w:rsidRDefault="00EC2753" w:rsidP="00EC2753">
      <w:pPr>
        <w:pStyle w:val="ListParagraph"/>
        <w:widowControl/>
        <w:numPr>
          <w:ilvl w:val="0"/>
          <w:numId w:val="45"/>
        </w:numPr>
        <w:adjustRightInd w:val="0"/>
        <w:contextualSpacing/>
        <w:jc w:val="both"/>
        <w:rPr>
          <w:rFonts w:ascii="Arial" w:hAnsi="Arial" w:cs="Arial"/>
          <w:sz w:val="28"/>
          <w:szCs w:val="28"/>
        </w:rPr>
      </w:pPr>
      <w:r w:rsidRPr="00EC2753">
        <w:rPr>
          <w:rFonts w:ascii="Arial" w:hAnsi="Arial" w:cs="Arial"/>
          <w:sz w:val="28"/>
          <w:szCs w:val="28"/>
        </w:rPr>
        <w:t>Rights for security assessments and audits</w:t>
      </w:r>
    </w:p>
    <w:p w:rsidR="00EC2753" w:rsidRPr="00EC2753" w:rsidRDefault="00EC2753" w:rsidP="00EC2753">
      <w:pPr>
        <w:pStyle w:val="ListParagraph"/>
        <w:widowControl/>
        <w:numPr>
          <w:ilvl w:val="0"/>
          <w:numId w:val="45"/>
        </w:numPr>
        <w:adjustRightInd w:val="0"/>
        <w:contextualSpacing/>
        <w:jc w:val="both"/>
        <w:rPr>
          <w:rFonts w:ascii="Arial" w:hAnsi="Arial" w:cs="Arial"/>
          <w:sz w:val="28"/>
          <w:szCs w:val="28"/>
        </w:rPr>
      </w:pPr>
      <w:r w:rsidRPr="00EC2753">
        <w:rPr>
          <w:rFonts w:ascii="Arial" w:hAnsi="Arial" w:cs="Arial"/>
          <w:sz w:val="28"/>
          <w:szCs w:val="28"/>
        </w:rPr>
        <w:t>Non-disclosure commitments and data handling requirements</w:t>
      </w:r>
    </w:p>
    <w:p w:rsidR="00EC2753" w:rsidRPr="00EC2753" w:rsidRDefault="00EC2753" w:rsidP="00EC2753">
      <w:pPr>
        <w:pStyle w:val="ListParagraph"/>
        <w:widowControl/>
        <w:numPr>
          <w:ilvl w:val="0"/>
          <w:numId w:val="45"/>
        </w:numPr>
        <w:adjustRightInd w:val="0"/>
        <w:contextualSpacing/>
        <w:jc w:val="both"/>
        <w:rPr>
          <w:rFonts w:ascii="Arial" w:hAnsi="Arial" w:cs="Arial"/>
          <w:sz w:val="28"/>
          <w:szCs w:val="28"/>
        </w:rPr>
      </w:pPr>
      <w:r w:rsidRPr="00EC2753">
        <w:rPr>
          <w:rFonts w:ascii="Arial" w:hAnsi="Arial" w:cs="Arial"/>
          <w:sz w:val="28"/>
          <w:szCs w:val="28"/>
        </w:rPr>
        <w:t>Restrictions on subcontractor or offshore involvement</w:t>
      </w:r>
    </w:p>
    <w:p w:rsidR="00EC2753" w:rsidRPr="00EC2753" w:rsidRDefault="00EC2753" w:rsidP="00EC2753">
      <w:pPr>
        <w:rPr>
          <w:lang w:eastAsia="en-IN" w:bidi="hi-IN"/>
        </w:rPr>
      </w:pPr>
    </w:p>
    <w:p w:rsidR="00C80D62" w:rsidRDefault="00C80D62" w:rsidP="00515B0D">
      <w:pPr>
        <w:rPr>
          <w:lang w:eastAsia="en-IN" w:bidi="hi-IN"/>
        </w:rPr>
      </w:pPr>
    </w:p>
    <w:p w:rsidR="00EC2753" w:rsidRDefault="00EC2753" w:rsidP="00EC2753">
      <w:pPr>
        <w:pStyle w:val="Heading2"/>
        <w:rPr>
          <w:rFonts w:ascii="Arial" w:eastAsiaTheme="minorEastAsia" w:hAnsi="Arial" w:cs="Arial"/>
          <w:b/>
          <w:noProof/>
          <w:color w:val="000000"/>
          <w:sz w:val="28"/>
          <w:szCs w:val="28"/>
          <w:u w:val="single"/>
          <w:lang w:eastAsia="en-IN" w:bidi="hi-IN"/>
        </w:rPr>
      </w:pPr>
      <w:bookmarkStart w:id="42" w:name="_Toc202635416"/>
      <w:r>
        <w:rPr>
          <w:rFonts w:ascii="Arial" w:eastAsiaTheme="minorEastAsia" w:hAnsi="Arial" w:cs="Arial"/>
          <w:b/>
          <w:noProof/>
          <w:color w:val="000000"/>
          <w:sz w:val="28"/>
          <w:szCs w:val="28"/>
          <w:u w:val="single"/>
          <w:lang w:eastAsia="en-IN" w:bidi="hi-IN"/>
        </w:rPr>
        <w:t>14.2</w:t>
      </w:r>
      <w:r w:rsidRPr="00E45BCF">
        <w:rPr>
          <w:rFonts w:ascii="Arial" w:eastAsiaTheme="minorEastAsia" w:hAnsi="Arial" w:cs="Arial"/>
          <w:b/>
          <w:noProof/>
          <w:color w:val="000000"/>
          <w:sz w:val="28"/>
          <w:szCs w:val="28"/>
          <w:u w:val="single"/>
          <w:lang w:eastAsia="en-IN" w:bidi="hi-IN"/>
        </w:rPr>
        <w:t xml:space="preserve">) </w:t>
      </w:r>
      <w:r w:rsidRPr="00C80D62">
        <w:rPr>
          <w:rFonts w:ascii="Arial" w:eastAsiaTheme="minorEastAsia" w:hAnsi="Arial" w:cs="Arial"/>
          <w:b/>
          <w:noProof/>
          <w:color w:val="000000"/>
          <w:sz w:val="28"/>
          <w:szCs w:val="28"/>
          <w:u w:val="single"/>
          <w:lang w:eastAsia="en-IN" w:bidi="hi-IN"/>
        </w:rPr>
        <w:t>Outsourced Development</w:t>
      </w:r>
      <w:bookmarkEnd w:id="42"/>
    </w:p>
    <w:p w:rsidR="00EC2753" w:rsidRPr="00EC2753" w:rsidRDefault="00EC2753" w:rsidP="00EC2753">
      <w:pPr>
        <w:adjustRightInd w:val="0"/>
        <w:rPr>
          <w:rFonts w:ascii="Arial" w:hAnsi="Arial" w:cs="Arial"/>
          <w:sz w:val="28"/>
          <w:szCs w:val="28"/>
        </w:rPr>
      </w:pPr>
      <w:r w:rsidRPr="00EC2753">
        <w:rPr>
          <w:rFonts w:ascii="Arial" w:hAnsi="Arial" w:cs="Arial"/>
          <w:sz w:val="28"/>
          <w:szCs w:val="28"/>
        </w:rPr>
        <w:t xml:space="preserve">For any cloud services or external hosting,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C2753">
        <w:rPr>
          <w:rFonts w:ascii="Arial" w:hAnsi="Arial" w:cs="Arial"/>
          <w:sz w:val="28"/>
          <w:szCs w:val="28"/>
        </w:rPr>
        <w:t>requires:</w:t>
      </w:r>
    </w:p>
    <w:p w:rsidR="00EC2753" w:rsidRPr="00EC2753" w:rsidRDefault="00EC2753" w:rsidP="00EC2753">
      <w:pPr>
        <w:adjustRightInd w:val="0"/>
        <w:rPr>
          <w:rFonts w:ascii="Arial" w:hAnsi="Arial" w:cs="Arial"/>
          <w:sz w:val="28"/>
          <w:szCs w:val="28"/>
        </w:rPr>
      </w:pPr>
    </w:p>
    <w:p w:rsidR="00EC2753" w:rsidRPr="00EC2753" w:rsidRDefault="00EC2753" w:rsidP="00EC2753">
      <w:pPr>
        <w:pStyle w:val="ListParagraph"/>
        <w:widowControl/>
        <w:numPr>
          <w:ilvl w:val="0"/>
          <w:numId w:val="46"/>
        </w:numPr>
        <w:adjustRightInd w:val="0"/>
        <w:contextualSpacing/>
        <w:rPr>
          <w:rFonts w:ascii="Arial" w:hAnsi="Arial" w:cs="Arial"/>
          <w:sz w:val="28"/>
          <w:szCs w:val="28"/>
        </w:rPr>
      </w:pPr>
      <w:r w:rsidRPr="00EC2753">
        <w:rPr>
          <w:rFonts w:ascii="Arial" w:hAnsi="Arial" w:cs="Arial"/>
          <w:sz w:val="28"/>
          <w:szCs w:val="28"/>
        </w:rPr>
        <w:t>Comprehensive security certifications like ISO 27001, SOC 2</w:t>
      </w:r>
    </w:p>
    <w:p w:rsidR="00EC2753" w:rsidRPr="00EC2753" w:rsidRDefault="00EC2753" w:rsidP="00EC2753">
      <w:pPr>
        <w:pStyle w:val="ListParagraph"/>
        <w:widowControl/>
        <w:numPr>
          <w:ilvl w:val="0"/>
          <w:numId w:val="46"/>
        </w:numPr>
        <w:adjustRightInd w:val="0"/>
        <w:contextualSpacing/>
        <w:rPr>
          <w:rFonts w:ascii="Arial" w:hAnsi="Arial" w:cs="Arial"/>
          <w:sz w:val="28"/>
          <w:szCs w:val="28"/>
        </w:rPr>
      </w:pPr>
      <w:r w:rsidRPr="00EC2753">
        <w:rPr>
          <w:rFonts w:ascii="Arial" w:hAnsi="Arial" w:cs="Arial"/>
          <w:sz w:val="28"/>
          <w:szCs w:val="28"/>
        </w:rPr>
        <w:t>Meeting defined security and privacy requirements</w:t>
      </w:r>
    </w:p>
    <w:p w:rsidR="00EC2753" w:rsidRPr="00EC2753" w:rsidRDefault="00EC2753" w:rsidP="00EC2753">
      <w:pPr>
        <w:pStyle w:val="ListParagraph"/>
        <w:widowControl/>
        <w:numPr>
          <w:ilvl w:val="0"/>
          <w:numId w:val="46"/>
        </w:numPr>
        <w:adjustRightInd w:val="0"/>
        <w:contextualSpacing/>
        <w:rPr>
          <w:rFonts w:ascii="Arial" w:hAnsi="Arial" w:cs="Arial"/>
          <w:sz w:val="28"/>
          <w:szCs w:val="28"/>
        </w:rPr>
      </w:pPr>
      <w:r w:rsidRPr="00EC2753">
        <w:rPr>
          <w:rFonts w:ascii="Arial" w:hAnsi="Arial" w:cs="Arial"/>
          <w:sz w:val="28"/>
          <w:szCs w:val="28"/>
        </w:rPr>
        <w:t>Undergoing security assessments and continuous monitoring</w:t>
      </w:r>
    </w:p>
    <w:p w:rsidR="00EC2753" w:rsidRPr="00EC2753" w:rsidRDefault="00EC2753" w:rsidP="00EC2753">
      <w:pPr>
        <w:pStyle w:val="ListParagraph"/>
        <w:widowControl/>
        <w:numPr>
          <w:ilvl w:val="0"/>
          <w:numId w:val="46"/>
        </w:numPr>
        <w:adjustRightInd w:val="0"/>
        <w:contextualSpacing/>
        <w:rPr>
          <w:rFonts w:ascii="Arial" w:hAnsi="Arial" w:cs="Arial"/>
          <w:sz w:val="28"/>
          <w:szCs w:val="28"/>
        </w:rPr>
      </w:pPr>
      <w:r w:rsidRPr="00EC2753">
        <w:rPr>
          <w:rFonts w:ascii="Arial" w:hAnsi="Arial" w:cs="Arial"/>
          <w:sz w:val="28"/>
          <w:szCs w:val="28"/>
        </w:rPr>
        <w:t>Requirements for secure coding, operations and encryption</w:t>
      </w:r>
    </w:p>
    <w:p w:rsidR="00EC2753" w:rsidRPr="00EC2753" w:rsidRDefault="00EC2753" w:rsidP="00EC2753">
      <w:pPr>
        <w:pStyle w:val="ListParagraph"/>
        <w:widowControl/>
        <w:numPr>
          <w:ilvl w:val="0"/>
          <w:numId w:val="46"/>
        </w:numPr>
        <w:adjustRightInd w:val="0"/>
        <w:contextualSpacing/>
        <w:rPr>
          <w:rFonts w:ascii="Arial" w:hAnsi="Arial" w:cs="Arial"/>
          <w:sz w:val="28"/>
          <w:szCs w:val="28"/>
        </w:rPr>
      </w:pPr>
      <w:r w:rsidRPr="00EC2753">
        <w:rPr>
          <w:rFonts w:ascii="Arial" w:hAnsi="Arial" w:cs="Arial"/>
          <w:sz w:val="28"/>
          <w:szCs w:val="28"/>
        </w:rPr>
        <w:t>Rights to audit security practices and inspect facilities</w:t>
      </w:r>
    </w:p>
    <w:p w:rsidR="00EC2753" w:rsidRPr="00EC2753" w:rsidRDefault="00EC2753" w:rsidP="00EC2753">
      <w:pPr>
        <w:pStyle w:val="ListParagraph"/>
        <w:widowControl/>
        <w:numPr>
          <w:ilvl w:val="0"/>
          <w:numId w:val="46"/>
        </w:numPr>
        <w:adjustRightInd w:val="0"/>
        <w:contextualSpacing/>
        <w:rPr>
          <w:rFonts w:ascii="Arial" w:hAnsi="Arial" w:cs="Arial"/>
          <w:sz w:val="28"/>
          <w:szCs w:val="28"/>
        </w:rPr>
      </w:pPr>
      <w:r w:rsidRPr="00EC2753">
        <w:rPr>
          <w:rFonts w:ascii="Arial" w:hAnsi="Arial" w:cs="Arial"/>
          <w:sz w:val="28"/>
          <w:szCs w:val="28"/>
        </w:rPr>
        <w:lastRenderedPageBreak/>
        <w:t>Contractual safeguards and commitments</w:t>
      </w:r>
    </w:p>
    <w:p w:rsidR="00EC2753" w:rsidRDefault="00EC2753" w:rsidP="00515B0D">
      <w:pPr>
        <w:rPr>
          <w:lang w:eastAsia="en-IN" w:bidi="hi-IN"/>
        </w:rPr>
      </w:pPr>
    </w:p>
    <w:p w:rsidR="00EC2753" w:rsidRDefault="00EC2753" w:rsidP="00EC2753">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EC2753">
        <w:rPr>
          <w:rFonts w:ascii="Arial" w:hAnsi="Arial" w:cs="Arial"/>
          <w:b/>
          <w:noProof/>
          <w:sz w:val="28"/>
          <w:szCs w:val="28"/>
          <w:highlight w:val="yellow"/>
          <w:u w:val="single"/>
          <w:lang w:eastAsia="en-IN" w:bidi="hi-IN"/>
        </w:rPr>
        <w:t>Vendor Management Policy, DOC ID:  SCG/VMP/016/1.0</w:t>
      </w:r>
    </w:p>
    <w:p w:rsidR="00EC2753" w:rsidRPr="00BD2F6A" w:rsidRDefault="00EC2753" w:rsidP="00EC2753">
      <w:pPr>
        <w:pStyle w:val="Heading1"/>
        <w:rPr>
          <w:rFonts w:ascii="Arial Black" w:eastAsia="Times New Roman" w:hAnsi="Arial Black" w:cstheme="minorHAnsi"/>
          <w:b/>
          <w:color w:val="auto"/>
          <w:sz w:val="40"/>
          <w:szCs w:val="28"/>
          <w:u w:val="single"/>
          <w:lang w:val="en-GB" w:eastAsia="en-GB"/>
        </w:rPr>
      </w:pPr>
      <w:bookmarkStart w:id="43" w:name="_Toc202635417"/>
      <w:r>
        <w:rPr>
          <w:rFonts w:ascii="Arial Black" w:eastAsia="Times New Roman" w:hAnsi="Arial Black" w:cstheme="minorHAnsi"/>
          <w:b/>
          <w:color w:val="auto"/>
          <w:sz w:val="40"/>
          <w:szCs w:val="28"/>
          <w:u w:val="single"/>
          <w:lang w:val="en-GB" w:eastAsia="en-GB"/>
        </w:rPr>
        <w:t>15)</w:t>
      </w:r>
      <w:r w:rsidRPr="00BD2F6A">
        <w:rPr>
          <w:rFonts w:ascii="Arial Black" w:eastAsia="Times New Roman" w:hAnsi="Arial Black" w:cstheme="minorHAnsi"/>
          <w:b/>
          <w:color w:val="auto"/>
          <w:sz w:val="40"/>
          <w:szCs w:val="28"/>
          <w:u w:val="single"/>
          <w:lang w:val="en-GB" w:eastAsia="en-GB"/>
        </w:rPr>
        <w:t xml:space="preserve"> </w:t>
      </w:r>
      <w:r w:rsidRPr="00EC2753">
        <w:rPr>
          <w:rFonts w:ascii="Arial Black" w:eastAsia="Times New Roman" w:hAnsi="Arial Black" w:cstheme="minorHAnsi"/>
          <w:b/>
          <w:color w:val="auto"/>
          <w:sz w:val="40"/>
          <w:szCs w:val="28"/>
          <w:u w:val="single"/>
          <w:lang w:val="en-GB" w:eastAsia="en-GB"/>
        </w:rPr>
        <w:t>Security Incident Management</w:t>
      </w:r>
      <w:bookmarkEnd w:id="43"/>
    </w:p>
    <w:p w:rsidR="00EC2753" w:rsidRDefault="00EC2753" w:rsidP="00EC2753">
      <w:pPr>
        <w:jc w:val="both"/>
        <w:rPr>
          <w:rFonts w:ascii="Arial" w:hAnsi="Arial" w:cs="Arial"/>
          <w:b/>
          <w:noProof/>
          <w:sz w:val="28"/>
          <w:szCs w:val="28"/>
          <w:u w:val="single"/>
          <w:lang w:eastAsia="en-IN" w:bidi="hi-IN"/>
        </w:rPr>
      </w:pPr>
    </w:p>
    <w:p w:rsidR="00EC2753" w:rsidRDefault="00EC2753" w:rsidP="00EC2753">
      <w:pPr>
        <w:pStyle w:val="Heading2"/>
        <w:rPr>
          <w:rFonts w:ascii="Arial" w:eastAsiaTheme="minorEastAsia" w:hAnsi="Arial" w:cs="Arial"/>
          <w:b/>
          <w:noProof/>
          <w:color w:val="000000"/>
          <w:sz w:val="28"/>
          <w:szCs w:val="28"/>
          <w:u w:val="single"/>
          <w:lang w:eastAsia="en-IN" w:bidi="hi-IN"/>
        </w:rPr>
      </w:pPr>
      <w:bookmarkStart w:id="44" w:name="_Toc202635418"/>
      <w:r>
        <w:rPr>
          <w:rFonts w:ascii="Arial" w:eastAsiaTheme="minorEastAsia" w:hAnsi="Arial" w:cs="Arial"/>
          <w:b/>
          <w:noProof/>
          <w:color w:val="000000"/>
          <w:sz w:val="28"/>
          <w:szCs w:val="28"/>
          <w:u w:val="single"/>
          <w:lang w:eastAsia="en-IN" w:bidi="hi-IN"/>
        </w:rPr>
        <w:t>15.1</w:t>
      </w:r>
      <w:r w:rsidRPr="00E45BCF">
        <w:rPr>
          <w:rFonts w:ascii="Arial" w:eastAsiaTheme="minorEastAsia" w:hAnsi="Arial" w:cs="Arial"/>
          <w:b/>
          <w:noProof/>
          <w:color w:val="000000"/>
          <w:sz w:val="28"/>
          <w:szCs w:val="28"/>
          <w:u w:val="single"/>
          <w:lang w:eastAsia="en-IN" w:bidi="hi-IN"/>
        </w:rPr>
        <w:t xml:space="preserve">) </w:t>
      </w:r>
      <w:r w:rsidRPr="00EC2753">
        <w:rPr>
          <w:rFonts w:ascii="Arial" w:eastAsiaTheme="minorEastAsia" w:hAnsi="Arial" w:cs="Arial"/>
          <w:b/>
          <w:noProof/>
          <w:color w:val="000000"/>
          <w:sz w:val="28"/>
          <w:szCs w:val="28"/>
          <w:u w:val="single"/>
          <w:lang w:eastAsia="en-IN" w:bidi="hi-IN"/>
        </w:rPr>
        <w:t>Incident Response Plan</w:t>
      </w:r>
      <w:bookmarkEnd w:id="44"/>
    </w:p>
    <w:p w:rsidR="00EC2753" w:rsidRPr="00EC2753" w:rsidRDefault="00EC2753" w:rsidP="00EC2753">
      <w:pPr>
        <w:adjustRightInd w:val="0"/>
        <w:rPr>
          <w:rFonts w:ascii="Arial" w:hAnsi="Arial" w:cs="Arial"/>
          <w:sz w:val="28"/>
          <w:szCs w:val="28"/>
        </w:rPr>
      </w:pP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EC2753">
        <w:rPr>
          <w:rFonts w:ascii="Arial" w:hAnsi="Arial" w:cs="Arial"/>
          <w:sz w:val="28"/>
          <w:szCs w:val="28"/>
        </w:rPr>
        <w:t xml:space="preserve"> maintains and tests an Incident Response Plan defining processes for:</w:t>
      </w:r>
    </w:p>
    <w:p w:rsidR="00EC2753" w:rsidRPr="00EC2753" w:rsidRDefault="00EC2753" w:rsidP="00EC2753">
      <w:pPr>
        <w:adjustRightInd w:val="0"/>
        <w:rPr>
          <w:rFonts w:ascii="Arial" w:hAnsi="Arial" w:cs="Arial"/>
          <w:sz w:val="28"/>
          <w:szCs w:val="28"/>
        </w:rPr>
      </w:pPr>
    </w:p>
    <w:p w:rsidR="00EC2753" w:rsidRPr="00EC2753" w:rsidRDefault="00EC2753" w:rsidP="00EC2753">
      <w:pPr>
        <w:pStyle w:val="ListParagraph"/>
        <w:widowControl/>
        <w:numPr>
          <w:ilvl w:val="0"/>
          <w:numId w:val="47"/>
        </w:numPr>
        <w:adjustRightInd w:val="0"/>
        <w:contextualSpacing/>
        <w:rPr>
          <w:rFonts w:ascii="Arial" w:hAnsi="Arial" w:cs="Arial"/>
          <w:sz w:val="28"/>
          <w:szCs w:val="28"/>
        </w:rPr>
      </w:pPr>
      <w:r w:rsidRPr="00EC2753">
        <w:rPr>
          <w:rFonts w:ascii="Arial" w:hAnsi="Arial" w:cs="Arial"/>
          <w:sz w:val="28"/>
          <w:szCs w:val="28"/>
        </w:rPr>
        <w:t>Monitoring and detecting potential incidents</w:t>
      </w:r>
    </w:p>
    <w:p w:rsidR="00EC2753" w:rsidRPr="00EC2753" w:rsidRDefault="00EC2753" w:rsidP="00EC2753">
      <w:pPr>
        <w:pStyle w:val="ListParagraph"/>
        <w:widowControl/>
        <w:numPr>
          <w:ilvl w:val="0"/>
          <w:numId w:val="47"/>
        </w:numPr>
        <w:adjustRightInd w:val="0"/>
        <w:contextualSpacing/>
        <w:rPr>
          <w:rFonts w:ascii="Arial" w:hAnsi="Arial" w:cs="Arial"/>
          <w:sz w:val="28"/>
          <w:szCs w:val="28"/>
        </w:rPr>
      </w:pPr>
      <w:r w:rsidRPr="00EC2753">
        <w:rPr>
          <w:rFonts w:ascii="Arial" w:hAnsi="Arial" w:cs="Arial"/>
          <w:sz w:val="28"/>
          <w:szCs w:val="28"/>
        </w:rPr>
        <w:t>Establishing an incident response team and facility</w:t>
      </w:r>
    </w:p>
    <w:p w:rsidR="00EC2753" w:rsidRPr="00EC2753" w:rsidRDefault="00EC2753" w:rsidP="00EC2753">
      <w:pPr>
        <w:pStyle w:val="ListParagraph"/>
        <w:widowControl/>
        <w:numPr>
          <w:ilvl w:val="0"/>
          <w:numId w:val="47"/>
        </w:numPr>
        <w:adjustRightInd w:val="0"/>
        <w:contextualSpacing/>
        <w:rPr>
          <w:rFonts w:ascii="Arial" w:hAnsi="Arial" w:cs="Arial"/>
          <w:sz w:val="28"/>
          <w:szCs w:val="28"/>
        </w:rPr>
      </w:pPr>
      <w:r w:rsidRPr="00EC2753">
        <w:rPr>
          <w:rFonts w:ascii="Arial" w:hAnsi="Arial" w:cs="Arial"/>
          <w:sz w:val="28"/>
          <w:szCs w:val="28"/>
        </w:rPr>
        <w:t>Escalation, containment and recovery procedures</w:t>
      </w:r>
    </w:p>
    <w:p w:rsidR="00EC2753" w:rsidRPr="00EC2753" w:rsidRDefault="00EC2753" w:rsidP="00EC2753">
      <w:pPr>
        <w:pStyle w:val="ListParagraph"/>
        <w:widowControl/>
        <w:numPr>
          <w:ilvl w:val="0"/>
          <w:numId w:val="47"/>
        </w:numPr>
        <w:adjustRightInd w:val="0"/>
        <w:contextualSpacing/>
        <w:rPr>
          <w:rFonts w:ascii="Arial" w:hAnsi="Arial" w:cs="Arial"/>
          <w:sz w:val="28"/>
          <w:szCs w:val="28"/>
        </w:rPr>
      </w:pPr>
      <w:r w:rsidRPr="00EC2753">
        <w:rPr>
          <w:rFonts w:ascii="Arial" w:hAnsi="Arial" w:cs="Arial"/>
          <w:sz w:val="28"/>
          <w:szCs w:val="28"/>
        </w:rPr>
        <w:t>Evidence preservation and forensic investigations</w:t>
      </w:r>
    </w:p>
    <w:p w:rsidR="00EC2753" w:rsidRPr="00EC2753" w:rsidRDefault="00EC2753" w:rsidP="00EC2753">
      <w:pPr>
        <w:pStyle w:val="ListParagraph"/>
        <w:widowControl/>
        <w:numPr>
          <w:ilvl w:val="0"/>
          <w:numId w:val="47"/>
        </w:numPr>
        <w:adjustRightInd w:val="0"/>
        <w:contextualSpacing/>
        <w:rPr>
          <w:rFonts w:ascii="Arial" w:hAnsi="Arial" w:cs="Arial"/>
          <w:sz w:val="28"/>
          <w:szCs w:val="28"/>
        </w:rPr>
      </w:pPr>
      <w:r w:rsidRPr="00EC2753">
        <w:rPr>
          <w:rFonts w:ascii="Arial" w:hAnsi="Arial" w:cs="Arial"/>
          <w:sz w:val="28"/>
          <w:szCs w:val="28"/>
        </w:rPr>
        <w:t>Notifying internal teams, customers and authorities</w:t>
      </w:r>
    </w:p>
    <w:p w:rsidR="00EC2753" w:rsidRPr="00EC2753" w:rsidRDefault="00EC2753" w:rsidP="00EC2753">
      <w:pPr>
        <w:pStyle w:val="ListParagraph"/>
        <w:widowControl/>
        <w:numPr>
          <w:ilvl w:val="0"/>
          <w:numId w:val="47"/>
        </w:numPr>
        <w:adjustRightInd w:val="0"/>
        <w:contextualSpacing/>
        <w:rPr>
          <w:rFonts w:ascii="Arial" w:hAnsi="Arial" w:cs="Arial"/>
          <w:sz w:val="28"/>
          <w:szCs w:val="28"/>
        </w:rPr>
      </w:pPr>
      <w:r w:rsidRPr="00EC2753">
        <w:rPr>
          <w:rFonts w:ascii="Arial" w:hAnsi="Arial" w:cs="Arial"/>
          <w:sz w:val="28"/>
          <w:szCs w:val="28"/>
        </w:rPr>
        <w:t>Post-incident reviews and improvement plans</w:t>
      </w:r>
    </w:p>
    <w:p w:rsidR="00EC2753" w:rsidRPr="00EC2753" w:rsidRDefault="00EC2753" w:rsidP="00EC2753">
      <w:pPr>
        <w:rPr>
          <w:lang w:eastAsia="en-IN" w:bidi="hi-IN"/>
        </w:rPr>
      </w:pPr>
    </w:p>
    <w:p w:rsidR="00EC2753" w:rsidRDefault="0054122C" w:rsidP="00EC2753">
      <w:pPr>
        <w:pStyle w:val="Heading2"/>
        <w:rPr>
          <w:rFonts w:ascii="Arial" w:eastAsiaTheme="minorEastAsia" w:hAnsi="Arial" w:cs="Arial"/>
          <w:b/>
          <w:noProof/>
          <w:color w:val="000000"/>
          <w:sz w:val="28"/>
          <w:szCs w:val="28"/>
          <w:u w:val="single"/>
          <w:lang w:eastAsia="en-IN" w:bidi="hi-IN"/>
        </w:rPr>
      </w:pPr>
      <w:bookmarkStart w:id="45" w:name="_Toc202635419"/>
      <w:r>
        <w:rPr>
          <w:rFonts w:ascii="Arial" w:eastAsiaTheme="minorEastAsia" w:hAnsi="Arial" w:cs="Arial"/>
          <w:b/>
          <w:noProof/>
          <w:color w:val="000000"/>
          <w:sz w:val="28"/>
          <w:szCs w:val="28"/>
          <w:u w:val="single"/>
          <w:lang w:eastAsia="en-IN" w:bidi="hi-IN"/>
        </w:rPr>
        <w:t>15</w:t>
      </w:r>
      <w:r w:rsidR="00EC2753">
        <w:rPr>
          <w:rFonts w:ascii="Arial" w:eastAsiaTheme="minorEastAsia" w:hAnsi="Arial" w:cs="Arial"/>
          <w:b/>
          <w:noProof/>
          <w:color w:val="000000"/>
          <w:sz w:val="28"/>
          <w:szCs w:val="28"/>
          <w:u w:val="single"/>
          <w:lang w:eastAsia="en-IN" w:bidi="hi-IN"/>
        </w:rPr>
        <w:t>.2</w:t>
      </w:r>
      <w:r w:rsidR="00EC2753" w:rsidRPr="00E45BCF">
        <w:rPr>
          <w:rFonts w:ascii="Arial" w:eastAsiaTheme="minorEastAsia" w:hAnsi="Arial" w:cs="Arial"/>
          <w:b/>
          <w:noProof/>
          <w:color w:val="000000"/>
          <w:sz w:val="28"/>
          <w:szCs w:val="28"/>
          <w:u w:val="single"/>
          <w:lang w:eastAsia="en-IN" w:bidi="hi-IN"/>
        </w:rPr>
        <w:t xml:space="preserve">) </w:t>
      </w:r>
      <w:r w:rsidR="00EC2753" w:rsidRPr="00EC2753">
        <w:rPr>
          <w:rFonts w:ascii="Arial" w:eastAsiaTheme="minorEastAsia" w:hAnsi="Arial" w:cs="Arial"/>
          <w:b/>
          <w:noProof/>
          <w:color w:val="000000"/>
          <w:sz w:val="28"/>
          <w:szCs w:val="28"/>
          <w:u w:val="single"/>
          <w:lang w:eastAsia="en-IN" w:bidi="hi-IN"/>
        </w:rPr>
        <w:t>Employee Incident Reporting</w:t>
      </w:r>
      <w:bookmarkEnd w:id="45"/>
    </w:p>
    <w:p w:rsidR="00EC2753" w:rsidRPr="00EC2753" w:rsidRDefault="00EC2753" w:rsidP="00EC2753">
      <w:pPr>
        <w:adjustRightInd w:val="0"/>
        <w:jc w:val="both"/>
        <w:rPr>
          <w:rFonts w:ascii="Arial" w:hAnsi="Arial" w:cs="Arial"/>
          <w:sz w:val="28"/>
          <w:szCs w:val="28"/>
        </w:rPr>
      </w:pPr>
      <w:r w:rsidRPr="00EC2753">
        <w:rPr>
          <w:rFonts w:ascii="Arial" w:hAnsi="Arial" w:cs="Arial"/>
          <w:sz w:val="28"/>
          <w:szCs w:val="28"/>
        </w:rPr>
        <w:t xml:space="preserve">All employees, contractors and third parties must promptly report any suspected security incidents or policy violations through designated reporting channels to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EC2753">
        <w:rPr>
          <w:rFonts w:ascii="Arial" w:hAnsi="Arial" w:cs="Arial"/>
          <w:sz w:val="28"/>
          <w:szCs w:val="28"/>
        </w:rPr>
        <w:t xml:space="preserve"> 's security teams.</w:t>
      </w:r>
    </w:p>
    <w:p w:rsidR="00EC2753" w:rsidRPr="00EC2753" w:rsidRDefault="00EC2753" w:rsidP="00EC2753">
      <w:pPr>
        <w:adjustRightInd w:val="0"/>
        <w:jc w:val="both"/>
        <w:rPr>
          <w:rFonts w:ascii="Arial" w:hAnsi="Arial" w:cs="Arial"/>
          <w:sz w:val="28"/>
          <w:szCs w:val="28"/>
        </w:rPr>
      </w:pPr>
    </w:p>
    <w:p w:rsidR="00EC2753" w:rsidRPr="00EC2753" w:rsidRDefault="00EC2753" w:rsidP="00EC2753">
      <w:pPr>
        <w:adjustRightInd w:val="0"/>
        <w:jc w:val="both"/>
        <w:rPr>
          <w:rFonts w:ascii="Arial" w:hAnsi="Arial" w:cs="Arial"/>
          <w:sz w:val="28"/>
          <w:szCs w:val="28"/>
        </w:rPr>
      </w:pPr>
      <w:r w:rsidRPr="00EC2753">
        <w:rPr>
          <w:rFonts w:ascii="Arial" w:hAnsi="Arial" w:cs="Arial"/>
          <w:sz w:val="28"/>
          <w:szCs w:val="28"/>
        </w:rPr>
        <w:t>Protection is provided against retaliation or consequences for any personnel reporting issues in good faith. Not reporting known incidents is grounds for disciplinary action.</w:t>
      </w:r>
    </w:p>
    <w:p w:rsidR="00EC2753" w:rsidRPr="00EC2753" w:rsidRDefault="00EC2753" w:rsidP="00EC2753">
      <w:pPr>
        <w:rPr>
          <w:lang w:eastAsia="en-IN" w:bidi="hi-IN"/>
        </w:rPr>
      </w:pPr>
    </w:p>
    <w:p w:rsidR="00EC2753" w:rsidRDefault="0054122C" w:rsidP="00EC2753">
      <w:pPr>
        <w:pStyle w:val="Heading2"/>
        <w:rPr>
          <w:rFonts w:ascii="Arial" w:eastAsiaTheme="minorEastAsia" w:hAnsi="Arial" w:cs="Arial"/>
          <w:b/>
          <w:noProof/>
          <w:color w:val="000000"/>
          <w:sz w:val="28"/>
          <w:szCs w:val="28"/>
          <w:u w:val="single"/>
          <w:lang w:eastAsia="en-IN" w:bidi="hi-IN"/>
        </w:rPr>
      </w:pPr>
      <w:bookmarkStart w:id="46" w:name="_Toc202635420"/>
      <w:r>
        <w:rPr>
          <w:rFonts w:ascii="Arial" w:eastAsiaTheme="minorEastAsia" w:hAnsi="Arial" w:cs="Arial"/>
          <w:b/>
          <w:noProof/>
          <w:color w:val="000000"/>
          <w:sz w:val="28"/>
          <w:szCs w:val="28"/>
          <w:u w:val="single"/>
          <w:lang w:eastAsia="en-IN" w:bidi="hi-IN"/>
        </w:rPr>
        <w:t>15.3</w:t>
      </w:r>
      <w:r w:rsidR="00EC2753" w:rsidRPr="00E45BCF">
        <w:rPr>
          <w:rFonts w:ascii="Arial" w:eastAsiaTheme="minorEastAsia" w:hAnsi="Arial" w:cs="Arial"/>
          <w:b/>
          <w:noProof/>
          <w:color w:val="000000"/>
          <w:sz w:val="28"/>
          <w:szCs w:val="28"/>
          <w:u w:val="single"/>
          <w:lang w:eastAsia="en-IN" w:bidi="hi-IN"/>
        </w:rPr>
        <w:t xml:space="preserve">) </w:t>
      </w:r>
      <w:r w:rsidR="00EC2753" w:rsidRPr="00EC2753">
        <w:rPr>
          <w:rFonts w:ascii="Arial" w:eastAsiaTheme="minorEastAsia" w:hAnsi="Arial" w:cs="Arial"/>
          <w:b/>
          <w:noProof/>
          <w:color w:val="000000"/>
          <w:sz w:val="28"/>
          <w:szCs w:val="28"/>
          <w:u w:val="single"/>
          <w:lang w:eastAsia="en-IN" w:bidi="hi-IN"/>
        </w:rPr>
        <w:t>Incident Logging and Tracking</w:t>
      </w:r>
      <w:bookmarkEnd w:id="46"/>
    </w:p>
    <w:p w:rsidR="00EC2753" w:rsidRPr="00EC2753" w:rsidRDefault="00EC2753" w:rsidP="00EC2753">
      <w:pPr>
        <w:adjustRightInd w:val="0"/>
        <w:rPr>
          <w:rFonts w:ascii="Arial" w:hAnsi="Arial" w:cs="Arial"/>
          <w:sz w:val="28"/>
          <w:szCs w:val="28"/>
        </w:rPr>
      </w:pPr>
      <w:r w:rsidRPr="00EC2753">
        <w:rPr>
          <w:rFonts w:ascii="Arial" w:hAnsi="Arial" w:cs="Arial"/>
          <w:sz w:val="28"/>
          <w:szCs w:val="28"/>
        </w:rPr>
        <w:t>Mechanisms are implemented for centralized tracking and documentation of all reported security incidents, including:</w:t>
      </w:r>
    </w:p>
    <w:p w:rsidR="00EC2753" w:rsidRPr="00EC2753" w:rsidRDefault="00EC2753" w:rsidP="00EC2753">
      <w:pPr>
        <w:adjustRightInd w:val="0"/>
        <w:rPr>
          <w:rFonts w:ascii="Arial" w:hAnsi="Arial" w:cs="Arial"/>
          <w:sz w:val="28"/>
          <w:szCs w:val="28"/>
        </w:rPr>
      </w:pPr>
    </w:p>
    <w:p w:rsidR="00EC2753" w:rsidRPr="00EC2753" w:rsidRDefault="00EC2753" w:rsidP="00EC2753">
      <w:pPr>
        <w:pStyle w:val="ListParagraph"/>
        <w:widowControl/>
        <w:numPr>
          <w:ilvl w:val="0"/>
          <w:numId w:val="47"/>
        </w:numPr>
        <w:adjustRightInd w:val="0"/>
        <w:contextualSpacing/>
        <w:jc w:val="both"/>
        <w:rPr>
          <w:rFonts w:ascii="Arial" w:hAnsi="Arial" w:cs="Arial"/>
          <w:sz w:val="28"/>
          <w:szCs w:val="28"/>
        </w:rPr>
      </w:pPr>
      <w:r w:rsidRPr="00EC2753">
        <w:rPr>
          <w:rFonts w:ascii="Arial" w:hAnsi="Arial" w:cs="Arial"/>
          <w:sz w:val="28"/>
          <w:szCs w:val="28"/>
        </w:rPr>
        <w:t>Unique references and details of each incident</w:t>
      </w:r>
    </w:p>
    <w:p w:rsidR="00EC2753" w:rsidRPr="00EC2753" w:rsidRDefault="00EC2753" w:rsidP="00EC2753">
      <w:pPr>
        <w:pStyle w:val="ListParagraph"/>
        <w:widowControl/>
        <w:numPr>
          <w:ilvl w:val="0"/>
          <w:numId w:val="47"/>
        </w:numPr>
        <w:adjustRightInd w:val="0"/>
        <w:contextualSpacing/>
        <w:jc w:val="both"/>
        <w:rPr>
          <w:rFonts w:ascii="Arial" w:hAnsi="Arial" w:cs="Arial"/>
          <w:sz w:val="28"/>
          <w:szCs w:val="28"/>
        </w:rPr>
      </w:pPr>
      <w:r w:rsidRPr="00EC2753">
        <w:rPr>
          <w:rFonts w:ascii="Arial" w:hAnsi="Arial" w:cs="Arial"/>
          <w:sz w:val="28"/>
          <w:szCs w:val="28"/>
        </w:rPr>
        <w:t>Categories based on the type, severity and status</w:t>
      </w:r>
    </w:p>
    <w:p w:rsidR="00EC2753" w:rsidRPr="00EC2753" w:rsidRDefault="00EC2753" w:rsidP="00EC2753">
      <w:pPr>
        <w:pStyle w:val="ListParagraph"/>
        <w:widowControl/>
        <w:numPr>
          <w:ilvl w:val="0"/>
          <w:numId w:val="47"/>
        </w:numPr>
        <w:adjustRightInd w:val="0"/>
        <w:contextualSpacing/>
        <w:jc w:val="both"/>
        <w:rPr>
          <w:rFonts w:ascii="Arial" w:hAnsi="Arial" w:cs="Arial"/>
          <w:sz w:val="28"/>
          <w:szCs w:val="28"/>
        </w:rPr>
      </w:pPr>
      <w:r w:rsidRPr="00EC2753">
        <w:rPr>
          <w:rFonts w:ascii="Arial" w:hAnsi="Arial" w:cs="Arial"/>
          <w:sz w:val="28"/>
          <w:szCs w:val="28"/>
        </w:rPr>
        <w:t>Chronological logs of investigation and response activities</w:t>
      </w:r>
    </w:p>
    <w:p w:rsidR="00EC2753" w:rsidRPr="00EC2753" w:rsidRDefault="00EC2753" w:rsidP="00EC2753">
      <w:pPr>
        <w:pStyle w:val="ListParagraph"/>
        <w:widowControl/>
        <w:numPr>
          <w:ilvl w:val="0"/>
          <w:numId w:val="47"/>
        </w:numPr>
        <w:adjustRightInd w:val="0"/>
        <w:contextualSpacing/>
        <w:jc w:val="both"/>
        <w:rPr>
          <w:rFonts w:ascii="Arial" w:hAnsi="Arial" w:cs="Arial"/>
          <w:sz w:val="28"/>
          <w:szCs w:val="28"/>
        </w:rPr>
      </w:pPr>
      <w:r w:rsidRPr="00EC2753">
        <w:rPr>
          <w:rFonts w:ascii="Arial" w:hAnsi="Arial" w:cs="Arial"/>
          <w:sz w:val="28"/>
          <w:szCs w:val="28"/>
        </w:rPr>
        <w:t>Impact assessments and lessons learned</w:t>
      </w:r>
    </w:p>
    <w:p w:rsidR="00EC2753" w:rsidRPr="00EC2753" w:rsidRDefault="00EC2753" w:rsidP="00EC2753">
      <w:pPr>
        <w:pStyle w:val="ListParagraph"/>
        <w:widowControl/>
        <w:numPr>
          <w:ilvl w:val="0"/>
          <w:numId w:val="47"/>
        </w:numPr>
        <w:adjustRightInd w:val="0"/>
        <w:contextualSpacing/>
        <w:jc w:val="both"/>
        <w:rPr>
          <w:rFonts w:ascii="Arial" w:hAnsi="Arial" w:cs="Arial"/>
          <w:sz w:val="28"/>
          <w:szCs w:val="28"/>
        </w:rPr>
      </w:pPr>
      <w:r w:rsidRPr="00EC2753">
        <w:rPr>
          <w:rFonts w:ascii="Arial" w:hAnsi="Arial" w:cs="Arial"/>
          <w:sz w:val="28"/>
          <w:szCs w:val="28"/>
        </w:rPr>
        <w:t>Management reports on incident metrics and trends</w:t>
      </w:r>
    </w:p>
    <w:p w:rsidR="00EC2753" w:rsidRPr="00EC2753" w:rsidRDefault="00EC2753" w:rsidP="00EC2753">
      <w:pPr>
        <w:rPr>
          <w:lang w:eastAsia="en-IN" w:bidi="hi-IN"/>
        </w:rPr>
      </w:pPr>
    </w:p>
    <w:p w:rsidR="005F459D" w:rsidRDefault="005F459D" w:rsidP="005F459D">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5F459D">
        <w:rPr>
          <w:rFonts w:ascii="Arial" w:hAnsi="Arial" w:cs="Arial"/>
          <w:b/>
          <w:noProof/>
          <w:sz w:val="28"/>
          <w:szCs w:val="28"/>
          <w:highlight w:val="yellow"/>
          <w:u w:val="single"/>
          <w:lang w:eastAsia="en-IN" w:bidi="hi-IN"/>
        </w:rPr>
        <w:t>Incident Response Plan &amp; Procedure, DOC ID:  SCG/IMP/019/1.0</w:t>
      </w:r>
    </w:p>
    <w:p w:rsidR="00EC2753" w:rsidRDefault="00EC2753" w:rsidP="00515B0D">
      <w:pPr>
        <w:rPr>
          <w:lang w:eastAsia="en-IN" w:bidi="hi-IN"/>
        </w:rPr>
      </w:pPr>
    </w:p>
    <w:p w:rsidR="005F459D" w:rsidRPr="00BD2F6A" w:rsidRDefault="005F459D" w:rsidP="005F459D">
      <w:pPr>
        <w:pStyle w:val="Heading1"/>
        <w:rPr>
          <w:rFonts w:ascii="Arial Black" w:eastAsia="Times New Roman" w:hAnsi="Arial Black" w:cstheme="minorHAnsi"/>
          <w:b/>
          <w:color w:val="auto"/>
          <w:sz w:val="40"/>
          <w:szCs w:val="28"/>
          <w:u w:val="single"/>
          <w:lang w:val="en-GB" w:eastAsia="en-GB"/>
        </w:rPr>
      </w:pPr>
      <w:bookmarkStart w:id="47" w:name="_Toc202635421"/>
      <w:r>
        <w:rPr>
          <w:rFonts w:ascii="Arial Black" w:eastAsia="Times New Roman" w:hAnsi="Arial Black" w:cstheme="minorHAnsi"/>
          <w:b/>
          <w:color w:val="auto"/>
          <w:sz w:val="40"/>
          <w:szCs w:val="28"/>
          <w:u w:val="single"/>
          <w:lang w:val="en-GB" w:eastAsia="en-GB"/>
        </w:rPr>
        <w:t>16)</w:t>
      </w:r>
      <w:r w:rsidRPr="00BD2F6A">
        <w:rPr>
          <w:rFonts w:ascii="Arial Black" w:eastAsia="Times New Roman" w:hAnsi="Arial Black" w:cstheme="minorHAnsi"/>
          <w:b/>
          <w:color w:val="auto"/>
          <w:sz w:val="40"/>
          <w:szCs w:val="28"/>
          <w:u w:val="single"/>
          <w:lang w:val="en-GB" w:eastAsia="en-GB"/>
        </w:rPr>
        <w:t xml:space="preserve"> </w:t>
      </w:r>
      <w:r w:rsidRPr="005F459D">
        <w:rPr>
          <w:rFonts w:ascii="Arial Black" w:eastAsia="Times New Roman" w:hAnsi="Arial Black" w:cstheme="minorHAnsi"/>
          <w:b/>
          <w:color w:val="auto"/>
          <w:sz w:val="40"/>
          <w:szCs w:val="28"/>
          <w:u w:val="single"/>
          <w:lang w:val="en-GB" w:eastAsia="en-GB"/>
        </w:rPr>
        <w:t>Business Continuity and Disaster Recovery</w:t>
      </w:r>
      <w:bookmarkEnd w:id="47"/>
    </w:p>
    <w:p w:rsidR="005F459D" w:rsidRDefault="005F459D" w:rsidP="005F459D">
      <w:pPr>
        <w:pStyle w:val="Heading2"/>
        <w:rPr>
          <w:rFonts w:ascii="Arial" w:eastAsiaTheme="minorEastAsia" w:hAnsi="Arial" w:cs="Arial"/>
          <w:b/>
          <w:noProof/>
          <w:color w:val="000000"/>
          <w:sz w:val="28"/>
          <w:szCs w:val="28"/>
          <w:u w:val="single"/>
          <w:lang w:eastAsia="en-IN" w:bidi="hi-IN"/>
        </w:rPr>
      </w:pPr>
      <w:bookmarkStart w:id="48" w:name="_Toc202635422"/>
      <w:r>
        <w:rPr>
          <w:rFonts w:ascii="Arial" w:eastAsiaTheme="minorEastAsia" w:hAnsi="Arial" w:cs="Arial"/>
          <w:b/>
          <w:noProof/>
          <w:color w:val="000000"/>
          <w:sz w:val="28"/>
          <w:szCs w:val="28"/>
          <w:u w:val="single"/>
          <w:lang w:eastAsia="en-IN" w:bidi="hi-IN"/>
        </w:rPr>
        <w:t>16.1</w:t>
      </w:r>
      <w:r w:rsidRPr="00E45BCF">
        <w:rPr>
          <w:rFonts w:ascii="Arial" w:eastAsiaTheme="minorEastAsia" w:hAnsi="Arial" w:cs="Arial"/>
          <w:b/>
          <w:noProof/>
          <w:color w:val="000000"/>
          <w:sz w:val="28"/>
          <w:szCs w:val="28"/>
          <w:u w:val="single"/>
          <w:lang w:eastAsia="en-IN" w:bidi="hi-IN"/>
        </w:rPr>
        <w:t xml:space="preserve">) </w:t>
      </w:r>
      <w:r w:rsidRPr="005F459D">
        <w:rPr>
          <w:rFonts w:ascii="Arial" w:eastAsiaTheme="minorEastAsia" w:hAnsi="Arial" w:cs="Arial"/>
          <w:b/>
          <w:noProof/>
          <w:color w:val="000000"/>
          <w:sz w:val="28"/>
          <w:szCs w:val="28"/>
          <w:u w:val="single"/>
          <w:lang w:eastAsia="en-IN" w:bidi="hi-IN"/>
        </w:rPr>
        <w:t>Planning and Processes</w:t>
      </w:r>
      <w:bookmarkEnd w:id="48"/>
    </w:p>
    <w:p w:rsidR="005F459D" w:rsidRPr="005F459D" w:rsidRDefault="005F459D" w:rsidP="005F459D">
      <w:pPr>
        <w:adjustRightInd w:val="0"/>
        <w:jc w:val="both"/>
        <w:rPr>
          <w:rFonts w:ascii="Arial" w:hAnsi="Arial" w:cs="Arial"/>
          <w:sz w:val="28"/>
          <w:szCs w:val="28"/>
        </w:rPr>
      </w:pPr>
      <w:r w:rsidRPr="005F459D">
        <w:rPr>
          <w:rFonts w:ascii="Arial" w:hAnsi="Arial" w:cs="Arial"/>
          <w:sz w:val="28"/>
          <w:szCs w:val="28"/>
        </w:rPr>
        <w:t xml:space="preserve">To ensure ongoing compliance,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5F459D">
        <w:rPr>
          <w:rFonts w:ascii="Arial" w:hAnsi="Arial" w:cs="Arial"/>
          <w:sz w:val="28"/>
          <w:szCs w:val="28"/>
        </w:rPr>
        <w:t>maintains security policies and standards aligned to:</w:t>
      </w:r>
    </w:p>
    <w:p w:rsidR="005F459D" w:rsidRPr="005F459D" w:rsidRDefault="005F459D" w:rsidP="005F459D">
      <w:pPr>
        <w:adjustRightInd w:val="0"/>
        <w:jc w:val="both"/>
        <w:rPr>
          <w:rFonts w:ascii="Arial" w:hAnsi="Arial" w:cs="Arial"/>
          <w:sz w:val="28"/>
          <w:szCs w:val="28"/>
        </w:rPr>
      </w:pPr>
    </w:p>
    <w:p w:rsidR="005F459D" w:rsidRPr="005F459D" w:rsidRDefault="005F459D" w:rsidP="005F459D">
      <w:pPr>
        <w:pStyle w:val="ListParagraph"/>
        <w:widowControl/>
        <w:numPr>
          <w:ilvl w:val="0"/>
          <w:numId w:val="48"/>
        </w:numPr>
        <w:adjustRightInd w:val="0"/>
        <w:contextualSpacing/>
        <w:jc w:val="both"/>
        <w:rPr>
          <w:rFonts w:ascii="Arial" w:hAnsi="Arial" w:cs="Arial"/>
          <w:sz w:val="28"/>
          <w:szCs w:val="28"/>
        </w:rPr>
      </w:pPr>
      <w:r w:rsidRPr="005F459D">
        <w:rPr>
          <w:rFonts w:ascii="Arial" w:hAnsi="Arial" w:cs="Arial"/>
          <w:sz w:val="28"/>
          <w:szCs w:val="28"/>
        </w:rPr>
        <w:t>Legal and regulatory mandates</w:t>
      </w:r>
    </w:p>
    <w:p w:rsidR="005F459D" w:rsidRPr="005F459D" w:rsidRDefault="005F459D" w:rsidP="005F459D">
      <w:pPr>
        <w:pStyle w:val="ListParagraph"/>
        <w:widowControl/>
        <w:numPr>
          <w:ilvl w:val="0"/>
          <w:numId w:val="48"/>
        </w:numPr>
        <w:adjustRightInd w:val="0"/>
        <w:contextualSpacing/>
        <w:jc w:val="both"/>
        <w:rPr>
          <w:rFonts w:ascii="Arial" w:hAnsi="Arial" w:cs="Arial"/>
          <w:sz w:val="28"/>
          <w:szCs w:val="28"/>
        </w:rPr>
      </w:pPr>
      <w:r w:rsidRPr="005F459D">
        <w:rPr>
          <w:rFonts w:ascii="Arial" w:hAnsi="Arial" w:cs="Arial"/>
          <w:sz w:val="28"/>
          <w:szCs w:val="28"/>
        </w:rPr>
        <w:t>Security frameworks and best practices</w:t>
      </w:r>
    </w:p>
    <w:p w:rsidR="005F459D" w:rsidRPr="005F459D" w:rsidRDefault="005F459D" w:rsidP="005F459D">
      <w:pPr>
        <w:pStyle w:val="ListParagraph"/>
        <w:widowControl/>
        <w:numPr>
          <w:ilvl w:val="0"/>
          <w:numId w:val="48"/>
        </w:numPr>
        <w:adjustRightInd w:val="0"/>
        <w:contextualSpacing/>
        <w:jc w:val="both"/>
        <w:rPr>
          <w:rFonts w:ascii="Arial" w:hAnsi="Arial" w:cs="Arial"/>
          <w:sz w:val="28"/>
          <w:szCs w:val="28"/>
        </w:rPr>
      </w:pPr>
      <w:r w:rsidRPr="005F459D">
        <w:rPr>
          <w:rFonts w:ascii="Arial" w:hAnsi="Arial" w:cs="Arial"/>
          <w:sz w:val="28"/>
          <w:szCs w:val="28"/>
        </w:rPr>
        <w:t>Security zones and control baselines in its environment</w:t>
      </w:r>
    </w:p>
    <w:p w:rsidR="005F459D" w:rsidRPr="005F459D" w:rsidRDefault="005F459D" w:rsidP="005F459D">
      <w:pPr>
        <w:pStyle w:val="ListParagraph"/>
        <w:widowControl/>
        <w:numPr>
          <w:ilvl w:val="0"/>
          <w:numId w:val="48"/>
        </w:numPr>
        <w:adjustRightInd w:val="0"/>
        <w:contextualSpacing/>
        <w:jc w:val="both"/>
        <w:rPr>
          <w:rFonts w:ascii="Arial" w:hAnsi="Arial" w:cs="Arial"/>
          <w:sz w:val="28"/>
          <w:szCs w:val="28"/>
        </w:rPr>
      </w:pPr>
      <w:r w:rsidRPr="005F459D">
        <w:rPr>
          <w:rFonts w:ascii="Arial" w:hAnsi="Arial" w:cs="Arial"/>
          <w:sz w:val="28"/>
          <w:szCs w:val="28"/>
        </w:rPr>
        <w:t xml:space="preserve">Applicable certifications like ISO 27001, SOC </w:t>
      </w:r>
      <w:r w:rsidR="00B64D0B" w:rsidRPr="005F459D">
        <w:rPr>
          <w:rFonts w:ascii="Arial" w:hAnsi="Arial" w:cs="Arial"/>
          <w:sz w:val="28"/>
          <w:szCs w:val="28"/>
        </w:rPr>
        <w:t>2</w:t>
      </w:r>
      <w:r w:rsidR="00B64D0B">
        <w:rPr>
          <w:rFonts w:ascii="Arial" w:hAnsi="Arial" w:cs="Arial"/>
          <w:sz w:val="28"/>
          <w:szCs w:val="28"/>
        </w:rPr>
        <w:t>,</w:t>
      </w:r>
      <w:r>
        <w:rPr>
          <w:rFonts w:ascii="Arial" w:hAnsi="Arial" w:cs="Arial"/>
          <w:sz w:val="28"/>
          <w:szCs w:val="28"/>
        </w:rPr>
        <w:t xml:space="preserve"> </w:t>
      </w:r>
      <w:proofErr w:type="gramStart"/>
      <w:r>
        <w:rPr>
          <w:rFonts w:ascii="Arial" w:hAnsi="Arial" w:cs="Arial"/>
          <w:sz w:val="28"/>
          <w:szCs w:val="28"/>
        </w:rPr>
        <w:t>PCI</w:t>
      </w:r>
      <w:proofErr w:type="gramEnd"/>
      <w:r>
        <w:rPr>
          <w:rFonts w:ascii="Arial" w:hAnsi="Arial" w:cs="Arial"/>
          <w:sz w:val="28"/>
          <w:szCs w:val="28"/>
        </w:rPr>
        <w:t>-DSS etc.</w:t>
      </w:r>
    </w:p>
    <w:p w:rsidR="005F459D" w:rsidRPr="005F459D" w:rsidRDefault="005F459D" w:rsidP="005F459D">
      <w:pPr>
        <w:pStyle w:val="ListParagraph"/>
        <w:widowControl/>
        <w:numPr>
          <w:ilvl w:val="0"/>
          <w:numId w:val="48"/>
        </w:numPr>
        <w:adjustRightInd w:val="0"/>
        <w:contextualSpacing/>
        <w:jc w:val="both"/>
        <w:rPr>
          <w:rFonts w:ascii="Arial" w:hAnsi="Arial" w:cs="Arial"/>
          <w:sz w:val="28"/>
          <w:szCs w:val="28"/>
        </w:rPr>
      </w:pPr>
      <w:r w:rsidRPr="005F459D">
        <w:rPr>
          <w:rFonts w:ascii="Arial" w:hAnsi="Arial" w:cs="Arial"/>
          <w:sz w:val="28"/>
          <w:szCs w:val="28"/>
        </w:rPr>
        <w:t>Industry-specific security requirements</w:t>
      </w:r>
    </w:p>
    <w:p w:rsidR="005F459D" w:rsidRPr="005F459D" w:rsidRDefault="005F459D" w:rsidP="005F459D">
      <w:pPr>
        <w:rPr>
          <w:lang w:eastAsia="en-IN" w:bidi="hi-IN"/>
        </w:rPr>
      </w:pPr>
    </w:p>
    <w:p w:rsidR="005F459D" w:rsidRDefault="005F459D" w:rsidP="005F459D">
      <w:pPr>
        <w:pStyle w:val="Heading2"/>
        <w:rPr>
          <w:rFonts w:ascii="Arial" w:eastAsiaTheme="minorEastAsia" w:hAnsi="Arial" w:cs="Arial"/>
          <w:b/>
          <w:noProof/>
          <w:color w:val="000000"/>
          <w:sz w:val="28"/>
          <w:szCs w:val="28"/>
          <w:u w:val="single"/>
          <w:lang w:eastAsia="en-IN" w:bidi="hi-IN"/>
        </w:rPr>
      </w:pPr>
      <w:bookmarkStart w:id="49" w:name="_Toc202635423"/>
      <w:r>
        <w:rPr>
          <w:rFonts w:ascii="Arial" w:eastAsiaTheme="minorEastAsia" w:hAnsi="Arial" w:cs="Arial"/>
          <w:b/>
          <w:noProof/>
          <w:color w:val="000000"/>
          <w:sz w:val="28"/>
          <w:szCs w:val="28"/>
          <w:u w:val="single"/>
          <w:lang w:eastAsia="en-IN" w:bidi="hi-IN"/>
        </w:rPr>
        <w:t>16.2</w:t>
      </w:r>
      <w:r w:rsidRPr="00E45BCF">
        <w:rPr>
          <w:rFonts w:ascii="Arial" w:eastAsiaTheme="minorEastAsia" w:hAnsi="Arial" w:cs="Arial"/>
          <w:b/>
          <w:noProof/>
          <w:color w:val="000000"/>
          <w:sz w:val="28"/>
          <w:szCs w:val="28"/>
          <w:u w:val="single"/>
          <w:lang w:eastAsia="en-IN" w:bidi="hi-IN"/>
        </w:rPr>
        <w:t xml:space="preserve">) </w:t>
      </w:r>
      <w:r w:rsidRPr="005F459D">
        <w:rPr>
          <w:rFonts w:ascii="Arial" w:eastAsiaTheme="minorEastAsia" w:hAnsi="Arial" w:cs="Arial"/>
          <w:b/>
          <w:noProof/>
          <w:color w:val="000000"/>
          <w:sz w:val="28"/>
          <w:szCs w:val="28"/>
          <w:u w:val="single"/>
          <w:lang w:eastAsia="en-IN" w:bidi="hi-IN"/>
        </w:rPr>
        <w:t>Compliance Monitoring</w:t>
      </w:r>
      <w:bookmarkEnd w:id="49"/>
    </w:p>
    <w:p w:rsidR="005F459D" w:rsidRPr="005F459D" w:rsidRDefault="005F459D" w:rsidP="00B64D0B">
      <w:pPr>
        <w:adjustRightInd w:val="0"/>
        <w:rPr>
          <w:rFonts w:ascii="Arial" w:hAnsi="Arial" w:cs="Arial"/>
          <w:sz w:val="28"/>
          <w:szCs w:val="28"/>
        </w:rPr>
      </w:pPr>
      <w:r w:rsidRPr="005F459D">
        <w:rPr>
          <w:rFonts w:ascii="Arial" w:hAnsi="Arial" w:cs="Arial"/>
          <w:sz w:val="28"/>
          <w:szCs w:val="28"/>
        </w:rPr>
        <w:t xml:space="preserve">Activities conducted by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5F459D">
        <w:rPr>
          <w:rFonts w:ascii="Arial" w:hAnsi="Arial" w:cs="Arial"/>
          <w:sz w:val="28"/>
          <w:szCs w:val="28"/>
        </w:rPr>
        <w:t>'s compliance and security teams include:</w:t>
      </w:r>
    </w:p>
    <w:p w:rsidR="005F459D" w:rsidRPr="005F459D" w:rsidRDefault="005F459D" w:rsidP="005F459D">
      <w:pPr>
        <w:pStyle w:val="ListParagraph"/>
        <w:widowControl/>
        <w:numPr>
          <w:ilvl w:val="0"/>
          <w:numId w:val="48"/>
        </w:numPr>
        <w:adjustRightInd w:val="0"/>
        <w:contextualSpacing/>
        <w:rPr>
          <w:rFonts w:ascii="Arial" w:hAnsi="Arial" w:cs="Arial"/>
          <w:sz w:val="28"/>
          <w:szCs w:val="28"/>
        </w:rPr>
      </w:pPr>
      <w:r w:rsidRPr="005F459D">
        <w:rPr>
          <w:rFonts w:ascii="Arial" w:hAnsi="Arial" w:cs="Arial"/>
          <w:sz w:val="28"/>
          <w:szCs w:val="28"/>
        </w:rPr>
        <w:t>Security control assessments and gap analysis</w:t>
      </w:r>
    </w:p>
    <w:p w:rsidR="005F459D" w:rsidRPr="005F459D" w:rsidRDefault="005F459D" w:rsidP="005F459D">
      <w:pPr>
        <w:pStyle w:val="ListParagraph"/>
        <w:widowControl/>
        <w:numPr>
          <w:ilvl w:val="0"/>
          <w:numId w:val="48"/>
        </w:numPr>
        <w:adjustRightInd w:val="0"/>
        <w:contextualSpacing/>
        <w:rPr>
          <w:rFonts w:ascii="Arial" w:hAnsi="Arial" w:cs="Arial"/>
          <w:sz w:val="28"/>
          <w:szCs w:val="28"/>
        </w:rPr>
      </w:pPr>
      <w:r w:rsidRPr="005F459D">
        <w:rPr>
          <w:rFonts w:ascii="Arial" w:hAnsi="Arial" w:cs="Arial"/>
          <w:sz w:val="28"/>
          <w:szCs w:val="28"/>
        </w:rPr>
        <w:t>Risk assessments and mitigation planning</w:t>
      </w:r>
    </w:p>
    <w:p w:rsidR="005F459D" w:rsidRPr="005F459D" w:rsidRDefault="005F459D" w:rsidP="005F459D">
      <w:pPr>
        <w:pStyle w:val="ListParagraph"/>
        <w:widowControl/>
        <w:numPr>
          <w:ilvl w:val="0"/>
          <w:numId w:val="48"/>
        </w:numPr>
        <w:adjustRightInd w:val="0"/>
        <w:contextualSpacing/>
        <w:rPr>
          <w:rFonts w:ascii="Arial" w:hAnsi="Arial" w:cs="Arial"/>
          <w:sz w:val="28"/>
          <w:szCs w:val="28"/>
        </w:rPr>
      </w:pPr>
      <w:r w:rsidRPr="005F459D">
        <w:rPr>
          <w:rFonts w:ascii="Arial" w:hAnsi="Arial" w:cs="Arial"/>
          <w:sz w:val="28"/>
          <w:szCs w:val="28"/>
        </w:rPr>
        <w:t>Vulnerability assessments and penetration testing</w:t>
      </w:r>
    </w:p>
    <w:p w:rsidR="005F459D" w:rsidRDefault="005F459D" w:rsidP="005F459D">
      <w:pPr>
        <w:pStyle w:val="ListParagraph"/>
        <w:widowControl/>
        <w:numPr>
          <w:ilvl w:val="0"/>
          <w:numId w:val="48"/>
        </w:numPr>
        <w:adjustRightInd w:val="0"/>
        <w:contextualSpacing/>
        <w:rPr>
          <w:rFonts w:ascii="Arial" w:hAnsi="Arial" w:cs="Arial"/>
          <w:sz w:val="28"/>
          <w:szCs w:val="28"/>
        </w:rPr>
      </w:pPr>
      <w:r w:rsidRPr="005F459D">
        <w:rPr>
          <w:rFonts w:ascii="Arial" w:hAnsi="Arial" w:cs="Arial"/>
          <w:sz w:val="28"/>
          <w:szCs w:val="28"/>
        </w:rPr>
        <w:t>Monitoring security metrics</w:t>
      </w:r>
    </w:p>
    <w:p w:rsidR="006F0952" w:rsidRDefault="006F0952" w:rsidP="006F0952">
      <w:pPr>
        <w:widowControl/>
        <w:adjustRightInd w:val="0"/>
        <w:contextualSpacing/>
        <w:rPr>
          <w:rFonts w:ascii="Arial" w:hAnsi="Arial" w:cs="Arial"/>
          <w:sz w:val="28"/>
          <w:szCs w:val="28"/>
        </w:rPr>
      </w:pPr>
    </w:p>
    <w:p w:rsidR="006F0952" w:rsidRDefault="006F0952" w:rsidP="006F0952">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6F0952">
        <w:rPr>
          <w:rFonts w:ascii="Arial" w:hAnsi="Arial" w:cs="Arial"/>
          <w:b/>
          <w:noProof/>
          <w:sz w:val="28"/>
          <w:szCs w:val="28"/>
          <w:highlight w:val="yellow"/>
          <w:u w:val="single"/>
          <w:lang w:eastAsia="en-IN" w:bidi="hi-IN"/>
        </w:rPr>
        <w:t>Business Continuity &amp; Disaster Recovery Policy, DOC ID:  SCG/BCDRP/029/1.0</w:t>
      </w:r>
    </w:p>
    <w:p w:rsidR="006F0952" w:rsidRPr="006F0952" w:rsidRDefault="006F0952" w:rsidP="006F0952">
      <w:pPr>
        <w:widowControl/>
        <w:adjustRightInd w:val="0"/>
        <w:contextualSpacing/>
        <w:rPr>
          <w:rFonts w:ascii="Arial" w:hAnsi="Arial" w:cs="Arial"/>
          <w:sz w:val="28"/>
          <w:szCs w:val="28"/>
        </w:rPr>
      </w:pPr>
    </w:p>
    <w:p w:rsidR="00CA7196" w:rsidRPr="00BD2F6A" w:rsidRDefault="00CA7196" w:rsidP="00CA7196">
      <w:pPr>
        <w:pStyle w:val="Heading1"/>
        <w:rPr>
          <w:rFonts w:ascii="Arial Black" w:eastAsia="Times New Roman" w:hAnsi="Arial Black" w:cstheme="minorHAnsi"/>
          <w:b/>
          <w:color w:val="auto"/>
          <w:sz w:val="40"/>
          <w:szCs w:val="28"/>
          <w:u w:val="single"/>
          <w:lang w:val="en-GB" w:eastAsia="en-GB"/>
        </w:rPr>
      </w:pPr>
      <w:bookmarkStart w:id="50" w:name="_Toc202635424"/>
      <w:r>
        <w:rPr>
          <w:rFonts w:ascii="Arial Black" w:eastAsia="Times New Roman" w:hAnsi="Arial Black" w:cstheme="minorHAnsi"/>
          <w:b/>
          <w:color w:val="auto"/>
          <w:sz w:val="40"/>
          <w:szCs w:val="28"/>
          <w:u w:val="single"/>
          <w:lang w:val="en-GB" w:eastAsia="en-GB"/>
        </w:rPr>
        <w:t>17)</w:t>
      </w:r>
      <w:r w:rsidRPr="00BD2F6A">
        <w:rPr>
          <w:rFonts w:ascii="Arial Black" w:eastAsia="Times New Roman" w:hAnsi="Arial Black" w:cstheme="minorHAnsi"/>
          <w:b/>
          <w:color w:val="auto"/>
          <w:sz w:val="40"/>
          <w:szCs w:val="28"/>
          <w:u w:val="single"/>
          <w:lang w:val="en-GB" w:eastAsia="en-GB"/>
        </w:rPr>
        <w:t xml:space="preserve"> </w:t>
      </w:r>
      <w:r w:rsidRPr="00CA7196">
        <w:rPr>
          <w:rFonts w:ascii="Arial Black" w:eastAsia="Times New Roman" w:hAnsi="Arial Black" w:cstheme="minorHAnsi"/>
          <w:b/>
          <w:color w:val="auto"/>
          <w:sz w:val="40"/>
          <w:szCs w:val="28"/>
          <w:u w:val="single"/>
          <w:lang w:val="en-GB" w:eastAsia="en-GB"/>
        </w:rPr>
        <w:t>Security Monitoring and Testing</w:t>
      </w:r>
      <w:bookmarkEnd w:id="50"/>
    </w:p>
    <w:p w:rsidR="005F459D" w:rsidRDefault="005F459D" w:rsidP="00515B0D">
      <w:pPr>
        <w:rPr>
          <w:lang w:eastAsia="en-IN" w:bidi="hi-IN"/>
        </w:rPr>
      </w:pPr>
    </w:p>
    <w:p w:rsidR="00CA7196" w:rsidRDefault="00CA7196" w:rsidP="00CA7196">
      <w:pPr>
        <w:pStyle w:val="Heading2"/>
        <w:rPr>
          <w:rFonts w:ascii="Arial" w:eastAsiaTheme="minorEastAsia" w:hAnsi="Arial" w:cs="Arial"/>
          <w:b/>
          <w:noProof/>
          <w:color w:val="000000"/>
          <w:sz w:val="28"/>
          <w:szCs w:val="28"/>
          <w:u w:val="single"/>
          <w:lang w:eastAsia="en-IN" w:bidi="hi-IN"/>
        </w:rPr>
      </w:pPr>
      <w:bookmarkStart w:id="51" w:name="_Toc202635425"/>
      <w:r>
        <w:rPr>
          <w:rFonts w:ascii="Arial" w:eastAsiaTheme="minorEastAsia" w:hAnsi="Arial" w:cs="Arial"/>
          <w:b/>
          <w:noProof/>
          <w:color w:val="000000"/>
          <w:sz w:val="28"/>
          <w:szCs w:val="28"/>
          <w:u w:val="single"/>
          <w:lang w:eastAsia="en-IN" w:bidi="hi-IN"/>
        </w:rPr>
        <w:t>17.1</w:t>
      </w:r>
      <w:r w:rsidRPr="00E45BCF">
        <w:rPr>
          <w:rFonts w:ascii="Arial" w:eastAsiaTheme="minorEastAsia" w:hAnsi="Arial" w:cs="Arial"/>
          <w:b/>
          <w:noProof/>
          <w:color w:val="000000"/>
          <w:sz w:val="28"/>
          <w:szCs w:val="28"/>
          <w:u w:val="single"/>
          <w:lang w:eastAsia="en-IN" w:bidi="hi-IN"/>
        </w:rPr>
        <w:t xml:space="preserve">) </w:t>
      </w:r>
      <w:r w:rsidRPr="00CA7196">
        <w:rPr>
          <w:rFonts w:ascii="Arial" w:eastAsiaTheme="minorEastAsia" w:hAnsi="Arial" w:cs="Arial"/>
          <w:b/>
          <w:noProof/>
          <w:color w:val="000000"/>
          <w:sz w:val="28"/>
          <w:szCs w:val="28"/>
          <w:u w:val="single"/>
          <w:lang w:eastAsia="en-IN" w:bidi="hi-IN"/>
        </w:rPr>
        <w:t>Technical Monitoring</w:t>
      </w:r>
      <w:bookmarkEnd w:id="51"/>
    </w:p>
    <w:p w:rsidR="00CA7196" w:rsidRPr="00CA7196" w:rsidRDefault="000C311B" w:rsidP="00CA7196">
      <w:pPr>
        <w:adjustRightInd w:val="0"/>
        <w:jc w:val="both"/>
        <w:rPr>
          <w:rFonts w:ascii="Arial" w:hAnsi="Arial" w:cs="Arial"/>
          <w:sz w:val="28"/>
          <w:szCs w:val="28"/>
        </w:rPr>
      </w:pP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00CA7196" w:rsidRPr="00CA7196">
        <w:rPr>
          <w:rFonts w:ascii="Arial" w:hAnsi="Arial" w:cs="Arial"/>
          <w:sz w:val="28"/>
          <w:szCs w:val="28"/>
        </w:rPr>
        <w:t>employs monitoring solutions and processes to detect and respond to security events across its IT infrastructure, including:</w:t>
      </w:r>
    </w:p>
    <w:p w:rsidR="00CA7196" w:rsidRPr="00CA7196" w:rsidRDefault="00CA7196" w:rsidP="00CA7196">
      <w:pPr>
        <w:adjustRightInd w:val="0"/>
        <w:rPr>
          <w:rFonts w:ascii="Arial" w:hAnsi="Arial" w:cs="Arial"/>
          <w:sz w:val="28"/>
          <w:szCs w:val="28"/>
        </w:rPr>
      </w:pP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Security Information and Event Management (SIEM)</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Intrusion Detection and Prevention Systems (IDS/IPS)</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Data Loss/Leakage Prevention (DLP) controls</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Network and host-based security monitoring</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 xml:space="preserve">Application activity monitoring and user </w:t>
      </w:r>
      <w:proofErr w:type="spellStart"/>
      <w:r w:rsidRPr="00CA7196">
        <w:rPr>
          <w:rFonts w:ascii="Arial" w:hAnsi="Arial" w:cs="Arial"/>
          <w:sz w:val="28"/>
          <w:szCs w:val="28"/>
        </w:rPr>
        <w:t>behaviour</w:t>
      </w:r>
      <w:proofErr w:type="spellEnd"/>
      <w:r w:rsidRPr="00CA7196">
        <w:rPr>
          <w:rFonts w:ascii="Arial" w:hAnsi="Arial" w:cs="Arial"/>
          <w:sz w:val="28"/>
          <w:szCs w:val="28"/>
        </w:rPr>
        <w:t xml:space="preserve"> analytics</w:t>
      </w:r>
    </w:p>
    <w:p w:rsidR="00CA7196" w:rsidRDefault="00CA7196" w:rsidP="00515B0D">
      <w:pPr>
        <w:rPr>
          <w:lang w:eastAsia="en-IN" w:bidi="hi-IN"/>
        </w:rPr>
      </w:pPr>
    </w:p>
    <w:p w:rsidR="00CA7196" w:rsidRDefault="00CA7196" w:rsidP="00515B0D">
      <w:pPr>
        <w:rPr>
          <w:lang w:eastAsia="en-IN" w:bidi="hi-IN"/>
        </w:rPr>
      </w:pPr>
    </w:p>
    <w:p w:rsidR="00CA7196" w:rsidRDefault="00CA7196" w:rsidP="00CA7196">
      <w:pPr>
        <w:pStyle w:val="Heading2"/>
        <w:rPr>
          <w:rFonts w:ascii="Arial" w:eastAsiaTheme="minorEastAsia" w:hAnsi="Arial" w:cs="Arial"/>
          <w:b/>
          <w:noProof/>
          <w:color w:val="000000"/>
          <w:sz w:val="28"/>
          <w:szCs w:val="28"/>
          <w:u w:val="single"/>
          <w:lang w:eastAsia="en-IN" w:bidi="hi-IN"/>
        </w:rPr>
      </w:pPr>
      <w:bookmarkStart w:id="52" w:name="_Toc202635426"/>
      <w:r>
        <w:rPr>
          <w:rFonts w:ascii="Arial" w:eastAsiaTheme="minorEastAsia" w:hAnsi="Arial" w:cs="Arial"/>
          <w:b/>
          <w:noProof/>
          <w:color w:val="000000"/>
          <w:sz w:val="28"/>
          <w:szCs w:val="28"/>
          <w:u w:val="single"/>
          <w:lang w:eastAsia="en-IN" w:bidi="hi-IN"/>
        </w:rPr>
        <w:t>17.2</w:t>
      </w:r>
      <w:r w:rsidRPr="00E45BCF">
        <w:rPr>
          <w:rFonts w:ascii="Arial" w:eastAsiaTheme="minorEastAsia" w:hAnsi="Arial" w:cs="Arial"/>
          <w:b/>
          <w:noProof/>
          <w:color w:val="000000"/>
          <w:sz w:val="28"/>
          <w:szCs w:val="28"/>
          <w:u w:val="single"/>
          <w:lang w:eastAsia="en-IN" w:bidi="hi-IN"/>
        </w:rPr>
        <w:t xml:space="preserve">) </w:t>
      </w:r>
      <w:r w:rsidRPr="00CA7196">
        <w:rPr>
          <w:rFonts w:ascii="Arial" w:eastAsiaTheme="minorEastAsia" w:hAnsi="Arial" w:cs="Arial"/>
          <w:b/>
          <w:noProof/>
          <w:color w:val="000000"/>
          <w:sz w:val="28"/>
          <w:szCs w:val="28"/>
          <w:u w:val="single"/>
          <w:lang w:eastAsia="en-IN" w:bidi="hi-IN"/>
        </w:rPr>
        <w:t>Vulnerability Management</w:t>
      </w:r>
      <w:bookmarkEnd w:id="52"/>
    </w:p>
    <w:p w:rsidR="00CA7196" w:rsidRPr="00CA7196" w:rsidRDefault="00CA7196" w:rsidP="00CA7196">
      <w:pPr>
        <w:adjustRightInd w:val="0"/>
        <w:jc w:val="both"/>
        <w:rPr>
          <w:rFonts w:ascii="Arial" w:hAnsi="Arial" w:cs="Arial"/>
          <w:sz w:val="28"/>
          <w:szCs w:val="28"/>
        </w:rPr>
      </w:pPr>
      <w:r w:rsidRPr="00CA7196">
        <w:rPr>
          <w:rFonts w:ascii="Arial" w:hAnsi="Arial" w:cs="Arial"/>
          <w:sz w:val="28"/>
          <w:szCs w:val="28"/>
        </w:rPr>
        <w:t xml:space="preserve">A vulnerability management program identifies, prioritizes, and remediates software vulnerabilities across </w:t>
      </w:r>
      <w:r w:rsidR="000C311B" w:rsidRPr="00CF0220">
        <w:rPr>
          <w:rFonts w:ascii="Arial" w:eastAsiaTheme="minorEastAsia" w:hAnsi="Arial" w:cs="Arial"/>
          <w:noProof/>
          <w:color w:val="000000"/>
          <w:sz w:val="28"/>
          <w:szCs w:val="28"/>
          <w:lang w:eastAsia="en-IN" w:bidi="hi-IN"/>
        </w:rPr>
        <w:t>[</w:t>
      </w:r>
      <w:r w:rsidR="000C311B" w:rsidRPr="004F7D40">
        <w:rPr>
          <w:rFonts w:ascii="Arial" w:eastAsiaTheme="minorEastAsia" w:hAnsi="Arial" w:cs="Arial"/>
          <w:noProof/>
          <w:color w:val="000000"/>
          <w:sz w:val="28"/>
          <w:szCs w:val="28"/>
          <w:highlight w:val="yellow"/>
          <w:lang w:eastAsia="en-IN" w:bidi="hi-IN"/>
        </w:rPr>
        <w:t>SecureCyberGates]</w:t>
      </w:r>
      <w:r w:rsidRPr="00CA7196">
        <w:rPr>
          <w:rFonts w:ascii="Arial" w:hAnsi="Arial" w:cs="Arial"/>
          <w:sz w:val="28"/>
          <w:szCs w:val="28"/>
        </w:rPr>
        <w:t>'s assets through:</w:t>
      </w:r>
    </w:p>
    <w:p w:rsidR="00CA7196" w:rsidRPr="00CA7196" w:rsidRDefault="00CA7196" w:rsidP="00CA7196">
      <w:pPr>
        <w:adjustRightInd w:val="0"/>
        <w:rPr>
          <w:rFonts w:ascii="Arial" w:hAnsi="Arial" w:cs="Arial"/>
          <w:sz w:val="28"/>
          <w:szCs w:val="28"/>
        </w:rPr>
      </w:pP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Periodic vulnerability assessment scans</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Subscribing to vulnerability intelligence feeds</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Patch management processes and deployment</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Risk evaluation and mitigation planning</w:t>
      </w:r>
    </w:p>
    <w:p w:rsidR="00CA7196" w:rsidRPr="00CA7196" w:rsidRDefault="00CA7196" w:rsidP="00CA7196">
      <w:pPr>
        <w:pStyle w:val="ListParagraph"/>
        <w:widowControl/>
        <w:numPr>
          <w:ilvl w:val="0"/>
          <w:numId w:val="48"/>
        </w:numPr>
        <w:adjustRightInd w:val="0"/>
        <w:contextualSpacing/>
        <w:rPr>
          <w:rFonts w:ascii="Arial" w:hAnsi="Arial" w:cs="Arial"/>
          <w:sz w:val="28"/>
          <w:szCs w:val="28"/>
        </w:rPr>
      </w:pPr>
      <w:r w:rsidRPr="00CA7196">
        <w:rPr>
          <w:rFonts w:ascii="Arial" w:hAnsi="Arial" w:cs="Arial"/>
          <w:sz w:val="28"/>
          <w:szCs w:val="28"/>
        </w:rPr>
        <w:t>Penetration testing by internal/external teams</w:t>
      </w:r>
    </w:p>
    <w:p w:rsidR="00CA7196" w:rsidRDefault="00CA7196" w:rsidP="00515B0D">
      <w:pPr>
        <w:rPr>
          <w:lang w:eastAsia="en-IN" w:bidi="hi-IN"/>
        </w:rPr>
      </w:pPr>
    </w:p>
    <w:p w:rsidR="00CA7196" w:rsidRDefault="00CA7196" w:rsidP="00CA7196">
      <w:pPr>
        <w:pStyle w:val="Heading2"/>
        <w:rPr>
          <w:rFonts w:ascii="Arial" w:eastAsiaTheme="minorEastAsia" w:hAnsi="Arial" w:cs="Arial"/>
          <w:b/>
          <w:noProof/>
          <w:color w:val="000000"/>
          <w:sz w:val="28"/>
          <w:szCs w:val="28"/>
          <w:u w:val="single"/>
          <w:lang w:eastAsia="en-IN" w:bidi="hi-IN"/>
        </w:rPr>
      </w:pPr>
      <w:bookmarkStart w:id="53" w:name="_Toc202635427"/>
      <w:r>
        <w:rPr>
          <w:rFonts w:ascii="Arial" w:eastAsiaTheme="minorEastAsia" w:hAnsi="Arial" w:cs="Arial"/>
          <w:b/>
          <w:noProof/>
          <w:color w:val="000000"/>
          <w:sz w:val="28"/>
          <w:szCs w:val="28"/>
          <w:u w:val="single"/>
          <w:lang w:eastAsia="en-IN" w:bidi="hi-IN"/>
        </w:rPr>
        <w:t>17.3</w:t>
      </w:r>
      <w:r w:rsidRPr="00E45BCF">
        <w:rPr>
          <w:rFonts w:ascii="Arial" w:eastAsiaTheme="minorEastAsia" w:hAnsi="Arial" w:cs="Arial"/>
          <w:b/>
          <w:noProof/>
          <w:color w:val="000000"/>
          <w:sz w:val="28"/>
          <w:szCs w:val="28"/>
          <w:u w:val="single"/>
          <w:lang w:eastAsia="en-IN" w:bidi="hi-IN"/>
        </w:rPr>
        <w:t xml:space="preserve">) </w:t>
      </w:r>
      <w:r w:rsidRPr="00CA7196">
        <w:rPr>
          <w:rFonts w:ascii="Arial" w:eastAsiaTheme="minorEastAsia" w:hAnsi="Arial" w:cs="Arial"/>
          <w:b/>
          <w:noProof/>
          <w:color w:val="000000"/>
          <w:sz w:val="28"/>
          <w:szCs w:val="28"/>
          <w:u w:val="single"/>
          <w:lang w:eastAsia="en-IN" w:bidi="hi-IN"/>
        </w:rPr>
        <w:t>Audits and Assessments</w:t>
      </w:r>
      <w:bookmarkEnd w:id="53"/>
    </w:p>
    <w:p w:rsidR="000C311B" w:rsidRPr="000C311B" w:rsidRDefault="000C311B" w:rsidP="000C311B">
      <w:pPr>
        <w:adjustRightInd w:val="0"/>
        <w:jc w:val="both"/>
        <w:rPr>
          <w:rFonts w:ascii="Arial" w:hAnsi="Arial" w:cs="Arial"/>
          <w:sz w:val="28"/>
          <w:szCs w:val="28"/>
        </w:rPr>
      </w:pPr>
      <w:r w:rsidRPr="000C311B">
        <w:rPr>
          <w:rFonts w:ascii="Arial" w:hAnsi="Arial" w:cs="Arial"/>
          <w:sz w:val="28"/>
          <w:szCs w:val="28"/>
        </w:rPr>
        <w:t xml:space="preserve">Internal and external audits are conducted periodically to assess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0C311B">
        <w:rPr>
          <w:rFonts w:ascii="Arial" w:hAnsi="Arial" w:cs="Arial"/>
          <w:sz w:val="28"/>
          <w:szCs w:val="28"/>
        </w:rPr>
        <w:t xml:space="preserve">'s </w:t>
      </w:r>
      <w:r w:rsidRPr="000C311B">
        <w:rPr>
          <w:rFonts w:ascii="Arial" w:hAnsi="Arial" w:cs="Arial"/>
          <w:sz w:val="28"/>
          <w:szCs w:val="28"/>
        </w:rPr>
        <w:lastRenderedPageBreak/>
        <w:t>security control environment, including:</w:t>
      </w:r>
    </w:p>
    <w:p w:rsidR="000C311B" w:rsidRPr="000C311B" w:rsidRDefault="000C311B" w:rsidP="000C311B">
      <w:pPr>
        <w:pStyle w:val="ListParagraph"/>
        <w:adjustRightInd w:val="0"/>
        <w:rPr>
          <w:rFonts w:ascii="Arial" w:hAnsi="Arial" w:cs="Arial"/>
          <w:sz w:val="28"/>
          <w:szCs w:val="28"/>
        </w:rPr>
      </w:pPr>
    </w:p>
    <w:p w:rsidR="000C311B" w:rsidRPr="000C311B" w:rsidRDefault="000C311B" w:rsidP="000C311B">
      <w:pPr>
        <w:pStyle w:val="ListParagraph"/>
        <w:widowControl/>
        <w:numPr>
          <w:ilvl w:val="0"/>
          <w:numId w:val="48"/>
        </w:numPr>
        <w:adjustRightInd w:val="0"/>
        <w:contextualSpacing/>
        <w:rPr>
          <w:rFonts w:ascii="Arial" w:hAnsi="Arial" w:cs="Arial"/>
          <w:sz w:val="28"/>
          <w:szCs w:val="28"/>
        </w:rPr>
      </w:pPr>
      <w:r w:rsidRPr="000C311B">
        <w:rPr>
          <w:rFonts w:ascii="Arial" w:hAnsi="Arial" w:cs="Arial"/>
          <w:sz w:val="28"/>
          <w:szCs w:val="28"/>
        </w:rPr>
        <w:t>Compliance audits against standards like ISO 27001, SOC 2</w:t>
      </w:r>
    </w:p>
    <w:p w:rsidR="000C311B" w:rsidRPr="000C311B" w:rsidRDefault="000C311B" w:rsidP="000C311B">
      <w:pPr>
        <w:pStyle w:val="ListParagraph"/>
        <w:widowControl/>
        <w:numPr>
          <w:ilvl w:val="0"/>
          <w:numId w:val="48"/>
        </w:numPr>
        <w:adjustRightInd w:val="0"/>
        <w:contextualSpacing/>
        <w:rPr>
          <w:rFonts w:ascii="Arial" w:hAnsi="Arial" w:cs="Arial"/>
          <w:sz w:val="28"/>
          <w:szCs w:val="28"/>
        </w:rPr>
      </w:pPr>
      <w:r w:rsidRPr="000C311B">
        <w:rPr>
          <w:rFonts w:ascii="Arial" w:hAnsi="Arial" w:cs="Arial"/>
          <w:sz w:val="28"/>
          <w:szCs w:val="28"/>
        </w:rPr>
        <w:t>Internal self-assessments and gap analyses</w:t>
      </w:r>
    </w:p>
    <w:p w:rsidR="000C311B" w:rsidRPr="000C311B" w:rsidRDefault="000C311B" w:rsidP="000C311B">
      <w:pPr>
        <w:pStyle w:val="ListParagraph"/>
        <w:widowControl/>
        <w:numPr>
          <w:ilvl w:val="0"/>
          <w:numId w:val="48"/>
        </w:numPr>
        <w:adjustRightInd w:val="0"/>
        <w:contextualSpacing/>
        <w:rPr>
          <w:rFonts w:ascii="Arial" w:hAnsi="Arial" w:cs="Arial"/>
          <w:sz w:val="28"/>
          <w:szCs w:val="28"/>
        </w:rPr>
      </w:pPr>
      <w:r w:rsidRPr="000C311B">
        <w:rPr>
          <w:rFonts w:ascii="Arial" w:hAnsi="Arial" w:cs="Arial"/>
          <w:sz w:val="28"/>
          <w:szCs w:val="28"/>
        </w:rPr>
        <w:t>External third-party audits and certifications</w:t>
      </w:r>
    </w:p>
    <w:p w:rsidR="000C311B" w:rsidRPr="000C311B" w:rsidRDefault="000C311B" w:rsidP="000C311B">
      <w:pPr>
        <w:pStyle w:val="ListParagraph"/>
        <w:widowControl/>
        <w:numPr>
          <w:ilvl w:val="0"/>
          <w:numId w:val="48"/>
        </w:numPr>
        <w:adjustRightInd w:val="0"/>
        <w:contextualSpacing/>
        <w:rPr>
          <w:rFonts w:ascii="Arial" w:hAnsi="Arial" w:cs="Arial"/>
          <w:sz w:val="28"/>
          <w:szCs w:val="28"/>
        </w:rPr>
      </w:pPr>
      <w:r w:rsidRPr="000C311B">
        <w:rPr>
          <w:rFonts w:ascii="Arial" w:hAnsi="Arial" w:cs="Arial"/>
          <w:sz w:val="28"/>
          <w:szCs w:val="28"/>
        </w:rPr>
        <w:t>Physical security assessments of facilities</w:t>
      </w:r>
    </w:p>
    <w:p w:rsidR="000C311B" w:rsidRPr="000C311B" w:rsidRDefault="000C311B" w:rsidP="000C311B">
      <w:pPr>
        <w:pStyle w:val="ListParagraph"/>
        <w:widowControl/>
        <w:numPr>
          <w:ilvl w:val="0"/>
          <w:numId w:val="48"/>
        </w:numPr>
        <w:adjustRightInd w:val="0"/>
        <w:contextualSpacing/>
        <w:rPr>
          <w:rFonts w:ascii="Arial" w:hAnsi="Arial" w:cs="Arial"/>
          <w:sz w:val="28"/>
          <w:szCs w:val="28"/>
        </w:rPr>
      </w:pPr>
      <w:r w:rsidRPr="000C311B">
        <w:rPr>
          <w:rFonts w:ascii="Arial" w:hAnsi="Arial" w:cs="Arial"/>
          <w:sz w:val="28"/>
          <w:szCs w:val="28"/>
        </w:rPr>
        <w:t>Social engineering tests and phishing exercises</w:t>
      </w:r>
    </w:p>
    <w:p w:rsidR="00CA7196" w:rsidRDefault="00CA7196" w:rsidP="00515B0D">
      <w:pPr>
        <w:rPr>
          <w:lang w:eastAsia="en-IN" w:bidi="hi-IN"/>
        </w:rPr>
      </w:pPr>
    </w:p>
    <w:p w:rsidR="000C311B" w:rsidRDefault="000C311B" w:rsidP="000C311B">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0C311B">
        <w:rPr>
          <w:rFonts w:ascii="Arial" w:hAnsi="Arial" w:cs="Arial"/>
          <w:b/>
          <w:noProof/>
          <w:sz w:val="28"/>
          <w:szCs w:val="28"/>
          <w:highlight w:val="yellow"/>
          <w:u w:val="single"/>
          <w:lang w:eastAsia="en-IN" w:bidi="hi-IN"/>
        </w:rPr>
        <w:t>Vulnerability &amp; Patch Management Policy, DOC ID:  SCG/VPMP/011/1.0</w:t>
      </w:r>
    </w:p>
    <w:p w:rsidR="000C311B" w:rsidRDefault="000C311B" w:rsidP="00515B0D">
      <w:pPr>
        <w:rPr>
          <w:lang w:eastAsia="en-IN" w:bidi="hi-IN"/>
        </w:rPr>
      </w:pPr>
    </w:p>
    <w:p w:rsidR="00EE6277" w:rsidRPr="00BD2F6A" w:rsidRDefault="00EE6277" w:rsidP="00EE6277">
      <w:pPr>
        <w:pStyle w:val="Heading1"/>
        <w:rPr>
          <w:rFonts w:ascii="Arial Black" w:eastAsia="Times New Roman" w:hAnsi="Arial Black" w:cstheme="minorHAnsi"/>
          <w:b/>
          <w:color w:val="auto"/>
          <w:sz w:val="40"/>
          <w:szCs w:val="28"/>
          <w:u w:val="single"/>
          <w:lang w:val="en-GB" w:eastAsia="en-GB"/>
        </w:rPr>
      </w:pPr>
      <w:bookmarkStart w:id="54" w:name="_Toc202635428"/>
      <w:r>
        <w:rPr>
          <w:rFonts w:ascii="Arial Black" w:eastAsia="Times New Roman" w:hAnsi="Arial Black" w:cstheme="minorHAnsi"/>
          <w:b/>
          <w:color w:val="auto"/>
          <w:sz w:val="40"/>
          <w:szCs w:val="28"/>
          <w:u w:val="single"/>
          <w:lang w:val="en-GB" w:eastAsia="en-GB"/>
        </w:rPr>
        <w:t>18)</w:t>
      </w:r>
      <w:r w:rsidRPr="00BD2F6A">
        <w:rPr>
          <w:rFonts w:ascii="Arial Black" w:eastAsia="Times New Roman" w:hAnsi="Arial Black" w:cstheme="minorHAnsi"/>
          <w:b/>
          <w:color w:val="auto"/>
          <w:sz w:val="40"/>
          <w:szCs w:val="28"/>
          <w:u w:val="single"/>
          <w:lang w:val="en-GB" w:eastAsia="en-GB"/>
        </w:rPr>
        <w:t xml:space="preserve"> </w:t>
      </w:r>
      <w:r w:rsidRPr="00EE6277">
        <w:rPr>
          <w:rFonts w:ascii="Arial Black" w:eastAsia="Times New Roman" w:hAnsi="Arial Black" w:cstheme="minorHAnsi"/>
          <w:b/>
          <w:color w:val="auto"/>
          <w:sz w:val="40"/>
          <w:szCs w:val="28"/>
          <w:u w:val="single"/>
          <w:lang w:val="en-GB" w:eastAsia="en-GB"/>
        </w:rPr>
        <w:t>Security Awareness and Training</w:t>
      </w:r>
      <w:bookmarkEnd w:id="54"/>
    </w:p>
    <w:p w:rsidR="00EE6277" w:rsidRDefault="00EE6277" w:rsidP="00EE6277">
      <w:pPr>
        <w:pStyle w:val="Heading2"/>
        <w:rPr>
          <w:rFonts w:ascii="Arial" w:eastAsiaTheme="minorEastAsia" w:hAnsi="Arial" w:cs="Arial"/>
          <w:b/>
          <w:noProof/>
          <w:color w:val="000000"/>
          <w:sz w:val="28"/>
          <w:szCs w:val="28"/>
          <w:u w:val="single"/>
          <w:lang w:eastAsia="en-IN" w:bidi="hi-IN"/>
        </w:rPr>
      </w:pPr>
      <w:bookmarkStart w:id="55" w:name="_Toc202635429"/>
      <w:r>
        <w:rPr>
          <w:rFonts w:ascii="Arial" w:eastAsiaTheme="minorEastAsia" w:hAnsi="Arial" w:cs="Arial"/>
          <w:b/>
          <w:noProof/>
          <w:color w:val="000000"/>
          <w:sz w:val="28"/>
          <w:szCs w:val="28"/>
          <w:u w:val="single"/>
          <w:lang w:eastAsia="en-IN" w:bidi="hi-IN"/>
        </w:rPr>
        <w:t>18.1</w:t>
      </w:r>
      <w:r w:rsidRPr="00E45BCF">
        <w:rPr>
          <w:rFonts w:ascii="Arial" w:eastAsiaTheme="minorEastAsia" w:hAnsi="Arial" w:cs="Arial"/>
          <w:b/>
          <w:noProof/>
          <w:color w:val="000000"/>
          <w:sz w:val="28"/>
          <w:szCs w:val="28"/>
          <w:u w:val="single"/>
          <w:lang w:eastAsia="en-IN" w:bidi="hi-IN"/>
        </w:rPr>
        <w:t xml:space="preserve">) </w:t>
      </w:r>
      <w:r w:rsidRPr="00EE6277">
        <w:rPr>
          <w:rFonts w:ascii="Arial" w:eastAsiaTheme="minorEastAsia" w:hAnsi="Arial" w:cs="Arial"/>
          <w:b/>
          <w:noProof/>
          <w:color w:val="000000"/>
          <w:sz w:val="28"/>
          <w:szCs w:val="28"/>
          <w:u w:val="single"/>
          <w:lang w:eastAsia="en-IN" w:bidi="hi-IN"/>
        </w:rPr>
        <w:t>Security Awareness Program</w:t>
      </w:r>
      <w:bookmarkEnd w:id="55"/>
    </w:p>
    <w:p w:rsidR="00EE6277" w:rsidRPr="00EE6277" w:rsidRDefault="00EE6277" w:rsidP="00EE6277">
      <w:pPr>
        <w:adjustRightInd w:val="0"/>
        <w:rPr>
          <w:rFonts w:ascii="Arial" w:hAnsi="Arial" w:cs="Arial"/>
          <w:sz w:val="28"/>
          <w:szCs w:val="28"/>
        </w:rPr>
      </w:pPr>
      <w:r w:rsidRPr="00EE6277">
        <w:rPr>
          <w:rFonts w:ascii="Arial" w:hAnsi="Arial" w:cs="Arial"/>
          <w:sz w:val="28"/>
          <w:szCs w:val="28"/>
        </w:rPr>
        <w:t>An ongoing awareness program promotes a security-conscious culture through activities such as:</w:t>
      </w:r>
    </w:p>
    <w:p w:rsidR="00EE6277" w:rsidRPr="00EE6277" w:rsidRDefault="00EE6277" w:rsidP="00EE6277">
      <w:pPr>
        <w:adjustRightInd w:val="0"/>
        <w:rPr>
          <w:rFonts w:ascii="Arial" w:hAnsi="Arial" w:cs="Arial"/>
          <w:sz w:val="28"/>
          <w:szCs w:val="28"/>
        </w:rPr>
      </w:pP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Annual security awareness training for all staff</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Regular phishing simulation exercises</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Communication campaigns and newsletters</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Physical security awareness (e.g., tailgating)</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Policy compliance reminders and updates</w:t>
      </w:r>
    </w:p>
    <w:p w:rsidR="00EE6277" w:rsidRPr="00EE6277" w:rsidRDefault="00EE6277" w:rsidP="00EE6277">
      <w:pPr>
        <w:rPr>
          <w:lang w:eastAsia="en-IN" w:bidi="hi-IN"/>
        </w:rPr>
      </w:pPr>
    </w:p>
    <w:p w:rsidR="00EE6277" w:rsidRDefault="00EE6277" w:rsidP="00EE6277">
      <w:pPr>
        <w:pStyle w:val="Heading2"/>
        <w:rPr>
          <w:rFonts w:ascii="Arial" w:eastAsiaTheme="minorEastAsia" w:hAnsi="Arial" w:cs="Arial"/>
          <w:b/>
          <w:noProof/>
          <w:color w:val="000000"/>
          <w:sz w:val="28"/>
          <w:szCs w:val="28"/>
          <w:u w:val="single"/>
          <w:lang w:eastAsia="en-IN" w:bidi="hi-IN"/>
        </w:rPr>
      </w:pPr>
      <w:bookmarkStart w:id="56" w:name="_Toc202635430"/>
      <w:r>
        <w:rPr>
          <w:rFonts w:ascii="Arial" w:eastAsiaTheme="minorEastAsia" w:hAnsi="Arial" w:cs="Arial"/>
          <w:b/>
          <w:noProof/>
          <w:color w:val="000000"/>
          <w:sz w:val="28"/>
          <w:szCs w:val="28"/>
          <w:u w:val="single"/>
          <w:lang w:eastAsia="en-IN" w:bidi="hi-IN"/>
        </w:rPr>
        <w:t>18.2</w:t>
      </w:r>
      <w:r w:rsidRPr="00E45BCF">
        <w:rPr>
          <w:rFonts w:ascii="Arial" w:eastAsiaTheme="minorEastAsia" w:hAnsi="Arial" w:cs="Arial"/>
          <w:b/>
          <w:noProof/>
          <w:color w:val="000000"/>
          <w:sz w:val="28"/>
          <w:szCs w:val="28"/>
          <w:u w:val="single"/>
          <w:lang w:eastAsia="en-IN" w:bidi="hi-IN"/>
        </w:rPr>
        <w:t xml:space="preserve">) </w:t>
      </w:r>
      <w:r w:rsidRPr="00EE6277">
        <w:rPr>
          <w:rFonts w:ascii="Arial" w:eastAsiaTheme="minorEastAsia" w:hAnsi="Arial" w:cs="Arial"/>
          <w:b/>
          <w:noProof/>
          <w:color w:val="000000"/>
          <w:sz w:val="28"/>
          <w:szCs w:val="28"/>
          <w:u w:val="single"/>
          <w:lang w:eastAsia="en-IN" w:bidi="hi-IN"/>
        </w:rPr>
        <w:t>Roles-based Security Training</w:t>
      </w:r>
      <w:bookmarkEnd w:id="56"/>
    </w:p>
    <w:p w:rsidR="00EE6277" w:rsidRPr="00EE6277" w:rsidRDefault="00EE6277" w:rsidP="00EE6277">
      <w:pPr>
        <w:adjustRightInd w:val="0"/>
        <w:jc w:val="both"/>
        <w:rPr>
          <w:rFonts w:ascii="Arial" w:hAnsi="Arial" w:cs="Arial"/>
          <w:sz w:val="28"/>
          <w:szCs w:val="28"/>
        </w:rPr>
      </w:pPr>
      <w:r w:rsidRPr="00EE6277">
        <w:rPr>
          <w:rFonts w:ascii="Arial" w:hAnsi="Arial" w:cs="Arial"/>
          <w:sz w:val="28"/>
          <w:szCs w:val="28"/>
        </w:rPr>
        <w:t>Additional role-specific training covers areas like:</w:t>
      </w:r>
    </w:p>
    <w:p w:rsidR="00EE6277" w:rsidRPr="00EE6277" w:rsidRDefault="00EE6277" w:rsidP="00EE6277">
      <w:pPr>
        <w:adjustRightInd w:val="0"/>
        <w:jc w:val="both"/>
        <w:rPr>
          <w:rFonts w:ascii="Arial" w:hAnsi="Arial" w:cs="Arial"/>
          <w:sz w:val="28"/>
          <w:szCs w:val="28"/>
        </w:rPr>
      </w:pPr>
    </w:p>
    <w:p w:rsidR="00EE6277" w:rsidRPr="00EE6277" w:rsidRDefault="00EE6277" w:rsidP="00EE6277">
      <w:pPr>
        <w:pStyle w:val="ListParagraph"/>
        <w:widowControl/>
        <w:numPr>
          <w:ilvl w:val="0"/>
          <w:numId w:val="48"/>
        </w:numPr>
        <w:adjustRightInd w:val="0"/>
        <w:contextualSpacing/>
        <w:jc w:val="both"/>
        <w:rPr>
          <w:rFonts w:ascii="Arial" w:hAnsi="Arial" w:cs="Arial"/>
          <w:sz w:val="28"/>
          <w:szCs w:val="28"/>
        </w:rPr>
      </w:pPr>
      <w:r w:rsidRPr="00EE6277">
        <w:rPr>
          <w:rFonts w:ascii="Arial" w:hAnsi="Arial" w:cs="Arial"/>
          <w:sz w:val="28"/>
          <w:szCs w:val="28"/>
        </w:rPr>
        <w:t>Secure application development</w:t>
      </w:r>
    </w:p>
    <w:p w:rsidR="00EE6277" w:rsidRPr="00EE6277" w:rsidRDefault="00EE6277" w:rsidP="00EE6277">
      <w:pPr>
        <w:pStyle w:val="ListParagraph"/>
        <w:widowControl/>
        <w:numPr>
          <w:ilvl w:val="0"/>
          <w:numId w:val="48"/>
        </w:numPr>
        <w:adjustRightInd w:val="0"/>
        <w:contextualSpacing/>
        <w:jc w:val="both"/>
        <w:rPr>
          <w:rFonts w:ascii="Arial" w:hAnsi="Arial" w:cs="Arial"/>
          <w:sz w:val="28"/>
          <w:szCs w:val="28"/>
        </w:rPr>
      </w:pPr>
      <w:r w:rsidRPr="00EE6277">
        <w:rPr>
          <w:rFonts w:ascii="Arial" w:hAnsi="Arial" w:cs="Arial"/>
          <w:sz w:val="28"/>
          <w:szCs w:val="28"/>
        </w:rPr>
        <w:t>Database security and data protection</w:t>
      </w:r>
    </w:p>
    <w:p w:rsidR="00EE6277" w:rsidRPr="00EE6277" w:rsidRDefault="00EE6277" w:rsidP="00EE6277">
      <w:pPr>
        <w:pStyle w:val="ListParagraph"/>
        <w:widowControl/>
        <w:numPr>
          <w:ilvl w:val="0"/>
          <w:numId w:val="48"/>
        </w:numPr>
        <w:adjustRightInd w:val="0"/>
        <w:contextualSpacing/>
        <w:jc w:val="both"/>
        <w:rPr>
          <w:rFonts w:ascii="Arial" w:hAnsi="Arial" w:cs="Arial"/>
          <w:sz w:val="28"/>
          <w:szCs w:val="28"/>
        </w:rPr>
      </w:pPr>
      <w:r w:rsidRPr="00EE6277">
        <w:rPr>
          <w:rFonts w:ascii="Arial" w:hAnsi="Arial" w:cs="Arial"/>
          <w:sz w:val="28"/>
          <w:szCs w:val="28"/>
        </w:rPr>
        <w:t>System/network administration security</w:t>
      </w:r>
    </w:p>
    <w:p w:rsidR="00EE6277" w:rsidRPr="00EE6277" w:rsidRDefault="00EE6277" w:rsidP="00EE6277">
      <w:pPr>
        <w:pStyle w:val="ListParagraph"/>
        <w:widowControl/>
        <w:numPr>
          <w:ilvl w:val="0"/>
          <w:numId w:val="48"/>
        </w:numPr>
        <w:adjustRightInd w:val="0"/>
        <w:contextualSpacing/>
        <w:jc w:val="both"/>
        <w:rPr>
          <w:rFonts w:ascii="Arial" w:hAnsi="Arial" w:cs="Arial"/>
          <w:sz w:val="28"/>
          <w:szCs w:val="28"/>
        </w:rPr>
      </w:pPr>
      <w:r w:rsidRPr="00EE6277">
        <w:rPr>
          <w:rFonts w:ascii="Arial" w:hAnsi="Arial" w:cs="Arial"/>
          <w:sz w:val="28"/>
          <w:szCs w:val="28"/>
        </w:rPr>
        <w:t>Social engineering risks for client-facing roles</w:t>
      </w:r>
    </w:p>
    <w:p w:rsidR="00EE6277" w:rsidRPr="00EE6277" w:rsidRDefault="00EE6277" w:rsidP="00EE6277">
      <w:pPr>
        <w:pStyle w:val="ListParagraph"/>
        <w:widowControl/>
        <w:numPr>
          <w:ilvl w:val="0"/>
          <w:numId w:val="48"/>
        </w:numPr>
        <w:adjustRightInd w:val="0"/>
        <w:contextualSpacing/>
        <w:jc w:val="both"/>
        <w:rPr>
          <w:rFonts w:ascii="Arial" w:hAnsi="Arial" w:cs="Arial"/>
          <w:sz w:val="28"/>
          <w:szCs w:val="28"/>
        </w:rPr>
      </w:pPr>
      <w:r w:rsidRPr="00EE6277">
        <w:rPr>
          <w:rFonts w:ascii="Arial" w:hAnsi="Arial" w:cs="Arial"/>
          <w:sz w:val="28"/>
          <w:szCs w:val="28"/>
        </w:rPr>
        <w:t>Incident response and forensics procedures</w:t>
      </w:r>
    </w:p>
    <w:p w:rsidR="00EE6277" w:rsidRPr="00EE6277" w:rsidRDefault="00EE6277" w:rsidP="00EE6277">
      <w:pPr>
        <w:pStyle w:val="ListParagraph"/>
        <w:widowControl/>
        <w:numPr>
          <w:ilvl w:val="0"/>
          <w:numId w:val="48"/>
        </w:numPr>
        <w:adjustRightInd w:val="0"/>
        <w:contextualSpacing/>
        <w:jc w:val="both"/>
        <w:rPr>
          <w:rFonts w:ascii="Arial" w:hAnsi="Arial" w:cs="Arial"/>
          <w:sz w:val="28"/>
          <w:szCs w:val="28"/>
        </w:rPr>
      </w:pPr>
      <w:r w:rsidRPr="00EE6277">
        <w:rPr>
          <w:rFonts w:ascii="Arial" w:hAnsi="Arial" w:cs="Arial"/>
          <w:sz w:val="28"/>
          <w:szCs w:val="28"/>
        </w:rPr>
        <w:t>Risk Management Program</w:t>
      </w:r>
    </w:p>
    <w:p w:rsidR="00EE6277" w:rsidRDefault="00EE6277" w:rsidP="00515B0D">
      <w:pPr>
        <w:rPr>
          <w:lang w:eastAsia="en-IN" w:bidi="hi-IN"/>
        </w:rPr>
      </w:pPr>
    </w:p>
    <w:p w:rsidR="00EE6277" w:rsidRPr="00BD2F6A" w:rsidRDefault="00EE6277" w:rsidP="00EE6277">
      <w:pPr>
        <w:pStyle w:val="Heading1"/>
        <w:rPr>
          <w:rFonts w:ascii="Arial Black" w:eastAsia="Times New Roman" w:hAnsi="Arial Black" w:cstheme="minorHAnsi"/>
          <w:b/>
          <w:color w:val="auto"/>
          <w:sz w:val="40"/>
          <w:szCs w:val="28"/>
          <w:u w:val="single"/>
          <w:lang w:val="en-GB" w:eastAsia="en-GB"/>
        </w:rPr>
      </w:pPr>
      <w:bookmarkStart w:id="57" w:name="_Toc202635431"/>
      <w:r>
        <w:rPr>
          <w:rFonts w:ascii="Arial Black" w:eastAsia="Times New Roman" w:hAnsi="Arial Black" w:cstheme="minorHAnsi"/>
          <w:b/>
          <w:color w:val="auto"/>
          <w:sz w:val="40"/>
          <w:szCs w:val="28"/>
          <w:u w:val="single"/>
          <w:lang w:val="en-GB" w:eastAsia="en-GB"/>
        </w:rPr>
        <w:t>19)</w:t>
      </w:r>
      <w:r w:rsidRPr="00BD2F6A">
        <w:rPr>
          <w:rFonts w:ascii="Arial Black" w:eastAsia="Times New Roman" w:hAnsi="Arial Black" w:cstheme="minorHAnsi"/>
          <w:b/>
          <w:color w:val="auto"/>
          <w:sz w:val="40"/>
          <w:szCs w:val="28"/>
          <w:u w:val="single"/>
          <w:lang w:val="en-GB" w:eastAsia="en-GB"/>
        </w:rPr>
        <w:t xml:space="preserve"> </w:t>
      </w:r>
      <w:r w:rsidRPr="00EE6277">
        <w:rPr>
          <w:rFonts w:ascii="Arial Black" w:eastAsia="Times New Roman" w:hAnsi="Arial Black" w:cstheme="minorHAnsi"/>
          <w:b/>
          <w:color w:val="auto"/>
          <w:sz w:val="40"/>
          <w:szCs w:val="28"/>
          <w:u w:val="single"/>
          <w:lang w:val="en-GB" w:eastAsia="en-GB"/>
        </w:rPr>
        <w:t>Security Awareness and Training</w:t>
      </w:r>
      <w:bookmarkEnd w:id="57"/>
    </w:p>
    <w:p w:rsidR="00EE6277" w:rsidRDefault="00EE6277" w:rsidP="00EE6277">
      <w:pPr>
        <w:pStyle w:val="Heading2"/>
        <w:rPr>
          <w:rFonts w:ascii="Arial" w:eastAsiaTheme="minorEastAsia" w:hAnsi="Arial" w:cs="Arial"/>
          <w:b/>
          <w:noProof/>
          <w:color w:val="000000"/>
          <w:sz w:val="28"/>
          <w:szCs w:val="28"/>
          <w:u w:val="single"/>
          <w:lang w:eastAsia="en-IN" w:bidi="hi-IN"/>
        </w:rPr>
      </w:pPr>
      <w:bookmarkStart w:id="58" w:name="_Toc202635432"/>
      <w:r>
        <w:rPr>
          <w:rFonts w:ascii="Arial" w:eastAsiaTheme="minorEastAsia" w:hAnsi="Arial" w:cs="Arial"/>
          <w:b/>
          <w:noProof/>
          <w:color w:val="000000"/>
          <w:sz w:val="28"/>
          <w:szCs w:val="28"/>
          <w:u w:val="single"/>
          <w:lang w:eastAsia="en-IN" w:bidi="hi-IN"/>
        </w:rPr>
        <w:t>19.1</w:t>
      </w:r>
      <w:r w:rsidRPr="00E45BCF">
        <w:rPr>
          <w:rFonts w:ascii="Arial" w:eastAsiaTheme="minorEastAsia" w:hAnsi="Arial" w:cs="Arial"/>
          <w:b/>
          <w:noProof/>
          <w:color w:val="000000"/>
          <w:sz w:val="28"/>
          <w:szCs w:val="28"/>
          <w:u w:val="single"/>
          <w:lang w:eastAsia="en-IN" w:bidi="hi-IN"/>
        </w:rPr>
        <w:t xml:space="preserve">) </w:t>
      </w:r>
      <w:r w:rsidRPr="00EE6277">
        <w:rPr>
          <w:rFonts w:ascii="Arial" w:eastAsiaTheme="minorEastAsia" w:hAnsi="Arial" w:cs="Arial"/>
          <w:b/>
          <w:noProof/>
          <w:color w:val="000000"/>
          <w:sz w:val="28"/>
          <w:szCs w:val="28"/>
          <w:u w:val="single"/>
          <w:lang w:eastAsia="en-IN" w:bidi="hi-IN"/>
        </w:rPr>
        <w:t>Risk Assessment Methodology</w:t>
      </w:r>
      <w:bookmarkEnd w:id="58"/>
    </w:p>
    <w:p w:rsidR="00EE6277" w:rsidRPr="00EE6277" w:rsidRDefault="00EE6277" w:rsidP="00EE6277">
      <w:pPr>
        <w:adjustRightInd w:val="0"/>
        <w:rPr>
          <w:rFonts w:ascii="Arial" w:hAnsi="Arial" w:cs="Arial"/>
          <w:sz w:val="28"/>
          <w:szCs w:val="28"/>
        </w:rPr>
      </w:pP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EE6277">
        <w:rPr>
          <w:rFonts w:ascii="Arial" w:hAnsi="Arial" w:cs="Arial"/>
          <w:sz w:val="28"/>
          <w:szCs w:val="28"/>
        </w:rPr>
        <w:t>follows a risk-based approach to identify, assess and mitigate information security risks through:</w:t>
      </w:r>
    </w:p>
    <w:p w:rsidR="00EE6277" w:rsidRPr="00EE6277" w:rsidRDefault="00EE6277" w:rsidP="00EE6277">
      <w:pPr>
        <w:adjustRightInd w:val="0"/>
        <w:rPr>
          <w:rFonts w:ascii="Arial" w:hAnsi="Arial" w:cs="Arial"/>
          <w:sz w:val="28"/>
          <w:szCs w:val="28"/>
        </w:rPr>
      </w:pP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Asset valuation and impact assessment</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Threat identification and likelihood estimation</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Quantitative and qualitative risk analysis models</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lastRenderedPageBreak/>
        <w:t>Treatment through preventive/detective/corrective controls</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Formally accepting, transferring or avoiding residual risks</w:t>
      </w:r>
    </w:p>
    <w:p w:rsidR="00EE6277" w:rsidRPr="00EE6277" w:rsidRDefault="00EE6277" w:rsidP="00EE6277">
      <w:pPr>
        <w:rPr>
          <w:lang w:eastAsia="en-IN" w:bidi="hi-IN"/>
        </w:rPr>
      </w:pPr>
    </w:p>
    <w:p w:rsidR="00EE6277" w:rsidRDefault="009262F6" w:rsidP="00EE6277">
      <w:pPr>
        <w:pStyle w:val="Heading2"/>
        <w:rPr>
          <w:rFonts w:ascii="Arial" w:eastAsiaTheme="minorEastAsia" w:hAnsi="Arial" w:cs="Arial"/>
          <w:b/>
          <w:noProof/>
          <w:color w:val="000000"/>
          <w:sz w:val="28"/>
          <w:szCs w:val="28"/>
          <w:u w:val="single"/>
          <w:lang w:eastAsia="en-IN" w:bidi="hi-IN"/>
        </w:rPr>
      </w:pPr>
      <w:bookmarkStart w:id="59" w:name="_Toc202635433"/>
      <w:r>
        <w:rPr>
          <w:rFonts w:ascii="Arial" w:eastAsiaTheme="minorEastAsia" w:hAnsi="Arial" w:cs="Arial"/>
          <w:b/>
          <w:noProof/>
          <w:color w:val="000000"/>
          <w:sz w:val="28"/>
          <w:szCs w:val="28"/>
          <w:u w:val="single"/>
          <w:lang w:eastAsia="en-IN" w:bidi="hi-IN"/>
        </w:rPr>
        <w:t>19.2</w:t>
      </w:r>
      <w:r w:rsidR="00EE6277" w:rsidRPr="00E45BCF">
        <w:rPr>
          <w:rFonts w:ascii="Arial" w:eastAsiaTheme="minorEastAsia" w:hAnsi="Arial" w:cs="Arial"/>
          <w:b/>
          <w:noProof/>
          <w:color w:val="000000"/>
          <w:sz w:val="28"/>
          <w:szCs w:val="28"/>
          <w:u w:val="single"/>
          <w:lang w:eastAsia="en-IN" w:bidi="hi-IN"/>
        </w:rPr>
        <w:t xml:space="preserve">) </w:t>
      </w:r>
      <w:r w:rsidR="00EE6277" w:rsidRPr="00EE6277">
        <w:rPr>
          <w:rFonts w:ascii="Arial" w:eastAsiaTheme="minorEastAsia" w:hAnsi="Arial" w:cs="Arial"/>
          <w:b/>
          <w:noProof/>
          <w:color w:val="000000"/>
          <w:sz w:val="28"/>
          <w:szCs w:val="28"/>
          <w:u w:val="single"/>
          <w:lang w:eastAsia="en-IN" w:bidi="hi-IN"/>
        </w:rPr>
        <w:t>Continuous Improvement</w:t>
      </w:r>
      <w:bookmarkEnd w:id="59"/>
    </w:p>
    <w:p w:rsidR="00EE6277" w:rsidRPr="00EE6277" w:rsidRDefault="00EE6277" w:rsidP="00EE6277">
      <w:pPr>
        <w:adjustRightInd w:val="0"/>
        <w:rPr>
          <w:rFonts w:ascii="Arial" w:hAnsi="Arial" w:cs="Arial"/>
          <w:sz w:val="28"/>
          <w:szCs w:val="28"/>
        </w:rPr>
      </w:pPr>
      <w:r w:rsidRPr="00EE6277">
        <w:rPr>
          <w:rFonts w:ascii="Arial" w:hAnsi="Arial" w:cs="Arial"/>
          <w:sz w:val="28"/>
          <w:szCs w:val="28"/>
        </w:rPr>
        <w:t>Risk assessments are conducted periodically and integrated with processes like:</w:t>
      </w:r>
    </w:p>
    <w:p w:rsidR="00EE6277" w:rsidRPr="00EE6277" w:rsidRDefault="00EE6277" w:rsidP="00EE6277">
      <w:pPr>
        <w:adjustRightInd w:val="0"/>
        <w:rPr>
          <w:rFonts w:ascii="Arial" w:hAnsi="Arial" w:cs="Arial"/>
          <w:sz w:val="28"/>
          <w:szCs w:val="28"/>
        </w:rPr>
      </w:pP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New projects, systems or major changes</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Emerging threats or significant incidents</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Internal audits and security reviews</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External changes impacting the risk landscape</w:t>
      </w:r>
    </w:p>
    <w:p w:rsidR="00EE6277" w:rsidRPr="00EE6277" w:rsidRDefault="00EE6277" w:rsidP="00EE6277">
      <w:pPr>
        <w:pStyle w:val="ListParagraph"/>
        <w:widowControl/>
        <w:numPr>
          <w:ilvl w:val="0"/>
          <w:numId w:val="48"/>
        </w:numPr>
        <w:adjustRightInd w:val="0"/>
        <w:contextualSpacing/>
        <w:rPr>
          <w:rFonts w:ascii="Arial" w:hAnsi="Arial" w:cs="Arial"/>
          <w:sz w:val="28"/>
          <w:szCs w:val="28"/>
        </w:rPr>
      </w:pPr>
      <w:r w:rsidRPr="00EE6277">
        <w:rPr>
          <w:rFonts w:ascii="Arial" w:hAnsi="Arial" w:cs="Arial"/>
          <w:sz w:val="28"/>
          <w:szCs w:val="28"/>
        </w:rPr>
        <w:t>Driving the security strategy and road-map</w:t>
      </w:r>
    </w:p>
    <w:p w:rsidR="00EE6277" w:rsidRDefault="00EE6277" w:rsidP="00515B0D">
      <w:pPr>
        <w:rPr>
          <w:lang w:eastAsia="en-IN" w:bidi="hi-IN"/>
        </w:rPr>
      </w:pPr>
    </w:p>
    <w:p w:rsidR="00EE6277" w:rsidRDefault="00EE6277" w:rsidP="00EE6277">
      <w:pPr>
        <w:jc w:val="both"/>
        <w:rPr>
          <w:rFonts w:ascii="Arial" w:hAnsi="Arial" w:cs="Arial"/>
          <w:b/>
          <w:noProof/>
          <w:sz w:val="28"/>
          <w:szCs w:val="28"/>
          <w:u w:val="single"/>
          <w:lang w:eastAsia="en-IN" w:bidi="hi-IN"/>
        </w:rPr>
      </w:pPr>
      <w:r>
        <w:rPr>
          <w:rFonts w:ascii="Arial" w:hAnsi="Arial" w:cs="Arial"/>
          <w:noProof/>
          <w:sz w:val="28"/>
          <w:szCs w:val="28"/>
          <w:lang w:eastAsia="en-IN" w:bidi="hi-IN"/>
        </w:rPr>
        <w:t xml:space="preserve">For more details please refer </w:t>
      </w:r>
      <w:r w:rsidRPr="00EE6277">
        <w:rPr>
          <w:rFonts w:ascii="Arial" w:hAnsi="Arial" w:cs="Arial"/>
          <w:b/>
          <w:noProof/>
          <w:sz w:val="28"/>
          <w:szCs w:val="28"/>
          <w:highlight w:val="yellow"/>
          <w:u w:val="single"/>
          <w:lang w:eastAsia="en-IN" w:bidi="hi-IN"/>
        </w:rPr>
        <w:t>Risk Management Policy, DOC ID:  SCG/RMF/015/1.0</w:t>
      </w:r>
    </w:p>
    <w:p w:rsidR="00EE6277" w:rsidRPr="00515B0D" w:rsidRDefault="00EE6277" w:rsidP="00515B0D">
      <w:pPr>
        <w:rPr>
          <w:lang w:eastAsia="en-IN" w:bidi="hi-IN"/>
        </w:rPr>
      </w:pPr>
    </w:p>
    <w:p w:rsidR="00236B8D" w:rsidRDefault="004C0761" w:rsidP="00236B8D">
      <w:pPr>
        <w:pStyle w:val="Heading1"/>
        <w:rPr>
          <w:rFonts w:ascii="Arial Black" w:eastAsia="Times New Roman" w:hAnsi="Arial Black" w:cstheme="minorHAnsi"/>
          <w:b/>
          <w:color w:val="auto"/>
          <w:sz w:val="40"/>
          <w:szCs w:val="28"/>
          <w:u w:val="single"/>
          <w:lang w:val="en-GB" w:eastAsia="en-GB"/>
        </w:rPr>
      </w:pPr>
      <w:bookmarkStart w:id="60" w:name="_Toc202635434"/>
      <w:r>
        <w:rPr>
          <w:rFonts w:ascii="Arial Black" w:eastAsia="Times New Roman" w:hAnsi="Arial Black" w:cstheme="minorHAnsi"/>
          <w:b/>
          <w:color w:val="auto"/>
          <w:sz w:val="40"/>
          <w:szCs w:val="28"/>
          <w:u w:val="single"/>
          <w:lang w:val="en-GB" w:eastAsia="en-GB"/>
        </w:rPr>
        <w:t>20</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60"/>
    </w:p>
    <w:p w:rsidR="00236B8D" w:rsidRDefault="004C0761"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20</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0250C8" w:rsidRDefault="004C0761" w:rsidP="00A168E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20</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236B8D" w:rsidRDefault="004C0761" w:rsidP="00236B8D">
      <w:pPr>
        <w:pStyle w:val="Heading1"/>
        <w:rPr>
          <w:rFonts w:ascii="Arial Black" w:eastAsia="Times New Roman" w:hAnsi="Arial Black" w:cstheme="minorHAnsi"/>
          <w:b/>
          <w:color w:val="auto"/>
          <w:sz w:val="40"/>
          <w:szCs w:val="28"/>
          <w:u w:val="single"/>
          <w:lang w:val="en-GB" w:eastAsia="en-GB"/>
        </w:rPr>
      </w:pPr>
      <w:bookmarkStart w:id="61" w:name="_Toc202635435"/>
      <w:r>
        <w:rPr>
          <w:rFonts w:ascii="Arial Black" w:eastAsia="Times New Roman" w:hAnsi="Arial Black" w:cstheme="minorHAnsi"/>
          <w:b/>
          <w:color w:val="auto"/>
          <w:sz w:val="40"/>
          <w:szCs w:val="28"/>
          <w:u w:val="single"/>
          <w:lang w:val="en-GB" w:eastAsia="en-GB"/>
        </w:rPr>
        <w:t>21</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61"/>
    </w:p>
    <w:p w:rsidR="00BC1854" w:rsidRDefault="004C0761"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21</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4C0761"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21</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875A80" w:rsidRDefault="004C0761" w:rsidP="00A168E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21</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w:t>
      </w:r>
    </w:p>
    <w:p w:rsidR="00236B8D" w:rsidRDefault="004C0761" w:rsidP="00236B8D">
      <w:pPr>
        <w:pStyle w:val="Heading1"/>
        <w:rPr>
          <w:rFonts w:ascii="Arial Black" w:eastAsia="Times New Roman" w:hAnsi="Arial Black" w:cstheme="minorHAnsi"/>
          <w:b/>
          <w:color w:val="auto"/>
          <w:sz w:val="40"/>
          <w:szCs w:val="28"/>
          <w:u w:val="single"/>
          <w:lang w:val="en-GB" w:eastAsia="en-GB"/>
        </w:rPr>
      </w:pPr>
      <w:bookmarkStart w:id="62" w:name="_Toc202635436"/>
      <w:r>
        <w:rPr>
          <w:rFonts w:ascii="Arial Black" w:eastAsia="Times New Roman" w:hAnsi="Arial Black" w:cstheme="minorHAnsi"/>
          <w:b/>
          <w:color w:val="auto"/>
          <w:sz w:val="40"/>
          <w:szCs w:val="28"/>
          <w:u w:val="single"/>
          <w:lang w:val="en-GB" w:eastAsia="en-GB"/>
        </w:rPr>
        <w:t>22</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62"/>
    </w:p>
    <w:p w:rsidR="00A77CDB" w:rsidRPr="00C8405A" w:rsidRDefault="004C0761"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22</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w:t>
            </w:r>
            <w:r w:rsidR="005724C6">
              <w:rPr>
                <w:rFonts w:ascii="Arial" w:eastAsiaTheme="minorEastAsia" w:hAnsi="Arial" w:cs="Arial"/>
                <w:noProof/>
                <w:color w:val="000000"/>
                <w:sz w:val="28"/>
                <w:szCs w:val="28"/>
                <w:lang w:eastAsia="en-IN" w:bidi="hi-IN"/>
              </w:rPr>
              <w:lastRenderedPageBreak/>
              <w:t xml:space="preserve">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lastRenderedPageBreak/>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lastRenderedPageBreak/>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4C0761"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22</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A7689E" w:rsidRPr="00A168EE" w:rsidRDefault="004C0761" w:rsidP="00A7689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22</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4C0761" w:rsidP="00A7689E">
      <w:pPr>
        <w:pStyle w:val="Heading1"/>
        <w:rPr>
          <w:rFonts w:ascii="Arial Black" w:eastAsia="Times New Roman" w:hAnsi="Arial Black" w:cstheme="minorHAnsi"/>
          <w:b/>
          <w:color w:val="auto"/>
          <w:sz w:val="40"/>
          <w:szCs w:val="28"/>
          <w:u w:val="single"/>
          <w:lang w:val="en-GB" w:eastAsia="en-GB"/>
        </w:rPr>
      </w:pPr>
      <w:bookmarkStart w:id="63" w:name="_Toc202635437"/>
      <w:r>
        <w:rPr>
          <w:rFonts w:ascii="Arial Black" w:eastAsia="Times New Roman" w:hAnsi="Arial Black" w:cstheme="minorHAnsi"/>
          <w:b/>
          <w:color w:val="auto"/>
          <w:sz w:val="40"/>
          <w:szCs w:val="28"/>
          <w:u w:val="single"/>
          <w:lang w:val="en-GB" w:eastAsia="en-GB"/>
        </w:rPr>
        <w:t>23</w:t>
      </w:r>
      <w:r w:rsidR="00A7689E">
        <w:rPr>
          <w:rFonts w:ascii="Arial Black" w:eastAsia="Times New Roman" w:hAnsi="Arial Black" w:cstheme="minorHAnsi"/>
          <w:b/>
          <w:color w:val="auto"/>
          <w:sz w:val="40"/>
          <w:szCs w:val="28"/>
          <w:u w:val="single"/>
          <w:lang w:val="en-GB" w:eastAsia="en-GB"/>
        </w:rPr>
        <w:t>) Policy Exceptions</w:t>
      </w:r>
      <w:bookmarkEnd w:id="63"/>
    </w:p>
    <w:p w:rsidR="00A7689E" w:rsidRPr="00A7689E" w:rsidRDefault="004C0761"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23</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Pr="00A7689E" w:rsidRDefault="00F355B5" w:rsidP="00A7689E">
      <w:pPr>
        <w:rPr>
          <w:lang w:eastAsia="en-IN" w:bidi="hi-IN"/>
        </w:rPr>
      </w:pPr>
    </w:p>
    <w:p w:rsidR="00A77CDB" w:rsidRDefault="004C0761" w:rsidP="00A77CDB">
      <w:pPr>
        <w:pStyle w:val="Heading1"/>
        <w:rPr>
          <w:rFonts w:ascii="Arial Black" w:eastAsia="Times New Roman" w:hAnsi="Arial Black" w:cstheme="minorHAnsi"/>
          <w:b/>
          <w:color w:val="auto"/>
          <w:sz w:val="40"/>
          <w:szCs w:val="28"/>
          <w:u w:val="single"/>
          <w:lang w:val="en-GB" w:eastAsia="en-GB"/>
        </w:rPr>
      </w:pPr>
      <w:bookmarkStart w:id="64" w:name="_Toc202635438"/>
      <w:r>
        <w:rPr>
          <w:rFonts w:ascii="Arial Black" w:eastAsia="Times New Roman" w:hAnsi="Arial Black" w:cstheme="minorHAnsi"/>
          <w:b/>
          <w:color w:val="auto"/>
          <w:sz w:val="40"/>
          <w:szCs w:val="28"/>
          <w:u w:val="single"/>
          <w:lang w:val="en-GB" w:eastAsia="en-GB"/>
        </w:rPr>
        <w:t>24</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64"/>
    </w:p>
    <w:p w:rsidR="003E12AE" w:rsidRDefault="003E12AE" w:rsidP="003E12AE"/>
    <w:p w:rsidR="00CD4F7A" w:rsidRDefault="004C0761"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24</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4C0761"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24</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4C0761"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24</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4C0761"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24</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4C0761" w:rsidP="009A1FAF">
      <w:pPr>
        <w:pStyle w:val="Heading1"/>
        <w:rPr>
          <w:rFonts w:ascii="Arial Black" w:eastAsia="Times New Roman" w:hAnsi="Arial Black" w:cstheme="minorHAnsi"/>
          <w:b/>
          <w:color w:val="auto"/>
          <w:sz w:val="40"/>
          <w:szCs w:val="28"/>
          <w:u w:val="single"/>
          <w:lang w:val="en-GB" w:eastAsia="en-GB"/>
        </w:rPr>
      </w:pPr>
      <w:bookmarkStart w:id="65" w:name="_Toc202635439"/>
      <w:r>
        <w:rPr>
          <w:rFonts w:ascii="Arial Black" w:eastAsia="Times New Roman" w:hAnsi="Arial Black" w:cstheme="minorHAnsi"/>
          <w:b/>
          <w:color w:val="auto"/>
          <w:sz w:val="40"/>
          <w:szCs w:val="28"/>
          <w:u w:val="single"/>
          <w:lang w:val="en-GB" w:eastAsia="en-GB"/>
        </w:rPr>
        <w:t>25</w:t>
      </w:r>
      <w:r w:rsidR="009A1FAF">
        <w:rPr>
          <w:rFonts w:ascii="Arial Black" w:eastAsia="Times New Roman" w:hAnsi="Arial Black" w:cstheme="minorHAnsi"/>
          <w:b/>
          <w:color w:val="auto"/>
          <w:sz w:val="40"/>
          <w:szCs w:val="28"/>
          <w:u w:val="single"/>
          <w:lang w:val="en-GB" w:eastAsia="en-GB"/>
        </w:rPr>
        <w:t>) Conclusion</w:t>
      </w:r>
      <w:bookmarkEnd w:id="65"/>
    </w:p>
    <w:p w:rsidR="002E264A" w:rsidRPr="002E264A" w:rsidRDefault="0057455D" w:rsidP="002E264A">
      <w:pPr>
        <w:adjustRightInd w:val="0"/>
        <w:jc w:val="both"/>
        <w:rPr>
          <w:rFonts w:ascii="Arial" w:hAnsi="Arial" w:cs="Arial"/>
          <w:sz w:val="28"/>
          <w:szCs w:val="28"/>
          <w:lang w:val="en-GB" w:eastAsia="en-GB"/>
        </w:rPr>
      </w:pPr>
      <w:r w:rsidRPr="002E264A">
        <w:rPr>
          <w:rFonts w:ascii="Arial" w:eastAsiaTheme="minorEastAsia" w:hAnsi="Arial" w:cs="Arial"/>
          <w:noProof/>
          <w:color w:val="000000"/>
          <w:sz w:val="28"/>
          <w:szCs w:val="28"/>
          <w:highlight w:val="yellow"/>
          <w:lang w:eastAsia="en-IN" w:bidi="hi-IN"/>
        </w:rPr>
        <w:t>[SecureCyberGates]</w:t>
      </w:r>
      <w:r w:rsidR="00587570" w:rsidRP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 xml:space="preserve">is committed to protecting the confidentiality, integrity, and availability of its data and information assets through the implementation of appropriate </w:t>
      </w:r>
      <w:r w:rsidR="00073DEE">
        <w:rPr>
          <w:rFonts w:ascii="Arial" w:hAnsi="Arial" w:cs="Arial"/>
          <w:sz w:val="28"/>
          <w:szCs w:val="28"/>
          <w:lang w:val="en-GB" w:eastAsia="en-GB"/>
        </w:rPr>
        <w:t>security</w:t>
      </w:r>
      <w:r w:rsidR="002E264A" w:rsidRPr="002E264A">
        <w:rPr>
          <w:rFonts w:ascii="Arial" w:hAnsi="Arial" w:cs="Arial"/>
          <w:sz w:val="28"/>
          <w:szCs w:val="28"/>
          <w:lang w:val="en-GB" w:eastAsia="en-GB"/>
        </w:rPr>
        <w:t xml:space="preserve"> controls. By adhering to the requirements and guidelines outlined in this policy, </w:t>
      </w:r>
      <w:r w:rsidR="002E264A" w:rsidRPr="002E264A">
        <w:rPr>
          <w:rFonts w:ascii="Arial" w:eastAsiaTheme="minorEastAsia" w:hAnsi="Arial" w:cs="Arial"/>
          <w:noProof/>
          <w:color w:val="000000"/>
          <w:sz w:val="28"/>
          <w:szCs w:val="28"/>
          <w:highlight w:val="yellow"/>
          <w:lang w:eastAsia="en-IN" w:bidi="hi-IN"/>
        </w:rPr>
        <w:t>[SecureCyberGates]</w:t>
      </w:r>
      <w:r w:rsid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 xml:space="preserve">aims to minimize the risk of unauthorized access, data breaches, and other security incidents, while ensuring compliance with applicable laws, regulations, and </w:t>
      </w:r>
      <w:r w:rsidR="002E264A" w:rsidRPr="002E264A">
        <w:rPr>
          <w:rFonts w:ascii="Arial" w:hAnsi="Arial" w:cs="Arial"/>
          <w:sz w:val="28"/>
          <w:szCs w:val="28"/>
          <w:lang w:val="en-GB" w:eastAsia="en-GB"/>
        </w:rPr>
        <w:lastRenderedPageBreak/>
        <w:t>industry standards, including the SOC 2 standard.</w:t>
      </w:r>
    </w:p>
    <w:p w:rsidR="002E264A" w:rsidRPr="002E264A" w:rsidRDefault="002E264A" w:rsidP="002E264A">
      <w:pPr>
        <w:adjustRightInd w:val="0"/>
        <w:jc w:val="both"/>
        <w:rPr>
          <w:rFonts w:ascii="Arial" w:hAnsi="Arial" w:cs="Arial"/>
          <w:sz w:val="28"/>
          <w:szCs w:val="28"/>
          <w:lang w:val="en-GB" w:eastAsia="en-GB"/>
        </w:rPr>
      </w:pPr>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287D76">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287D76"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pt;margin-top:479.8pt;width:561pt;height:160.6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EE6277" w:rsidRPr="000503DD" w:rsidRDefault="00287D76">
                  <w:pPr>
                    <w:rPr>
                      <w:rStyle w:val="Hyperlink"/>
                      <w:rFonts w:ascii="Arial" w:hAnsi="Arial" w:cs="Arial"/>
                      <w:b/>
                      <w:sz w:val="36"/>
                      <w:szCs w:val="36"/>
                    </w:rPr>
                  </w:pPr>
                  <w:hyperlink r:id="rId13" w:history="1">
                    <w:r w:rsidR="00EE6277" w:rsidRPr="000503DD">
                      <w:rPr>
                        <w:rStyle w:val="Hyperlink"/>
                        <w:rFonts w:ascii="Arial" w:hAnsi="Arial" w:cs="Arial"/>
                        <w:b/>
                        <w:sz w:val="36"/>
                        <w:szCs w:val="36"/>
                      </w:rPr>
                      <w:t>https://www.linkedin.com/in/aj57/</w:t>
                    </w:r>
                  </w:hyperlink>
                </w:p>
                <w:p w:rsidR="00EE6277" w:rsidRPr="00220D91" w:rsidRDefault="00287D76">
                  <w:pPr>
                    <w:rPr>
                      <w:rStyle w:val="Hyperlink"/>
                      <w:rFonts w:ascii="Arial" w:hAnsi="Arial" w:cs="Arial"/>
                      <w:b/>
                      <w:sz w:val="36"/>
                      <w:szCs w:val="36"/>
                    </w:rPr>
                  </w:pPr>
                  <w:hyperlink r:id="rId14" w:history="1">
                    <w:r w:rsidR="00EE6277" w:rsidRPr="000503DD">
                      <w:rPr>
                        <w:rStyle w:val="Hyperlink"/>
                        <w:rFonts w:ascii="Arial" w:hAnsi="Arial" w:cs="Arial"/>
                        <w:b/>
                        <w:sz w:val="36"/>
                        <w:szCs w:val="36"/>
                      </w:rPr>
                      <w:t>https://www.linkedin.com/company/securecybergates</w:t>
                    </w:r>
                  </w:hyperlink>
                </w:p>
                <w:p w:rsidR="00EE6277" w:rsidRDefault="00EE6277">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220D91" w:rsidRPr="00220D91" w:rsidRDefault="00220D91">
                  <w:pPr>
                    <w:rPr>
                      <w:rStyle w:val="Hyperlink"/>
                      <w:rFonts w:ascii="Arial" w:hAnsi="Arial" w:cs="Arial"/>
                      <w:b/>
                      <w:sz w:val="36"/>
                      <w:szCs w:val="36"/>
                    </w:rPr>
                  </w:pPr>
                  <w:r w:rsidRPr="00220D91">
                    <w:rPr>
                      <w:rStyle w:val="Hyperlink"/>
                      <w:rFonts w:ascii="Arial" w:hAnsi="Arial" w:cs="Arial"/>
                      <w:b/>
                      <w:sz w:val="36"/>
                      <w:szCs w:val="36"/>
                    </w:rPr>
                    <w:t>https://www.youtube.com/@SecureCyberGates</w:t>
                  </w:r>
                </w:p>
                <w:p w:rsidR="00EE6277" w:rsidRPr="000503DD" w:rsidRDefault="00287D76">
                  <w:pPr>
                    <w:rPr>
                      <w:rStyle w:val="Hyperlink"/>
                      <w:rFonts w:ascii="Arial" w:hAnsi="Arial" w:cs="Arial"/>
                      <w:b/>
                      <w:sz w:val="36"/>
                      <w:szCs w:val="36"/>
                    </w:rPr>
                  </w:pPr>
                  <w:hyperlink r:id="rId15" w:history="1">
                    <w:r w:rsidR="00EE6277" w:rsidRPr="000503DD">
                      <w:rPr>
                        <w:rStyle w:val="Hyperlink"/>
                        <w:rFonts w:ascii="Arial" w:hAnsi="Arial" w:cs="Arial"/>
                        <w:b/>
                        <w:sz w:val="36"/>
                        <w:szCs w:val="36"/>
                      </w:rPr>
                      <w:t>https://hackerone.com/crypto-khan</w:t>
                    </w:r>
                  </w:hyperlink>
                </w:p>
                <w:p w:rsidR="00EE6277" w:rsidRPr="000503DD" w:rsidRDefault="00287D76">
                  <w:pPr>
                    <w:rPr>
                      <w:rStyle w:val="Hyperlink"/>
                      <w:rFonts w:ascii="Arial" w:hAnsi="Arial" w:cs="Arial"/>
                      <w:b/>
                      <w:sz w:val="36"/>
                      <w:szCs w:val="36"/>
                    </w:rPr>
                  </w:pPr>
                  <w:hyperlink r:id="rId16" w:history="1">
                    <w:r w:rsidR="00EE6277" w:rsidRPr="000503DD">
                      <w:rPr>
                        <w:rStyle w:val="Hyperlink"/>
                        <w:rFonts w:ascii="Arial" w:hAnsi="Arial" w:cs="Arial"/>
                        <w:b/>
                        <w:sz w:val="36"/>
                        <w:szCs w:val="36"/>
                      </w:rPr>
                      <w:t>https://x.com/securecybergate</w:t>
                    </w:r>
                  </w:hyperlink>
                </w:p>
                <w:p w:rsidR="00EE6277" w:rsidRPr="000503DD" w:rsidRDefault="00287D76">
                  <w:pPr>
                    <w:rPr>
                      <w:rStyle w:val="Hyperlink"/>
                      <w:rFonts w:ascii="Arial" w:hAnsi="Arial" w:cs="Arial"/>
                      <w:b/>
                      <w:sz w:val="36"/>
                      <w:szCs w:val="36"/>
                    </w:rPr>
                  </w:pPr>
                  <w:hyperlink r:id="rId17">
                    <w:r w:rsidR="00EE6277"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EE6277" w:rsidRPr="001003D9" w:rsidRDefault="00EE6277"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EE6277" w:rsidRPr="001003D9" w:rsidRDefault="00EE6277"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EE6277" w:rsidRPr="001003D9" w:rsidRDefault="00EE6277">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76" w:rsidRDefault="00287D76" w:rsidP="00405841">
      <w:r>
        <w:separator/>
      </w:r>
    </w:p>
  </w:endnote>
  <w:endnote w:type="continuationSeparator" w:id="0">
    <w:p w:rsidR="00287D76" w:rsidRDefault="00287D76"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277" w:rsidRPr="007A23C5" w:rsidRDefault="00287D76" w:rsidP="003E12AE">
    <w:pPr>
      <w:pStyle w:val="Header"/>
      <w:jc w:val="center"/>
    </w:pPr>
    <w:hyperlink r:id="rId1" w:history="1">
      <w:r w:rsidR="00EE6277" w:rsidRPr="007A23C5">
        <w:rPr>
          <w:rStyle w:val="Hyperlink"/>
          <w:u w:val="none"/>
        </w:rPr>
        <w:t>https://securecybergates.com/</w:t>
      </w:r>
    </w:hyperlink>
    <w:r w:rsidR="00EE6277" w:rsidRPr="007A23C5">
      <w:rPr>
        <w:rStyle w:val="Hyperlink"/>
        <w:u w:val="none"/>
      </w:rPr>
      <w:t xml:space="preserve">                                                              </w:t>
    </w:r>
    <w:hyperlink r:id="rId2" w:history="1">
      <w:r w:rsidR="00EE6277" w:rsidRPr="007A23C5">
        <w:rPr>
          <w:rStyle w:val="Hyperlink"/>
          <w:u w:val="none"/>
        </w:rPr>
        <w:t>https://www.linkedin.com/in/aj57/</w:t>
      </w:r>
    </w:hyperlink>
  </w:p>
  <w:p w:rsidR="00EE6277" w:rsidRDefault="00EE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76" w:rsidRDefault="00287D76" w:rsidP="00405841">
      <w:r>
        <w:separator/>
      </w:r>
    </w:p>
  </w:footnote>
  <w:footnote w:type="continuationSeparator" w:id="0">
    <w:p w:rsidR="00287D76" w:rsidRDefault="00287D76"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277" w:rsidRDefault="00287D76"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EE6277">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016E1A"/>
    <w:multiLevelType w:val="hybridMultilevel"/>
    <w:tmpl w:val="7478AB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E9E2F7"/>
    <w:multiLevelType w:val="hybridMultilevel"/>
    <w:tmpl w:val="BCF8FEF2"/>
    <w:lvl w:ilvl="0" w:tplc="356A6B36">
      <w:start w:val="1"/>
      <w:numFmt w:val="lowerRoman"/>
      <w:lvlText w:val="%1)"/>
      <w:lvlJc w:val="right"/>
      <w:pPr>
        <w:ind w:left="720" w:hanging="360"/>
      </w:pPr>
    </w:lvl>
    <w:lvl w:ilvl="1" w:tplc="9146BB4E">
      <w:start w:val="1"/>
      <w:numFmt w:val="lowerLetter"/>
      <w:lvlText w:val="%2."/>
      <w:lvlJc w:val="left"/>
      <w:pPr>
        <w:ind w:left="1440" w:hanging="360"/>
      </w:pPr>
    </w:lvl>
    <w:lvl w:ilvl="2" w:tplc="419C8760">
      <w:start w:val="1"/>
      <w:numFmt w:val="lowerRoman"/>
      <w:lvlText w:val="%3."/>
      <w:lvlJc w:val="right"/>
      <w:pPr>
        <w:ind w:left="2160" w:hanging="180"/>
      </w:pPr>
    </w:lvl>
    <w:lvl w:ilvl="3" w:tplc="1536FD44">
      <w:start w:val="1"/>
      <w:numFmt w:val="decimal"/>
      <w:lvlText w:val="%4."/>
      <w:lvlJc w:val="left"/>
      <w:pPr>
        <w:ind w:left="2880" w:hanging="360"/>
      </w:pPr>
    </w:lvl>
    <w:lvl w:ilvl="4" w:tplc="B62C4C7E">
      <w:start w:val="1"/>
      <w:numFmt w:val="lowerLetter"/>
      <w:lvlText w:val="%5."/>
      <w:lvlJc w:val="left"/>
      <w:pPr>
        <w:ind w:left="3600" w:hanging="360"/>
      </w:pPr>
    </w:lvl>
    <w:lvl w:ilvl="5" w:tplc="0874A112">
      <w:start w:val="1"/>
      <w:numFmt w:val="lowerRoman"/>
      <w:lvlText w:val="%6."/>
      <w:lvlJc w:val="right"/>
      <w:pPr>
        <w:ind w:left="4320" w:hanging="180"/>
      </w:pPr>
    </w:lvl>
    <w:lvl w:ilvl="6" w:tplc="CF0C7762">
      <w:start w:val="1"/>
      <w:numFmt w:val="decimal"/>
      <w:lvlText w:val="%7."/>
      <w:lvlJc w:val="left"/>
      <w:pPr>
        <w:ind w:left="5040" w:hanging="360"/>
      </w:pPr>
    </w:lvl>
    <w:lvl w:ilvl="7" w:tplc="63E849CC">
      <w:start w:val="1"/>
      <w:numFmt w:val="lowerLetter"/>
      <w:lvlText w:val="%8."/>
      <w:lvlJc w:val="left"/>
      <w:pPr>
        <w:ind w:left="5760" w:hanging="360"/>
      </w:pPr>
    </w:lvl>
    <w:lvl w:ilvl="8" w:tplc="AC1E885E">
      <w:start w:val="1"/>
      <w:numFmt w:val="lowerRoman"/>
      <w:lvlText w:val="%9."/>
      <w:lvlJc w:val="right"/>
      <w:pPr>
        <w:ind w:left="6480" w:hanging="180"/>
      </w:pPr>
    </w:lvl>
  </w:abstractNum>
  <w:abstractNum w:abstractNumId="3" w15:restartNumberingAfterBreak="0">
    <w:nsid w:val="110051D7"/>
    <w:multiLevelType w:val="hybridMultilevel"/>
    <w:tmpl w:val="D6064A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457972"/>
    <w:multiLevelType w:val="hybridMultilevel"/>
    <w:tmpl w:val="AEC440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6C06A90"/>
    <w:multiLevelType w:val="hybridMultilevel"/>
    <w:tmpl w:val="E64A5BF8"/>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16FA5A22"/>
    <w:multiLevelType w:val="hybridMultilevel"/>
    <w:tmpl w:val="C3121294"/>
    <w:lvl w:ilvl="0" w:tplc="F3D61048">
      <w:start w:val="1"/>
      <w:numFmt w:val="lowerRoman"/>
      <w:lvlText w:val="%1."/>
      <w:lvlJc w:val="right"/>
      <w:pPr>
        <w:ind w:left="720" w:hanging="360"/>
      </w:pPr>
    </w:lvl>
    <w:lvl w:ilvl="1" w:tplc="F9BAFEE6">
      <w:start w:val="1"/>
      <w:numFmt w:val="lowerLetter"/>
      <w:lvlText w:val="%2."/>
      <w:lvlJc w:val="left"/>
      <w:pPr>
        <w:ind w:left="1440" w:hanging="360"/>
      </w:pPr>
    </w:lvl>
    <w:lvl w:ilvl="2" w:tplc="60368704">
      <w:start w:val="1"/>
      <w:numFmt w:val="lowerRoman"/>
      <w:lvlText w:val="%3."/>
      <w:lvlJc w:val="right"/>
      <w:pPr>
        <w:ind w:left="2160" w:hanging="180"/>
      </w:pPr>
    </w:lvl>
    <w:lvl w:ilvl="3" w:tplc="45E85D94">
      <w:start w:val="1"/>
      <w:numFmt w:val="decimal"/>
      <w:lvlText w:val="%4."/>
      <w:lvlJc w:val="left"/>
      <w:pPr>
        <w:ind w:left="2880" w:hanging="360"/>
      </w:pPr>
    </w:lvl>
    <w:lvl w:ilvl="4" w:tplc="523E6394">
      <w:start w:val="1"/>
      <w:numFmt w:val="lowerLetter"/>
      <w:lvlText w:val="%5."/>
      <w:lvlJc w:val="left"/>
      <w:pPr>
        <w:ind w:left="3600" w:hanging="360"/>
      </w:pPr>
    </w:lvl>
    <w:lvl w:ilvl="5" w:tplc="BBE6F11E">
      <w:start w:val="1"/>
      <w:numFmt w:val="lowerRoman"/>
      <w:lvlText w:val="%6."/>
      <w:lvlJc w:val="right"/>
      <w:pPr>
        <w:ind w:left="4320" w:hanging="180"/>
      </w:pPr>
    </w:lvl>
    <w:lvl w:ilvl="6" w:tplc="8CDEC578">
      <w:start w:val="1"/>
      <w:numFmt w:val="decimal"/>
      <w:lvlText w:val="%7."/>
      <w:lvlJc w:val="left"/>
      <w:pPr>
        <w:ind w:left="5040" w:hanging="360"/>
      </w:pPr>
    </w:lvl>
    <w:lvl w:ilvl="7" w:tplc="FED6FD68">
      <w:start w:val="1"/>
      <w:numFmt w:val="lowerLetter"/>
      <w:lvlText w:val="%8."/>
      <w:lvlJc w:val="left"/>
      <w:pPr>
        <w:ind w:left="5760" w:hanging="360"/>
      </w:pPr>
    </w:lvl>
    <w:lvl w:ilvl="8" w:tplc="02D86CF8">
      <w:start w:val="1"/>
      <w:numFmt w:val="lowerRoman"/>
      <w:lvlText w:val="%9."/>
      <w:lvlJc w:val="right"/>
      <w:pPr>
        <w:ind w:left="6480" w:hanging="180"/>
      </w:pPr>
    </w:lvl>
  </w:abstractNum>
  <w:abstractNum w:abstractNumId="8" w15:restartNumberingAfterBreak="0">
    <w:nsid w:val="1D353F17"/>
    <w:multiLevelType w:val="hybridMultilevel"/>
    <w:tmpl w:val="523C17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1E304FF1"/>
    <w:multiLevelType w:val="hybridMultilevel"/>
    <w:tmpl w:val="22DC9D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1E4156DC"/>
    <w:multiLevelType w:val="hybridMultilevel"/>
    <w:tmpl w:val="19B0B3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7A7201"/>
    <w:multiLevelType w:val="hybridMultilevel"/>
    <w:tmpl w:val="BD88B3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1F216B58"/>
    <w:multiLevelType w:val="hybridMultilevel"/>
    <w:tmpl w:val="9E3CE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F2C2426"/>
    <w:multiLevelType w:val="hybridMultilevel"/>
    <w:tmpl w:val="E0DC03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D8120C"/>
    <w:multiLevelType w:val="hybridMultilevel"/>
    <w:tmpl w:val="AA58A58A"/>
    <w:lvl w:ilvl="0" w:tplc="3970C6E2">
      <w:start w:val="1"/>
      <w:numFmt w:val="upperRoman"/>
      <w:lvlText w:val="%1."/>
      <w:lvlJc w:val="right"/>
      <w:pPr>
        <w:ind w:left="720" w:hanging="360"/>
      </w:pPr>
    </w:lvl>
    <w:lvl w:ilvl="1" w:tplc="5416314E">
      <w:start w:val="1"/>
      <w:numFmt w:val="lowerLetter"/>
      <w:lvlText w:val="%2."/>
      <w:lvlJc w:val="left"/>
      <w:pPr>
        <w:ind w:left="1440" w:hanging="360"/>
      </w:pPr>
    </w:lvl>
    <w:lvl w:ilvl="2" w:tplc="EBBAFA42">
      <w:start w:val="1"/>
      <w:numFmt w:val="lowerRoman"/>
      <w:lvlText w:val="%3."/>
      <w:lvlJc w:val="right"/>
      <w:pPr>
        <w:ind w:left="2160" w:hanging="180"/>
      </w:pPr>
    </w:lvl>
    <w:lvl w:ilvl="3" w:tplc="770A55E2">
      <w:start w:val="1"/>
      <w:numFmt w:val="decimal"/>
      <w:lvlText w:val="%4."/>
      <w:lvlJc w:val="left"/>
      <w:pPr>
        <w:ind w:left="2880" w:hanging="360"/>
      </w:pPr>
    </w:lvl>
    <w:lvl w:ilvl="4" w:tplc="20187D22">
      <w:start w:val="1"/>
      <w:numFmt w:val="lowerLetter"/>
      <w:lvlText w:val="%5."/>
      <w:lvlJc w:val="left"/>
      <w:pPr>
        <w:ind w:left="3600" w:hanging="360"/>
      </w:pPr>
    </w:lvl>
    <w:lvl w:ilvl="5" w:tplc="13A27858">
      <w:start w:val="1"/>
      <w:numFmt w:val="lowerRoman"/>
      <w:lvlText w:val="%6."/>
      <w:lvlJc w:val="right"/>
      <w:pPr>
        <w:ind w:left="4320" w:hanging="180"/>
      </w:pPr>
    </w:lvl>
    <w:lvl w:ilvl="6" w:tplc="253A75A4">
      <w:start w:val="1"/>
      <w:numFmt w:val="decimal"/>
      <w:lvlText w:val="%7."/>
      <w:lvlJc w:val="left"/>
      <w:pPr>
        <w:ind w:left="5040" w:hanging="360"/>
      </w:pPr>
    </w:lvl>
    <w:lvl w:ilvl="7" w:tplc="B50877F4">
      <w:start w:val="1"/>
      <w:numFmt w:val="lowerLetter"/>
      <w:lvlText w:val="%8."/>
      <w:lvlJc w:val="left"/>
      <w:pPr>
        <w:ind w:left="5760" w:hanging="360"/>
      </w:pPr>
    </w:lvl>
    <w:lvl w:ilvl="8" w:tplc="3C0E6B6A">
      <w:start w:val="1"/>
      <w:numFmt w:val="lowerRoman"/>
      <w:lvlText w:val="%9."/>
      <w:lvlJc w:val="right"/>
      <w:pPr>
        <w:ind w:left="6480" w:hanging="180"/>
      </w:pPr>
    </w:lvl>
  </w:abstractNum>
  <w:abstractNum w:abstractNumId="15" w15:restartNumberingAfterBreak="0">
    <w:nsid w:val="20687542"/>
    <w:multiLevelType w:val="hybridMultilevel"/>
    <w:tmpl w:val="477851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22694B85"/>
    <w:multiLevelType w:val="hybridMultilevel"/>
    <w:tmpl w:val="D548DB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40643EB"/>
    <w:multiLevelType w:val="hybridMultilevel"/>
    <w:tmpl w:val="B3C4F9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25F60A10"/>
    <w:multiLevelType w:val="hybridMultilevel"/>
    <w:tmpl w:val="673829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269F56D3"/>
    <w:multiLevelType w:val="hybridMultilevel"/>
    <w:tmpl w:val="33DA7E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B057DB"/>
    <w:multiLevelType w:val="hybridMultilevel"/>
    <w:tmpl w:val="6CA207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3A1B63C9"/>
    <w:multiLevelType w:val="hybridMultilevel"/>
    <w:tmpl w:val="D2963D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BC6D29"/>
    <w:multiLevelType w:val="hybridMultilevel"/>
    <w:tmpl w:val="11FADF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3B2E236C"/>
    <w:multiLevelType w:val="hybridMultilevel"/>
    <w:tmpl w:val="773463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410F17B7"/>
    <w:multiLevelType w:val="hybridMultilevel"/>
    <w:tmpl w:val="F5C654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41564B50"/>
    <w:multiLevelType w:val="hybridMultilevel"/>
    <w:tmpl w:val="050869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7D27694"/>
    <w:multiLevelType w:val="hybridMultilevel"/>
    <w:tmpl w:val="C29C91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2842C5"/>
    <w:multiLevelType w:val="hybridMultilevel"/>
    <w:tmpl w:val="638ED0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15:restartNumberingAfterBreak="0">
    <w:nsid w:val="4CD965C2"/>
    <w:multiLevelType w:val="hybridMultilevel"/>
    <w:tmpl w:val="013A80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4D4931A7"/>
    <w:multiLevelType w:val="hybridMultilevel"/>
    <w:tmpl w:val="362A34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565A018B"/>
    <w:multiLevelType w:val="hybridMultilevel"/>
    <w:tmpl w:val="64C0767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1" w15:restartNumberingAfterBreak="0">
    <w:nsid w:val="56AF452B"/>
    <w:multiLevelType w:val="hybridMultilevel"/>
    <w:tmpl w:val="9676B6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5F6D23A8"/>
    <w:multiLevelType w:val="hybridMultilevel"/>
    <w:tmpl w:val="E0C8D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FC4382C"/>
    <w:multiLevelType w:val="hybridMultilevel"/>
    <w:tmpl w:val="4CCEF9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15:restartNumberingAfterBreak="0">
    <w:nsid w:val="5FC84106"/>
    <w:multiLevelType w:val="hybridMultilevel"/>
    <w:tmpl w:val="6434AC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AD0BF2"/>
    <w:multiLevelType w:val="hybridMultilevel"/>
    <w:tmpl w:val="ED2EB204"/>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6" w15:restartNumberingAfterBreak="0">
    <w:nsid w:val="62715AE1"/>
    <w:multiLevelType w:val="hybridMultilevel"/>
    <w:tmpl w:val="431604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7" w15:restartNumberingAfterBreak="0">
    <w:nsid w:val="63975BD2"/>
    <w:multiLevelType w:val="hybridMultilevel"/>
    <w:tmpl w:val="861448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6C030D42"/>
    <w:multiLevelType w:val="hybridMultilevel"/>
    <w:tmpl w:val="862E07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C606615"/>
    <w:multiLevelType w:val="hybridMultilevel"/>
    <w:tmpl w:val="47A4C8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0" w15:restartNumberingAfterBreak="0">
    <w:nsid w:val="6EEE6F81"/>
    <w:multiLevelType w:val="hybridMultilevel"/>
    <w:tmpl w:val="12128C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15:restartNumberingAfterBreak="0">
    <w:nsid w:val="71104776"/>
    <w:multiLevelType w:val="hybridMultilevel"/>
    <w:tmpl w:val="898E75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14B25B2"/>
    <w:multiLevelType w:val="hybridMultilevel"/>
    <w:tmpl w:val="A3FA54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7178640F"/>
    <w:multiLevelType w:val="hybridMultilevel"/>
    <w:tmpl w:val="BBD805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CB47A9"/>
    <w:multiLevelType w:val="hybridMultilevel"/>
    <w:tmpl w:val="A12A43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5"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4B047C3"/>
    <w:multiLevelType w:val="hybridMultilevel"/>
    <w:tmpl w:val="AF92E2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7" w15:restartNumberingAfterBreak="0">
    <w:nsid w:val="7E5E22AE"/>
    <w:multiLevelType w:val="hybridMultilevel"/>
    <w:tmpl w:val="4F5017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5"/>
  </w:num>
  <w:num w:numId="3">
    <w:abstractNumId w:val="3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
  </w:num>
  <w:num w:numId="7">
    <w:abstractNumId w:val="21"/>
  </w:num>
  <w:num w:numId="8">
    <w:abstractNumId w:val="1"/>
  </w:num>
  <w:num w:numId="9">
    <w:abstractNumId w:val="34"/>
  </w:num>
  <w:num w:numId="10">
    <w:abstractNumId w:val="19"/>
  </w:num>
  <w:num w:numId="11">
    <w:abstractNumId w:val="38"/>
  </w:num>
  <w:num w:numId="12">
    <w:abstractNumId w:val="10"/>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0"/>
  </w:num>
  <w:num w:numId="17">
    <w:abstractNumId w:val="23"/>
  </w:num>
  <w:num w:numId="18">
    <w:abstractNumId w:val="41"/>
  </w:num>
  <w:num w:numId="19">
    <w:abstractNumId w:val="2"/>
  </w:num>
  <w:num w:numId="20">
    <w:abstractNumId w:val="7"/>
  </w:num>
  <w:num w:numId="21">
    <w:abstractNumId w:val="47"/>
  </w:num>
  <w:num w:numId="22">
    <w:abstractNumId w:val="46"/>
  </w:num>
  <w:num w:numId="23">
    <w:abstractNumId w:val="36"/>
  </w:num>
  <w:num w:numId="24">
    <w:abstractNumId w:val="27"/>
  </w:num>
  <w:num w:numId="25">
    <w:abstractNumId w:val="29"/>
  </w:num>
  <w:num w:numId="26">
    <w:abstractNumId w:val="39"/>
  </w:num>
  <w:num w:numId="27">
    <w:abstractNumId w:val="14"/>
  </w:num>
  <w:num w:numId="28">
    <w:abstractNumId w:val="8"/>
  </w:num>
  <w:num w:numId="29">
    <w:abstractNumId w:val="16"/>
  </w:num>
  <w:num w:numId="30">
    <w:abstractNumId w:val="9"/>
  </w:num>
  <w:num w:numId="31">
    <w:abstractNumId w:val="40"/>
  </w:num>
  <w:num w:numId="32">
    <w:abstractNumId w:val="33"/>
  </w:num>
  <w:num w:numId="33">
    <w:abstractNumId w:val="18"/>
  </w:num>
  <w:num w:numId="34">
    <w:abstractNumId w:val="24"/>
  </w:num>
  <w:num w:numId="35">
    <w:abstractNumId w:val="28"/>
  </w:num>
  <w:num w:numId="36">
    <w:abstractNumId w:val="17"/>
  </w:num>
  <w:num w:numId="37">
    <w:abstractNumId w:val="44"/>
  </w:num>
  <w:num w:numId="38">
    <w:abstractNumId w:val="11"/>
  </w:num>
  <w:num w:numId="39">
    <w:abstractNumId w:val="31"/>
  </w:num>
  <w:num w:numId="40">
    <w:abstractNumId w:val="22"/>
  </w:num>
  <w:num w:numId="41">
    <w:abstractNumId w:val="42"/>
  </w:num>
  <w:num w:numId="42">
    <w:abstractNumId w:val="15"/>
  </w:num>
  <w:num w:numId="43">
    <w:abstractNumId w:val="20"/>
  </w:num>
  <w:num w:numId="44">
    <w:abstractNumId w:val="37"/>
  </w:num>
  <w:num w:numId="45">
    <w:abstractNumId w:val="12"/>
  </w:num>
  <w:num w:numId="46">
    <w:abstractNumId w:val="5"/>
  </w:num>
  <w:num w:numId="47">
    <w:abstractNumId w:val="13"/>
  </w:num>
  <w:num w:numId="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4F13"/>
    <w:rsid w:val="00016427"/>
    <w:rsid w:val="000167F8"/>
    <w:rsid w:val="0001748E"/>
    <w:rsid w:val="0002087E"/>
    <w:rsid w:val="00020C1C"/>
    <w:rsid w:val="00020C8D"/>
    <w:rsid w:val="000250C8"/>
    <w:rsid w:val="000255EE"/>
    <w:rsid w:val="00026845"/>
    <w:rsid w:val="000278E8"/>
    <w:rsid w:val="00030D4E"/>
    <w:rsid w:val="00034769"/>
    <w:rsid w:val="0004044A"/>
    <w:rsid w:val="0005036B"/>
    <w:rsid w:val="000503DD"/>
    <w:rsid w:val="00056754"/>
    <w:rsid w:val="00056E22"/>
    <w:rsid w:val="000611AE"/>
    <w:rsid w:val="00063D0C"/>
    <w:rsid w:val="000705F2"/>
    <w:rsid w:val="00072586"/>
    <w:rsid w:val="00073769"/>
    <w:rsid w:val="00073DEE"/>
    <w:rsid w:val="00084208"/>
    <w:rsid w:val="00085E9A"/>
    <w:rsid w:val="000909FB"/>
    <w:rsid w:val="00091D57"/>
    <w:rsid w:val="000A1AD8"/>
    <w:rsid w:val="000B31D7"/>
    <w:rsid w:val="000C0B15"/>
    <w:rsid w:val="000C311B"/>
    <w:rsid w:val="000C411E"/>
    <w:rsid w:val="000C4AEE"/>
    <w:rsid w:val="000C549A"/>
    <w:rsid w:val="000C549F"/>
    <w:rsid w:val="000C554A"/>
    <w:rsid w:val="000D253D"/>
    <w:rsid w:val="000D2FD2"/>
    <w:rsid w:val="000D7EB7"/>
    <w:rsid w:val="000E13EA"/>
    <w:rsid w:val="000F0348"/>
    <w:rsid w:val="000F384C"/>
    <w:rsid w:val="000F4BB1"/>
    <w:rsid w:val="001003D9"/>
    <w:rsid w:val="00101310"/>
    <w:rsid w:val="001034DB"/>
    <w:rsid w:val="001038CB"/>
    <w:rsid w:val="00106C80"/>
    <w:rsid w:val="00111128"/>
    <w:rsid w:val="00111801"/>
    <w:rsid w:val="00117B04"/>
    <w:rsid w:val="00121E3B"/>
    <w:rsid w:val="00121F49"/>
    <w:rsid w:val="00131D15"/>
    <w:rsid w:val="00135A18"/>
    <w:rsid w:val="00142581"/>
    <w:rsid w:val="00142B93"/>
    <w:rsid w:val="001514C2"/>
    <w:rsid w:val="001537F9"/>
    <w:rsid w:val="00155485"/>
    <w:rsid w:val="00157444"/>
    <w:rsid w:val="00160DDD"/>
    <w:rsid w:val="00163347"/>
    <w:rsid w:val="0016361E"/>
    <w:rsid w:val="00164CB0"/>
    <w:rsid w:val="001666E9"/>
    <w:rsid w:val="00166F7B"/>
    <w:rsid w:val="0017078A"/>
    <w:rsid w:val="00175471"/>
    <w:rsid w:val="00176150"/>
    <w:rsid w:val="001773B5"/>
    <w:rsid w:val="0018044A"/>
    <w:rsid w:val="00180ED4"/>
    <w:rsid w:val="00185D65"/>
    <w:rsid w:val="00186AE8"/>
    <w:rsid w:val="001877DB"/>
    <w:rsid w:val="0019561A"/>
    <w:rsid w:val="001978AC"/>
    <w:rsid w:val="001A3AB6"/>
    <w:rsid w:val="001A43DB"/>
    <w:rsid w:val="001B284E"/>
    <w:rsid w:val="001B676C"/>
    <w:rsid w:val="001C065B"/>
    <w:rsid w:val="001C1746"/>
    <w:rsid w:val="001C3E2E"/>
    <w:rsid w:val="001C45E9"/>
    <w:rsid w:val="001D2976"/>
    <w:rsid w:val="001D5840"/>
    <w:rsid w:val="001D7ADF"/>
    <w:rsid w:val="001E3919"/>
    <w:rsid w:val="001E3BFE"/>
    <w:rsid w:val="001F081B"/>
    <w:rsid w:val="001F4BA9"/>
    <w:rsid w:val="001F5E47"/>
    <w:rsid w:val="001F63E6"/>
    <w:rsid w:val="002005BE"/>
    <w:rsid w:val="00204A29"/>
    <w:rsid w:val="002061CC"/>
    <w:rsid w:val="002125BD"/>
    <w:rsid w:val="00216EEB"/>
    <w:rsid w:val="00220D91"/>
    <w:rsid w:val="00225322"/>
    <w:rsid w:val="00227AEB"/>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87D76"/>
    <w:rsid w:val="00290271"/>
    <w:rsid w:val="00292F9E"/>
    <w:rsid w:val="002A012C"/>
    <w:rsid w:val="002A1E42"/>
    <w:rsid w:val="002A74BE"/>
    <w:rsid w:val="002B1ED2"/>
    <w:rsid w:val="002C2FA6"/>
    <w:rsid w:val="002C3DBF"/>
    <w:rsid w:val="002E0AA3"/>
    <w:rsid w:val="002E1842"/>
    <w:rsid w:val="002E264A"/>
    <w:rsid w:val="002E26A0"/>
    <w:rsid w:val="002E6544"/>
    <w:rsid w:val="003030D0"/>
    <w:rsid w:val="00307165"/>
    <w:rsid w:val="00311CC3"/>
    <w:rsid w:val="00315AB9"/>
    <w:rsid w:val="00315F93"/>
    <w:rsid w:val="00320CA3"/>
    <w:rsid w:val="00323ED5"/>
    <w:rsid w:val="00333724"/>
    <w:rsid w:val="003339E4"/>
    <w:rsid w:val="00333CC4"/>
    <w:rsid w:val="00336800"/>
    <w:rsid w:val="00336CBE"/>
    <w:rsid w:val="00342890"/>
    <w:rsid w:val="00343255"/>
    <w:rsid w:val="003448CD"/>
    <w:rsid w:val="003502E3"/>
    <w:rsid w:val="003551C0"/>
    <w:rsid w:val="003559CC"/>
    <w:rsid w:val="00370FDD"/>
    <w:rsid w:val="00372970"/>
    <w:rsid w:val="00375487"/>
    <w:rsid w:val="00377FB6"/>
    <w:rsid w:val="003815C2"/>
    <w:rsid w:val="00386FF7"/>
    <w:rsid w:val="00387BAB"/>
    <w:rsid w:val="00397612"/>
    <w:rsid w:val="003A16E5"/>
    <w:rsid w:val="003A5984"/>
    <w:rsid w:val="003A67CA"/>
    <w:rsid w:val="003B2C1C"/>
    <w:rsid w:val="003C2551"/>
    <w:rsid w:val="003D3D80"/>
    <w:rsid w:val="003D5044"/>
    <w:rsid w:val="003D68DC"/>
    <w:rsid w:val="003E12AE"/>
    <w:rsid w:val="003E2BCA"/>
    <w:rsid w:val="003E4AF8"/>
    <w:rsid w:val="003E5068"/>
    <w:rsid w:val="003F44C5"/>
    <w:rsid w:val="003F65EE"/>
    <w:rsid w:val="004053C9"/>
    <w:rsid w:val="00405841"/>
    <w:rsid w:val="00406BCA"/>
    <w:rsid w:val="004152BA"/>
    <w:rsid w:val="0041625F"/>
    <w:rsid w:val="00416D87"/>
    <w:rsid w:val="00421FA7"/>
    <w:rsid w:val="00423E41"/>
    <w:rsid w:val="00431358"/>
    <w:rsid w:val="00431945"/>
    <w:rsid w:val="004323C5"/>
    <w:rsid w:val="00433E1E"/>
    <w:rsid w:val="00434415"/>
    <w:rsid w:val="00440D0C"/>
    <w:rsid w:val="00445271"/>
    <w:rsid w:val="004506B1"/>
    <w:rsid w:val="004539FE"/>
    <w:rsid w:val="00453B86"/>
    <w:rsid w:val="00456DD7"/>
    <w:rsid w:val="00456EA1"/>
    <w:rsid w:val="00461B24"/>
    <w:rsid w:val="00462313"/>
    <w:rsid w:val="0046411B"/>
    <w:rsid w:val="004659C6"/>
    <w:rsid w:val="00471631"/>
    <w:rsid w:val="004771EB"/>
    <w:rsid w:val="004918F6"/>
    <w:rsid w:val="004939CF"/>
    <w:rsid w:val="004A3C6E"/>
    <w:rsid w:val="004B2D52"/>
    <w:rsid w:val="004B3842"/>
    <w:rsid w:val="004B4145"/>
    <w:rsid w:val="004B4C18"/>
    <w:rsid w:val="004C0761"/>
    <w:rsid w:val="004C287B"/>
    <w:rsid w:val="004C5121"/>
    <w:rsid w:val="004C6B33"/>
    <w:rsid w:val="004D4BA6"/>
    <w:rsid w:val="004D5169"/>
    <w:rsid w:val="004E0F18"/>
    <w:rsid w:val="004E4A4A"/>
    <w:rsid w:val="004E4A79"/>
    <w:rsid w:val="004F129E"/>
    <w:rsid w:val="004F7D40"/>
    <w:rsid w:val="00502235"/>
    <w:rsid w:val="0050372B"/>
    <w:rsid w:val="0050739A"/>
    <w:rsid w:val="00512FF6"/>
    <w:rsid w:val="00515B0D"/>
    <w:rsid w:val="00524BF6"/>
    <w:rsid w:val="005256F9"/>
    <w:rsid w:val="00527B58"/>
    <w:rsid w:val="00532B10"/>
    <w:rsid w:val="00533A9F"/>
    <w:rsid w:val="005374BA"/>
    <w:rsid w:val="0054052D"/>
    <w:rsid w:val="0054122C"/>
    <w:rsid w:val="00544E9A"/>
    <w:rsid w:val="005459BA"/>
    <w:rsid w:val="00551023"/>
    <w:rsid w:val="00552F56"/>
    <w:rsid w:val="00557168"/>
    <w:rsid w:val="0055787A"/>
    <w:rsid w:val="005616DF"/>
    <w:rsid w:val="00562CA6"/>
    <w:rsid w:val="00565A36"/>
    <w:rsid w:val="00565E15"/>
    <w:rsid w:val="005709B3"/>
    <w:rsid w:val="005719AE"/>
    <w:rsid w:val="005724C6"/>
    <w:rsid w:val="005727FA"/>
    <w:rsid w:val="0057330F"/>
    <w:rsid w:val="0057455D"/>
    <w:rsid w:val="0058291C"/>
    <w:rsid w:val="00585EA3"/>
    <w:rsid w:val="0058664E"/>
    <w:rsid w:val="00587570"/>
    <w:rsid w:val="00592386"/>
    <w:rsid w:val="0059550B"/>
    <w:rsid w:val="005A0D40"/>
    <w:rsid w:val="005A7C03"/>
    <w:rsid w:val="005B0AD8"/>
    <w:rsid w:val="005B1D17"/>
    <w:rsid w:val="005B41E6"/>
    <w:rsid w:val="005B712D"/>
    <w:rsid w:val="005C7871"/>
    <w:rsid w:val="005D6011"/>
    <w:rsid w:val="005E0DFC"/>
    <w:rsid w:val="005E2277"/>
    <w:rsid w:val="005E4D0C"/>
    <w:rsid w:val="005F459D"/>
    <w:rsid w:val="005F7801"/>
    <w:rsid w:val="00604106"/>
    <w:rsid w:val="00605991"/>
    <w:rsid w:val="006101B6"/>
    <w:rsid w:val="006135C7"/>
    <w:rsid w:val="00613AD5"/>
    <w:rsid w:val="006153AF"/>
    <w:rsid w:val="00616AFD"/>
    <w:rsid w:val="00616F1A"/>
    <w:rsid w:val="00617837"/>
    <w:rsid w:val="00620076"/>
    <w:rsid w:val="0062183A"/>
    <w:rsid w:val="00623562"/>
    <w:rsid w:val="00630BBE"/>
    <w:rsid w:val="00630EA6"/>
    <w:rsid w:val="00631E24"/>
    <w:rsid w:val="006336FE"/>
    <w:rsid w:val="006350B4"/>
    <w:rsid w:val="006352DB"/>
    <w:rsid w:val="00636CB9"/>
    <w:rsid w:val="00636FC1"/>
    <w:rsid w:val="00640EA9"/>
    <w:rsid w:val="0064114F"/>
    <w:rsid w:val="00641561"/>
    <w:rsid w:val="00641F85"/>
    <w:rsid w:val="006526F7"/>
    <w:rsid w:val="00673BEC"/>
    <w:rsid w:val="006753B7"/>
    <w:rsid w:val="00675A34"/>
    <w:rsid w:val="00675CDD"/>
    <w:rsid w:val="00676BF5"/>
    <w:rsid w:val="00690280"/>
    <w:rsid w:val="006907E3"/>
    <w:rsid w:val="00693E91"/>
    <w:rsid w:val="006B0939"/>
    <w:rsid w:val="006B2DEC"/>
    <w:rsid w:val="006C4896"/>
    <w:rsid w:val="006D0283"/>
    <w:rsid w:val="006D3691"/>
    <w:rsid w:val="006D6E5C"/>
    <w:rsid w:val="006F024A"/>
    <w:rsid w:val="006F0952"/>
    <w:rsid w:val="006F1466"/>
    <w:rsid w:val="006F2FA6"/>
    <w:rsid w:val="006F311B"/>
    <w:rsid w:val="006F7909"/>
    <w:rsid w:val="00700D09"/>
    <w:rsid w:val="00706AB0"/>
    <w:rsid w:val="0070783B"/>
    <w:rsid w:val="00710ABF"/>
    <w:rsid w:val="00721A7D"/>
    <w:rsid w:val="007226E4"/>
    <w:rsid w:val="00724662"/>
    <w:rsid w:val="007252E7"/>
    <w:rsid w:val="00725D08"/>
    <w:rsid w:val="0073482F"/>
    <w:rsid w:val="00735EF0"/>
    <w:rsid w:val="00736525"/>
    <w:rsid w:val="00736B7A"/>
    <w:rsid w:val="00743C08"/>
    <w:rsid w:val="007442B3"/>
    <w:rsid w:val="0074571F"/>
    <w:rsid w:val="0075366B"/>
    <w:rsid w:val="0075487F"/>
    <w:rsid w:val="007566C3"/>
    <w:rsid w:val="00765800"/>
    <w:rsid w:val="00766485"/>
    <w:rsid w:val="0077051F"/>
    <w:rsid w:val="007709DE"/>
    <w:rsid w:val="00771A24"/>
    <w:rsid w:val="007748C7"/>
    <w:rsid w:val="007811D5"/>
    <w:rsid w:val="007818CD"/>
    <w:rsid w:val="00786BB1"/>
    <w:rsid w:val="00790B8A"/>
    <w:rsid w:val="0079747C"/>
    <w:rsid w:val="007A23C5"/>
    <w:rsid w:val="007A3EE9"/>
    <w:rsid w:val="007A6F44"/>
    <w:rsid w:val="007A7964"/>
    <w:rsid w:val="007C13A7"/>
    <w:rsid w:val="007C4B6D"/>
    <w:rsid w:val="007C5E28"/>
    <w:rsid w:val="007D2CF5"/>
    <w:rsid w:val="007D3602"/>
    <w:rsid w:val="007E3A88"/>
    <w:rsid w:val="007E4F8B"/>
    <w:rsid w:val="007F18D9"/>
    <w:rsid w:val="007F1E9A"/>
    <w:rsid w:val="007F29E9"/>
    <w:rsid w:val="007F2AF6"/>
    <w:rsid w:val="007F7474"/>
    <w:rsid w:val="00805E17"/>
    <w:rsid w:val="00813F4F"/>
    <w:rsid w:val="008229CF"/>
    <w:rsid w:val="00823304"/>
    <w:rsid w:val="00825454"/>
    <w:rsid w:val="008263B8"/>
    <w:rsid w:val="00831954"/>
    <w:rsid w:val="00832F41"/>
    <w:rsid w:val="00834042"/>
    <w:rsid w:val="0084399B"/>
    <w:rsid w:val="008442C2"/>
    <w:rsid w:val="00857551"/>
    <w:rsid w:val="00857899"/>
    <w:rsid w:val="00864EF6"/>
    <w:rsid w:val="00866A1E"/>
    <w:rsid w:val="00871E45"/>
    <w:rsid w:val="0087344F"/>
    <w:rsid w:val="00875A80"/>
    <w:rsid w:val="008908DF"/>
    <w:rsid w:val="00892892"/>
    <w:rsid w:val="008A1113"/>
    <w:rsid w:val="008A2795"/>
    <w:rsid w:val="008A51C7"/>
    <w:rsid w:val="008B7927"/>
    <w:rsid w:val="008C2F7A"/>
    <w:rsid w:val="008C390C"/>
    <w:rsid w:val="008D47B3"/>
    <w:rsid w:val="008D4BB9"/>
    <w:rsid w:val="008E082D"/>
    <w:rsid w:val="008E17AC"/>
    <w:rsid w:val="008E6269"/>
    <w:rsid w:val="008F6DC6"/>
    <w:rsid w:val="00901A07"/>
    <w:rsid w:val="00903E8F"/>
    <w:rsid w:val="009048F9"/>
    <w:rsid w:val="00905E20"/>
    <w:rsid w:val="0090790C"/>
    <w:rsid w:val="00910E2B"/>
    <w:rsid w:val="009137C7"/>
    <w:rsid w:val="00913F16"/>
    <w:rsid w:val="00914118"/>
    <w:rsid w:val="00920507"/>
    <w:rsid w:val="00925989"/>
    <w:rsid w:val="009262F6"/>
    <w:rsid w:val="00926736"/>
    <w:rsid w:val="009276DC"/>
    <w:rsid w:val="00934457"/>
    <w:rsid w:val="00937B0B"/>
    <w:rsid w:val="0094115D"/>
    <w:rsid w:val="009505C9"/>
    <w:rsid w:val="009514B4"/>
    <w:rsid w:val="0095519C"/>
    <w:rsid w:val="009602C2"/>
    <w:rsid w:val="009604C2"/>
    <w:rsid w:val="0096132D"/>
    <w:rsid w:val="00961A6D"/>
    <w:rsid w:val="00963476"/>
    <w:rsid w:val="009945D8"/>
    <w:rsid w:val="00996BDE"/>
    <w:rsid w:val="009A1FAF"/>
    <w:rsid w:val="009A349F"/>
    <w:rsid w:val="009A4B6C"/>
    <w:rsid w:val="009A568F"/>
    <w:rsid w:val="009A5D97"/>
    <w:rsid w:val="009A683C"/>
    <w:rsid w:val="009B0641"/>
    <w:rsid w:val="009B22C1"/>
    <w:rsid w:val="009B47EE"/>
    <w:rsid w:val="009C59CE"/>
    <w:rsid w:val="009D27F7"/>
    <w:rsid w:val="009E12B3"/>
    <w:rsid w:val="009E180A"/>
    <w:rsid w:val="009E2E98"/>
    <w:rsid w:val="009E57B2"/>
    <w:rsid w:val="009F3686"/>
    <w:rsid w:val="009F391F"/>
    <w:rsid w:val="009F39E3"/>
    <w:rsid w:val="009F3F0C"/>
    <w:rsid w:val="009F44D7"/>
    <w:rsid w:val="00A001BB"/>
    <w:rsid w:val="00A00B47"/>
    <w:rsid w:val="00A02280"/>
    <w:rsid w:val="00A03AD9"/>
    <w:rsid w:val="00A04065"/>
    <w:rsid w:val="00A04F5E"/>
    <w:rsid w:val="00A14560"/>
    <w:rsid w:val="00A168EE"/>
    <w:rsid w:val="00A21D77"/>
    <w:rsid w:val="00A3361A"/>
    <w:rsid w:val="00A3622D"/>
    <w:rsid w:val="00A404DD"/>
    <w:rsid w:val="00A4231C"/>
    <w:rsid w:val="00A44052"/>
    <w:rsid w:val="00A477E7"/>
    <w:rsid w:val="00A538EC"/>
    <w:rsid w:val="00A5663F"/>
    <w:rsid w:val="00A639C5"/>
    <w:rsid w:val="00A65E57"/>
    <w:rsid w:val="00A67515"/>
    <w:rsid w:val="00A67B50"/>
    <w:rsid w:val="00A7689E"/>
    <w:rsid w:val="00A77CDB"/>
    <w:rsid w:val="00A82740"/>
    <w:rsid w:val="00A92FD0"/>
    <w:rsid w:val="00A97D17"/>
    <w:rsid w:val="00A97F71"/>
    <w:rsid w:val="00AA0411"/>
    <w:rsid w:val="00AA6586"/>
    <w:rsid w:val="00AB6FE0"/>
    <w:rsid w:val="00AB76EC"/>
    <w:rsid w:val="00AC1526"/>
    <w:rsid w:val="00AC18FC"/>
    <w:rsid w:val="00AC3702"/>
    <w:rsid w:val="00AC69EA"/>
    <w:rsid w:val="00AC6F57"/>
    <w:rsid w:val="00AD0730"/>
    <w:rsid w:val="00AE1729"/>
    <w:rsid w:val="00AE17BB"/>
    <w:rsid w:val="00AE2B89"/>
    <w:rsid w:val="00AE2E93"/>
    <w:rsid w:val="00AE6AC8"/>
    <w:rsid w:val="00B01D26"/>
    <w:rsid w:val="00B03A95"/>
    <w:rsid w:val="00B06801"/>
    <w:rsid w:val="00B1038D"/>
    <w:rsid w:val="00B131E2"/>
    <w:rsid w:val="00B1594D"/>
    <w:rsid w:val="00B229FE"/>
    <w:rsid w:val="00B269DD"/>
    <w:rsid w:val="00B32C09"/>
    <w:rsid w:val="00B330E6"/>
    <w:rsid w:val="00B3570D"/>
    <w:rsid w:val="00B35853"/>
    <w:rsid w:val="00B37C47"/>
    <w:rsid w:val="00B42F02"/>
    <w:rsid w:val="00B430F2"/>
    <w:rsid w:val="00B457D4"/>
    <w:rsid w:val="00B51AF8"/>
    <w:rsid w:val="00B64D0B"/>
    <w:rsid w:val="00B733C5"/>
    <w:rsid w:val="00B7343F"/>
    <w:rsid w:val="00B76752"/>
    <w:rsid w:val="00B82D80"/>
    <w:rsid w:val="00B856C1"/>
    <w:rsid w:val="00B90134"/>
    <w:rsid w:val="00B94895"/>
    <w:rsid w:val="00B967B9"/>
    <w:rsid w:val="00B96987"/>
    <w:rsid w:val="00BA368A"/>
    <w:rsid w:val="00BB23A8"/>
    <w:rsid w:val="00BB4E63"/>
    <w:rsid w:val="00BB77C5"/>
    <w:rsid w:val="00BC1854"/>
    <w:rsid w:val="00BC2691"/>
    <w:rsid w:val="00BC5160"/>
    <w:rsid w:val="00BD2A4C"/>
    <w:rsid w:val="00BD2F6A"/>
    <w:rsid w:val="00BD36BD"/>
    <w:rsid w:val="00BE4A7A"/>
    <w:rsid w:val="00BE6B88"/>
    <w:rsid w:val="00BE7076"/>
    <w:rsid w:val="00BF1063"/>
    <w:rsid w:val="00BF282C"/>
    <w:rsid w:val="00C17A45"/>
    <w:rsid w:val="00C2236F"/>
    <w:rsid w:val="00C24930"/>
    <w:rsid w:val="00C320DF"/>
    <w:rsid w:val="00C34E39"/>
    <w:rsid w:val="00C403C0"/>
    <w:rsid w:val="00C41932"/>
    <w:rsid w:val="00C422A9"/>
    <w:rsid w:val="00C53C05"/>
    <w:rsid w:val="00C54989"/>
    <w:rsid w:val="00C652F6"/>
    <w:rsid w:val="00C70928"/>
    <w:rsid w:val="00C710EE"/>
    <w:rsid w:val="00C75403"/>
    <w:rsid w:val="00C80D62"/>
    <w:rsid w:val="00C80F03"/>
    <w:rsid w:val="00C830E3"/>
    <w:rsid w:val="00C8405A"/>
    <w:rsid w:val="00C8413F"/>
    <w:rsid w:val="00C84898"/>
    <w:rsid w:val="00C85434"/>
    <w:rsid w:val="00C86739"/>
    <w:rsid w:val="00CA0885"/>
    <w:rsid w:val="00CA57A3"/>
    <w:rsid w:val="00CA6567"/>
    <w:rsid w:val="00CA7196"/>
    <w:rsid w:val="00CB1D02"/>
    <w:rsid w:val="00CD3A3B"/>
    <w:rsid w:val="00CD4F7A"/>
    <w:rsid w:val="00CE1275"/>
    <w:rsid w:val="00CE3BAF"/>
    <w:rsid w:val="00CF0220"/>
    <w:rsid w:val="00CF1282"/>
    <w:rsid w:val="00D02E51"/>
    <w:rsid w:val="00D1170E"/>
    <w:rsid w:val="00D14B7C"/>
    <w:rsid w:val="00D16149"/>
    <w:rsid w:val="00D215C4"/>
    <w:rsid w:val="00D22853"/>
    <w:rsid w:val="00D25A80"/>
    <w:rsid w:val="00D25F26"/>
    <w:rsid w:val="00D32E35"/>
    <w:rsid w:val="00D32EB4"/>
    <w:rsid w:val="00D46374"/>
    <w:rsid w:val="00D47726"/>
    <w:rsid w:val="00D50EC2"/>
    <w:rsid w:val="00D52F87"/>
    <w:rsid w:val="00D60CC6"/>
    <w:rsid w:val="00D63314"/>
    <w:rsid w:val="00D7135A"/>
    <w:rsid w:val="00D7293D"/>
    <w:rsid w:val="00D8482C"/>
    <w:rsid w:val="00D86E4B"/>
    <w:rsid w:val="00D91C1B"/>
    <w:rsid w:val="00DA270E"/>
    <w:rsid w:val="00DA6841"/>
    <w:rsid w:val="00DB5B89"/>
    <w:rsid w:val="00DB7C35"/>
    <w:rsid w:val="00DC05D7"/>
    <w:rsid w:val="00DD41EB"/>
    <w:rsid w:val="00DE6AD3"/>
    <w:rsid w:val="00DF5439"/>
    <w:rsid w:val="00E011D6"/>
    <w:rsid w:val="00E030F6"/>
    <w:rsid w:val="00E108E6"/>
    <w:rsid w:val="00E10B88"/>
    <w:rsid w:val="00E10DF1"/>
    <w:rsid w:val="00E12488"/>
    <w:rsid w:val="00E14B99"/>
    <w:rsid w:val="00E20064"/>
    <w:rsid w:val="00E20903"/>
    <w:rsid w:val="00E2421A"/>
    <w:rsid w:val="00E25F6B"/>
    <w:rsid w:val="00E26681"/>
    <w:rsid w:val="00E26D7C"/>
    <w:rsid w:val="00E317B4"/>
    <w:rsid w:val="00E3300E"/>
    <w:rsid w:val="00E34CD0"/>
    <w:rsid w:val="00E40DB2"/>
    <w:rsid w:val="00E425CB"/>
    <w:rsid w:val="00E45567"/>
    <w:rsid w:val="00E45BCF"/>
    <w:rsid w:val="00E47460"/>
    <w:rsid w:val="00E51E25"/>
    <w:rsid w:val="00E53C11"/>
    <w:rsid w:val="00E63FD7"/>
    <w:rsid w:val="00E64BAE"/>
    <w:rsid w:val="00E6724B"/>
    <w:rsid w:val="00E67686"/>
    <w:rsid w:val="00E70183"/>
    <w:rsid w:val="00E73469"/>
    <w:rsid w:val="00E81363"/>
    <w:rsid w:val="00E856C7"/>
    <w:rsid w:val="00E907F2"/>
    <w:rsid w:val="00E94817"/>
    <w:rsid w:val="00E96D76"/>
    <w:rsid w:val="00EA2790"/>
    <w:rsid w:val="00EA498E"/>
    <w:rsid w:val="00EA7222"/>
    <w:rsid w:val="00EB6C56"/>
    <w:rsid w:val="00EC02D7"/>
    <w:rsid w:val="00EC2518"/>
    <w:rsid w:val="00EC2753"/>
    <w:rsid w:val="00EE0EE6"/>
    <w:rsid w:val="00EE3E72"/>
    <w:rsid w:val="00EE6277"/>
    <w:rsid w:val="00EE68E5"/>
    <w:rsid w:val="00EF4C5C"/>
    <w:rsid w:val="00F00C23"/>
    <w:rsid w:val="00F025CF"/>
    <w:rsid w:val="00F15D93"/>
    <w:rsid w:val="00F17DE3"/>
    <w:rsid w:val="00F20002"/>
    <w:rsid w:val="00F2028F"/>
    <w:rsid w:val="00F2535D"/>
    <w:rsid w:val="00F25D8E"/>
    <w:rsid w:val="00F355B5"/>
    <w:rsid w:val="00F377CB"/>
    <w:rsid w:val="00F501A3"/>
    <w:rsid w:val="00F52B5D"/>
    <w:rsid w:val="00F55BFD"/>
    <w:rsid w:val="00F60591"/>
    <w:rsid w:val="00F66F27"/>
    <w:rsid w:val="00F73626"/>
    <w:rsid w:val="00F86F05"/>
    <w:rsid w:val="00F911B6"/>
    <w:rsid w:val="00F92416"/>
    <w:rsid w:val="00F9419C"/>
    <w:rsid w:val="00F96624"/>
    <w:rsid w:val="00FA1AD7"/>
    <w:rsid w:val="00FA24DF"/>
    <w:rsid w:val="00FA55DE"/>
    <w:rsid w:val="00FA6EF0"/>
    <w:rsid w:val="00FB261D"/>
    <w:rsid w:val="00FB342E"/>
    <w:rsid w:val="00FB5063"/>
    <w:rsid w:val="00FB7F71"/>
    <w:rsid w:val="00FC2A27"/>
    <w:rsid w:val="00FC6261"/>
    <w:rsid w:val="00FD19B9"/>
    <w:rsid w:val="00FD243B"/>
    <w:rsid w:val="00FD3142"/>
    <w:rsid w:val="00FE2596"/>
    <w:rsid w:val="00FE29CF"/>
    <w:rsid w:val="00FE30D7"/>
    <w:rsid w:val="00FE40E8"/>
    <w:rsid w:val="00FE4344"/>
    <w:rsid w:val="00FE738E"/>
    <w:rsid w:val="00FF2913"/>
    <w:rsid w:val="00FF2C5F"/>
    <w:rsid w:val="00FF58E4"/>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19B9"/>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 w:type="character" w:styleId="Strong">
    <w:name w:val="Strong"/>
    <w:basedOn w:val="DefaultParagraphFont"/>
    <w:uiPriority w:val="22"/>
    <w:qFormat/>
    <w:rsid w:val="00FB2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in/aj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mailto:SECURECYBERGATES@GMAIL.COM" TargetMode="External"/><Relationship Id="rId2" Type="http://schemas.openxmlformats.org/officeDocument/2006/relationships/numbering" Target="numbering.xml"/><Relationship Id="rId16"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ACKERONE.COM/CRYPTO-KHA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company/securecyberga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0350-57C7-4CB5-A798-4D6A710B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Pages>
  <Words>5069</Words>
  <Characters>28896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570</cp:revision>
  <cp:lastPrinted>2025-07-05T13:47:00Z</cp:lastPrinted>
  <dcterms:created xsi:type="dcterms:W3CDTF">2025-05-25T08:53:00Z</dcterms:created>
  <dcterms:modified xsi:type="dcterms:W3CDTF">2025-07-05T13:47:00Z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