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1A211C"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260.55pt;width:565.8pt;height:142.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565E15" w:rsidRPr="00CD4F7A" w:rsidRDefault="00B35853">
                  <w:pPr>
                    <w:rPr>
                      <w:rFonts w:ascii="Arial Black" w:hAnsi="Arial Black"/>
                      <w:sz w:val="96"/>
                      <w:szCs w:val="96"/>
                      <w:lang w:val="en-IN"/>
                    </w:rPr>
                  </w:pPr>
                  <w:r>
                    <w:rPr>
                      <w:rFonts w:ascii="Arial Black" w:hAnsi="Arial Black"/>
                      <w:sz w:val="96"/>
                      <w:szCs w:val="96"/>
                      <w:lang w:val="en-IN"/>
                    </w:rPr>
                    <w:t xml:space="preserve">DATA </w:t>
                  </w:r>
                  <w:proofErr w:type="gramStart"/>
                  <w:r>
                    <w:rPr>
                      <w:rFonts w:ascii="Arial Black" w:hAnsi="Arial Black"/>
                      <w:sz w:val="96"/>
                      <w:szCs w:val="96"/>
                      <w:lang w:val="en-IN"/>
                    </w:rPr>
                    <w:t>BACKUP</w:t>
                  </w:r>
                  <w:r w:rsidR="00F92416">
                    <w:rPr>
                      <w:rFonts w:ascii="Arial Black" w:hAnsi="Arial Black"/>
                      <w:sz w:val="96"/>
                      <w:szCs w:val="96"/>
                      <w:lang w:val="en-IN"/>
                    </w:rPr>
                    <w:t xml:space="preserve"> </w:t>
                  </w:r>
                  <w:r w:rsidR="00274360" w:rsidRPr="00FF1D79">
                    <w:rPr>
                      <w:rFonts w:eastAsia="Times New Roman" w:cstheme="minorHAnsi"/>
                      <w:b/>
                      <w:bCs/>
                      <w:kern w:val="28"/>
                      <w:sz w:val="56"/>
                      <w:szCs w:val="56"/>
                      <w:lang w:val="en-GB" w:eastAsia="en-GB"/>
                    </w:rPr>
                    <w:t xml:space="preserve"> </w:t>
                  </w:r>
                  <w:r w:rsidR="00565E15"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D1404C">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034769"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SCG/DABP/024</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D1404C" w:rsidP="00D47726">
            <w:pPr>
              <w:pStyle w:val="NoSpacing"/>
              <w:rPr>
                <w:rFonts w:ascii="Arial" w:hAnsi="Arial" w:cs="Arial"/>
                <w:lang w:val="en-GB" w:eastAsia="en-GB"/>
              </w:rPr>
            </w:pPr>
            <w:r w:rsidRPr="00D1404C">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1A211C" w:rsidP="00C830E3">
            <w:pPr>
              <w:rPr>
                <w:rFonts w:ascii="Arial" w:hAnsi="Arial" w:cs="Arial"/>
                <w:sz w:val="18"/>
                <w:szCs w:val="18"/>
              </w:rPr>
            </w:pPr>
            <w:hyperlink r:id="rId12" w:history="1">
              <w:r w:rsidR="00C830E3" w:rsidRPr="00D1404C">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D1404C" w:rsidP="00D47726">
            <w:pPr>
              <w:rPr>
                <w:rFonts w:ascii="Arial" w:eastAsiaTheme="minorHAnsi" w:hAnsi="Arial" w:cs="Arial"/>
                <w:szCs w:val="20"/>
                <w:lang w:val="en-GB" w:eastAsia="en-GB"/>
              </w:rPr>
            </w:pPr>
            <w:r w:rsidRPr="00D1404C">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DA64AE"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4378" w:history="1">
            <w:r w:rsidR="00DA64AE" w:rsidRPr="00551410">
              <w:rPr>
                <w:rStyle w:val="Hyperlink"/>
                <w:rFonts w:ascii="Arial Black" w:eastAsia="Times New Roman" w:hAnsi="Arial Black" w:cstheme="minorHAnsi"/>
                <w:b/>
                <w:noProof/>
                <w:lang w:val="en-GB" w:eastAsia="en-GB"/>
              </w:rPr>
              <w:t>1) Objective</w:t>
            </w:r>
            <w:r w:rsidR="00DA64AE">
              <w:rPr>
                <w:noProof/>
                <w:webHidden/>
              </w:rPr>
              <w:tab/>
            </w:r>
            <w:r w:rsidR="00DA64AE">
              <w:rPr>
                <w:noProof/>
                <w:webHidden/>
              </w:rPr>
              <w:fldChar w:fldCharType="begin"/>
            </w:r>
            <w:r w:rsidR="00DA64AE">
              <w:rPr>
                <w:noProof/>
                <w:webHidden/>
              </w:rPr>
              <w:instrText xml:space="preserve"> PAGEREF _Toc202634378 \h </w:instrText>
            </w:r>
            <w:r w:rsidR="00DA64AE">
              <w:rPr>
                <w:noProof/>
                <w:webHidden/>
              </w:rPr>
            </w:r>
            <w:r w:rsidR="00DA64AE">
              <w:rPr>
                <w:noProof/>
                <w:webHidden/>
              </w:rPr>
              <w:fldChar w:fldCharType="separate"/>
            </w:r>
            <w:r w:rsidR="00D22F15">
              <w:rPr>
                <w:noProof/>
                <w:webHidden/>
              </w:rPr>
              <w:t>6</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79" w:history="1">
            <w:r w:rsidR="00DA64AE" w:rsidRPr="00551410">
              <w:rPr>
                <w:rStyle w:val="Hyperlink"/>
                <w:rFonts w:ascii="Arial Black" w:eastAsia="Times New Roman" w:hAnsi="Arial Black" w:cstheme="minorHAnsi"/>
                <w:b/>
                <w:noProof/>
                <w:lang w:val="en-GB" w:eastAsia="en-GB"/>
              </w:rPr>
              <w:t>2) Roles &amp;Responsibilities</w:t>
            </w:r>
            <w:r w:rsidR="00DA64AE">
              <w:rPr>
                <w:noProof/>
                <w:webHidden/>
              </w:rPr>
              <w:tab/>
            </w:r>
            <w:r w:rsidR="00DA64AE">
              <w:rPr>
                <w:noProof/>
                <w:webHidden/>
              </w:rPr>
              <w:fldChar w:fldCharType="begin"/>
            </w:r>
            <w:r w:rsidR="00DA64AE">
              <w:rPr>
                <w:noProof/>
                <w:webHidden/>
              </w:rPr>
              <w:instrText xml:space="preserve"> PAGEREF _Toc202634379 \h </w:instrText>
            </w:r>
            <w:r w:rsidR="00DA64AE">
              <w:rPr>
                <w:noProof/>
                <w:webHidden/>
              </w:rPr>
            </w:r>
            <w:r w:rsidR="00DA64AE">
              <w:rPr>
                <w:noProof/>
                <w:webHidden/>
              </w:rPr>
              <w:fldChar w:fldCharType="separate"/>
            </w:r>
            <w:r w:rsidR="00D22F15">
              <w:rPr>
                <w:noProof/>
                <w:webHidden/>
              </w:rPr>
              <w:t>6</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0" w:history="1">
            <w:r w:rsidR="00DA64AE" w:rsidRPr="00551410">
              <w:rPr>
                <w:rStyle w:val="Hyperlink"/>
                <w:rFonts w:ascii="Arial Black" w:eastAsia="Times New Roman" w:hAnsi="Arial Black" w:cstheme="minorHAnsi"/>
                <w:b/>
                <w:noProof/>
                <w:lang w:val="en-GB" w:eastAsia="en-GB"/>
              </w:rPr>
              <w:t>3) Scope</w:t>
            </w:r>
            <w:r w:rsidR="00DA64AE">
              <w:rPr>
                <w:noProof/>
                <w:webHidden/>
              </w:rPr>
              <w:tab/>
            </w:r>
            <w:r w:rsidR="00DA64AE">
              <w:rPr>
                <w:noProof/>
                <w:webHidden/>
              </w:rPr>
              <w:fldChar w:fldCharType="begin"/>
            </w:r>
            <w:r w:rsidR="00DA64AE">
              <w:rPr>
                <w:noProof/>
                <w:webHidden/>
              </w:rPr>
              <w:instrText xml:space="preserve"> PAGEREF _Toc202634380 \h </w:instrText>
            </w:r>
            <w:r w:rsidR="00DA64AE">
              <w:rPr>
                <w:noProof/>
                <w:webHidden/>
              </w:rPr>
            </w:r>
            <w:r w:rsidR="00DA64AE">
              <w:rPr>
                <w:noProof/>
                <w:webHidden/>
              </w:rPr>
              <w:fldChar w:fldCharType="separate"/>
            </w:r>
            <w:r w:rsidR="00D22F15">
              <w:rPr>
                <w:noProof/>
                <w:webHidden/>
              </w:rPr>
              <w:t>6</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1" w:history="1">
            <w:r w:rsidR="00DA64AE" w:rsidRPr="00551410">
              <w:rPr>
                <w:rStyle w:val="Hyperlink"/>
                <w:rFonts w:ascii="Arial Black" w:eastAsia="Times New Roman" w:hAnsi="Arial Black" w:cstheme="minorHAnsi"/>
                <w:b/>
                <w:noProof/>
                <w:lang w:val="en-GB" w:eastAsia="en-GB"/>
              </w:rPr>
              <w:t>4) Data Backup Process</w:t>
            </w:r>
            <w:r w:rsidR="00DA64AE">
              <w:rPr>
                <w:noProof/>
                <w:webHidden/>
              </w:rPr>
              <w:tab/>
            </w:r>
            <w:r w:rsidR="00DA64AE">
              <w:rPr>
                <w:noProof/>
                <w:webHidden/>
              </w:rPr>
              <w:fldChar w:fldCharType="begin"/>
            </w:r>
            <w:r w:rsidR="00DA64AE">
              <w:rPr>
                <w:noProof/>
                <w:webHidden/>
              </w:rPr>
              <w:instrText xml:space="preserve"> PAGEREF _Toc202634381 \h </w:instrText>
            </w:r>
            <w:r w:rsidR="00DA64AE">
              <w:rPr>
                <w:noProof/>
                <w:webHidden/>
              </w:rPr>
            </w:r>
            <w:r w:rsidR="00DA64AE">
              <w:rPr>
                <w:noProof/>
                <w:webHidden/>
              </w:rPr>
              <w:fldChar w:fldCharType="separate"/>
            </w:r>
            <w:r w:rsidR="00D22F15">
              <w:rPr>
                <w:noProof/>
                <w:webHidden/>
              </w:rPr>
              <w:t>7</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2" w:history="1">
            <w:r w:rsidR="00DA64AE" w:rsidRPr="00551410">
              <w:rPr>
                <w:rStyle w:val="Hyperlink"/>
                <w:rFonts w:ascii="Arial Black" w:eastAsia="Times New Roman" w:hAnsi="Arial Black" w:cstheme="minorHAnsi"/>
                <w:b/>
                <w:noProof/>
                <w:lang w:val="en-GB" w:eastAsia="en-GB"/>
              </w:rPr>
              <w:t>5) Data Backup Requirements</w:t>
            </w:r>
            <w:r w:rsidR="00DA64AE">
              <w:rPr>
                <w:noProof/>
                <w:webHidden/>
              </w:rPr>
              <w:tab/>
            </w:r>
            <w:r w:rsidR="00DA64AE">
              <w:rPr>
                <w:noProof/>
                <w:webHidden/>
              </w:rPr>
              <w:fldChar w:fldCharType="begin"/>
            </w:r>
            <w:r w:rsidR="00DA64AE">
              <w:rPr>
                <w:noProof/>
                <w:webHidden/>
              </w:rPr>
              <w:instrText xml:space="preserve"> PAGEREF _Toc202634382 \h </w:instrText>
            </w:r>
            <w:r w:rsidR="00DA64AE">
              <w:rPr>
                <w:noProof/>
                <w:webHidden/>
              </w:rPr>
            </w:r>
            <w:r w:rsidR="00DA64AE">
              <w:rPr>
                <w:noProof/>
                <w:webHidden/>
              </w:rPr>
              <w:fldChar w:fldCharType="separate"/>
            </w:r>
            <w:r w:rsidR="00D22F15">
              <w:rPr>
                <w:noProof/>
                <w:webHidden/>
              </w:rPr>
              <w:t>8</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3" w:history="1">
            <w:r w:rsidR="00DA64AE" w:rsidRPr="00551410">
              <w:rPr>
                <w:rStyle w:val="Hyperlink"/>
                <w:rFonts w:ascii="Arial Black" w:eastAsia="Times New Roman" w:hAnsi="Arial Black" w:cstheme="minorHAnsi"/>
                <w:b/>
                <w:noProof/>
                <w:lang w:val="en-GB" w:eastAsia="en-GB"/>
              </w:rPr>
              <w:t>6) Data Backup Frequency</w:t>
            </w:r>
            <w:r w:rsidR="00DA64AE">
              <w:rPr>
                <w:noProof/>
                <w:webHidden/>
              </w:rPr>
              <w:tab/>
            </w:r>
            <w:r w:rsidR="00DA64AE">
              <w:rPr>
                <w:noProof/>
                <w:webHidden/>
              </w:rPr>
              <w:fldChar w:fldCharType="begin"/>
            </w:r>
            <w:r w:rsidR="00DA64AE">
              <w:rPr>
                <w:noProof/>
                <w:webHidden/>
              </w:rPr>
              <w:instrText xml:space="preserve"> PAGEREF _Toc202634383 \h </w:instrText>
            </w:r>
            <w:r w:rsidR="00DA64AE">
              <w:rPr>
                <w:noProof/>
                <w:webHidden/>
              </w:rPr>
            </w:r>
            <w:r w:rsidR="00DA64AE">
              <w:rPr>
                <w:noProof/>
                <w:webHidden/>
              </w:rPr>
              <w:fldChar w:fldCharType="separate"/>
            </w:r>
            <w:r w:rsidR="00D22F15">
              <w:rPr>
                <w:noProof/>
                <w:webHidden/>
              </w:rPr>
              <w:t>9</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4" w:history="1">
            <w:r w:rsidR="00DA64AE" w:rsidRPr="00551410">
              <w:rPr>
                <w:rStyle w:val="Hyperlink"/>
                <w:rFonts w:ascii="Arial Black" w:eastAsia="Times New Roman" w:hAnsi="Arial Black" w:cstheme="minorHAnsi"/>
                <w:b/>
                <w:noProof/>
                <w:lang w:val="en-GB" w:eastAsia="en-GB"/>
              </w:rPr>
              <w:t>7) Data Backup Testing</w:t>
            </w:r>
            <w:r w:rsidR="00DA64AE">
              <w:rPr>
                <w:noProof/>
                <w:webHidden/>
              </w:rPr>
              <w:tab/>
            </w:r>
            <w:r w:rsidR="00DA64AE">
              <w:rPr>
                <w:noProof/>
                <w:webHidden/>
              </w:rPr>
              <w:fldChar w:fldCharType="begin"/>
            </w:r>
            <w:r w:rsidR="00DA64AE">
              <w:rPr>
                <w:noProof/>
                <w:webHidden/>
              </w:rPr>
              <w:instrText xml:space="preserve"> PAGEREF _Toc202634384 \h </w:instrText>
            </w:r>
            <w:r w:rsidR="00DA64AE">
              <w:rPr>
                <w:noProof/>
                <w:webHidden/>
              </w:rPr>
            </w:r>
            <w:r w:rsidR="00DA64AE">
              <w:rPr>
                <w:noProof/>
                <w:webHidden/>
              </w:rPr>
              <w:fldChar w:fldCharType="separate"/>
            </w:r>
            <w:r w:rsidR="00D22F15">
              <w:rPr>
                <w:noProof/>
                <w:webHidden/>
              </w:rPr>
              <w:t>9</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5" w:history="1">
            <w:r w:rsidR="00DA64AE" w:rsidRPr="00551410">
              <w:rPr>
                <w:rStyle w:val="Hyperlink"/>
                <w:rFonts w:ascii="Arial Black" w:eastAsia="Times New Roman" w:hAnsi="Arial Black" w:cstheme="minorHAnsi"/>
                <w:b/>
                <w:noProof/>
                <w:lang w:val="en-GB" w:eastAsia="en-GB"/>
              </w:rPr>
              <w:t>8) Offsite Storage</w:t>
            </w:r>
            <w:r w:rsidR="00DA64AE">
              <w:rPr>
                <w:noProof/>
                <w:webHidden/>
              </w:rPr>
              <w:tab/>
            </w:r>
            <w:r w:rsidR="00DA64AE">
              <w:rPr>
                <w:noProof/>
                <w:webHidden/>
              </w:rPr>
              <w:fldChar w:fldCharType="begin"/>
            </w:r>
            <w:r w:rsidR="00DA64AE">
              <w:rPr>
                <w:noProof/>
                <w:webHidden/>
              </w:rPr>
              <w:instrText xml:space="preserve"> PAGEREF _Toc202634385 \h </w:instrText>
            </w:r>
            <w:r w:rsidR="00DA64AE">
              <w:rPr>
                <w:noProof/>
                <w:webHidden/>
              </w:rPr>
            </w:r>
            <w:r w:rsidR="00DA64AE">
              <w:rPr>
                <w:noProof/>
                <w:webHidden/>
              </w:rPr>
              <w:fldChar w:fldCharType="separate"/>
            </w:r>
            <w:r w:rsidR="00D22F15">
              <w:rPr>
                <w:noProof/>
                <w:webHidden/>
              </w:rPr>
              <w:t>9</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6" w:history="1">
            <w:r w:rsidR="00DA64AE" w:rsidRPr="00551410">
              <w:rPr>
                <w:rStyle w:val="Hyperlink"/>
                <w:rFonts w:ascii="Arial Black" w:eastAsia="Times New Roman" w:hAnsi="Arial Black" w:cstheme="minorHAnsi"/>
                <w:b/>
                <w:noProof/>
                <w:lang w:val="en-GB" w:eastAsia="en-GB"/>
              </w:rPr>
              <w:t>9) New Project / Change Management Requirements</w:t>
            </w:r>
            <w:r w:rsidR="00DA64AE">
              <w:rPr>
                <w:noProof/>
                <w:webHidden/>
              </w:rPr>
              <w:tab/>
            </w:r>
            <w:r w:rsidR="00DA64AE">
              <w:rPr>
                <w:noProof/>
                <w:webHidden/>
              </w:rPr>
              <w:fldChar w:fldCharType="begin"/>
            </w:r>
            <w:r w:rsidR="00DA64AE">
              <w:rPr>
                <w:noProof/>
                <w:webHidden/>
              </w:rPr>
              <w:instrText xml:space="preserve"> PAGEREF _Toc202634386 \h </w:instrText>
            </w:r>
            <w:r w:rsidR="00DA64AE">
              <w:rPr>
                <w:noProof/>
                <w:webHidden/>
              </w:rPr>
            </w:r>
            <w:r w:rsidR="00DA64AE">
              <w:rPr>
                <w:noProof/>
                <w:webHidden/>
              </w:rPr>
              <w:fldChar w:fldCharType="separate"/>
            </w:r>
            <w:r w:rsidR="00D22F15">
              <w:rPr>
                <w:noProof/>
                <w:webHidden/>
              </w:rPr>
              <w:t>9</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7" w:history="1">
            <w:r w:rsidR="00DA64AE" w:rsidRPr="00551410">
              <w:rPr>
                <w:rStyle w:val="Hyperlink"/>
                <w:rFonts w:ascii="Arial Black" w:eastAsia="Times New Roman" w:hAnsi="Arial Black" w:cstheme="minorHAnsi"/>
                <w:b/>
                <w:noProof/>
                <w:lang w:val="en-GB" w:eastAsia="en-GB"/>
              </w:rPr>
              <w:t>10) Employee Training and Awareness</w:t>
            </w:r>
            <w:r w:rsidR="00DA64AE">
              <w:rPr>
                <w:noProof/>
                <w:webHidden/>
              </w:rPr>
              <w:tab/>
            </w:r>
            <w:r w:rsidR="00DA64AE">
              <w:rPr>
                <w:noProof/>
                <w:webHidden/>
              </w:rPr>
              <w:fldChar w:fldCharType="begin"/>
            </w:r>
            <w:r w:rsidR="00DA64AE">
              <w:rPr>
                <w:noProof/>
                <w:webHidden/>
              </w:rPr>
              <w:instrText xml:space="preserve"> PAGEREF _Toc202634387 \h </w:instrText>
            </w:r>
            <w:r w:rsidR="00DA64AE">
              <w:rPr>
                <w:noProof/>
                <w:webHidden/>
              </w:rPr>
            </w:r>
            <w:r w:rsidR="00DA64AE">
              <w:rPr>
                <w:noProof/>
                <w:webHidden/>
              </w:rPr>
              <w:fldChar w:fldCharType="separate"/>
            </w:r>
            <w:r w:rsidR="00D22F15">
              <w:rPr>
                <w:noProof/>
                <w:webHidden/>
              </w:rPr>
              <w:t>10</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8" w:history="1">
            <w:r w:rsidR="00DA64AE" w:rsidRPr="00551410">
              <w:rPr>
                <w:rStyle w:val="Hyperlink"/>
                <w:rFonts w:ascii="Arial Black" w:eastAsia="Times New Roman" w:hAnsi="Arial Black" w:cstheme="minorHAnsi"/>
                <w:b/>
                <w:noProof/>
                <w:lang w:val="en-GB" w:eastAsia="en-GB"/>
              </w:rPr>
              <w:t>11) Compliance and Monitoring</w:t>
            </w:r>
            <w:r w:rsidR="00DA64AE">
              <w:rPr>
                <w:noProof/>
                <w:webHidden/>
              </w:rPr>
              <w:tab/>
            </w:r>
            <w:r w:rsidR="00DA64AE">
              <w:rPr>
                <w:noProof/>
                <w:webHidden/>
              </w:rPr>
              <w:fldChar w:fldCharType="begin"/>
            </w:r>
            <w:r w:rsidR="00DA64AE">
              <w:rPr>
                <w:noProof/>
                <w:webHidden/>
              </w:rPr>
              <w:instrText xml:space="preserve"> PAGEREF _Toc202634388 \h </w:instrText>
            </w:r>
            <w:r w:rsidR="00DA64AE">
              <w:rPr>
                <w:noProof/>
                <w:webHidden/>
              </w:rPr>
            </w:r>
            <w:r w:rsidR="00DA64AE">
              <w:rPr>
                <w:noProof/>
                <w:webHidden/>
              </w:rPr>
              <w:fldChar w:fldCharType="separate"/>
            </w:r>
            <w:r w:rsidR="00D22F15">
              <w:rPr>
                <w:noProof/>
                <w:webHidden/>
              </w:rPr>
              <w:t>10</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89" w:history="1">
            <w:r w:rsidR="00DA64AE" w:rsidRPr="00551410">
              <w:rPr>
                <w:rStyle w:val="Hyperlink"/>
                <w:rFonts w:ascii="Arial Black" w:eastAsia="Times New Roman" w:hAnsi="Arial Black" w:cstheme="minorHAnsi"/>
                <w:b/>
                <w:noProof/>
                <w:lang w:val="en-GB" w:eastAsia="en-GB"/>
              </w:rPr>
              <w:t>12) Escalation Matrix</w:t>
            </w:r>
            <w:r w:rsidR="00DA64AE">
              <w:rPr>
                <w:noProof/>
                <w:webHidden/>
              </w:rPr>
              <w:tab/>
            </w:r>
            <w:r w:rsidR="00DA64AE">
              <w:rPr>
                <w:noProof/>
                <w:webHidden/>
              </w:rPr>
              <w:fldChar w:fldCharType="begin"/>
            </w:r>
            <w:r w:rsidR="00DA64AE">
              <w:rPr>
                <w:noProof/>
                <w:webHidden/>
              </w:rPr>
              <w:instrText xml:space="preserve"> PAGEREF _Toc202634389 \h </w:instrText>
            </w:r>
            <w:r w:rsidR="00DA64AE">
              <w:rPr>
                <w:noProof/>
                <w:webHidden/>
              </w:rPr>
            </w:r>
            <w:r w:rsidR="00DA64AE">
              <w:rPr>
                <w:noProof/>
                <w:webHidden/>
              </w:rPr>
              <w:fldChar w:fldCharType="separate"/>
            </w:r>
            <w:r w:rsidR="00D22F15">
              <w:rPr>
                <w:noProof/>
                <w:webHidden/>
              </w:rPr>
              <w:t>11</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90" w:history="1">
            <w:r w:rsidR="00DA64AE" w:rsidRPr="00551410">
              <w:rPr>
                <w:rStyle w:val="Hyperlink"/>
                <w:rFonts w:ascii="Arial Black" w:eastAsia="Times New Roman" w:hAnsi="Arial Black" w:cstheme="minorHAnsi"/>
                <w:b/>
                <w:noProof/>
                <w:lang w:val="en-GB" w:eastAsia="en-GB"/>
              </w:rPr>
              <w:t>13) Policy Exceptions</w:t>
            </w:r>
            <w:r w:rsidR="00DA64AE">
              <w:rPr>
                <w:noProof/>
                <w:webHidden/>
              </w:rPr>
              <w:tab/>
            </w:r>
            <w:r w:rsidR="00DA64AE">
              <w:rPr>
                <w:noProof/>
                <w:webHidden/>
              </w:rPr>
              <w:fldChar w:fldCharType="begin"/>
            </w:r>
            <w:r w:rsidR="00DA64AE">
              <w:rPr>
                <w:noProof/>
                <w:webHidden/>
              </w:rPr>
              <w:instrText xml:space="preserve"> PAGEREF _Toc202634390 \h </w:instrText>
            </w:r>
            <w:r w:rsidR="00DA64AE">
              <w:rPr>
                <w:noProof/>
                <w:webHidden/>
              </w:rPr>
            </w:r>
            <w:r w:rsidR="00DA64AE">
              <w:rPr>
                <w:noProof/>
                <w:webHidden/>
              </w:rPr>
              <w:fldChar w:fldCharType="separate"/>
            </w:r>
            <w:r w:rsidR="00D22F15">
              <w:rPr>
                <w:noProof/>
                <w:webHidden/>
              </w:rPr>
              <w:t>11</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91" w:history="1">
            <w:r w:rsidR="00DA64AE" w:rsidRPr="00551410">
              <w:rPr>
                <w:rStyle w:val="Hyperlink"/>
                <w:rFonts w:ascii="Arial Black" w:eastAsia="Times New Roman" w:hAnsi="Arial Black" w:cstheme="minorHAnsi"/>
                <w:b/>
                <w:noProof/>
                <w:lang w:val="en-GB" w:eastAsia="en-GB"/>
              </w:rPr>
              <w:t>14) Policy Review and Updates</w:t>
            </w:r>
            <w:r w:rsidR="00DA64AE">
              <w:rPr>
                <w:noProof/>
                <w:webHidden/>
              </w:rPr>
              <w:tab/>
            </w:r>
            <w:r w:rsidR="00DA64AE">
              <w:rPr>
                <w:noProof/>
                <w:webHidden/>
              </w:rPr>
              <w:fldChar w:fldCharType="begin"/>
            </w:r>
            <w:r w:rsidR="00DA64AE">
              <w:rPr>
                <w:noProof/>
                <w:webHidden/>
              </w:rPr>
              <w:instrText xml:space="preserve"> PAGEREF _Toc202634391 \h </w:instrText>
            </w:r>
            <w:r w:rsidR="00DA64AE">
              <w:rPr>
                <w:noProof/>
                <w:webHidden/>
              </w:rPr>
            </w:r>
            <w:r w:rsidR="00DA64AE">
              <w:rPr>
                <w:noProof/>
                <w:webHidden/>
              </w:rPr>
              <w:fldChar w:fldCharType="separate"/>
            </w:r>
            <w:r w:rsidR="00D22F15">
              <w:rPr>
                <w:noProof/>
                <w:webHidden/>
              </w:rPr>
              <w:t>11</w:t>
            </w:r>
            <w:r w:rsidR="00DA64AE">
              <w:rPr>
                <w:noProof/>
                <w:webHidden/>
              </w:rPr>
              <w:fldChar w:fldCharType="end"/>
            </w:r>
          </w:hyperlink>
        </w:p>
        <w:p w:rsidR="00DA64AE" w:rsidRDefault="001A211C">
          <w:pPr>
            <w:pStyle w:val="TOC1"/>
            <w:tabs>
              <w:tab w:val="right" w:leader="dot" w:pos="11332"/>
            </w:tabs>
            <w:rPr>
              <w:rFonts w:asciiTheme="minorHAnsi" w:eastAsiaTheme="minorEastAsia" w:hAnsiTheme="minorHAnsi" w:cstheme="minorBidi"/>
              <w:noProof/>
              <w:lang w:val="en-IN" w:eastAsia="en-IN"/>
            </w:rPr>
          </w:pPr>
          <w:hyperlink w:anchor="_Toc202634392" w:history="1">
            <w:r w:rsidR="00DA64AE" w:rsidRPr="00551410">
              <w:rPr>
                <w:rStyle w:val="Hyperlink"/>
                <w:rFonts w:ascii="Arial Black" w:eastAsia="Times New Roman" w:hAnsi="Arial Black" w:cstheme="minorHAnsi"/>
                <w:b/>
                <w:noProof/>
                <w:lang w:val="en-GB" w:eastAsia="en-GB"/>
              </w:rPr>
              <w:t>15) Conclusion</w:t>
            </w:r>
            <w:r w:rsidR="00DA64AE">
              <w:rPr>
                <w:noProof/>
                <w:webHidden/>
              </w:rPr>
              <w:tab/>
            </w:r>
            <w:r w:rsidR="00DA64AE">
              <w:rPr>
                <w:noProof/>
                <w:webHidden/>
              </w:rPr>
              <w:fldChar w:fldCharType="begin"/>
            </w:r>
            <w:r w:rsidR="00DA64AE">
              <w:rPr>
                <w:noProof/>
                <w:webHidden/>
              </w:rPr>
              <w:instrText xml:space="preserve"> PAGEREF _Toc202634392 \h </w:instrText>
            </w:r>
            <w:r w:rsidR="00DA64AE">
              <w:rPr>
                <w:noProof/>
                <w:webHidden/>
              </w:rPr>
            </w:r>
            <w:r w:rsidR="00DA64AE">
              <w:rPr>
                <w:noProof/>
                <w:webHidden/>
              </w:rPr>
              <w:fldChar w:fldCharType="separate"/>
            </w:r>
            <w:r w:rsidR="00D22F15">
              <w:rPr>
                <w:noProof/>
                <w:webHidden/>
              </w:rPr>
              <w:t>12</w:t>
            </w:r>
            <w:r w:rsidR="00DA64AE">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4378"/>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E108E6" w:rsidRPr="00E108E6" w:rsidRDefault="00641561" w:rsidP="00E108E6">
      <w:pPr>
        <w:tabs>
          <w:tab w:val="left" w:pos="1160"/>
        </w:tabs>
        <w:jc w:val="both"/>
        <w:rPr>
          <w:rFonts w:ascii="Arial" w:eastAsiaTheme="minorEastAsia" w:hAnsi="Arial" w:cs="Arial"/>
          <w:noProof/>
          <w:color w:val="000000"/>
          <w:sz w:val="28"/>
          <w:szCs w:val="28"/>
          <w:lang w:eastAsia="en-IN" w:bidi="hi-IN"/>
        </w:rPr>
      </w:pPr>
      <w:r w:rsidRPr="00641561">
        <w:rPr>
          <w:rFonts w:ascii="Arial" w:eastAsiaTheme="minorEastAsia" w:hAnsi="Arial" w:cs="Arial"/>
          <w:noProof/>
          <w:color w:val="000000"/>
          <w:sz w:val="28"/>
          <w:szCs w:val="28"/>
          <w:lang w:eastAsia="en-IN" w:bidi="hi-IN"/>
        </w:rPr>
        <w:t xml:space="preserve">Our Data Backup Policy establishes the activities that need to be carried out by each Business Unit, Technology Unit, and Corporate Units (departments) within </w:t>
      </w:r>
      <w:bookmarkStart w:id="3" w:name="_Hlk161753811"/>
      <w:r w:rsidRPr="004F7D40">
        <w:rPr>
          <w:rFonts w:ascii="Arial" w:eastAsiaTheme="minorEastAsia" w:hAnsi="Arial" w:cs="Arial"/>
          <w:noProof/>
          <w:color w:val="000000"/>
          <w:sz w:val="28"/>
          <w:szCs w:val="28"/>
          <w:highlight w:val="yellow"/>
          <w:lang w:eastAsia="en-IN" w:bidi="hi-IN"/>
        </w:rPr>
        <w:t>[SecureCyberGates]</w:t>
      </w:r>
      <w:r w:rsidRPr="00641561">
        <w:rPr>
          <w:rFonts w:ascii="Arial" w:eastAsiaTheme="minorEastAsia" w:hAnsi="Arial" w:cs="Arial"/>
          <w:noProof/>
          <w:color w:val="000000"/>
          <w:sz w:val="28"/>
          <w:szCs w:val="28"/>
          <w:lang w:eastAsia="en-IN" w:bidi="hi-IN"/>
        </w:rPr>
        <w:t>.</w:t>
      </w:r>
      <w:bookmarkEnd w:id="3"/>
      <w:r w:rsidRPr="00641561">
        <w:rPr>
          <w:rFonts w:ascii="Arial" w:eastAsiaTheme="minorEastAsia" w:hAnsi="Arial" w:cs="Arial"/>
          <w:noProof/>
          <w:color w:val="000000"/>
          <w:sz w:val="28"/>
          <w:szCs w:val="28"/>
          <w:lang w:eastAsia="en-IN" w:bidi="hi-IN"/>
        </w:rPr>
        <w:t xml:space="preserve">All departments must utilize this methodology to properly backup and store media that contains critical data and information. All electronic records existing on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41561">
        <w:rPr>
          <w:rFonts w:ascii="Arial" w:eastAsiaTheme="minorEastAsia" w:hAnsi="Arial" w:cs="Arial"/>
          <w:noProof/>
          <w:color w:val="000000"/>
          <w:sz w:val="28"/>
          <w:szCs w:val="28"/>
          <w:lang w:eastAsia="en-IN" w:bidi="hi-IN"/>
        </w:rPr>
        <w:t>data processing systems must be backed up and sent to an offsite location according to Offsite Storage Requirements of this policy. Retention standards must be defined and put into action to support business and regulatory requirements.</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4" w:name="_Toc202634379"/>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4"/>
    </w:p>
    <w:tbl>
      <w:tblPr>
        <w:tblW w:w="11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9780"/>
      </w:tblGrid>
      <w:tr w:rsidR="00D16149" w:rsidTr="0054052D">
        <w:trPr>
          <w:trHeight w:val="275"/>
        </w:trPr>
        <w:tc>
          <w:tcPr>
            <w:tcW w:w="1663"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780"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54052D">
        <w:trPr>
          <w:trHeight w:val="275"/>
        </w:trPr>
        <w:tc>
          <w:tcPr>
            <w:tcW w:w="1663"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780"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54052D">
        <w:trPr>
          <w:trHeight w:val="275"/>
        </w:trPr>
        <w:tc>
          <w:tcPr>
            <w:tcW w:w="1663"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780"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54052D">
        <w:trPr>
          <w:trHeight w:val="275"/>
        </w:trPr>
        <w:tc>
          <w:tcPr>
            <w:tcW w:w="1663" w:type="dxa"/>
          </w:tcPr>
          <w:p w:rsidR="00E20064" w:rsidRDefault="00F355B5" w:rsidP="00F355B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 Team / Security Team</w:t>
            </w:r>
          </w:p>
        </w:tc>
        <w:tc>
          <w:tcPr>
            <w:tcW w:w="9780" w:type="dxa"/>
            <w:vAlign w:val="center"/>
          </w:tcPr>
          <w:p w:rsidR="00E20064" w:rsidRPr="00B96987" w:rsidRDefault="00E20064" w:rsidP="00E20064">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C320DF">
              <w:rPr>
                <w:rFonts w:ascii="Arial" w:eastAsiaTheme="minorEastAsia" w:hAnsi="Arial" w:cs="Arial"/>
                <w:noProof/>
                <w:color w:val="000000"/>
                <w:sz w:val="28"/>
                <w:szCs w:val="28"/>
                <w:lang w:eastAsia="en-IN" w:bidi="hi-IN"/>
              </w:rPr>
              <w:t>Data backup</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F355B5" w:rsidRDefault="00E20064" w:rsidP="004539FE">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54052D" w:rsidRPr="004539FE" w:rsidRDefault="0054052D" w:rsidP="004539FE">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The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IT</w:t>
            </w:r>
            <w:r w:rsidRPr="0054052D">
              <w:rPr>
                <w:rFonts w:ascii="Arial" w:eastAsiaTheme="minorEastAsia" w:hAnsi="Arial" w:cs="Arial"/>
                <w:noProof/>
                <w:color w:val="000000"/>
                <w:sz w:val="28"/>
                <w:szCs w:val="28"/>
                <w:lang w:eastAsia="en-IN" w:bidi="hi-IN"/>
              </w:rPr>
              <w:t xml:space="preserve"> Department shall possess ownership responsibility for the overall Data Backup Policy &amp; Standards and ensuring uniformity of the Data Backup process. Additionally, the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IT</w:t>
            </w:r>
            <w:r w:rsidRPr="0054052D">
              <w:rPr>
                <w:rFonts w:ascii="Arial" w:eastAsiaTheme="minorEastAsia" w:hAnsi="Arial" w:cs="Arial"/>
                <w:noProof/>
                <w:color w:val="000000"/>
                <w:sz w:val="28"/>
                <w:szCs w:val="28"/>
                <w:lang w:eastAsia="en-IN" w:bidi="hi-IN"/>
              </w:rPr>
              <w:t xml:space="preserve"> Department shall work with the Security and BU department on implementing tape backup schedules, procedures and activities.</w:t>
            </w:r>
          </w:p>
        </w:tc>
      </w:tr>
      <w:tr w:rsidR="00E20064" w:rsidTr="0054052D">
        <w:trPr>
          <w:trHeight w:val="275"/>
        </w:trPr>
        <w:tc>
          <w:tcPr>
            <w:tcW w:w="1663"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9780" w:type="dxa"/>
            <w:noWrap/>
            <w:vAlign w:val="bottom"/>
            <w:hideMark/>
          </w:tcPr>
          <w:p w:rsidR="00E20064" w:rsidRPr="0054052D" w:rsidRDefault="00E20064" w:rsidP="0054052D">
            <w:pPr>
              <w:pStyle w:val="ListParagraph"/>
              <w:numPr>
                <w:ilvl w:val="0"/>
                <w:numId w:val="35"/>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54052D" w:rsidRDefault="0054052D" w:rsidP="00016427">
            <w:pPr>
              <w:pStyle w:val="ListParagraph"/>
              <w:numPr>
                <w:ilvl w:val="0"/>
                <w:numId w:val="35"/>
              </w:numPr>
              <w:tabs>
                <w:tab w:val="left" w:pos="1160"/>
              </w:tabs>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Each BU head must accept responsibility for ensuring critical data is stored on </w:t>
            </w:r>
            <w:r w:rsidRPr="0054052D">
              <w:rPr>
                <w:rFonts w:ascii="Arial" w:eastAsiaTheme="minorEastAsia" w:hAnsi="Arial" w:cs="Arial"/>
                <w:noProof/>
                <w:color w:val="000000"/>
                <w:sz w:val="28"/>
                <w:szCs w:val="28"/>
                <w:highlight w:val="yellow"/>
                <w:lang w:eastAsia="en-IN" w:bidi="hi-IN"/>
              </w:rPr>
              <w:t>[SecureCyberGates]</w:t>
            </w:r>
            <w:r w:rsidRPr="0054052D">
              <w:rPr>
                <w:rFonts w:ascii="Arial" w:eastAsiaTheme="minorEastAsia" w:hAnsi="Arial" w:cs="Arial"/>
                <w:noProof/>
                <w:color w:val="000000"/>
                <w:sz w:val="28"/>
                <w:szCs w:val="28"/>
                <w:lang w:eastAsia="en-IN" w:bidi="hi-IN"/>
              </w:rPr>
              <w:t xml:space="preserve"> data processing systems and that those systems are being backed up. The BU head is also responsible for relaying the information about the criticality of the data to the </w:t>
            </w:r>
            <w:r w:rsidR="005660A5" w:rsidRPr="0054052D">
              <w:rPr>
                <w:rFonts w:ascii="Arial" w:eastAsiaTheme="minorEastAsia" w:hAnsi="Arial" w:cs="Arial"/>
                <w:noProof/>
                <w:color w:val="000000"/>
                <w:sz w:val="28"/>
                <w:szCs w:val="28"/>
                <w:highlight w:val="yellow"/>
                <w:lang w:eastAsia="en-IN" w:bidi="hi-IN"/>
              </w:rPr>
              <w:t>[SecureCyberGates]</w:t>
            </w:r>
            <w:r w:rsidR="005660A5">
              <w:rPr>
                <w:rFonts w:ascii="Arial" w:eastAsiaTheme="minorEastAsia" w:hAnsi="Arial" w:cs="Arial"/>
                <w:noProof/>
                <w:color w:val="000000"/>
                <w:sz w:val="28"/>
                <w:szCs w:val="28"/>
                <w:lang w:eastAsia="en-IN" w:bidi="hi-IN"/>
              </w:rPr>
              <w:t xml:space="preserve"> </w:t>
            </w:r>
            <w:r w:rsidRPr="0054052D">
              <w:rPr>
                <w:rFonts w:ascii="Arial" w:eastAsiaTheme="minorEastAsia" w:hAnsi="Arial" w:cs="Arial"/>
                <w:noProof/>
                <w:color w:val="000000"/>
                <w:sz w:val="28"/>
                <w:szCs w:val="28"/>
                <w:lang w:eastAsia="en-IN" w:bidi="hi-IN"/>
              </w:rPr>
              <w:t>IT Department.</w:t>
            </w:r>
          </w:p>
        </w:tc>
      </w:tr>
      <w:tr w:rsidR="00E20064" w:rsidTr="0054052D">
        <w:trPr>
          <w:trHeight w:val="275"/>
        </w:trPr>
        <w:tc>
          <w:tcPr>
            <w:tcW w:w="1663"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780" w:type="dxa"/>
            <w:noWrap/>
            <w:vAlign w:val="center"/>
            <w:hideMark/>
          </w:tcPr>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Policy</w:t>
            </w:r>
          </w:p>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Pr="00DB5B89" w:rsidRDefault="00E20064" w:rsidP="00016427">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5" w:name="_Toc202634380"/>
      <w:r>
        <w:rPr>
          <w:rFonts w:ascii="Arial Black" w:eastAsia="Times New Roman" w:hAnsi="Arial Black" w:cstheme="minorHAnsi"/>
          <w:b/>
          <w:color w:val="auto"/>
          <w:sz w:val="40"/>
          <w:szCs w:val="28"/>
          <w:u w:val="single"/>
          <w:lang w:val="en-GB" w:eastAsia="en-GB"/>
        </w:rPr>
        <w:t>3) Scope</w:t>
      </w:r>
      <w:bookmarkEnd w:id="5"/>
    </w:p>
    <w:p w:rsidR="00F52B5D" w:rsidRPr="009011D9" w:rsidRDefault="00F52B5D" w:rsidP="00F52B5D">
      <w:pPr>
        <w:tabs>
          <w:tab w:val="left" w:pos="1160"/>
        </w:tabs>
        <w:jc w:val="both"/>
        <w:rPr>
          <w:rFonts w:ascii="Calibri" w:eastAsiaTheme="minorEastAsia" w:hAnsi="Calibri" w:cs="Calibri"/>
          <w:noProof/>
          <w:color w:val="000000"/>
          <w:lang w:eastAsia="en-IN" w:bidi="hi-IN"/>
        </w:rPr>
      </w:pPr>
      <w:r w:rsidRPr="00F52B5D">
        <w:rPr>
          <w:rFonts w:ascii="Arial" w:eastAsiaTheme="minorEastAsia" w:hAnsi="Arial" w:cs="Arial"/>
          <w:noProof/>
          <w:color w:val="000000"/>
          <w:sz w:val="28"/>
          <w:szCs w:val="28"/>
          <w:lang w:eastAsia="en-IN" w:bidi="hi-IN"/>
        </w:rPr>
        <w:t xml:space="preserve">Data Backup activities are performed to protect against the loss or damage of </w:t>
      </w:r>
      <w:r w:rsidRPr="00F52B5D">
        <w:rPr>
          <w:rFonts w:ascii="Arial" w:eastAsiaTheme="minorEastAsia" w:hAnsi="Arial" w:cs="Arial"/>
          <w:b/>
          <w:noProof/>
          <w:color w:val="000000"/>
          <w:sz w:val="28"/>
          <w:szCs w:val="28"/>
          <w:u w:val="single"/>
          <w:lang w:eastAsia="en-IN" w:bidi="hi-IN"/>
        </w:rPr>
        <w:t>critical data</w:t>
      </w:r>
      <w:r w:rsidRPr="00F52B5D">
        <w:rPr>
          <w:rFonts w:ascii="Arial" w:eastAsiaTheme="minorEastAsia" w:hAnsi="Arial" w:cs="Arial"/>
          <w:noProof/>
          <w:color w:val="000000"/>
          <w:sz w:val="28"/>
          <w:szCs w:val="28"/>
          <w:lang w:eastAsia="en-IN" w:bidi="hi-IN"/>
        </w:rPr>
        <w:t xml:space="preserve"> contained on </w:t>
      </w:r>
      <w:r w:rsidRPr="004F7D40">
        <w:rPr>
          <w:rFonts w:ascii="Arial" w:eastAsiaTheme="minorEastAsia" w:hAnsi="Arial" w:cs="Arial"/>
          <w:noProof/>
          <w:color w:val="000000"/>
          <w:sz w:val="28"/>
          <w:szCs w:val="28"/>
          <w:highlight w:val="yellow"/>
          <w:lang w:eastAsia="en-IN" w:bidi="hi-IN"/>
        </w:rPr>
        <w:t>[SecureCyberGates]</w:t>
      </w:r>
      <w:r w:rsidRPr="00F52B5D">
        <w:rPr>
          <w:rFonts w:ascii="Arial" w:eastAsiaTheme="minorEastAsia" w:hAnsi="Arial" w:cs="Arial"/>
          <w:noProof/>
          <w:color w:val="000000"/>
          <w:sz w:val="28"/>
          <w:szCs w:val="28"/>
          <w:lang w:eastAsia="en-IN" w:bidi="hi-IN"/>
        </w:rPr>
        <w:t>’s data processing systems. All departments using electronic data, critical data, regulatory data, etc., must determine and document their information availability requirements.</w:t>
      </w:r>
      <w:r w:rsidRPr="00993B48">
        <w:rPr>
          <w:rFonts w:ascii="Calibri" w:eastAsiaTheme="minorEastAsia" w:hAnsi="Calibri" w:cs="Calibri"/>
          <w:noProof/>
          <w:color w:val="000000"/>
          <w:lang w:eastAsia="en-IN" w:bidi="hi-IN"/>
        </w:rPr>
        <w:t xml:space="preserve"> </w:t>
      </w:r>
    </w:p>
    <w:p w:rsidR="0054052D" w:rsidRDefault="0054052D" w:rsidP="00E6724B">
      <w:pPr>
        <w:tabs>
          <w:tab w:val="left" w:pos="1160"/>
        </w:tabs>
        <w:jc w:val="both"/>
      </w:pP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6" w:name="_Toc202634381"/>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w:t>
      </w:r>
      <w:r w:rsidR="00BE6B88">
        <w:rPr>
          <w:rFonts w:ascii="Arial Black" w:eastAsia="Times New Roman" w:hAnsi="Arial Black" w:cstheme="minorHAnsi"/>
          <w:b/>
          <w:color w:val="auto"/>
          <w:sz w:val="40"/>
          <w:szCs w:val="28"/>
          <w:u w:val="single"/>
          <w:lang w:val="en-GB" w:eastAsia="en-GB"/>
        </w:rPr>
        <w:t xml:space="preserve"> </w:t>
      </w:r>
      <w:r w:rsidR="00BE6B88" w:rsidRPr="00BE6B88">
        <w:rPr>
          <w:rFonts w:ascii="Arial Black" w:eastAsia="Times New Roman" w:hAnsi="Arial Black" w:cstheme="minorHAnsi"/>
          <w:b/>
          <w:color w:val="auto"/>
          <w:sz w:val="40"/>
          <w:szCs w:val="28"/>
          <w:u w:val="single"/>
          <w:lang w:val="en-GB" w:eastAsia="en-GB"/>
        </w:rPr>
        <w:t>Data Backup Process</w:t>
      </w:r>
      <w:bookmarkEnd w:id="6"/>
    </w:p>
    <w:p w:rsid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Data backups can be accomplished in various ways. However, not all methods of backups are appropriate for data that contains customer or confidential information. Only secure and authenticated resources can be used for the storage and backup of confidential data. Some practices that can be implemented for backup of daily data (not confidential data) like forms, reports, templates, etc. are as follows: (this type of data would be located on your PC, department PC, etc.)</w:t>
      </w:r>
    </w:p>
    <w:p w:rsidR="00BE6B88" w:rsidRPr="00BE6B88" w:rsidRDefault="00BE6B88" w:rsidP="00BE6B88">
      <w:pPr>
        <w:tabs>
          <w:tab w:val="left" w:pos="1160"/>
        </w:tabs>
        <w:jc w:val="both"/>
        <w:rPr>
          <w:rFonts w:ascii="Arial" w:eastAsiaTheme="minorEastAsia" w:hAnsi="Arial" w:cs="Arial"/>
          <w:noProof/>
          <w:color w:val="000000"/>
          <w:sz w:val="28"/>
          <w:szCs w:val="28"/>
          <w:lang w:eastAsia="en-IN" w:bidi="hi-IN"/>
        </w:rPr>
      </w:pPr>
    </w:p>
    <w:p w:rsid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b/>
          <w:bCs/>
          <w:noProof/>
          <w:color w:val="000000"/>
          <w:sz w:val="28"/>
          <w:szCs w:val="28"/>
          <w:u w:val="single"/>
          <w:lang w:eastAsia="en-IN" w:bidi="hi-IN"/>
        </w:rPr>
        <w:t>Compact Disk:</w:t>
      </w:r>
      <w:r w:rsidRPr="00BE6B88">
        <w:rPr>
          <w:rFonts w:ascii="Arial" w:eastAsiaTheme="minorEastAsia" w:hAnsi="Arial" w:cs="Arial"/>
          <w:noProof/>
          <w:color w:val="000000"/>
          <w:sz w:val="28"/>
          <w:szCs w:val="28"/>
          <w:lang w:eastAsia="en-IN" w:bidi="hi-IN"/>
        </w:rPr>
        <w:t xml:space="preserve"> CDs are low-cost storage media and have a higher storage capacity than floppy diskettes. If you choose this method, you will need a PC equipped with a CD-RW drive (rewritable CD). </w:t>
      </w:r>
    </w:p>
    <w:p w:rsidR="00BE6B88" w:rsidRPr="00BE6B88" w:rsidRDefault="00BE6B88" w:rsidP="00BE6B88">
      <w:pPr>
        <w:tabs>
          <w:tab w:val="left" w:pos="1160"/>
        </w:tabs>
        <w:jc w:val="both"/>
        <w:rPr>
          <w:rFonts w:ascii="Arial" w:eastAsiaTheme="minorEastAsia" w:hAnsi="Arial" w:cs="Arial"/>
          <w:noProof/>
          <w:color w:val="000000"/>
          <w:sz w:val="28"/>
          <w:szCs w:val="28"/>
          <w:lang w:eastAsia="en-IN" w:bidi="hi-IN"/>
        </w:rPr>
      </w:pPr>
    </w:p>
    <w:p w:rsid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b/>
          <w:bCs/>
          <w:noProof/>
          <w:color w:val="000000"/>
          <w:sz w:val="28"/>
          <w:szCs w:val="28"/>
          <w:u w:val="single"/>
          <w:lang w:eastAsia="en-IN" w:bidi="hi-IN"/>
        </w:rPr>
        <w:t>Network Storage:</w:t>
      </w:r>
      <w:r w:rsidRPr="00BE6B88">
        <w:rPr>
          <w:rFonts w:ascii="Arial" w:eastAsiaTheme="minorEastAsia" w:hAnsi="Arial" w:cs="Arial"/>
          <w:noProof/>
          <w:color w:val="000000"/>
          <w:sz w:val="28"/>
          <w:szCs w:val="28"/>
          <w:lang w:eastAsia="en-IN" w:bidi="hi-IN"/>
        </w:rPr>
        <w:t xml:space="preserve"> Data stored on networked PCs can be backed up to a networked disk or a network storage device. This is typically what most users will call their K: Drive or N: Drive. This is an assigned path to the network storage drive for them to save their data to.</w:t>
      </w:r>
    </w:p>
    <w:p w:rsidR="00BE6B88" w:rsidRPr="00BE6B88" w:rsidRDefault="00BE6B88" w:rsidP="00BE6B88">
      <w:pPr>
        <w:tabs>
          <w:tab w:val="left" w:pos="1160"/>
        </w:tabs>
        <w:jc w:val="both"/>
        <w:rPr>
          <w:rFonts w:ascii="Arial" w:eastAsiaTheme="minorEastAsia" w:hAnsi="Arial" w:cs="Arial"/>
          <w:noProof/>
          <w:color w:val="000000"/>
          <w:sz w:val="28"/>
          <w:szCs w:val="28"/>
          <w:lang w:eastAsia="en-IN" w:bidi="hi-IN"/>
        </w:rPr>
      </w:pPr>
    </w:p>
    <w:p w:rsid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b/>
          <w:bCs/>
          <w:noProof/>
          <w:color w:val="000000"/>
          <w:sz w:val="28"/>
          <w:szCs w:val="28"/>
          <w:u w:val="single"/>
          <w:lang w:eastAsia="en-IN" w:bidi="hi-IN"/>
        </w:rPr>
        <w:t>Removable Cartridges:</w:t>
      </w:r>
      <w:r w:rsidRPr="00BE6B88">
        <w:rPr>
          <w:rFonts w:ascii="Arial" w:eastAsiaTheme="minorEastAsia" w:hAnsi="Arial" w:cs="Arial"/>
          <w:noProof/>
          <w:color w:val="000000"/>
          <w:sz w:val="28"/>
          <w:szCs w:val="28"/>
          <w:lang w:eastAsia="en-IN" w:bidi="hi-IN"/>
        </w:rPr>
        <w:t xml:space="preserve"> Removable cartridges are not common in desktop computers are often offered as a backup solution as a portable or external device. Removable cartridges, such as a Zip Drive storage device, are more expensive than floppy diskettes and are comparable in price to tape media depending on the media model and make. However, removable cartridges are fast, and their portability allows for flexibility. The portable devices come with special drivers and application to facilitate data backups.</w:t>
      </w:r>
    </w:p>
    <w:p w:rsidR="00BE6B88" w:rsidRPr="00BE6B88" w:rsidRDefault="00BE6B88" w:rsidP="00BE6B88">
      <w:pPr>
        <w:tabs>
          <w:tab w:val="left" w:pos="1160"/>
        </w:tabs>
        <w:jc w:val="both"/>
        <w:rPr>
          <w:rFonts w:ascii="Arial" w:eastAsiaTheme="minorEastAsia" w:hAnsi="Arial" w:cs="Arial"/>
          <w:noProof/>
          <w:color w:val="000000"/>
          <w:sz w:val="28"/>
          <w:szCs w:val="28"/>
          <w:lang w:eastAsia="en-IN" w:bidi="hi-IN"/>
        </w:rPr>
      </w:pPr>
    </w:p>
    <w:p w:rsidR="00BE6B88" w:rsidRPr="00BE6B88" w:rsidRDefault="00BE6B88" w:rsidP="00BE6B88">
      <w:pPr>
        <w:tabs>
          <w:tab w:val="left" w:pos="1160"/>
        </w:tabs>
        <w:jc w:val="both"/>
        <w:rPr>
          <w:rFonts w:ascii="Arial" w:eastAsiaTheme="minorEastAsia" w:hAnsi="Arial" w:cs="Arial"/>
          <w:b/>
          <w:bCs/>
          <w:noProof/>
          <w:color w:val="000000"/>
          <w:sz w:val="28"/>
          <w:szCs w:val="28"/>
          <w:u w:val="single"/>
          <w:lang w:eastAsia="en-IN" w:bidi="hi-IN"/>
        </w:rPr>
      </w:pPr>
      <w:r w:rsidRPr="00BE6B88">
        <w:rPr>
          <w:rFonts w:ascii="Arial" w:eastAsiaTheme="minorEastAsia" w:hAnsi="Arial" w:cs="Arial"/>
          <w:b/>
          <w:bCs/>
          <w:noProof/>
          <w:color w:val="000000"/>
          <w:sz w:val="28"/>
          <w:szCs w:val="28"/>
          <w:u w:val="single"/>
          <w:lang w:eastAsia="en-IN" w:bidi="hi-IN"/>
        </w:rPr>
        <w:t>Cloud Storage</w:t>
      </w:r>
      <w:r w:rsidRPr="00BE6B88">
        <w:rPr>
          <w:rFonts w:ascii="Arial" w:eastAsiaTheme="minorEastAsia" w:hAnsi="Arial" w:cs="Arial"/>
          <w:noProof/>
          <w:color w:val="000000"/>
          <w:sz w:val="28"/>
          <w:szCs w:val="28"/>
          <w:lang w:eastAsia="en-IN" w:bidi="hi-IN"/>
        </w:rPr>
        <w:t>:  Storing data on alternate sites / DR sites.</w:t>
      </w:r>
    </w:p>
    <w:p w:rsid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 xml:space="preserve">In addition to backing up critical data stored on PCs, all critical servers must be backed up on a regular basis. Servers can be backed up by an individual tape drive or by means of a centralized system, where a centralized backup device is attached to one server. </w:t>
      </w:r>
    </w:p>
    <w:p w:rsidR="00BE6B88" w:rsidRDefault="00BE6B88" w:rsidP="00BE6B88">
      <w:pPr>
        <w:tabs>
          <w:tab w:val="left" w:pos="1160"/>
        </w:tabs>
        <w:jc w:val="both"/>
        <w:rPr>
          <w:rFonts w:ascii="Arial" w:eastAsiaTheme="minorEastAsia" w:hAnsi="Arial" w:cs="Arial"/>
          <w:noProof/>
          <w:color w:val="000000"/>
          <w:sz w:val="28"/>
          <w:szCs w:val="28"/>
          <w:lang w:eastAsia="en-IN" w:bidi="hi-IN"/>
        </w:rPr>
      </w:pPr>
    </w:p>
    <w:p w:rsidR="00BE6B88" w:rsidRP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Three types of system backup practices are available to safeguard server data:</w:t>
      </w:r>
    </w:p>
    <w:p w:rsidR="00BE6B88" w:rsidRPr="00BE6B88" w:rsidRDefault="00BE6B88" w:rsidP="00BE6B88">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b/>
          <w:bCs/>
          <w:noProof/>
          <w:color w:val="000000"/>
          <w:sz w:val="28"/>
          <w:szCs w:val="28"/>
          <w:u w:val="single"/>
          <w:lang w:eastAsia="en-IN" w:bidi="hi-IN"/>
        </w:rPr>
        <w:t>Full:</w:t>
      </w:r>
      <w:r w:rsidRPr="00BE6B88">
        <w:rPr>
          <w:rFonts w:ascii="Arial" w:eastAsiaTheme="minorEastAsia" w:hAnsi="Arial" w:cs="Arial"/>
          <w:noProof/>
          <w:color w:val="000000"/>
          <w:sz w:val="28"/>
          <w:szCs w:val="28"/>
          <w:lang w:eastAsia="en-IN" w:bidi="hi-IN"/>
        </w:rPr>
        <w:t xml:space="preserve"> A full backup is the starting point for all other backups and contains all the data in the folders and files that are selected to be backed up. Because the full backup stores all files and folders, frequent full backups result in faster and simpler restore operations. In addition, because all files and folders were stored on a single media, locating a particular file is simple. However, the time required to complete a full backup can be time consuming.</w:t>
      </w:r>
    </w:p>
    <w:p w:rsidR="00BE6B88" w:rsidRPr="00BE6B88" w:rsidRDefault="00BE6B88" w:rsidP="00BE6B88">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b/>
          <w:bCs/>
          <w:noProof/>
          <w:color w:val="000000"/>
          <w:sz w:val="28"/>
          <w:szCs w:val="28"/>
          <w:u w:val="single"/>
          <w:lang w:eastAsia="en-IN" w:bidi="hi-IN"/>
        </w:rPr>
        <w:t>Incremental:</w:t>
      </w:r>
      <w:r w:rsidRPr="00BE6B88">
        <w:rPr>
          <w:rFonts w:ascii="Arial" w:eastAsiaTheme="minorEastAsia" w:hAnsi="Arial" w:cs="Arial"/>
          <w:noProof/>
          <w:color w:val="000000"/>
          <w:sz w:val="28"/>
          <w:szCs w:val="28"/>
          <w:lang w:eastAsia="en-IN" w:bidi="hi-IN"/>
        </w:rPr>
        <w:t xml:space="preserve"> An incremental backup captures files that were created or changed since the last backup, regardless of the type. The time it takes to execute the backup may be a fraction of the time it takes to perform a full backup. However, to recover a system from an incremental backup, media from different backup operations may be required.</w:t>
      </w:r>
    </w:p>
    <w:p w:rsidR="00BE6B88" w:rsidRPr="00BE6B88" w:rsidRDefault="00BE6B88" w:rsidP="00BE6B88">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b/>
          <w:bCs/>
          <w:noProof/>
          <w:color w:val="000000" w:themeColor="text1"/>
          <w:sz w:val="28"/>
          <w:szCs w:val="28"/>
          <w:u w:val="single"/>
          <w:lang w:eastAsia="en-IN" w:bidi="hi-IN"/>
        </w:rPr>
        <w:t>Differential:</w:t>
      </w:r>
      <w:r w:rsidRPr="00BE6B88">
        <w:rPr>
          <w:rFonts w:ascii="Arial" w:eastAsiaTheme="minorEastAsia" w:hAnsi="Arial" w:cs="Arial"/>
          <w:noProof/>
          <w:color w:val="000000" w:themeColor="text1"/>
          <w:sz w:val="28"/>
          <w:szCs w:val="28"/>
          <w:lang w:eastAsia="en-IN" w:bidi="hi-IN"/>
        </w:rPr>
        <w:t xml:space="preserve"> A differential backup stores files that were created or modified since the last full backup. The advantaged of a differential backup is that it shortens restore </w:t>
      </w:r>
      <w:r w:rsidRPr="00BE6B88">
        <w:rPr>
          <w:rFonts w:ascii="Arial" w:eastAsiaTheme="minorEastAsia" w:hAnsi="Arial" w:cs="Arial"/>
          <w:noProof/>
          <w:color w:val="000000" w:themeColor="text1"/>
          <w:sz w:val="28"/>
          <w:szCs w:val="28"/>
          <w:lang w:eastAsia="en-IN" w:bidi="hi-IN"/>
        </w:rPr>
        <w:lastRenderedPageBreak/>
        <w:t>time compared to a full back upon an incremental backup. As a disadvantage, differential backups take longer to complete than incremental backups.</w:t>
      </w:r>
    </w:p>
    <w:p w:rsidR="00BE6B88" w:rsidRPr="00BE6B88" w:rsidRDefault="00BE6B88" w:rsidP="00BE6B88">
      <w:pPr>
        <w:spacing w:line="257" w:lineRule="auto"/>
        <w:jc w:val="both"/>
        <w:rPr>
          <w:rFonts w:ascii="Arial" w:eastAsiaTheme="minorEastAsia" w:hAnsi="Arial" w:cs="Arial"/>
          <w:color w:val="000000" w:themeColor="text1"/>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E6B88">
        <w:rPr>
          <w:rFonts w:ascii="Arial" w:eastAsiaTheme="minorEastAsia" w:hAnsi="Arial" w:cs="Arial"/>
          <w:color w:val="000000" w:themeColor="text1"/>
          <w:sz w:val="28"/>
          <w:szCs w:val="28"/>
          <w:lang w:eastAsia="en-IN" w:bidi="hi-IN"/>
        </w:rPr>
        <w:t xml:space="preserve">deploys a strategy of </w:t>
      </w:r>
      <w:r w:rsidRPr="00BE6B88">
        <w:rPr>
          <w:rFonts w:ascii="Arial" w:eastAsiaTheme="minorEastAsia" w:hAnsi="Arial" w:cs="Arial"/>
          <w:b/>
          <w:color w:val="000000" w:themeColor="text1"/>
          <w:sz w:val="28"/>
          <w:szCs w:val="28"/>
          <w:highlight w:val="yellow"/>
          <w:u w:val="single"/>
          <w:lang w:eastAsia="en-IN" w:bidi="hi-IN"/>
        </w:rPr>
        <w:t>weekly full backups</w:t>
      </w:r>
      <w:r w:rsidRPr="00BE6B88">
        <w:rPr>
          <w:rFonts w:ascii="Arial" w:eastAsiaTheme="minorEastAsia" w:hAnsi="Arial" w:cs="Arial"/>
          <w:color w:val="000000" w:themeColor="text1"/>
          <w:sz w:val="28"/>
          <w:szCs w:val="28"/>
          <w:lang w:eastAsia="en-IN" w:bidi="hi-IN"/>
        </w:rPr>
        <w:t xml:space="preserve"> with </w:t>
      </w:r>
      <w:r w:rsidRPr="00BE6B88">
        <w:rPr>
          <w:rFonts w:ascii="Arial" w:eastAsiaTheme="minorEastAsia" w:hAnsi="Arial" w:cs="Arial"/>
          <w:b/>
          <w:color w:val="000000" w:themeColor="text1"/>
          <w:sz w:val="28"/>
          <w:szCs w:val="28"/>
          <w:highlight w:val="yellow"/>
          <w:u w:val="single"/>
          <w:lang w:eastAsia="en-IN" w:bidi="hi-IN"/>
        </w:rPr>
        <w:t>daily incremental backups with a retention of 1 month</w:t>
      </w:r>
      <w:r w:rsidRPr="00BE6B88">
        <w:rPr>
          <w:rFonts w:ascii="Arial" w:eastAsiaTheme="minorEastAsia" w:hAnsi="Arial" w:cs="Arial"/>
          <w:color w:val="000000" w:themeColor="text1"/>
          <w:sz w:val="28"/>
          <w:szCs w:val="28"/>
          <w:lang w:eastAsia="en-IN" w:bidi="hi-IN"/>
        </w:rPr>
        <w:t>.  On cloud, a block storage snapshot policy is selected to achieve this from the respective cloud provider for compute instances and the database service backup function is also utilized. This help ensure a backup is performed daily in any environment</w:t>
      </w:r>
    </w:p>
    <w:p w:rsidR="00121E3B" w:rsidRDefault="00121E3B" w:rsidP="00121E3B">
      <w:pPr>
        <w:widowControl/>
        <w:autoSpaceDE/>
        <w:autoSpaceDN/>
        <w:spacing w:line="259" w:lineRule="auto"/>
        <w:contextualSpacing/>
        <w:jc w:val="both"/>
        <w:rPr>
          <w:rFonts w:ascii="Arial" w:hAnsi="Arial" w:cs="Arial"/>
          <w:sz w:val="28"/>
          <w:szCs w:val="28"/>
          <w:lang w:val="en-GB" w:eastAsia="en-GB"/>
        </w:rPr>
      </w:pPr>
    </w:p>
    <w:p w:rsidR="00BE6B88" w:rsidRDefault="00BE6B88" w:rsidP="00BE6B88">
      <w:pPr>
        <w:pStyle w:val="Heading1"/>
        <w:rPr>
          <w:rFonts w:ascii="Arial Black" w:eastAsia="Times New Roman" w:hAnsi="Arial Black" w:cstheme="minorHAnsi"/>
          <w:b/>
          <w:color w:val="auto"/>
          <w:sz w:val="40"/>
          <w:szCs w:val="28"/>
          <w:u w:val="single"/>
          <w:lang w:val="en-GB" w:eastAsia="en-GB"/>
        </w:rPr>
      </w:pPr>
      <w:bookmarkStart w:id="7" w:name="_Toc202634382"/>
      <w:r>
        <w:rPr>
          <w:rFonts w:ascii="Arial Black" w:eastAsia="Times New Roman" w:hAnsi="Arial Black" w:cstheme="minorHAnsi"/>
          <w:b/>
          <w:color w:val="auto"/>
          <w:sz w:val="40"/>
          <w:szCs w:val="28"/>
          <w:u w:val="single"/>
          <w:lang w:val="en-GB" w:eastAsia="en-GB"/>
        </w:rPr>
        <w:t xml:space="preserve">5) </w:t>
      </w:r>
      <w:r w:rsidRPr="00BE6B88">
        <w:rPr>
          <w:rFonts w:ascii="Arial Black" w:eastAsia="Times New Roman" w:hAnsi="Arial Black" w:cstheme="minorHAnsi"/>
          <w:b/>
          <w:color w:val="auto"/>
          <w:sz w:val="40"/>
          <w:szCs w:val="28"/>
          <w:u w:val="single"/>
          <w:lang w:val="en-GB" w:eastAsia="en-GB"/>
        </w:rPr>
        <w:t>Data Backup Requirements</w:t>
      </w:r>
      <w:bookmarkEnd w:id="7"/>
    </w:p>
    <w:p w:rsidR="00BE6B88" w:rsidRDefault="00BE6B88" w:rsidP="00BE6B88">
      <w:pPr>
        <w:tabs>
          <w:tab w:val="left" w:pos="1160"/>
        </w:tabs>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 xml:space="preserve">The following activities provide the foundation for developing and implementing the Data Backup Process. The following tasks have been defined as part of the Standard Operating Procedures for Data Backup on Data Center Technology components. Responsibilities have been assigned to the </w:t>
      </w:r>
      <w:r w:rsidR="00A639C5" w:rsidRPr="004F7D40">
        <w:rPr>
          <w:rFonts w:ascii="Arial" w:eastAsiaTheme="minorEastAsia" w:hAnsi="Arial" w:cs="Arial"/>
          <w:noProof/>
          <w:color w:val="000000"/>
          <w:sz w:val="28"/>
          <w:szCs w:val="28"/>
          <w:highlight w:val="yellow"/>
          <w:lang w:eastAsia="en-IN" w:bidi="hi-IN"/>
        </w:rPr>
        <w:t>[SecureCyberGates]</w:t>
      </w:r>
      <w:r w:rsidR="00A639C5">
        <w:rPr>
          <w:rFonts w:ascii="Arial" w:eastAsiaTheme="minorEastAsia" w:hAnsi="Arial" w:cs="Arial"/>
          <w:noProof/>
          <w:color w:val="000000"/>
          <w:sz w:val="28"/>
          <w:szCs w:val="28"/>
          <w:lang w:eastAsia="en-IN" w:bidi="hi-IN"/>
        </w:rPr>
        <w:t xml:space="preserve"> IT</w:t>
      </w:r>
      <w:r w:rsidRPr="00BE6B88">
        <w:rPr>
          <w:rFonts w:ascii="Arial" w:eastAsiaTheme="minorEastAsia" w:hAnsi="Arial" w:cs="Arial"/>
          <w:noProof/>
          <w:color w:val="000000"/>
          <w:sz w:val="28"/>
          <w:szCs w:val="28"/>
          <w:lang w:eastAsia="en-IN" w:bidi="hi-IN"/>
        </w:rPr>
        <w:t xml:space="preserve"> Department. </w:t>
      </w:r>
    </w:p>
    <w:p w:rsidR="00A639C5" w:rsidRPr="00BE6B88" w:rsidRDefault="00A639C5" w:rsidP="00BE6B88">
      <w:pPr>
        <w:tabs>
          <w:tab w:val="left" w:pos="1160"/>
        </w:tabs>
        <w:jc w:val="both"/>
        <w:rPr>
          <w:rFonts w:ascii="Arial" w:eastAsiaTheme="minorEastAsia" w:hAnsi="Arial" w:cs="Arial"/>
          <w:noProof/>
          <w:color w:val="000000"/>
          <w:sz w:val="28"/>
          <w:szCs w:val="28"/>
          <w:lang w:eastAsia="en-IN" w:bidi="hi-IN"/>
        </w:rPr>
      </w:pP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Identify and define the type of backups necessary to protect data.</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Develop, implement and document detailed procedures on how to backup and restore data for each of these systems.</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Establish and document backup schedules for each technology component that requires their data to be backed up.</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All backup jobs should be verified for completion and documented in a log.</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 xml:space="preserve">Define procedures and create documentation for sending tapes offsite to a Vendor or another </w:t>
      </w:r>
      <w:r w:rsidR="00A639C5" w:rsidRPr="004F7D40">
        <w:rPr>
          <w:rFonts w:ascii="Arial" w:eastAsiaTheme="minorEastAsia" w:hAnsi="Arial" w:cs="Arial"/>
          <w:noProof/>
          <w:color w:val="000000"/>
          <w:sz w:val="28"/>
          <w:szCs w:val="28"/>
          <w:highlight w:val="yellow"/>
          <w:lang w:eastAsia="en-IN" w:bidi="hi-IN"/>
        </w:rPr>
        <w:t>[SecureCyberGates]</w:t>
      </w:r>
      <w:r w:rsidR="00A639C5">
        <w:rPr>
          <w:rFonts w:ascii="Arial" w:eastAsiaTheme="minorEastAsia" w:hAnsi="Arial" w:cs="Arial"/>
          <w:noProof/>
          <w:color w:val="000000"/>
          <w:sz w:val="28"/>
          <w:szCs w:val="28"/>
          <w:lang w:eastAsia="en-IN" w:bidi="hi-IN"/>
        </w:rPr>
        <w:t xml:space="preserve"> </w:t>
      </w:r>
      <w:r w:rsidRPr="00BE6B88">
        <w:rPr>
          <w:rFonts w:ascii="Arial" w:eastAsiaTheme="minorEastAsia" w:hAnsi="Arial" w:cs="Arial"/>
          <w:noProof/>
          <w:color w:val="000000"/>
          <w:sz w:val="28"/>
          <w:szCs w:val="28"/>
          <w:lang w:eastAsia="en-IN" w:bidi="hi-IN"/>
        </w:rPr>
        <w:t>owned facility.</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All tapes must be recorded as to when they were sent offsite and when they are expected to be returned (offsite tape log)</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Establish and document a test schedule to periodically test the restoration of data to an isolated server, platform, application, database, etc. (Use the Testing Process)</w:t>
      </w:r>
    </w:p>
    <w:p w:rsidR="00BE6B88" w:rsidRPr="00BE6B88" w:rsidRDefault="00BE6B88" w:rsidP="00BE6B88">
      <w:pPr>
        <w:pStyle w:val="ListParagraph"/>
        <w:widowControl/>
        <w:numPr>
          <w:ilvl w:val="0"/>
          <w:numId w:val="3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BE6B88">
        <w:rPr>
          <w:rFonts w:ascii="Arial" w:eastAsiaTheme="minorEastAsia" w:hAnsi="Arial" w:cs="Arial"/>
          <w:noProof/>
          <w:color w:val="000000"/>
          <w:sz w:val="28"/>
          <w:szCs w:val="28"/>
          <w:lang w:eastAsia="en-IN" w:bidi="hi-IN"/>
        </w:rPr>
        <w:t>Identify methods for recycling and retiring backup tapes</w:t>
      </w:r>
    </w:p>
    <w:p w:rsidR="00BE6B88" w:rsidRPr="00BE6B88" w:rsidRDefault="00BE6B88" w:rsidP="00BE6B88">
      <w:pPr>
        <w:tabs>
          <w:tab w:val="left" w:pos="1160"/>
        </w:tabs>
        <w:jc w:val="both"/>
        <w:rPr>
          <w:rFonts w:ascii="Arial" w:eastAsiaTheme="minorEastAsia" w:hAnsi="Arial" w:cs="Arial"/>
          <w:noProof/>
          <w:color w:val="000000"/>
          <w:sz w:val="28"/>
          <w:szCs w:val="28"/>
          <w:lang w:eastAsia="en-IN" w:bidi="hi-IN"/>
        </w:rPr>
      </w:pPr>
    </w:p>
    <w:p w:rsidR="00BE6B88" w:rsidRPr="00BE6B88" w:rsidRDefault="00BE6B88" w:rsidP="00BE6B88">
      <w:pPr>
        <w:spacing w:line="257" w:lineRule="auto"/>
        <w:jc w:val="both"/>
        <w:rPr>
          <w:rFonts w:ascii="Arial" w:eastAsiaTheme="minorEastAsia" w:hAnsi="Arial" w:cs="Arial"/>
          <w:b/>
          <w:bCs/>
          <w:noProof/>
          <w:color w:val="000000" w:themeColor="text1"/>
          <w:sz w:val="28"/>
          <w:szCs w:val="28"/>
          <w:u w:val="single"/>
          <w:lang w:eastAsia="en-IN" w:bidi="hi-IN"/>
        </w:rPr>
      </w:pPr>
      <w:r w:rsidRPr="00BE6B88">
        <w:rPr>
          <w:rFonts w:ascii="Arial" w:eastAsiaTheme="minorEastAsia" w:hAnsi="Arial" w:cs="Arial"/>
          <w:b/>
          <w:bCs/>
          <w:noProof/>
          <w:color w:val="000000" w:themeColor="text1"/>
          <w:sz w:val="28"/>
          <w:szCs w:val="28"/>
          <w:u w:val="single"/>
          <w:lang w:eastAsia="en-IN" w:bidi="hi-IN"/>
        </w:rPr>
        <w:t>Data Backup</w:t>
      </w:r>
    </w:p>
    <w:p w:rsidR="00BE6B88" w:rsidRPr="00BE6B88" w:rsidRDefault="00BE6B88" w:rsidP="00BE6B88">
      <w:pPr>
        <w:pStyle w:val="ListParagraph"/>
        <w:widowControl/>
        <w:numPr>
          <w:ilvl w:val="0"/>
          <w:numId w:val="37"/>
        </w:numPr>
        <w:autoSpaceDE/>
        <w:autoSpaceDN/>
        <w:spacing w:after="160" w:line="256" w:lineRule="auto"/>
        <w:contextualSpacing/>
        <w:rPr>
          <w:rFonts w:ascii="Arial" w:eastAsiaTheme="minorEastAsia" w:hAnsi="Arial" w:cs="Arial"/>
          <w:noProof/>
          <w:color w:val="000000" w:themeColor="text1"/>
          <w:sz w:val="28"/>
          <w:szCs w:val="28"/>
          <w:lang w:eastAsia="en-IN" w:bidi="hi-IN"/>
        </w:rPr>
      </w:pPr>
      <w:r w:rsidRPr="00BE6B88">
        <w:rPr>
          <w:rFonts w:ascii="Arial" w:eastAsiaTheme="minorEastAsia" w:hAnsi="Arial" w:cs="Arial"/>
          <w:noProof/>
          <w:color w:val="000000" w:themeColor="text1"/>
          <w:sz w:val="28"/>
          <w:szCs w:val="28"/>
          <w:lang w:eastAsia="en-IN" w:bidi="hi-IN"/>
        </w:rPr>
        <w:t>Daily backups of data hosted in cloud environments will be performed.</w:t>
      </w:r>
    </w:p>
    <w:p w:rsidR="00BE6B88" w:rsidRPr="00BE6B88" w:rsidRDefault="00BE6B88" w:rsidP="00BE6B88">
      <w:pPr>
        <w:pStyle w:val="ListParagraph"/>
        <w:widowControl/>
        <w:numPr>
          <w:ilvl w:val="0"/>
          <w:numId w:val="37"/>
        </w:numPr>
        <w:autoSpaceDE/>
        <w:autoSpaceDN/>
        <w:spacing w:after="160" w:line="256" w:lineRule="auto"/>
        <w:contextualSpacing/>
        <w:rPr>
          <w:rFonts w:ascii="Arial" w:eastAsiaTheme="minorEastAsia" w:hAnsi="Arial" w:cs="Arial"/>
          <w:noProof/>
          <w:color w:val="000000" w:themeColor="text1"/>
          <w:sz w:val="28"/>
          <w:szCs w:val="28"/>
          <w:lang w:eastAsia="en-IN" w:bidi="hi-IN"/>
        </w:rPr>
      </w:pPr>
      <w:r w:rsidRPr="00BE6B88">
        <w:rPr>
          <w:rFonts w:ascii="Arial" w:eastAsiaTheme="minorEastAsia" w:hAnsi="Arial" w:cs="Arial"/>
          <w:noProof/>
          <w:color w:val="000000" w:themeColor="text1"/>
          <w:sz w:val="28"/>
          <w:szCs w:val="28"/>
          <w:lang w:eastAsia="en-IN" w:bidi="hi-IN"/>
        </w:rPr>
        <w:t>Backups are stored securely in object storage with encryption enabled.</w:t>
      </w:r>
    </w:p>
    <w:p w:rsidR="00BE6B88" w:rsidRPr="00BE6B88" w:rsidRDefault="00BE6B88" w:rsidP="00BE6B88">
      <w:pPr>
        <w:pStyle w:val="ListParagraph"/>
        <w:widowControl/>
        <w:numPr>
          <w:ilvl w:val="0"/>
          <w:numId w:val="37"/>
        </w:numPr>
        <w:autoSpaceDE/>
        <w:autoSpaceDN/>
        <w:spacing w:after="160" w:line="256" w:lineRule="auto"/>
        <w:contextualSpacing/>
        <w:rPr>
          <w:rFonts w:ascii="Arial" w:eastAsiaTheme="minorEastAsia" w:hAnsi="Arial" w:cs="Arial"/>
          <w:noProof/>
          <w:color w:val="000000" w:themeColor="text1"/>
          <w:sz w:val="28"/>
          <w:szCs w:val="28"/>
          <w:lang w:eastAsia="en-IN" w:bidi="hi-IN"/>
        </w:rPr>
      </w:pPr>
      <w:r w:rsidRPr="00BE6B88">
        <w:rPr>
          <w:rFonts w:ascii="Arial" w:eastAsiaTheme="minorEastAsia" w:hAnsi="Arial" w:cs="Arial"/>
          <w:noProof/>
          <w:color w:val="000000" w:themeColor="text1"/>
          <w:sz w:val="28"/>
          <w:szCs w:val="28"/>
          <w:lang w:eastAsia="en-IN" w:bidi="hi-IN"/>
        </w:rPr>
        <w:t>Data recovery procedures will be tested.</w:t>
      </w:r>
    </w:p>
    <w:p w:rsidR="00BE6B88" w:rsidRPr="00BE6B88" w:rsidRDefault="00BE6B88" w:rsidP="00BE6B88">
      <w:pPr>
        <w:pStyle w:val="ListParagraph"/>
        <w:spacing w:line="257" w:lineRule="auto"/>
        <w:jc w:val="both"/>
        <w:rPr>
          <w:rFonts w:ascii="Arial" w:eastAsiaTheme="minorEastAsia" w:hAnsi="Arial" w:cs="Arial"/>
          <w:noProof/>
          <w:color w:val="000000" w:themeColor="text1"/>
          <w:sz w:val="28"/>
          <w:szCs w:val="28"/>
          <w:lang w:eastAsia="en-IN" w:bidi="hi-IN"/>
        </w:rPr>
      </w:pPr>
    </w:p>
    <w:p w:rsidR="00BE6B88" w:rsidRPr="00BE6B88" w:rsidRDefault="00BE6B88" w:rsidP="00BE6B88">
      <w:pPr>
        <w:spacing w:line="257" w:lineRule="auto"/>
        <w:jc w:val="both"/>
        <w:rPr>
          <w:rFonts w:ascii="Arial" w:eastAsiaTheme="minorEastAsia" w:hAnsi="Arial" w:cs="Arial"/>
          <w:b/>
          <w:bCs/>
          <w:noProof/>
          <w:color w:val="000000" w:themeColor="text1"/>
          <w:sz w:val="28"/>
          <w:szCs w:val="28"/>
          <w:u w:val="single"/>
          <w:lang w:eastAsia="en-IN" w:bidi="hi-IN"/>
        </w:rPr>
      </w:pPr>
      <w:r w:rsidRPr="00BE6B88">
        <w:rPr>
          <w:rFonts w:ascii="Arial" w:eastAsiaTheme="minorEastAsia" w:hAnsi="Arial" w:cs="Arial"/>
          <w:b/>
          <w:bCs/>
          <w:noProof/>
          <w:color w:val="000000" w:themeColor="text1"/>
          <w:sz w:val="28"/>
          <w:szCs w:val="28"/>
          <w:u w:val="single"/>
          <w:lang w:eastAsia="en-IN" w:bidi="hi-IN"/>
        </w:rPr>
        <w:t>Disaster Recovery</w:t>
      </w:r>
    </w:p>
    <w:p w:rsidR="00BE6B88" w:rsidRPr="00BE6B88" w:rsidRDefault="00BE6B88" w:rsidP="00BE6B88">
      <w:pPr>
        <w:pStyle w:val="ListParagraph"/>
        <w:widowControl/>
        <w:numPr>
          <w:ilvl w:val="0"/>
          <w:numId w:val="37"/>
        </w:numPr>
        <w:autoSpaceDE/>
        <w:autoSpaceDN/>
        <w:spacing w:line="257" w:lineRule="auto"/>
        <w:contextualSpacing/>
        <w:jc w:val="both"/>
        <w:rPr>
          <w:rFonts w:ascii="Arial" w:eastAsiaTheme="minorEastAsia" w:hAnsi="Arial" w:cs="Arial"/>
          <w:noProof/>
          <w:color w:val="000000" w:themeColor="text1"/>
          <w:sz w:val="28"/>
          <w:szCs w:val="28"/>
          <w:lang w:eastAsia="en-IN" w:bidi="hi-IN"/>
        </w:rPr>
      </w:pPr>
      <w:r w:rsidRPr="00BE6B88">
        <w:rPr>
          <w:rFonts w:ascii="Arial" w:eastAsiaTheme="minorEastAsia" w:hAnsi="Arial" w:cs="Arial"/>
          <w:noProof/>
          <w:color w:val="000000" w:themeColor="text1"/>
          <w:sz w:val="28"/>
          <w:szCs w:val="28"/>
          <w:lang w:eastAsia="en-IN" w:bidi="hi-IN"/>
        </w:rPr>
        <w:t>Disaster recovery plans have been established to ensure business continuity in the event of cloud service disruptions or outages.</w:t>
      </w:r>
    </w:p>
    <w:p w:rsidR="00BE6B88" w:rsidRPr="00BE6B88" w:rsidRDefault="00BE6B88" w:rsidP="00BE6B88">
      <w:pPr>
        <w:pStyle w:val="ListParagraph"/>
        <w:widowControl/>
        <w:numPr>
          <w:ilvl w:val="0"/>
          <w:numId w:val="37"/>
        </w:numPr>
        <w:autoSpaceDE/>
        <w:autoSpaceDN/>
        <w:spacing w:line="257" w:lineRule="auto"/>
        <w:contextualSpacing/>
        <w:jc w:val="both"/>
        <w:rPr>
          <w:rFonts w:ascii="Arial" w:eastAsiaTheme="minorEastAsia" w:hAnsi="Arial" w:cs="Arial"/>
          <w:noProof/>
          <w:color w:val="000000" w:themeColor="text1"/>
          <w:sz w:val="28"/>
          <w:szCs w:val="28"/>
          <w:lang w:eastAsia="en-IN" w:bidi="hi-IN"/>
        </w:rPr>
      </w:pPr>
      <w:r w:rsidRPr="00BE6B88">
        <w:rPr>
          <w:rFonts w:ascii="Arial" w:eastAsiaTheme="minorEastAsia" w:hAnsi="Arial" w:cs="Arial"/>
          <w:noProof/>
          <w:color w:val="000000" w:themeColor="text1"/>
          <w:sz w:val="28"/>
          <w:szCs w:val="28"/>
          <w:lang w:eastAsia="en-IN" w:bidi="hi-IN"/>
        </w:rPr>
        <w:t xml:space="preserve">Recovery time objectives (RTOs) and recovery point objectives (RPOs) will be defined depending on services subscribed </w:t>
      </w:r>
    </w:p>
    <w:p w:rsidR="00BE6B88" w:rsidRDefault="00BE6B88" w:rsidP="00BE6B88">
      <w:pPr>
        <w:pStyle w:val="ListParagraph"/>
        <w:widowControl/>
        <w:numPr>
          <w:ilvl w:val="0"/>
          <w:numId w:val="37"/>
        </w:numPr>
        <w:autoSpaceDE/>
        <w:autoSpaceDN/>
        <w:spacing w:line="257" w:lineRule="auto"/>
        <w:contextualSpacing/>
        <w:jc w:val="both"/>
        <w:rPr>
          <w:rFonts w:ascii="Arial" w:eastAsia="Calibri" w:hAnsi="Arial" w:cs="Arial"/>
          <w:noProof/>
          <w:color w:val="000000" w:themeColor="text1"/>
          <w:sz w:val="28"/>
          <w:szCs w:val="28"/>
        </w:rPr>
      </w:pPr>
      <w:r w:rsidRPr="00BE6B88">
        <w:rPr>
          <w:rFonts w:ascii="Arial" w:eastAsiaTheme="minorEastAsia" w:hAnsi="Arial" w:cs="Arial"/>
          <w:noProof/>
          <w:color w:val="000000" w:themeColor="text1"/>
          <w:sz w:val="28"/>
          <w:szCs w:val="28"/>
          <w:lang w:eastAsia="en-IN" w:bidi="hi-IN"/>
        </w:rPr>
        <w:t>Disaster recovery will be tested at least annually</w:t>
      </w:r>
      <w:r w:rsidRPr="00BE6B88">
        <w:rPr>
          <w:rFonts w:ascii="Arial" w:eastAsia="Calibri" w:hAnsi="Arial" w:cs="Arial"/>
          <w:noProof/>
          <w:color w:val="000000" w:themeColor="text1"/>
          <w:sz w:val="28"/>
          <w:szCs w:val="28"/>
        </w:rPr>
        <w:t>.</w:t>
      </w:r>
    </w:p>
    <w:p w:rsidR="00A639C5" w:rsidRDefault="00A639C5" w:rsidP="00A639C5">
      <w:pPr>
        <w:widowControl/>
        <w:autoSpaceDE/>
        <w:autoSpaceDN/>
        <w:spacing w:line="257" w:lineRule="auto"/>
        <w:contextualSpacing/>
        <w:jc w:val="both"/>
        <w:rPr>
          <w:rFonts w:ascii="Arial" w:eastAsia="Calibri" w:hAnsi="Arial" w:cs="Arial"/>
          <w:noProof/>
          <w:color w:val="000000" w:themeColor="text1"/>
          <w:sz w:val="28"/>
          <w:szCs w:val="28"/>
        </w:rPr>
      </w:pPr>
    </w:p>
    <w:p w:rsidR="00A639C5" w:rsidRDefault="00A639C5" w:rsidP="00A639C5">
      <w:pPr>
        <w:widowControl/>
        <w:autoSpaceDE/>
        <w:autoSpaceDN/>
        <w:spacing w:line="257" w:lineRule="auto"/>
        <w:contextualSpacing/>
        <w:jc w:val="both"/>
        <w:rPr>
          <w:rFonts w:ascii="Arial" w:eastAsia="Calibri" w:hAnsi="Arial" w:cs="Arial"/>
          <w:noProof/>
          <w:color w:val="000000" w:themeColor="text1"/>
          <w:sz w:val="28"/>
          <w:szCs w:val="28"/>
        </w:rPr>
      </w:pPr>
    </w:p>
    <w:p w:rsidR="00A639C5" w:rsidRDefault="00A639C5" w:rsidP="00A639C5">
      <w:pPr>
        <w:pStyle w:val="Heading1"/>
        <w:rPr>
          <w:rFonts w:ascii="Arial Black" w:eastAsia="Times New Roman" w:hAnsi="Arial Black" w:cstheme="minorHAnsi"/>
          <w:b/>
          <w:color w:val="auto"/>
          <w:sz w:val="40"/>
          <w:szCs w:val="28"/>
          <w:u w:val="single"/>
          <w:lang w:val="en-GB" w:eastAsia="en-GB"/>
        </w:rPr>
      </w:pPr>
      <w:bookmarkStart w:id="8" w:name="_Toc202634383"/>
      <w:r>
        <w:rPr>
          <w:rFonts w:ascii="Arial Black" w:eastAsia="Times New Roman" w:hAnsi="Arial Black" w:cstheme="minorHAnsi"/>
          <w:b/>
          <w:color w:val="auto"/>
          <w:sz w:val="40"/>
          <w:szCs w:val="28"/>
          <w:u w:val="single"/>
          <w:lang w:val="en-GB" w:eastAsia="en-GB"/>
        </w:rPr>
        <w:t xml:space="preserve">6) </w:t>
      </w:r>
      <w:r w:rsidRPr="00BE6B88">
        <w:rPr>
          <w:rFonts w:ascii="Arial Black" w:eastAsia="Times New Roman" w:hAnsi="Arial Black" w:cstheme="minorHAnsi"/>
          <w:b/>
          <w:color w:val="auto"/>
          <w:sz w:val="40"/>
          <w:szCs w:val="28"/>
          <w:u w:val="single"/>
          <w:lang w:val="en-GB" w:eastAsia="en-GB"/>
        </w:rPr>
        <w:t xml:space="preserve">Data Backup </w:t>
      </w:r>
      <w:r w:rsidRPr="00A639C5">
        <w:rPr>
          <w:rFonts w:ascii="Arial Black" w:eastAsia="Times New Roman" w:hAnsi="Arial Black" w:cstheme="minorHAnsi"/>
          <w:b/>
          <w:color w:val="auto"/>
          <w:sz w:val="40"/>
          <w:szCs w:val="28"/>
          <w:u w:val="single"/>
          <w:lang w:val="en-GB" w:eastAsia="en-GB"/>
        </w:rPr>
        <w:t>Frequency</w:t>
      </w:r>
      <w:bookmarkEnd w:id="8"/>
    </w:p>
    <w:p w:rsidR="00A639C5" w:rsidRPr="00A639C5" w:rsidRDefault="00A639C5" w:rsidP="00A639C5">
      <w:pPr>
        <w:jc w:val="both"/>
        <w:rPr>
          <w:rFonts w:ascii="Arial" w:eastAsiaTheme="minorEastAsia" w:hAnsi="Arial" w:cs="Arial"/>
          <w:noProof/>
          <w:color w:val="000000"/>
          <w:sz w:val="28"/>
          <w:szCs w:val="28"/>
          <w:lang w:eastAsia="en-IN" w:bidi="hi-IN"/>
        </w:rPr>
      </w:pPr>
      <w:r w:rsidRPr="00A639C5">
        <w:rPr>
          <w:rFonts w:ascii="Arial" w:eastAsiaTheme="minorEastAsia" w:hAnsi="Arial" w:cs="Arial"/>
          <w:noProof/>
          <w:color w:val="000000"/>
          <w:sz w:val="28"/>
          <w:szCs w:val="28"/>
          <w:lang w:eastAsia="en-IN" w:bidi="hi-IN"/>
        </w:rPr>
        <w:t xml:space="preserve">Backups should be based on results of the </w:t>
      </w:r>
      <w:r w:rsidRPr="00A639C5">
        <w:rPr>
          <w:rFonts w:ascii="Arial" w:eastAsiaTheme="minorEastAsia" w:hAnsi="Arial" w:cs="Arial"/>
          <w:b/>
          <w:noProof/>
          <w:color w:val="000000"/>
          <w:sz w:val="28"/>
          <w:szCs w:val="28"/>
          <w:u w:val="single"/>
          <w:lang w:eastAsia="en-IN" w:bidi="hi-IN"/>
        </w:rPr>
        <w:t xml:space="preserve">Application &amp; Data Criticality Analysis </w:t>
      </w:r>
      <w:r w:rsidRPr="00A639C5">
        <w:rPr>
          <w:rFonts w:ascii="Arial" w:eastAsiaTheme="minorEastAsia" w:hAnsi="Arial" w:cs="Arial"/>
          <w:noProof/>
          <w:color w:val="000000"/>
          <w:sz w:val="28"/>
          <w:szCs w:val="28"/>
          <w:lang w:eastAsia="en-IN" w:bidi="hi-IN"/>
        </w:rPr>
        <w:t xml:space="preserve">and the </w:t>
      </w:r>
      <w:r w:rsidRPr="00A639C5">
        <w:rPr>
          <w:rFonts w:ascii="Arial" w:eastAsiaTheme="minorEastAsia" w:hAnsi="Arial" w:cs="Arial"/>
          <w:b/>
          <w:noProof/>
          <w:color w:val="000000"/>
          <w:sz w:val="28"/>
          <w:szCs w:val="28"/>
          <w:u w:val="single"/>
          <w:lang w:eastAsia="en-IN" w:bidi="hi-IN"/>
        </w:rPr>
        <w:t>Business Impact Analysis</w:t>
      </w:r>
      <w:r w:rsidRPr="00A639C5">
        <w:rPr>
          <w:rFonts w:ascii="Arial" w:eastAsiaTheme="minorEastAsia" w:hAnsi="Arial" w:cs="Arial"/>
          <w:noProof/>
          <w:color w:val="000000"/>
          <w:sz w:val="28"/>
          <w:szCs w:val="28"/>
          <w:lang w:eastAsia="en-IN" w:bidi="hi-IN"/>
        </w:rPr>
        <w:t xml:space="preserve">. If data isn’t being backed up frequently and is critical to the business unit, strategies should be implemented to support the business requirement. </w:t>
      </w:r>
    </w:p>
    <w:p w:rsidR="00A639C5" w:rsidRPr="00A639C5" w:rsidRDefault="00A639C5" w:rsidP="00A639C5">
      <w:pPr>
        <w:jc w:val="both"/>
        <w:rPr>
          <w:rFonts w:ascii="Arial" w:eastAsiaTheme="minorEastAsia" w:hAnsi="Arial" w:cs="Arial"/>
          <w:noProof/>
          <w:color w:val="000000"/>
          <w:sz w:val="28"/>
          <w:szCs w:val="28"/>
          <w:lang w:eastAsia="en-IN" w:bidi="hi-IN"/>
        </w:rPr>
      </w:pPr>
      <w:r w:rsidRPr="00A639C5">
        <w:rPr>
          <w:rFonts w:ascii="Arial" w:eastAsiaTheme="minorEastAsia" w:hAnsi="Arial" w:cs="Arial"/>
          <w:noProof/>
          <w:color w:val="000000"/>
          <w:sz w:val="28"/>
          <w:szCs w:val="28"/>
          <w:lang w:eastAsia="en-IN" w:bidi="hi-IN"/>
        </w:rPr>
        <w:t xml:space="preserve">Defining and implementing backup schedules is mandatory. Each server must have a backup scheduled created and followed. At a minimum, all servers should have a full backup completed </w:t>
      </w:r>
      <w:r w:rsidRPr="0017078A">
        <w:rPr>
          <w:rFonts w:ascii="Arial" w:eastAsiaTheme="minorEastAsia" w:hAnsi="Arial" w:cs="Arial"/>
          <w:b/>
          <w:noProof/>
          <w:color w:val="000000"/>
          <w:sz w:val="28"/>
          <w:szCs w:val="28"/>
          <w:highlight w:val="yellow"/>
          <w:u w:val="single"/>
          <w:lang w:eastAsia="en-IN" w:bidi="hi-IN"/>
        </w:rPr>
        <w:t>weekly</w:t>
      </w:r>
      <w:r w:rsidRPr="00A639C5">
        <w:rPr>
          <w:rFonts w:ascii="Arial" w:eastAsiaTheme="minorEastAsia" w:hAnsi="Arial" w:cs="Arial"/>
          <w:noProof/>
          <w:color w:val="000000"/>
          <w:sz w:val="28"/>
          <w:szCs w:val="28"/>
          <w:lang w:eastAsia="en-IN" w:bidi="hi-IN"/>
        </w:rPr>
        <w:t>.</w:t>
      </w:r>
      <w:r>
        <w:rPr>
          <w:rFonts w:ascii="Arial" w:eastAsiaTheme="minorEastAsia" w:hAnsi="Arial" w:cs="Arial"/>
          <w:noProof/>
          <w:color w:val="000000"/>
          <w:sz w:val="28"/>
          <w:szCs w:val="28"/>
          <w:lang w:eastAsia="en-IN" w:bidi="hi-IN"/>
        </w:rPr>
        <w:t xml:space="preserve"> </w:t>
      </w:r>
      <w:r w:rsidRPr="00A639C5">
        <w:rPr>
          <w:rFonts w:ascii="Arial" w:eastAsiaTheme="minorEastAsia" w:hAnsi="Arial" w:cs="Arial"/>
          <w:noProof/>
          <w:color w:val="000000"/>
          <w:sz w:val="28"/>
          <w:szCs w:val="28"/>
          <w:lang w:eastAsia="en-IN" w:bidi="hi-IN"/>
        </w:rPr>
        <w:t>The entire backup scheduled should be recorded in the Data Backup Plan and incorporated into the daily computer operations standard operating procedures.</w:t>
      </w:r>
    </w:p>
    <w:p w:rsidR="00BE6B88" w:rsidRDefault="00BE6B88" w:rsidP="00121E3B">
      <w:pPr>
        <w:widowControl/>
        <w:autoSpaceDE/>
        <w:autoSpaceDN/>
        <w:spacing w:line="259" w:lineRule="auto"/>
        <w:contextualSpacing/>
        <w:jc w:val="both"/>
        <w:rPr>
          <w:rFonts w:ascii="Arial" w:hAnsi="Arial" w:cs="Arial"/>
          <w:sz w:val="28"/>
          <w:szCs w:val="28"/>
          <w:lang w:val="en-GB" w:eastAsia="en-GB"/>
        </w:rPr>
      </w:pPr>
    </w:p>
    <w:p w:rsidR="0017078A" w:rsidRDefault="0017078A" w:rsidP="0017078A">
      <w:pPr>
        <w:pStyle w:val="Heading1"/>
        <w:rPr>
          <w:rFonts w:ascii="Arial Black" w:eastAsia="Times New Roman" w:hAnsi="Arial Black" w:cstheme="minorHAnsi"/>
          <w:b/>
          <w:color w:val="auto"/>
          <w:sz w:val="40"/>
          <w:szCs w:val="28"/>
          <w:u w:val="single"/>
          <w:lang w:val="en-GB" w:eastAsia="en-GB"/>
        </w:rPr>
      </w:pPr>
      <w:bookmarkStart w:id="9" w:name="_Toc202634384"/>
      <w:r>
        <w:rPr>
          <w:rFonts w:ascii="Arial Black" w:eastAsia="Times New Roman" w:hAnsi="Arial Black" w:cstheme="minorHAnsi"/>
          <w:b/>
          <w:color w:val="auto"/>
          <w:sz w:val="40"/>
          <w:szCs w:val="28"/>
          <w:u w:val="single"/>
          <w:lang w:val="en-GB" w:eastAsia="en-GB"/>
        </w:rPr>
        <w:t xml:space="preserve">7) </w:t>
      </w:r>
      <w:r w:rsidRPr="00BE6B88">
        <w:rPr>
          <w:rFonts w:ascii="Arial Black" w:eastAsia="Times New Roman" w:hAnsi="Arial Black" w:cstheme="minorHAnsi"/>
          <w:b/>
          <w:color w:val="auto"/>
          <w:sz w:val="40"/>
          <w:szCs w:val="28"/>
          <w:u w:val="single"/>
          <w:lang w:val="en-GB" w:eastAsia="en-GB"/>
        </w:rPr>
        <w:t xml:space="preserve">Data Backup </w:t>
      </w:r>
      <w:r>
        <w:rPr>
          <w:rFonts w:ascii="Arial Black" w:eastAsia="Times New Roman" w:hAnsi="Arial Black" w:cstheme="minorHAnsi"/>
          <w:b/>
          <w:color w:val="auto"/>
          <w:sz w:val="40"/>
          <w:szCs w:val="28"/>
          <w:u w:val="single"/>
          <w:lang w:val="en-GB" w:eastAsia="en-GB"/>
        </w:rPr>
        <w:t>Testing</w:t>
      </w:r>
      <w:bookmarkEnd w:id="9"/>
    </w:p>
    <w:p w:rsidR="0017078A" w:rsidRPr="0017078A" w:rsidRDefault="0017078A" w:rsidP="0017078A">
      <w:pPr>
        <w:jc w:val="both"/>
        <w:rPr>
          <w:rFonts w:ascii="Arial" w:eastAsiaTheme="minorEastAsia" w:hAnsi="Arial" w:cs="Arial"/>
          <w:noProof/>
          <w:color w:val="000000"/>
          <w:sz w:val="28"/>
          <w:szCs w:val="28"/>
          <w:lang w:eastAsia="en-IN" w:bidi="hi-IN"/>
        </w:rPr>
      </w:pPr>
      <w:r w:rsidRPr="0017078A">
        <w:rPr>
          <w:rFonts w:ascii="Arial" w:eastAsiaTheme="minorEastAsia" w:hAnsi="Arial" w:cs="Arial"/>
          <w:noProof/>
          <w:color w:val="000000"/>
          <w:sz w:val="28"/>
          <w:szCs w:val="28"/>
          <w:lang w:eastAsia="en-IN" w:bidi="hi-IN"/>
        </w:rPr>
        <w:t>Backup strategies for crucial systems must be regularly tested according to the Testing &amp; Revision Policy &amp; Standards. (Testing levels are determined by the Business Unit’s overall RTO for the data.)</w:t>
      </w:r>
    </w:p>
    <w:p w:rsidR="0017078A" w:rsidRDefault="0017078A" w:rsidP="00121E3B">
      <w:pPr>
        <w:widowControl/>
        <w:autoSpaceDE/>
        <w:autoSpaceDN/>
        <w:spacing w:line="259" w:lineRule="auto"/>
        <w:contextualSpacing/>
        <w:jc w:val="both"/>
        <w:rPr>
          <w:rFonts w:ascii="Arial" w:hAnsi="Arial" w:cs="Arial"/>
          <w:sz w:val="28"/>
          <w:szCs w:val="28"/>
          <w:lang w:val="en-GB" w:eastAsia="en-GB"/>
        </w:rPr>
      </w:pPr>
    </w:p>
    <w:p w:rsidR="0017078A" w:rsidRDefault="0017078A" w:rsidP="0017078A">
      <w:pPr>
        <w:pStyle w:val="Heading1"/>
        <w:rPr>
          <w:rFonts w:ascii="Arial Black" w:eastAsia="Times New Roman" w:hAnsi="Arial Black" w:cstheme="minorHAnsi"/>
          <w:b/>
          <w:color w:val="auto"/>
          <w:sz w:val="40"/>
          <w:szCs w:val="28"/>
          <w:u w:val="single"/>
          <w:lang w:val="en-GB" w:eastAsia="en-GB"/>
        </w:rPr>
      </w:pPr>
      <w:bookmarkStart w:id="10" w:name="_Toc202634385"/>
      <w:r>
        <w:rPr>
          <w:rFonts w:ascii="Arial Black" w:eastAsia="Times New Roman" w:hAnsi="Arial Black" w:cstheme="minorHAnsi"/>
          <w:b/>
          <w:color w:val="auto"/>
          <w:sz w:val="40"/>
          <w:szCs w:val="28"/>
          <w:u w:val="single"/>
          <w:lang w:val="en-GB" w:eastAsia="en-GB"/>
        </w:rPr>
        <w:t xml:space="preserve">8) </w:t>
      </w:r>
      <w:r w:rsidRPr="0017078A">
        <w:rPr>
          <w:rFonts w:ascii="Arial Black" w:eastAsia="Times New Roman" w:hAnsi="Arial Black" w:cstheme="minorHAnsi"/>
          <w:b/>
          <w:color w:val="auto"/>
          <w:sz w:val="40"/>
          <w:szCs w:val="28"/>
          <w:u w:val="single"/>
          <w:lang w:val="en-GB" w:eastAsia="en-GB"/>
        </w:rPr>
        <w:t>Offsite Storage</w:t>
      </w:r>
      <w:bookmarkEnd w:id="10"/>
    </w:p>
    <w:p w:rsidR="0017078A" w:rsidRPr="0017078A" w:rsidRDefault="0017078A" w:rsidP="0017078A">
      <w:pPr>
        <w:jc w:val="both"/>
        <w:rPr>
          <w:rFonts w:ascii="Arial" w:eastAsiaTheme="minorEastAsia" w:hAnsi="Arial" w:cs="Arial"/>
          <w:noProof/>
          <w:color w:val="000000"/>
          <w:sz w:val="28"/>
          <w:szCs w:val="28"/>
          <w:lang w:eastAsia="en-IN" w:bidi="hi-IN"/>
        </w:rPr>
      </w:pPr>
      <w:r w:rsidRPr="0017078A">
        <w:rPr>
          <w:rFonts w:ascii="Arial" w:eastAsiaTheme="minorEastAsia" w:hAnsi="Arial" w:cs="Arial"/>
          <w:noProof/>
          <w:color w:val="000000"/>
          <w:sz w:val="28"/>
          <w:szCs w:val="28"/>
          <w:lang w:eastAsia="en-IN" w:bidi="hi-IN"/>
        </w:rPr>
        <w:t xml:space="preserve">All electronic records with an obligation for accessibility identified in the Data Backup Plan must be stored offsite in a safe, protected environment available to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7078A">
        <w:rPr>
          <w:rFonts w:ascii="Arial" w:eastAsiaTheme="minorEastAsia" w:hAnsi="Arial" w:cs="Arial"/>
          <w:noProof/>
          <w:color w:val="000000"/>
          <w:sz w:val="28"/>
          <w:szCs w:val="28"/>
          <w:lang w:eastAsia="en-IN" w:bidi="hi-IN"/>
        </w:rPr>
        <w:t xml:space="preserve">in time periods that meet business operations / recovery requirements. Furthermore, it is suggested that intermittent audits of the offsite material are performed to make certain that data stored offsite is recent, properly synchronized with onsite records, available and functional to support the business requirements of </w:t>
      </w:r>
      <w:r w:rsidRPr="004F7D40">
        <w:rPr>
          <w:rFonts w:ascii="Arial" w:eastAsiaTheme="minorEastAsia" w:hAnsi="Arial" w:cs="Arial"/>
          <w:noProof/>
          <w:color w:val="000000"/>
          <w:sz w:val="28"/>
          <w:szCs w:val="28"/>
          <w:highlight w:val="yellow"/>
          <w:lang w:eastAsia="en-IN" w:bidi="hi-IN"/>
        </w:rPr>
        <w:t>[SecureCyberGates]</w:t>
      </w:r>
      <w:r w:rsidRPr="0017078A">
        <w:rPr>
          <w:rFonts w:ascii="Arial" w:eastAsiaTheme="minorEastAsia" w:hAnsi="Arial" w:cs="Arial"/>
          <w:noProof/>
          <w:color w:val="000000"/>
          <w:sz w:val="28"/>
          <w:szCs w:val="28"/>
          <w:lang w:eastAsia="en-IN" w:bidi="hi-IN"/>
        </w:rPr>
        <w:t xml:space="preserve">. As a general standard, all backup activities conducted in the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7078A">
        <w:rPr>
          <w:rFonts w:ascii="Arial" w:eastAsiaTheme="minorEastAsia" w:hAnsi="Arial" w:cs="Arial"/>
          <w:noProof/>
          <w:color w:val="000000"/>
          <w:sz w:val="28"/>
          <w:szCs w:val="28"/>
          <w:lang w:eastAsia="en-IN" w:bidi="hi-IN"/>
        </w:rPr>
        <w:t xml:space="preserve">environment will, at a minimum, maintain </w:t>
      </w:r>
      <w:r w:rsidRPr="0017078A">
        <w:rPr>
          <w:rFonts w:ascii="Arial" w:eastAsiaTheme="minorEastAsia" w:hAnsi="Arial" w:cs="Arial"/>
          <w:b/>
          <w:noProof/>
          <w:color w:val="000000"/>
          <w:sz w:val="28"/>
          <w:szCs w:val="28"/>
          <w:highlight w:val="yellow"/>
          <w:u w:val="single"/>
          <w:lang w:eastAsia="en-IN" w:bidi="hi-IN"/>
        </w:rPr>
        <w:t>two generations of a backup offsite at all times.</w:t>
      </w:r>
      <w:r w:rsidRPr="0017078A">
        <w:rPr>
          <w:rFonts w:ascii="Arial" w:eastAsiaTheme="minorEastAsia" w:hAnsi="Arial" w:cs="Arial"/>
          <w:noProof/>
          <w:color w:val="000000"/>
          <w:sz w:val="28"/>
          <w:szCs w:val="28"/>
          <w:lang w:eastAsia="en-IN" w:bidi="hi-IN"/>
        </w:rPr>
        <w:t xml:space="preserve"> </w:t>
      </w:r>
    </w:p>
    <w:p w:rsidR="0017078A" w:rsidRDefault="0017078A" w:rsidP="00121E3B">
      <w:pPr>
        <w:widowControl/>
        <w:autoSpaceDE/>
        <w:autoSpaceDN/>
        <w:spacing w:line="259" w:lineRule="auto"/>
        <w:contextualSpacing/>
        <w:jc w:val="both"/>
        <w:rPr>
          <w:rFonts w:ascii="Arial" w:hAnsi="Arial" w:cs="Arial"/>
          <w:sz w:val="28"/>
          <w:szCs w:val="28"/>
          <w:lang w:val="en-GB" w:eastAsia="en-GB"/>
        </w:rPr>
      </w:pPr>
    </w:p>
    <w:p w:rsidR="009276DC" w:rsidRDefault="009276DC" w:rsidP="009276DC">
      <w:pPr>
        <w:pStyle w:val="Heading1"/>
        <w:rPr>
          <w:rFonts w:ascii="Arial Black" w:eastAsia="Times New Roman" w:hAnsi="Arial Black" w:cstheme="minorHAnsi"/>
          <w:b/>
          <w:color w:val="auto"/>
          <w:sz w:val="40"/>
          <w:szCs w:val="28"/>
          <w:u w:val="single"/>
          <w:lang w:val="en-GB" w:eastAsia="en-GB"/>
        </w:rPr>
      </w:pPr>
      <w:bookmarkStart w:id="11" w:name="_Toc202634386"/>
      <w:r>
        <w:rPr>
          <w:rFonts w:ascii="Arial Black" w:eastAsia="Times New Roman" w:hAnsi="Arial Black" w:cstheme="minorHAnsi"/>
          <w:b/>
          <w:color w:val="auto"/>
          <w:sz w:val="40"/>
          <w:szCs w:val="28"/>
          <w:u w:val="single"/>
          <w:lang w:val="en-GB" w:eastAsia="en-GB"/>
        </w:rPr>
        <w:t xml:space="preserve">9) </w:t>
      </w:r>
      <w:r w:rsidRPr="009276DC">
        <w:rPr>
          <w:rFonts w:ascii="Arial Black" w:eastAsia="Times New Roman" w:hAnsi="Arial Black" w:cstheme="minorHAnsi"/>
          <w:b/>
          <w:color w:val="auto"/>
          <w:sz w:val="40"/>
          <w:szCs w:val="28"/>
          <w:u w:val="single"/>
          <w:lang w:val="en-GB" w:eastAsia="en-GB"/>
        </w:rPr>
        <w:t>New Project</w:t>
      </w:r>
      <w:r>
        <w:rPr>
          <w:rFonts w:ascii="Arial Black" w:eastAsia="Times New Roman" w:hAnsi="Arial Black" w:cstheme="minorHAnsi"/>
          <w:b/>
          <w:color w:val="auto"/>
          <w:sz w:val="40"/>
          <w:szCs w:val="28"/>
          <w:u w:val="single"/>
          <w:lang w:val="en-GB" w:eastAsia="en-GB"/>
        </w:rPr>
        <w:t xml:space="preserve"> / </w:t>
      </w:r>
      <w:r w:rsidRPr="009276DC">
        <w:rPr>
          <w:rFonts w:ascii="Arial Black" w:eastAsia="Times New Roman" w:hAnsi="Arial Black" w:cstheme="minorHAnsi"/>
          <w:b/>
          <w:color w:val="auto"/>
          <w:sz w:val="40"/>
          <w:szCs w:val="28"/>
          <w:u w:val="single"/>
          <w:lang w:val="en-GB" w:eastAsia="en-GB"/>
        </w:rPr>
        <w:t>Change Management Requirements</w:t>
      </w:r>
      <w:bookmarkEnd w:id="11"/>
    </w:p>
    <w:p w:rsidR="009276DC" w:rsidRDefault="009276DC" w:rsidP="009276DC">
      <w:pPr>
        <w:rPr>
          <w:lang w:val="en-GB" w:eastAsia="en-GB"/>
        </w:rPr>
      </w:pPr>
    </w:p>
    <w:p w:rsidR="009276DC" w:rsidRPr="009276DC" w:rsidRDefault="009276DC" w:rsidP="009276DC">
      <w:pPr>
        <w:jc w:val="both"/>
        <w:rPr>
          <w:rFonts w:ascii="Arial" w:hAnsi="Arial" w:cs="Arial"/>
          <w:sz w:val="28"/>
          <w:szCs w:val="28"/>
          <w:lang w:val="en-GB" w:eastAsia="en-GB"/>
        </w:rPr>
      </w:pPr>
      <w:r w:rsidRPr="009276DC">
        <w:rPr>
          <w:rFonts w:ascii="Arial" w:hAnsi="Arial" w:cs="Arial"/>
          <w:sz w:val="28"/>
          <w:szCs w:val="28"/>
          <w:lang w:val="en-GB" w:eastAsia="en-GB"/>
        </w:rPr>
        <w:t xml:space="preserve">Any project for a new technology component (computer system) must include an evaluation of the affect the addition will have on data backup and retention schedules. The implementation of any changes to the backup system to accommodate the new system must be included in the </w:t>
      </w:r>
      <w:r w:rsidRPr="009276DC">
        <w:rPr>
          <w:rFonts w:ascii="Arial" w:hAnsi="Arial" w:cs="Arial"/>
          <w:b/>
          <w:sz w:val="28"/>
          <w:szCs w:val="28"/>
          <w:u w:val="single"/>
          <w:lang w:val="en-GB" w:eastAsia="en-GB"/>
        </w:rPr>
        <w:t>project management process</w:t>
      </w:r>
      <w:r w:rsidRPr="009276DC">
        <w:rPr>
          <w:rFonts w:ascii="Arial" w:hAnsi="Arial" w:cs="Arial"/>
          <w:sz w:val="28"/>
          <w:szCs w:val="28"/>
          <w:lang w:val="en-GB" w:eastAsia="en-GB"/>
        </w:rPr>
        <w:t xml:space="preserve">. New systems must have the following ascertained and documented: </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Recovery time objective (RTO)</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Application to be backed up [</w:t>
      </w:r>
      <w:r>
        <w:rPr>
          <w:rFonts w:ascii="Arial" w:hAnsi="Arial" w:cs="Arial"/>
          <w:sz w:val="28"/>
          <w:szCs w:val="28"/>
          <w:lang w:val="en-GB" w:eastAsia="en-GB"/>
        </w:rPr>
        <w:t>Web App, Mobile App, Desktop App etc.</w:t>
      </w:r>
      <w:r w:rsidRPr="009276DC">
        <w:rPr>
          <w:rFonts w:ascii="Arial" w:hAnsi="Arial" w:cs="Arial"/>
          <w:sz w:val="28"/>
          <w:szCs w:val="28"/>
          <w:lang w:val="en-GB" w:eastAsia="en-GB"/>
        </w:rPr>
        <w:t>]</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 xml:space="preserve">Environment details [Development, </w:t>
      </w:r>
      <w:r w:rsidR="00BD2A4C" w:rsidRPr="009276DC">
        <w:rPr>
          <w:rFonts w:ascii="Arial" w:hAnsi="Arial" w:cs="Arial"/>
          <w:sz w:val="28"/>
          <w:szCs w:val="28"/>
          <w:lang w:val="en-GB" w:eastAsia="en-GB"/>
        </w:rPr>
        <w:t>SIT</w:t>
      </w:r>
      <w:r w:rsidR="00BD2A4C">
        <w:rPr>
          <w:rFonts w:ascii="Arial" w:hAnsi="Arial" w:cs="Arial"/>
          <w:sz w:val="28"/>
          <w:szCs w:val="28"/>
          <w:lang w:val="en-GB" w:eastAsia="en-GB"/>
        </w:rPr>
        <w:t>,</w:t>
      </w:r>
      <w:r>
        <w:rPr>
          <w:rFonts w:ascii="Arial" w:hAnsi="Arial" w:cs="Arial"/>
          <w:sz w:val="28"/>
          <w:szCs w:val="28"/>
          <w:lang w:val="en-GB" w:eastAsia="en-GB"/>
        </w:rPr>
        <w:t xml:space="preserve"> </w:t>
      </w:r>
      <w:r w:rsidR="00BD2A4C">
        <w:rPr>
          <w:rFonts w:ascii="Arial" w:hAnsi="Arial" w:cs="Arial"/>
          <w:sz w:val="28"/>
          <w:szCs w:val="28"/>
          <w:lang w:val="en-GB" w:eastAsia="en-GB"/>
        </w:rPr>
        <w:t xml:space="preserve">UAT, </w:t>
      </w:r>
      <w:r>
        <w:rPr>
          <w:rFonts w:ascii="Arial" w:hAnsi="Arial" w:cs="Arial"/>
          <w:sz w:val="28"/>
          <w:szCs w:val="28"/>
          <w:lang w:val="en-GB" w:eastAsia="en-GB"/>
        </w:rPr>
        <w:t>Prod</w:t>
      </w:r>
      <w:r w:rsidRPr="009276DC">
        <w:rPr>
          <w:rFonts w:ascii="Arial" w:hAnsi="Arial" w:cs="Arial"/>
          <w:sz w:val="28"/>
          <w:szCs w:val="28"/>
          <w:lang w:val="en-GB" w:eastAsia="en-GB"/>
        </w:rPr>
        <w:t xml:space="preserve"> etc.]</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lastRenderedPageBreak/>
        <w:t xml:space="preserve">Database details </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Application interface points</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Application Dependencies</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Application users</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Synchronization points with other applications</w:t>
      </w:r>
    </w:p>
    <w:p w:rsidR="009276DC" w:rsidRPr="009276DC" w:rsidRDefault="009276DC" w:rsidP="009276DC">
      <w:pPr>
        <w:pStyle w:val="ListParagraph"/>
        <w:widowControl/>
        <w:numPr>
          <w:ilvl w:val="0"/>
          <w:numId w:val="39"/>
        </w:numPr>
        <w:autoSpaceDE/>
        <w:autoSpaceDN/>
        <w:spacing w:after="160" w:line="256" w:lineRule="auto"/>
        <w:contextualSpacing/>
        <w:jc w:val="both"/>
        <w:rPr>
          <w:rFonts w:ascii="Arial" w:hAnsi="Arial" w:cs="Arial"/>
          <w:sz w:val="28"/>
          <w:szCs w:val="28"/>
          <w:lang w:val="en-GB" w:eastAsia="en-GB"/>
        </w:rPr>
      </w:pPr>
      <w:r w:rsidRPr="009276DC">
        <w:rPr>
          <w:rFonts w:ascii="Arial" w:hAnsi="Arial" w:cs="Arial"/>
          <w:sz w:val="28"/>
          <w:szCs w:val="28"/>
          <w:lang w:val="en-GB" w:eastAsia="en-GB"/>
        </w:rPr>
        <w:t xml:space="preserve">Recovery Requirements (Requires a new plan to be created) </w:t>
      </w:r>
    </w:p>
    <w:p w:rsidR="009276DC" w:rsidRPr="009276DC" w:rsidRDefault="009276DC" w:rsidP="009276DC">
      <w:pPr>
        <w:rPr>
          <w:lang w:val="en-GB" w:eastAsia="en-GB"/>
        </w:rPr>
      </w:pPr>
    </w:p>
    <w:p w:rsidR="009276DC" w:rsidRDefault="009276DC" w:rsidP="009276DC">
      <w:pPr>
        <w:jc w:val="both"/>
        <w:rPr>
          <w:rFonts w:ascii="Arial" w:hAnsi="Arial" w:cs="Arial"/>
          <w:sz w:val="28"/>
          <w:szCs w:val="28"/>
          <w:lang w:val="en-GB" w:eastAsia="en-GB"/>
        </w:rPr>
      </w:pPr>
      <w:r w:rsidRPr="009276DC">
        <w:rPr>
          <w:rFonts w:ascii="Arial" w:hAnsi="Arial" w:cs="Arial"/>
          <w:sz w:val="28"/>
          <w:szCs w:val="28"/>
          <w:lang w:val="en-GB" w:eastAsia="en-GB"/>
        </w:rPr>
        <w:t>Any change to an existing technology component must comprise of an evaluation of the affect the change will have on data backup and retention schedules. A major change should result in a preliminary backup and recovery audit being performed as per the Audit Requirements</w:t>
      </w:r>
      <w:r w:rsidR="00142581">
        <w:rPr>
          <w:rFonts w:ascii="Arial" w:hAnsi="Arial" w:cs="Arial"/>
          <w:sz w:val="28"/>
          <w:szCs w:val="28"/>
          <w:lang w:val="en-GB" w:eastAsia="en-GB"/>
        </w:rPr>
        <w:t xml:space="preserve"> below</w:t>
      </w:r>
      <w:r w:rsidRPr="009276DC">
        <w:rPr>
          <w:rFonts w:ascii="Arial" w:hAnsi="Arial" w:cs="Arial"/>
          <w:sz w:val="28"/>
          <w:szCs w:val="28"/>
          <w:lang w:val="en-GB" w:eastAsia="en-GB"/>
        </w:rPr>
        <w:t>.</w:t>
      </w:r>
    </w:p>
    <w:p w:rsidR="00142581" w:rsidRDefault="00142581" w:rsidP="009276DC">
      <w:pPr>
        <w:jc w:val="both"/>
        <w:rPr>
          <w:rFonts w:ascii="Arial" w:hAnsi="Arial" w:cs="Arial"/>
          <w:sz w:val="28"/>
          <w:szCs w:val="28"/>
          <w:lang w:val="en-GB" w:eastAsia="en-GB"/>
        </w:rPr>
      </w:pPr>
    </w:p>
    <w:p w:rsidR="00142581" w:rsidRPr="00142581" w:rsidRDefault="00142581" w:rsidP="009276DC">
      <w:pPr>
        <w:jc w:val="both"/>
        <w:rPr>
          <w:rFonts w:ascii="Arial" w:hAnsi="Arial" w:cs="Arial"/>
          <w:b/>
          <w:sz w:val="28"/>
          <w:szCs w:val="28"/>
          <w:u w:val="single"/>
          <w:lang w:val="en-GB" w:eastAsia="en-GB"/>
        </w:rPr>
      </w:pPr>
      <w:r w:rsidRPr="00142581">
        <w:rPr>
          <w:rFonts w:ascii="Arial" w:hAnsi="Arial" w:cs="Arial"/>
          <w:b/>
          <w:sz w:val="28"/>
          <w:szCs w:val="28"/>
          <w:u w:val="single"/>
          <w:lang w:val="en-GB" w:eastAsia="en-GB"/>
        </w:rPr>
        <w:t>Audit Requirements:</w:t>
      </w:r>
    </w:p>
    <w:p w:rsidR="00142581" w:rsidRPr="00142581" w:rsidRDefault="00142581" w:rsidP="00142581">
      <w:pPr>
        <w:jc w:val="both"/>
        <w:rPr>
          <w:rFonts w:ascii="Arial" w:hAnsi="Arial" w:cs="Arial"/>
          <w:sz w:val="28"/>
          <w:szCs w:val="28"/>
          <w:lang w:val="en-GB" w:eastAsia="en-GB"/>
        </w:rPr>
      </w:pPr>
      <w:r w:rsidRPr="00142581">
        <w:rPr>
          <w:rFonts w:ascii="Arial" w:hAnsi="Arial" w:cs="Arial"/>
          <w:sz w:val="28"/>
          <w:szCs w:val="28"/>
          <w:lang w:val="en-GB" w:eastAsia="en-GB"/>
        </w:rPr>
        <w:t>Processes and procedures must be defined, documented and implemented for periodic audits of backup processes to ensure:</w:t>
      </w:r>
    </w:p>
    <w:p w:rsidR="00142581" w:rsidRPr="00142581" w:rsidRDefault="00142581" w:rsidP="00142581">
      <w:pPr>
        <w:pStyle w:val="ListParagraph"/>
        <w:widowControl/>
        <w:numPr>
          <w:ilvl w:val="0"/>
          <w:numId w:val="40"/>
        </w:numPr>
        <w:autoSpaceDE/>
        <w:autoSpaceDN/>
        <w:spacing w:after="160" w:line="256" w:lineRule="auto"/>
        <w:contextualSpacing/>
        <w:jc w:val="both"/>
        <w:rPr>
          <w:rFonts w:ascii="Arial" w:hAnsi="Arial" w:cs="Arial"/>
          <w:sz w:val="28"/>
          <w:szCs w:val="28"/>
          <w:lang w:val="en-GB" w:eastAsia="en-GB"/>
        </w:rPr>
      </w:pPr>
      <w:r w:rsidRPr="00142581">
        <w:rPr>
          <w:rFonts w:ascii="Arial" w:hAnsi="Arial" w:cs="Arial"/>
          <w:sz w:val="28"/>
          <w:szCs w:val="28"/>
          <w:lang w:val="en-GB" w:eastAsia="en-GB"/>
        </w:rPr>
        <w:t>All necessary data is being backed up</w:t>
      </w:r>
    </w:p>
    <w:p w:rsidR="00142581" w:rsidRPr="00142581" w:rsidRDefault="00142581" w:rsidP="00142581">
      <w:pPr>
        <w:pStyle w:val="ListParagraph"/>
        <w:widowControl/>
        <w:numPr>
          <w:ilvl w:val="0"/>
          <w:numId w:val="40"/>
        </w:numPr>
        <w:autoSpaceDE/>
        <w:autoSpaceDN/>
        <w:spacing w:after="160" w:line="256" w:lineRule="auto"/>
        <w:contextualSpacing/>
        <w:jc w:val="both"/>
        <w:rPr>
          <w:rFonts w:ascii="Arial" w:hAnsi="Arial" w:cs="Arial"/>
          <w:sz w:val="28"/>
          <w:szCs w:val="28"/>
          <w:lang w:val="en-GB" w:eastAsia="en-GB"/>
        </w:rPr>
      </w:pPr>
      <w:r w:rsidRPr="00142581">
        <w:rPr>
          <w:rFonts w:ascii="Arial" w:hAnsi="Arial" w:cs="Arial"/>
          <w:sz w:val="28"/>
          <w:szCs w:val="28"/>
          <w:lang w:val="en-GB" w:eastAsia="en-GB"/>
        </w:rPr>
        <w:t>Backups are tested to ensure data can be resorted</w:t>
      </w:r>
    </w:p>
    <w:p w:rsidR="009276DC" w:rsidRPr="004939CF" w:rsidRDefault="00142581" w:rsidP="004939CF">
      <w:pPr>
        <w:pStyle w:val="ListParagraph"/>
        <w:widowControl/>
        <w:numPr>
          <w:ilvl w:val="0"/>
          <w:numId w:val="40"/>
        </w:numPr>
        <w:autoSpaceDE/>
        <w:autoSpaceDN/>
        <w:spacing w:after="160" w:line="256" w:lineRule="auto"/>
        <w:contextualSpacing/>
        <w:jc w:val="both"/>
        <w:rPr>
          <w:rFonts w:ascii="Arial" w:hAnsi="Arial" w:cs="Arial"/>
          <w:sz w:val="28"/>
          <w:szCs w:val="28"/>
          <w:lang w:val="en-GB" w:eastAsia="en-GB"/>
        </w:rPr>
      </w:pPr>
      <w:r w:rsidRPr="00142581">
        <w:rPr>
          <w:rFonts w:ascii="Arial" w:hAnsi="Arial" w:cs="Arial"/>
          <w:sz w:val="28"/>
          <w:szCs w:val="28"/>
          <w:lang w:val="en-GB" w:eastAsia="en-GB"/>
        </w:rPr>
        <w:t>Materials designated to be offsite are offsite as expected</w:t>
      </w:r>
    </w:p>
    <w:p w:rsidR="00236B8D" w:rsidRDefault="00142581" w:rsidP="00236B8D">
      <w:pPr>
        <w:pStyle w:val="Heading1"/>
        <w:rPr>
          <w:rFonts w:ascii="Arial Black" w:eastAsia="Times New Roman" w:hAnsi="Arial Black" w:cstheme="minorHAnsi"/>
          <w:b/>
          <w:color w:val="auto"/>
          <w:sz w:val="40"/>
          <w:szCs w:val="28"/>
          <w:u w:val="single"/>
          <w:lang w:val="en-GB" w:eastAsia="en-GB"/>
        </w:rPr>
      </w:pPr>
      <w:bookmarkStart w:id="12" w:name="_Toc202634387"/>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2"/>
    </w:p>
    <w:p w:rsidR="00236B8D" w:rsidRDefault="00142581"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142581"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142581" w:rsidP="00236B8D">
      <w:pPr>
        <w:pStyle w:val="Heading1"/>
        <w:rPr>
          <w:rFonts w:ascii="Arial Black" w:eastAsia="Times New Roman" w:hAnsi="Arial Black" w:cstheme="minorHAnsi"/>
          <w:b/>
          <w:color w:val="auto"/>
          <w:sz w:val="40"/>
          <w:szCs w:val="28"/>
          <w:u w:val="single"/>
          <w:lang w:val="en-GB" w:eastAsia="en-GB"/>
        </w:rPr>
      </w:pPr>
      <w:bookmarkStart w:id="13" w:name="_Toc202634388"/>
      <w:r>
        <w:rPr>
          <w:rFonts w:ascii="Arial Black" w:eastAsia="Times New Roman" w:hAnsi="Arial Black" w:cstheme="minorHAnsi"/>
          <w:b/>
          <w:color w:val="auto"/>
          <w:sz w:val="40"/>
          <w:szCs w:val="28"/>
          <w:u w:val="single"/>
          <w:lang w:val="en-GB" w:eastAsia="en-GB"/>
        </w:rPr>
        <w:t>11</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3"/>
    </w:p>
    <w:p w:rsidR="00BC1854" w:rsidRDefault="00142581"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142581"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11</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142581" w:rsidRDefault="00142581"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password security policy.</w:t>
      </w:r>
    </w:p>
    <w:p w:rsidR="00142581" w:rsidRDefault="00142581" w:rsidP="006336FE">
      <w:pPr>
        <w:adjustRightInd w:val="0"/>
        <w:jc w:val="both"/>
        <w:rPr>
          <w:rFonts w:ascii="Arial" w:eastAsiaTheme="minorEastAsia" w:hAnsi="Arial" w:cs="Arial"/>
          <w:noProof/>
          <w:color w:val="000000"/>
          <w:sz w:val="28"/>
          <w:szCs w:val="28"/>
          <w:lang w:eastAsia="en-IN" w:bidi="hi-IN"/>
        </w:rPr>
      </w:pPr>
    </w:p>
    <w:p w:rsidR="00142581" w:rsidRPr="00142581" w:rsidRDefault="00142581" w:rsidP="00142581">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11.4) </w:t>
      </w:r>
      <w:r w:rsidRPr="00142581">
        <w:rPr>
          <w:rFonts w:ascii="Arial" w:eastAsiaTheme="minorEastAsia" w:hAnsi="Arial" w:cs="Arial"/>
          <w:noProof/>
          <w:color w:val="000000"/>
          <w:sz w:val="28"/>
          <w:szCs w:val="28"/>
          <w:lang w:eastAsia="en-IN" w:bidi="hi-IN"/>
        </w:rPr>
        <w:t xml:space="preserve">Procedures must be defined and employed for monitoring backup jobs, times, data volumes and success rates of backup activities. This data must be assembled for tracking reasons and for evaluation of compliancy for established service level agreements, </w:t>
      </w:r>
      <w:r w:rsidRPr="00142581">
        <w:rPr>
          <w:rFonts w:ascii="Arial" w:eastAsiaTheme="minorEastAsia" w:hAnsi="Arial" w:cs="Arial"/>
          <w:noProof/>
          <w:color w:val="000000"/>
          <w:sz w:val="28"/>
          <w:szCs w:val="28"/>
          <w:lang w:eastAsia="en-IN" w:bidi="hi-IN"/>
        </w:rPr>
        <w:lastRenderedPageBreak/>
        <w:t xml:space="preserve">business processing objectives, etc. </w:t>
      </w:r>
      <w:r>
        <w:rPr>
          <w:rFonts w:ascii="Arial" w:eastAsiaTheme="minorEastAsia" w:hAnsi="Arial" w:cs="Arial"/>
          <w:noProof/>
          <w:color w:val="000000"/>
          <w:sz w:val="28"/>
          <w:szCs w:val="28"/>
          <w:lang w:eastAsia="en-IN" w:bidi="hi-IN"/>
        </w:rPr>
        <w:t xml:space="preserve"> </w:t>
      </w:r>
      <w:r w:rsidRPr="00142581">
        <w:rPr>
          <w:rFonts w:ascii="Arial" w:eastAsiaTheme="minorEastAsia" w:hAnsi="Arial" w:cs="Arial"/>
          <w:noProof/>
          <w:color w:val="000000"/>
          <w:sz w:val="28"/>
          <w:szCs w:val="28"/>
          <w:lang w:eastAsia="en-IN" w:bidi="hi-IN"/>
        </w:rPr>
        <w:t>Additionally, procedures need to be implemented for monitoring, reporting and tracking of problems that occur during the backup process.</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142581" w:rsidP="00236B8D">
      <w:pPr>
        <w:pStyle w:val="Heading1"/>
        <w:rPr>
          <w:rFonts w:ascii="Arial Black" w:eastAsia="Times New Roman" w:hAnsi="Arial Black" w:cstheme="minorHAnsi"/>
          <w:b/>
          <w:color w:val="auto"/>
          <w:sz w:val="40"/>
          <w:szCs w:val="28"/>
          <w:u w:val="single"/>
          <w:lang w:val="en-GB" w:eastAsia="en-GB"/>
        </w:rPr>
      </w:pPr>
      <w:bookmarkStart w:id="14" w:name="_Toc202634389"/>
      <w:r>
        <w:rPr>
          <w:rFonts w:ascii="Arial Black" w:eastAsia="Times New Roman" w:hAnsi="Arial Black" w:cstheme="minorHAnsi"/>
          <w:b/>
          <w:color w:val="auto"/>
          <w:sz w:val="40"/>
          <w:szCs w:val="28"/>
          <w:u w:val="single"/>
          <w:lang w:val="en-GB" w:eastAsia="en-GB"/>
        </w:rPr>
        <w:t>12</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4"/>
    </w:p>
    <w:p w:rsidR="00A77CDB" w:rsidRPr="00C8405A" w:rsidRDefault="00142581"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142581"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142581"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142581" w:rsidP="00A7689E">
      <w:pPr>
        <w:pStyle w:val="Heading1"/>
        <w:rPr>
          <w:rFonts w:ascii="Arial Black" w:eastAsia="Times New Roman" w:hAnsi="Arial Black" w:cstheme="minorHAnsi"/>
          <w:b/>
          <w:color w:val="auto"/>
          <w:sz w:val="40"/>
          <w:szCs w:val="28"/>
          <w:u w:val="single"/>
          <w:lang w:val="en-GB" w:eastAsia="en-GB"/>
        </w:rPr>
      </w:pPr>
      <w:bookmarkStart w:id="15" w:name="_Toc202634390"/>
      <w:r>
        <w:rPr>
          <w:rFonts w:ascii="Arial Black" w:eastAsia="Times New Roman" w:hAnsi="Arial Black" w:cstheme="minorHAnsi"/>
          <w:b/>
          <w:color w:val="auto"/>
          <w:sz w:val="40"/>
          <w:szCs w:val="28"/>
          <w:u w:val="single"/>
          <w:lang w:val="en-GB" w:eastAsia="en-GB"/>
        </w:rPr>
        <w:t>13</w:t>
      </w:r>
      <w:r w:rsidR="00A7689E">
        <w:rPr>
          <w:rFonts w:ascii="Arial Black" w:eastAsia="Times New Roman" w:hAnsi="Arial Black" w:cstheme="minorHAnsi"/>
          <w:b/>
          <w:color w:val="auto"/>
          <w:sz w:val="40"/>
          <w:szCs w:val="28"/>
          <w:u w:val="single"/>
          <w:lang w:val="en-GB" w:eastAsia="en-GB"/>
        </w:rPr>
        <w:t>) Policy Exceptions</w:t>
      </w:r>
      <w:bookmarkEnd w:id="15"/>
    </w:p>
    <w:p w:rsidR="00A7689E" w:rsidRPr="00A7689E" w:rsidRDefault="00142581"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142581" w:rsidP="00A77CDB">
      <w:pPr>
        <w:pStyle w:val="Heading1"/>
        <w:rPr>
          <w:rFonts w:ascii="Arial Black" w:eastAsia="Times New Roman" w:hAnsi="Arial Black" w:cstheme="minorHAnsi"/>
          <w:b/>
          <w:color w:val="auto"/>
          <w:sz w:val="40"/>
          <w:szCs w:val="28"/>
          <w:u w:val="single"/>
          <w:lang w:val="en-GB" w:eastAsia="en-GB"/>
        </w:rPr>
      </w:pPr>
      <w:bookmarkStart w:id="16" w:name="_Toc202634391"/>
      <w:r>
        <w:rPr>
          <w:rFonts w:ascii="Arial Black" w:eastAsia="Times New Roman" w:hAnsi="Arial Black" w:cstheme="minorHAnsi"/>
          <w:b/>
          <w:color w:val="auto"/>
          <w:sz w:val="40"/>
          <w:szCs w:val="28"/>
          <w:u w:val="single"/>
          <w:lang w:val="en-GB" w:eastAsia="en-GB"/>
        </w:rPr>
        <w:t>14</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6"/>
    </w:p>
    <w:p w:rsidR="003E12AE" w:rsidRDefault="003E12AE" w:rsidP="003E12AE"/>
    <w:p w:rsidR="00CD4F7A" w:rsidRDefault="00142581"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142581"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BB77C5"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14</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BB77C5"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BB77C5" w:rsidP="009A1FAF">
      <w:pPr>
        <w:pStyle w:val="Heading1"/>
        <w:rPr>
          <w:rFonts w:ascii="Arial Black" w:eastAsia="Times New Roman" w:hAnsi="Arial Black" w:cstheme="minorHAnsi"/>
          <w:b/>
          <w:color w:val="auto"/>
          <w:sz w:val="40"/>
          <w:szCs w:val="28"/>
          <w:u w:val="single"/>
          <w:lang w:val="en-GB" w:eastAsia="en-GB"/>
        </w:rPr>
      </w:pPr>
      <w:bookmarkStart w:id="17" w:name="_Toc202634392"/>
      <w:r>
        <w:rPr>
          <w:rFonts w:ascii="Arial Black" w:eastAsia="Times New Roman" w:hAnsi="Arial Black" w:cstheme="minorHAnsi"/>
          <w:b/>
          <w:color w:val="auto"/>
          <w:sz w:val="40"/>
          <w:szCs w:val="28"/>
          <w:u w:val="single"/>
          <w:lang w:val="en-GB" w:eastAsia="en-GB"/>
        </w:rPr>
        <w:t>15</w:t>
      </w:r>
      <w:r w:rsidR="009A1FAF">
        <w:rPr>
          <w:rFonts w:ascii="Arial Black" w:eastAsia="Times New Roman" w:hAnsi="Arial Black" w:cstheme="minorHAnsi"/>
          <w:b/>
          <w:color w:val="auto"/>
          <w:sz w:val="40"/>
          <w:szCs w:val="28"/>
          <w:u w:val="single"/>
          <w:lang w:val="en-GB" w:eastAsia="en-GB"/>
        </w:rPr>
        <w:t>) Conclusion</w:t>
      </w:r>
      <w:bookmarkEnd w:id="17"/>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policy, </w:t>
      </w:r>
      <w:r w:rsidRPr="004F7D40">
        <w:rPr>
          <w:rFonts w:ascii="Arial" w:eastAsiaTheme="minorEastAsia" w:hAnsi="Arial" w:cs="Arial"/>
          <w:noProof/>
          <w:color w:val="000000"/>
          <w:sz w:val="28"/>
          <w:szCs w:val="28"/>
          <w:highlight w:val="yellow"/>
          <w:lang w:eastAsia="en-IN" w:bidi="hi-IN"/>
        </w:rPr>
        <w:t>[SecureCyberGates]</w:t>
      </w:r>
      <w:r w:rsidR="00587570">
        <w:rPr>
          <w:rFonts w:ascii="Arial" w:eastAsiaTheme="minorEastAsia" w:hAnsi="Arial" w:cs="Arial"/>
          <w:noProof/>
          <w:color w:val="000000"/>
          <w:sz w:val="28"/>
          <w:szCs w:val="28"/>
          <w:lang w:eastAsia="en-IN" w:bidi="hi-IN"/>
        </w:rPr>
        <w:t xml:space="preserve"> </w:t>
      </w:r>
      <w:r w:rsidRPr="0057455D">
        <w:rPr>
          <w:rFonts w:ascii="Arial" w:eastAsiaTheme="minorEastAsia" w:hAnsi="Arial" w:cs="Arial"/>
          <w:noProof/>
          <w:color w:val="000000"/>
          <w:sz w:val="28"/>
          <w:szCs w:val="28"/>
          <w:lang w:eastAsia="en-IN" w:bidi="hi-IN"/>
        </w:rPr>
        <w:t xml:space="preserve">aims to </w:t>
      </w:r>
      <w:r w:rsidR="00C24930">
        <w:rPr>
          <w:rFonts w:ascii="Arial" w:eastAsiaTheme="minorEastAsia" w:hAnsi="Arial" w:cs="Arial"/>
          <w:noProof/>
          <w:color w:val="000000"/>
          <w:sz w:val="28"/>
          <w:szCs w:val="28"/>
          <w:lang w:eastAsia="en-IN" w:bidi="hi-IN"/>
        </w:rPr>
        <w:t>ensure</w:t>
      </w:r>
      <w:r w:rsidR="00587570">
        <w:rPr>
          <w:rFonts w:ascii="Arial" w:eastAsiaTheme="minorEastAsia" w:hAnsi="Arial" w:cs="Arial"/>
          <w:noProof/>
          <w:color w:val="000000"/>
          <w:sz w:val="28"/>
          <w:szCs w:val="28"/>
          <w:lang w:eastAsia="en-IN" w:bidi="hi-IN"/>
        </w:rPr>
        <w:t xml:space="preserve"> Company </w:t>
      </w:r>
      <w:r w:rsidR="00C24930">
        <w:rPr>
          <w:rFonts w:ascii="Arial" w:eastAsiaTheme="minorEastAsia" w:hAnsi="Arial" w:cs="Arial"/>
          <w:noProof/>
          <w:color w:val="000000"/>
          <w:sz w:val="28"/>
          <w:szCs w:val="28"/>
          <w:lang w:eastAsia="en-IN" w:bidi="hi-IN"/>
        </w:rPr>
        <w:t>data is always available</w:t>
      </w:r>
      <w:r w:rsidR="00587570">
        <w:rPr>
          <w:rFonts w:ascii="Arial" w:eastAsiaTheme="minorEastAsia" w:hAnsi="Arial" w:cs="Arial"/>
          <w:noProof/>
          <w:color w:val="000000"/>
          <w:sz w:val="28"/>
          <w:szCs w:val="28"/>
          <w:lang w:eastAsia="en-IN" w:bidi="hi-IN"/>
        </w:rPr>
        <w:t xml:space="preserve"> </w:t>
      </w:r>
      <w:r w:rsidR="00277B37">
        <w:rPr>
          <w:rFonts w:ascii="Arial" w:eastAsiaTheme="minorEastAsia" w:hAnsi="Arial" w:cs="Arial"/>
          <w:noProof/>
          <w:color w:val="000000"/>
          <w:sz w:val="28"/>
          <w:szCs w:val="28"/>
          <w:lang w:eastAsia="en-IN" w:bidi="hi-IN"/>
        </w:rPr>
        <w:t xml:space="preserve">and </w:t>
      </w:r>
      <w:r w:rsidRPr="0057455D">
        <w:rPr>
          <w:rFonts w:ascii="Arial" w:eastAsiaTheme="minorEastAsia" w:hAnsi="Arial" w:cs="Arial"/>
          <w:noProof/>
          <w:color w:val="000000"/>
          <w:sz w:val="28"/>
          <w:szCs w:val="28"/>
          <w:lang w:eastAsia="en-IN" w:bidi="hi-IN"/>
        </w:rPr>
        <w:t>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1A211C">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1A211C"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75pt;margin-top:482.8pt;width:561pt;height:157.0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565E15" w:rsidRPr="000503DD" w:rsidRDefault="001A211C">
                  <w:pPr>
                    <w:rPr>
                      <w:rStyle w:val="Hyperlink"/>
                      <w:rFonts w:ascii="Arial" w:hAnsi="Arial" w:cs="Arial"/>
                      <w:b/>
                      <w:sz w:val="36"/>
                      <w:szCs w:val="36"/>
                    </w:rPr>
                  </w:pPr>
                  <w:hyperlink r:id="rId16" w:history="1">
                    <w:r w:rsidR="00565E15" w:rsidRPr="000503DD">
                      <w:rPr>
                        <w:rStyle w:val="Hyperlink"/>
                        <w:rFonts w:ascii="Arial" w:hAnsi="Arial" w:cs="Arial"/>
                        <w:b/>
                        <w:sz w:val="36"/>
                        <w:szCs w:val="36"/>
                      </w:rPr>
                      <w:t>https://www.linkedin.com/in/aj57/</w:t>
                    </w:r>
                  </w:hyperlink>
                </w:p>
                <w:p w:rsidR="00565E15" w:rsidRDefault="001A211C">
                  <w:pPr>
                    <w:rPr>
                      <w:rStyle w:val="Hyperlink"/>
                      <w:rFonts w:ascii="Arial" w:hAnsi="Arial" w:cs="Arial"/>
                      <w:b/>
                      <w:sz w:val="36"/>
                      <w:szCs w:val="36"/>
                    </w:rPr>
                  </w:pPr>
                  <w:hyperlink r:id="rId17" w:history="1">
                    <w:r w:rsidR="00565E15" w:rsidRPr="000503DD">
                      <w:rPr>
                        <w:rStyle w:val="Hyperlink"/>
                        <w:rFonts w:ascii="Arial" w:hAnsi="Arial" w:cs="Arial"/>
                        <w:b/>
                        <w:sz w:val="36"/>
                        <w:szCs w:val="36"/>
                      </w:rPr>
                      <w:t>https://www.linkedin.com/company/securecybergates</w:t>
                    </w:r>
                  </w:hyperlink>
                </w:p>
                <w:p w:rsidR="00DA64AE" w:rsidRPr="00DA64AE" w:rsidRDefault="00DA64AE">
                  <w:pPr>
                    <w:rPr>
                      <w:rStyle w:val="Hyperlink"/>
                      <w:rFonts w:ascii="Arial" w:hAnsi="Arial" w:cs="Arial"/>
                      <w:b/>
                      <w:sz w:val="36"/>
                      <w:szCs w:val="36"/>
                    </w:rPr>
                  </w:pPr>
                  <w:r w:rsidRPr="00DA64AE">
                    <w:rPr>
                      <w:rStyle w:val="Hyperlink"/>
                      <w:rFonts w:ascii="Arial" w:hAnsi="Arial" w:cs="Arial"/>
                      <w:b/>
                      <w:sz w:val="36"/>
                      <w:szCs w:val="36"/>
                    </w:rPr>
                    <w:t>https://www.youtube.com/@SecureCyberGates</w:t>
                  </w:r>
                </w:p>
                <w:p w:rsidR="00565E15" w:rsidRPr="00DA64AE" w:rsidRDefault="00565E1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565E15" w:rsidRPr="000503DD" w:rsidRDefault="001A211C">
                  <w:pPr>
                    <w:rPr>
                      <w:rStyle w:val="Hyperlink"/>
                      <w:rFonts w:ascii="Arial" w:hAnsi="Arial" w:cs="Arial"/>
                      <w:b/>
                      <w:sz w:val="36"/>
                      <w:szCs w:val="36"/>
                    </w:rPr>
                  </w:pPr>
                  <w:hyperlink r:id="rId18" w:history="1">
                    <w:r w:rsidR="00565E15" w:rsidRPr="000503DD">
                      <w:rPr>
                        <w:rStyle w:val="Hyperlink"/>
                        <w:rFonts w:ascii="Arial" w:hAnsi="Arial" w:cs="Arial"/>
                        <w:b/>
                        <w:sz w:val="36"/>
                        <w:szCs w:val="36"/>
                      </w:rPr>
                      <w:t>https://hackerone.com/crypto-khan</w:t>
                    </w:r>
                  </w:hyperlink>
                </w:p>
                <w:p w:rsidR="00565E15" w:rsidRPr="000503DD" w:rsidRDefault="001A211C">
                  <w:pPr>
                    <w:rPr>
                      <w:rStyle w:val="Hyperlink"/>
                      <w:rFonts w:ascii="Arial" w:hAnsi="Arial" w:cs="Arial"/>
                      <w:b/>
                      <w:sz w:val="36"/>
                      <w:szCs w:val="36"/>
                    </w:rPr>
                  </w:pPr>
                  <w:hyperlink r:id="rId19" w:history="1">
                    <w:r w:rsidR="00565E15" w:rsidRPr="000503DD">
                      <w:rPr>
                        <w:rStyle w:val="Hyperlink"/>
                        <w:rFonts w:ascii="Arial" w:hAnsi="Arial" w:cs="Arial"/>
                        <w:b/>
                        <w:sz w:val="36"/>
                        <w:szCs w:val="36"/>
                      </w:rPr>
                      <w:t>https://x.com/securecybergate</w:t>
                    </w:r>
                  </w:hyperlink>
                </w:p>
                <w:p w:rsidR="00565E15" w:rsidRPr="000503DD" w:rsidRDefault="001A211C">
                  <w:pPr>
                    <w:rPr>
                      <w:rStyle w:val="Hyperlink"/>
                      <w:rFonts w:ascii="Arial" w:hAnsi="Arial" w:cs="Arial"/>
                      <w:b/>
                      <w:sz w:val="36"/>
                      <w:szCs w:val="36"/>
                    </w:rPr>
                  </w:pPr>
                  <w:hyperlink r:id="rId20">
                    <w:r w:rsidR="00565E1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565E15" w:rsidRPr="001003D9" w:rsidRDefault="00565E1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565E15" w:rsidRPr="001003D9" w:rsidRDefault="00565E1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565E15" w:rsidRPr="001003D9" w:rsidRDefault="00565E1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1C" w:rsidRDefault="001A211C" w:rsidP="00405841">
      <w:r>
        <w:separator/>
      </w:r>
    </w:p>
  </w:endnote>
  <w:endnote w:type="continuationSeparator" w:id="0">
    <w:p w:rsidR="001A211C" w:rsidRDefault="001A211C"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Pr="007A23C5" w:rsidRDefault="001A211C" w:rsidP="003E12AE">
    <w:pPr>
      <w:pStyle w:val="Header"/>
      <w:jc w:val="center"/>
    </w:pPr>
    <w:hyperlink r:id="rId1" w:history="1">
      <w:r w:rsidR="00565E15" w:rsidRPr="007A23C5">
        <w:rPr>
          <w:rStyle w:val="Hyperlink"/>
          <w:u w:val="none"/>
        </w:rPr>
        <w:t>https://securecybergates.com/</w:t>
      </w:r>
    </w:hyperlink>
    <w:r w:rsidR="00565E15" w:rsidRPr="007A23C5">
      <w:rPr>
        <w:rStyle w:val="Hyperlink"/>
        <w:u w:val="none"/>
      </w:rPr>
      <w:t xml:space="preserve">                                                              </w:t>
    </w:r>
    <w:hyperlink r:id="rId2" w:history="1">
      <w:r w:rsidR="00565E15" w:rsidRPr="007A23C5">
        <w:rPr>
          <w:rStyle w:val="Hyperlink"/>
          <w:u w:val="none"/>
        </w:rPr>
        <w:t>https://www.linkedin.com/in/aj57/</w:t>
      </w:r>
    </w:hyperlink>
  </w:p>
  <w:p w:rsidR="00565E15" w:rsidRDefault="0056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1C" w:rsidRDefault="001A211C" w:rsidP="00405841">
      <w:r>
        <w:separator/>
      </w:r>
    </w:p>
  </w:footnote>
  <w:footnote w:type="continuationSeparator" w:id="0">
    <w:p w:rsidR="001A211C" w:rsidRDefault="001A211C"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Default="001A211C"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565E1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8063C"/>
    <w:multiLevelType w:val="hybridMultilevel"/>
    <w:tmpl w:val="A0D216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6" w15:restartNumberingAfterBreak="0">
    <w:nsid w:val="25E714B2"/>
    <w:multiLevelType w:val="hybridMultilevel"/>
    <w:tmpl w:val="38CC313C"/>
    <w:lvl w:ilvl="0" w:tplc="52724BF4">
      <w:start w:val="1"/>
      <w:numFmt w:val="bullet"/>
      <w:lvlText w:val=""/>
      <w:lvlJc w:val="left"/>
      <w:pPr>
        <w:ind w:left="720" w:hanging="360"/>
      </w:pPr>
      <w:rPr>
        <w:rFonts w:ascii="Wingdings" w:hAnsi="Wingdings" w:hint="default"/>
      </w:rPr>
    </w:lvl>
    <w:lvl w:ilvl="1" w:tplc="28327412">
      <w:start w:val="1"/>
      <w:numFmt w:val="bullet"/>
      <w:lvlText w:val="o"/>
      <w:lvlJc w:val="left"/>
      <w:pPr>
        <w:ind w:left="1440" w:hanging="360"/>
      </w:pPr>
      <w:rPr>
        <w:rFonts w:ascii="Courier New" w:hAnsi="Courier New" w:hint="default"/>
      </w:rPr>
    </w:lvl>
    <w:lvl w:ilvl="2" w:tplc="308E0C04">
      <w:start w:val="1"/>
      <w:numFmt w:val="bullet"/>
      <w:lvlText w:val=""/>
      <w:lvlJc w:val="left"/>
      <w:pPr>
        <w:ind w:left="2160" w:hanging="360"/>
      </w:pPr>
      <w:rPr>
        <w:rFonts w:ascii="Wingdings" w:hAnsi="Wingdings" w:hint="default"/>
      </w:rPr>
    </w:lvl>
    <w:lvl w:ilvl="3" w:tplc="7A94E772">
      <w:start w:val="1"/>
      <w:numFmt w:val="bullet"/>
      <w:lvlText w:val=""/>
      <w:lvlJc w:val="left"/>
      <w:pPr>
        <w:ind w:left="2880" w:hanging="360"/>
      </w:pPr>
      <w:rPr>
        <w:rFonts w:ascii="Symbol" w:hAnsi="Symbol" w:hint="default"/>
      </w:rPr>
    </w:lvl>
    <w:lvl w:ilvl="4" w:tplc="9A9E2790">
      <w:start w:val="1"/>
      <w:numFmt w:val="bullet"/>
      <w:lvlText w:val="o"/>
      <w:lvlJc w:val="left"/>
      <w:pPr>
        <w:ind w:left="3600" w:hanging="360"/>
      </w:pPr>
      <w:rPr>
        <w:rFonts w:ascii="Courier New" w:hAnsi="Courier New" w:hint="default"/>
      </w:rPr>
    </w:lvl>
    <w:lvl w:ilvl="5" w:tplc="229C034A">
      <w:start w:val="1"/>
      <w:numFmt w:val="bullet"/>
      <w:lvlText w:val=""/>
      <w:lvlJc w:val="left"/>
      <w:pPr>
        <w:ind w:left="4320" w:hanging="360"/>
      </w:pPr>
      <w:rPr>
        <w:rFonts w:ascii="Wingdings" w:hAnsi="Wingdings" w:hint="default"/>
      </w:rPr>
    </w:lvl>
    <w:lvl w:ilvl="6" w:tplc="859C5AA6">
      <w:start w:val="1"/>
      <w:numFmt w:val="bullet"/>
      <w:lvlText w:val=""/>
      <w:lvlJc w:val="left"/>
      <w:pPr>
        <w:ind w:left="5040" w:hanging="360"/>
      </w:pPr>
      <w:rPr>
        <w:rFonts w:ascii="Symbol" w:hAnsi="Symbol" w:hint="default"/>
      </w:rPr>
    </w:lvl>
    <w:lvl w:ilvl="7" w:tplc="25FC9256">
      <w:start w:val="1"/>
      <w:numFmt w:val="bullet"/>
      <w:lvlText w:val="o"/>
      <w:lvlJc w:val="left"/>
      <w:pPr>
        <w:ind w:left="5760" w:hanging="360"/>
      </w:pPr>
      <w:rPr>
        <w:rFonts w:ascii="Courier New" w:hAnsi="Courier New" w:hint="default"/>
      </w:rPr>
    </w:lvl>
    <w:lvl w:ilvl="8" w:tplc="83188E4C">
      <w:start w:val="1"/>
      <w:numFmt w:val="bullet"/>
      <w:lvlText w:val=""/>
      <w:lvlJc w:val="left"/>
      <w:pPr>
        <w:ind w:left="6480" w:hanging="360"/>
      </w:pPr>
      <w:rPr>
        <w:rFonts w:ascii="Wingdings" w:hAnsi="Wingdings" w:hint="default"/>
      </w:rPr>
    </w:lvl>
  </w:abstractNum>
  <w:abstractNum w:abstractNumId="7"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5878FC"/>
    <w:multiLevelType w:val="hybridMultilevel"/>
    <w:tmpl w:val="553EA2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EB43AED"/>
    <w:multiLevelType w:val="hybridMultilevel"/>
    <w:tmpl w:val="B590E0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5"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472EDE"/>
    <w:multiLevelType w:val="hybridMultilevel"/>
    <w:tmpl w:val="6E24D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0"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1" w15:restartNumberingAfterBreak="0">
    <w:nsid w:val="52000BB8"/>
    <w:multiLevelType w:val="hybridMultilevel"/>
    <w:tmpl w:val="78A841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3"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DE704CC"/>
    <w:multiLevelType w:val="hybridMultilevel"/>
    <w:tmpl w:val="5E7AC73E"/>
    <w:lvl w:ilvl="0" w:tplc="4009000F">
      <w:start w:val="1"/>
      <w:numFmt w:val="decimal"/>
      <w:lvlText w:val="%1."/>
      <w:lvlJc w:val="left"/>
      <w:pPr>
        <w:ind w:left="1584" w:hanging="360"/>
      </w:pPr>
    </w:lvl>
    <w:lvl w:ilvl="1" w:tplc="40090019">
      <w:start w:val="1"/>
      <w:numFmt w:val="lowerLetter"/>
      <w:lvlText w:val="%2."/>
      <w:lvlJc w:val="left"/>
      <w:pPr>
        <w:ind w:left="2304" w:hanging="360"/>
      </w:pPr>
    </w:lvl>
    <w:lvl w:ilvl="2" w:tplc="4009001B">
      <w:start w:val="1"/>
      <w:numFmt w:val="lowerRoman"/>
      <w:lvlText w:val="%3."/>
      <w:lvlJc w:val="right"/>
      <w:pPr>
        <w:ind w:left="3024" w:hanging="180"/>
      </w:pPr>
    </w:lvl>
    <w:lvl w:ilvl="3" w:tplc="4009000F">
      <w:start w:val="1"/>
      <w:numFmt w:val="decimal"/>
      <w:lvlText w:val="%4."/>
      <w:lvlJc w:val="left"/>
      <w:pPr>
        <w:ind w:left="3744" w:hanging="360"/>
      </w:pPr>
    </w:lvl>
    <w:lvl w:ilvl="4" w:tplc="40090019">
      <w:start w:val="1"/>
      <w:numFmt w:val="lowerLetter"/>
      <w:lvlText w:val="%5."/>
      <w:lvlJc w:val="left"/>
      <w:pPr>
        <w:ind w:left="4464" w:hanging="360"/>
      </w:pPr>
    </w:lvl>
    <w:lvl w:ilvl="5" w:tplc="4009001B">
      <w:start w:val="1"/>
      <w:numFmt w:val="lowerRoman"/>
      <w:lvlText w:val="%6."/>
      <w:lvlJc w:val="right"/>
      <w:pPr>
        <w:ind w:left="5184" w:hanging="180"/>
      </w:pPr>
    </w:lvl>
    <w:lvl w:ilvl="6" w:tplc="4009000F">
      <w:start w:val="1"/>
      <w:numFmt w:val="decimal"/>
      <w:lvlText w:val="%7."/>
      <w:lvlJc w:val="left"/>
      <w:pPr>
        <w:ind w:left="5904" w:hanging="360"/>
      </w:pPr>
    </w:lvl>
    <w:lvl w:ilvl="7" w:tplc="40090019">
      <w:start w:val="1"/>
      <w:numFmt w:val="lowerLetter"/>
      <w:lvlText w:val="%8."/>
      <w:lvlJc w:val="left"/>
      <w:pPr>
        <w:ind w:left="6624" w:hanging="360"/>
      </w:pPr>
    </w:lvl>
    <w:lvl w:ilvl="8" w:tplc="4009001B">
      <w:start w:val="1"/>
      <w:numFmt w:val="lowerRoman"/>
      <w:lvlText w:val="%9."/>
      <w:lvlJc w:val="right"/>
      <w:pPr>
        <w:ind w:left="7344" w:hanging="180"/>
      </w:pPr>
    </w:lvl>
  </w:abstractNum>
  <w:abstractNum w:abstractNumId="28"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0"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3"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6"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7"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30"/>
  </w:num>
  <w:num w:numId="3">
    <w:abstractNumId w:val="33"/>
  </w:num>
  <w:num w:numId="4">
    <w:abstractNumId w:val="15"/>
  </w:num>
  <w:num w:numId="5">
    <w:abstractNumId w:val="1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1"/>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2"/>
  </w:num>
  <w:num w:numId="22">
    <w:abstractNumId w:val="18"/>
  </w:num>
  <w:num w:numId="23">
    <w:abstractNumId w:val="1"/>
  </w:num>
  <w:num w:numId="24">
    <w:abstractNumId w:val="24"/>
  </w:num>
  <w:num w:numId="25">
    <w:abstractNumId w:val="34"/>
  </w:num>
  <w:num w:numId="26">
    <w:abstractNumId w:val="16"/>
  </w:num>
  <w:num w:numId="27">
    <w:abstractNumId w:val="25"/>
  </w:num>
  <w:num w:numId="28">
    <w:abstractNumId w:val="26"/>
  </w:num>
  <w:num w:numId="29">
    <w:abstractNumId w:val="7"/>
  </w:num>
  <w:num w:numId="30">
    <w:abstractNumId w:val="2"/>
  </w:num>
  <w:num w:numId="31">
    <w:abstractNumId w:val="4"/>
  </w:num>
  <w:num w:numId="32">
    <w:abstractNumId w:val="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num>
  <w:num w:numId="36">
    <w:abstractNumId w:val="21"/>
  </w:num>
  <w:num w:numId="37">
    <w:abstractNumId w:val="6"/>
  </w:num>
  <w:num w:numId="38">
    <w:abstractNumId w:val="13"/>
  </w:num>
  <w:num w:numId="39">
    <w:abstractNumId w:val="8"/>
  </w:num>
  <w:num w:numId="4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2087E"/>
    <w:rsid w:val="00020C1C"/>
    <w:rsid w:val="000250C8"/>
    <w:rsid w:val="000255EE"/>
    <w:rsid w:val="00030D4E"/>
    <w:rsid w:val="00034769"/>
    <w:rsid w:val="0004044A"/>
    <w:rsid w:val="0005036B"/>
    <w:rsid w:val="000503DD"/>
    <w:rsid w:val="00056754"/>
    <w:rsid w:val="00056E22"/>
    <w:rsid w:val="000611AE"/>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581"/>
    <w:rsid w:val="00142B93"/>
    <w:rsid w:val="001514C2"/>
    <w:rsid w:val="00155485"/>
    <w:rsid w:val="00160DDD"/>
    <w:rsid w:val="00163347"/>
    <w:rsid w:val="0016361E"/>
    <w:rsid w:val="00164CB0"/>
    <w:rsid w:val="001666E9"/>
    <w:rsid w:val="00166F7B"/>
    <w:rsid w:val="0017078A"/>
    <w:rsid w:val="00176150"/>
    <w:rsid w:val="001773B5"/>
    <w:rsid w:val="0018044A"/>
    <w:rsid w:val="00180ED4"/>
    <w:rsid w:val="00185D65"/>
    <w:rsid w:val="00186AE8"/>
    <w:rsid w:val="001877DB"/>
    <w:rsid w:val="0019561A"/>
    <w:rsid w:val="001A211C"/>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A012C"/>
    <w:rsid w:val="002A74BE"/>
    <w:rsid w:val="002B1ED2"/>
    <w:rsid w:val="002C2FA6"/>
    <w:rsid w:val="002C3DBF"/>
    <w:rsid w:val="002E0AA3"/>
    <w:rsid w:val="002E1842"/>
    <w:rsid w:val="002E6544"/>
    <w:rsid w:val="003030D0"/>
    <w:rsid w:val="00307165"/>
    <w:rsid w:val="00311CC3"/>
    <w:rsid w:val="00315AB9"/>
    <w:rsid w:val="00315F93"/>
    <w:rsid w:val="00323ED5"/>
    <w:rsid w:val="00333724"/>
    <w:rsid w:val="003339E4"/>
    <w:rsid w:val="00333CC4"/>
    <w:rsid w:val="00336800"/>
    <w:rsid w:val="00343255"/>
    <w:rsid w:val="003448CD"/>
    <w:rsid w:val="003502E3"/>
    <w:rsid w:val="003551C0"/>
    <w:rsid w:val="00370FDD"/>
    <w:rsid w:val="00372970"/>
    <w:rsid w:val="003815C2"/>
    <w:rsid w:val="00387BAB"/>
    <w:rsid w:val="00397612"/>
    <w:rsid w:val="003A16E5"/>
    <w:rsid w:val="003A5984"/>
    <w:rsid w:val="003A67CA"/>
    <w:rsid w:val="003D3D80"/>
    <w:rsid w:val="003D5044"/>
    <w:rsid w:val="003D68DC"/>
    <w:rsid w:val="003E12AE"/>
    <w:rsid w:val="003E2BCA"/>
    <w:rsid w:val="003E5068"/>
    <w:rsid w:val="003F65EE"/>
    <w:rsid w:val="00405841"/>
    <w:rsid w:val="00406BCA"/>
    <w:rsid w:val="004152BA"/>
    <w:rsid w:val="0041625F"/>
    <w:rsid w:val="00416D87"/>
    <w:rsid w:val="00431358"/>
    <w:rsid w:val="004323C5"/>
    <w:rsid w:val="00433E1E"/>
    <w:rsid w:val="00434415"/>
    <w:rsid w:val="00440D0C"/>
    <w:rsid w:val="00445271"/>
    <w:rsid w:val="004506B1"/>
    <w:rsid w:val="004539FE"/>
    <w:rsid w:val="00453B86"/>
    <w:rsid w:val="00456DD7"/>
    <w:rsid w:val="00456EA1"/>
    <w:rsid w:val="00462313"/>
    <w:rsid w:val="0046411B"/>
    <w:rsid w:val="004659C6"/>
    <w:rsid w:val="00471631"/>
    <w:rsid w:val="004771EB"/>
    <w:rsid w:val="004918F6"/>
    <w:rsid w:val="004939CF"/>
    <w:rsid w:val="004A3C6E"/>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3A9F"/>
    <w:rsid w:val="0054052D"/>
    <w:rsid w:val="005459BA"/>
    <w:rsid w:val="00551023"/>
    <w:rsid w:val="00552F56"/>
    <w:rsid w:val="00557168"/>
    <w:rsid w:val="0055787A"/>
    <w:rsid w:val="00562CA6"/>
    <w:rsid w:val="00565A36"/>
    <w:rsid w:val="00565E15"/>
    <w:rsid w:val="005660A5"/>
    <w:rsid w:val="005709B3"/>
    <w:rsid w:val="005724C6"/>
    <w:rsid w:val="0057455D"/>
    <w:rsid w:val="0058291C"/>
    <w:rsid w:val="00585EA3"/>
    <w:rsid w:val="00587570"/>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41561"/>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66C3"/>
    <w:rsid w:val="00765800"/>
    <w:rsid w:val="00766485"/>
    <w:rsid w:val="00771A24"/>
    <w:rsid w:val="007818CD"/>
    <w:rsid w:val="00790B8A"/>
    <w:rsid w:val="0079747C"/>
    <w:rsid w:val="007A23C5"/>
    <w:rsid w:val="007A3EE9"/>
    <w:rsid w:val="007A6F44"/>
    <w:rsid w:val="007C13A7"/>
    <w:rsid w:val="007C4B6D"/>
    <w:rsid w:val="007C5E28"/>
    <w:rsid w:val="007D2CF5"/>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B7927"/>
    <w:rsid w:val="008C2F7A"/>
    <w:rsid w:val="008C390C"/>
    <w:rsid w:val="008D47B3"/>
    <w:rsid w:val="008E17AC"/>
    <w:rsid w:val="008E6269"/>
    <w:rsid w:val="008F6DC6"/>
    <w:rsid w:val="00903E8F"/>
    <w:rsid w:val="00905E20"/>
    <w:rsid w:val="0090790C"/>
    <w:rsid w:val="00910E2B"/>
    <w:rsid w:val="009137C7"/>
    <w:rsid w:val="00913F16"/>
    <w:rsid w:val="00914118"/>
    <w:rsid w:val="00920507"/>
    <w:rsid w:val="00926736"/>
    <w:rsid w:val="009276DC"/>
    <w:rsid w:val="00934457"/>
    <w:rsid w:val="0094115D"/>
    <w:rsid w:val="009505C9"/>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39C5"/>
    <w:rsid w:val="00A65E57"/>
    <w:rsid w:val="00A67B50"/>
    <w:rsid w:val="00A7689E"/>
    <w:rsid w:val="00A77CDB"/>
    <w:rsid w:val="00A82740"/>
    <w:rsid w:val="00A92FD0"/>
    <w:rsid w:val="00AB6FE0"/>
    <w:rsid w:val="00AC1526"/>
    <w:rsid w:val="00AC18FC"/>
    <w:rsid w:val="00AC69EA"/>
    <w:rsid w:val="00AD0730"/>
    <w:rsid w:val="00AE1729"/>
    <w:rsid w:val="00AE17BB"/>
    <w:rsid w:val="00AE2B89"/>
    <w:rsid w:val="00AE2E93"/>
    <w:rsid w:val="00AE6AC8"/>
    <w:rsid w:val="00B01D26"/>
    <w:rsid w:val="00B03A95"/>
    <w:rsid w:val="00B06801"/>
    <w:rsid w:val="00B1038D"/>
    <w:rsid w:val="00B1594D"/>
    <w:rsid w:val="00B229FE"/>
    <w:rsid w:val="00B330E6"/>
    <w:rsid w:val="00B3570D"/>
    <w:rsid w:val="00B35853"/>
    <w:rsid w:val="00B37C47"/>
    <w:rsid w:val="00B42F02"/>
    <w:rsid w:val="00B430F2"/>
    <w:rsid w:val="00B76752"/>
    <w:rsid w:val="00B856C1"/>
    <w:rsid w:val="00B94895"/>
    <w:rsid w:val="00B967B9"/>
    <w:rsid w:val="00B96987"/>
    <w:rsid w:val="00BA368A"/>
    <w:rsid w:val="00BB23A8"/>
    <w:rsid w:val="00BB4E63"/>
    <w:rsid w:val="00BB77C5"/>
    <w:rsid w:val="00BC1854"/>
    <w:rsid w:val="00BC2691"/>
    <w:rsid w:val="00BC5160"/>
    <w:rsid w:val="00BD2A4C"/>
    <w:rsid w:val="00BE4A7A"/>
    <w:rsid w:val="00BE6B88"/>
    <w:rsid w:val="00BE7076"/>
    <w:rsid w:val="00BF1063"/>
    <w:rsid w:val="00BF282C"/>
    <w:rsid w:val="00C17A45"/>
    <w:rsid w:val="00C2236F"/>
    <w:rsid w:val="00C24930"/>
    <w:rsid w:val="00C320DF"/>
    <w:rsid w:val="00C403C0"/>
    <w:rsid w:val="00C41932"/>
    <w:rsid w:val="00C422A9"/>
    <w:rsid w:val="00C53C05"/>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04C"/>
    <w:rsid w:val="00D14B7C"/>
    <w:rsid w:val="00D16149"/>
    <w:rsid w:val="00D22F15"/>
    <w:rsid w:val="00D25A80"/>
    <w:rsid w:val="00D25F26"/>
    <w:rsid w:val="00D32E35"/>
    <w:rsid w:val="00D32EB4"/>
    <w:rsid w:val="00D47726"/>
    <w:rsid w:val="00D52F87"/>
    <w:rsid w:val="00D60CC6"/>
    <w:rsid w:val="00D63314"/>
    <w:rsid w:val="00D7135A"/>
    <w:rsid w:val="00D8482C"/>
    <w:rsid w:val="00D91C1B"/>
    <w:rsid w:val="00DA270E"/>
    <w:rsid w:val="00DA64AE"/>
    <w:rsid w:val="00DA6841"/>
    <w:rsid w:val="00DB5B89"/>
    <w:rsid w:val="00DB7C35"/>
    <w:rsid w:val="00DC05D7"/>
    <w:rsid w:val="00DD41EB"/>
    <w:rsid w:val="00DE6AD3"/>
    <w:rsid w:val="00E011D6"/>
    <w:rsid w:val="00E030F6"/>
    <w:rsid w:val="00E108E6"/>
    <w:rsid w:val="00E10B88"/>
    <w:rsid w:val="00E10DF1"/>
    <w:rsid w:val="00E12488"/>
    <w:rsid w:val="00E20064"/>
    <w:rsid w:val="00E20903"/>
    <w:rsid w:val="00E2421A"/>
    <w:rsid w:val="00E25F6B"/>
    <w:rsid w:val="00E26681"/>
    <w:rsid w:val="00E317B4"/>
    <w:rsid w:val="00E40DB2"/>
    <w:rsid w:val="00E425CB"/>
    <w:rsid w:val="00E45567"/>
    <w:rsid w:val="00E47460"/>
    <w:rsid w:val="00E51E25"/>
    <w:rsid w:val="00E53C11"/>
    <w:rsid w:val="00E63FD7"/>
    <w:rsid w:val="00E6724B"/>
    <w:rsid w:val="00E67686"/>
    <w:rsid w:val="00E856C7"/>
    <w:rsid w:val="00E907F2"/>
    <w:rsid w:val="00E94817"/>
    <w:rsid w:val="00E96D76"/>
    <w:rsid w:val="00EA2790"/>
    <w:rsid w:val="00EA498E"/>
    <w:rsid w:val="00EB6C56"/>
    <w:rsid w:val="00EC02D7"/>
    <w:rsid w:val="00EE68E5"/>
    <w:rsid w:val="00EF4C5C"/>
    <w:rsid w:val="00F025CF"/>
    <w:rsid w:val="00F15D93"/>
    <w:rsid w:val="00F17DE3"/>
    <w:rsid w:val="00F20002"/>
    <w:rsid w:val="00F2028F"/>
    <w:rsid w:val="00F2535D"/>
    <w:rsid w:val="00F25D8E"/>
    <w:rsid w:val="00F355B5"/>
    <w:rsid w:val="00F377CB"/>
    <w:rsid w:val="00F52B5D"/>
    <w:rsid w:val="00F60591"/>
    <w:rsid w:val="00F66F27"/>
    <w:rsid w:val="00F911B6"/>
    <w:rsid w:val="00F92416"/>
    <w:rsid w:val="00F9419C"/>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5B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4B2F-C506-4117-A68B-B0690135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410</cp:revision>
  <cp:lastPrinted>2025-07-05T13:30:00Z</cp:lastPrinted>
  <dcterms:created xsi:type="dcterms:W3CDTF">2025-05-25T08:53:00Z</dcterms:created>
  <dcterms:modified xsi:type="dcterms:W3CDTF">2025-07-05T13:30:00Z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