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155D6B"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1.7pt;margin-top:302.9pt;width:565.8pt;height:153.9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9C5EE9" w:rsidRPr="000522C7" w:rsidRDefault="009C5EE9">
                  <w:pPr>
                    <w:rPr>
                      <w:rFonts w:ascii="Arial Black" w:hAnsi="Arial Black"/>
                      <w:sz w:val="72"/>
                      <w:szCs w:val="96"/>
                      <w:lang w:val="en-IN"/>
                    </w:rPr>
                  </w:pPr>
                  <w:r w:rsidRPr="000522C7">
                    <w:rPr>
                      <w:rFonts w:ascii="Arial Black" w:hAnsi="Arial Black"/>
                      <w:sz w:val="72"/>
                      <w:szCs w:val="96"/>
                      <w:lang w:val="en-IN"/>
                    </w:rPr>
                    <w:t>VULNERABILITY &amp; PATCH MANAGEMENT POLICY</w:t>
                  </w:r>
                  <w:r>
                    <w:rPr>
                      <w:rFonts w:ascii="Arial Black" w:hAnsi="Arial Black"/>
                      <w:sz w:val="72"/>
                      <w:szCs w:val="96"/>
                      <w:lang w:val="en-IN"/>
                    </w:rPr>
                    <w:t xml:space="preserve"> [VPMP]</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383470">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8165D3">
              <w:rPr>
                <w:rFonts w:ascii="Arial" w:eastAsiaTheme="minorEastAsia" w:hAnsi="Arial" w:cs="Arial"/>
                <w:noProof/>
                <w:color w:val="000000"/>
                <w:lang w:eastAsia="en-IN" w:bidi="hi-IN"/>
              </w:rPr>
              <w:t>G/VPMP/011</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383470" w:rsidP="00D47726">
            <w:pPr>
              <w:pStyle w:val="NoSpacing"/>
              <w:rPr>
                <w:rFonts w:ascii="Arial" w:hAnsi="Arial" w:cs="Arial"/>
                <w:lang w:val="en-GB" w:eastAsia="en-GB"/>
              </w:rPr>
            </w:pPr>
            <w:r w:rsidRPr="00383470">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155D6B" w:rsidP="00C830E3">
            <w:pPr>
              <w:rPr>
                <w:rFonts w:ascii="Arial" w:hAnsi="Arial" w:cs="Arial"/>
                <w:sz w:val="18"/>
                <w:szCs w:val="18"/>
              </w:rPr>
            </w:pPr>
            <w:hyperlink r:id="rId12" w:history="1">
              <w:r w:rsidR="00C830E3" w:rsidRPr="00383470">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E0346B" w:rsidP="00D47726">
            <w:pPr>
              <w:rPr>
                <w:rFonts w:ascii="Arial" w:eastAsiaTheme="minorHAnsi" w:hAnsi="Arial" w:cs="Arial"/>
                <w:szCs w:val="20"/>
                <w:lang w:val="en-GB" w:eastAsia="en-GB"/>
              </w:rPr>
            </w:pPr>
            <w:r w:rsidRPr="00E0346B">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410179">
        <w:trPr>
          <w:trHeight w:val="256"/>
        </w:trPr>
        <w:tc>
          <w:tcPr>
            <w:tcW w:w="2662" w:type="dxa"/>
            <w:tcBorders>
              <w:top w:val="nil"/>
              <w:left w:val="single" w:sz="4" w:space="0" w:color="auto"/>
              <w:bottom w:val="single" w:sz="4" w:space="0" w:color="auto"/>
              <w:right w:val="single" w:sz="4" w:space="0" w:color="auto"/>
            </w:tcBorders>
            <w:shd w:val="clear" w:color="auto" w:fill="auto"/>
            <w:vAlign w:val="center"/>
          </w:tcPr>
          <w:p w:rsidR="005709B3" w:rsidRPr="00333724" w:rsidRDefault="00087543" w:rsidP="00FE4344">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tcPr>
          <w:p w:rsidR="005709B3" w:rsidRPr="00333724" w:rsidRDefault="00087543" w:rsidP="00D47726">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261F46" w:rsidP="00D47726">
            <w:pPr>
              <w:rPr>
                <w:rFonts w:ascii="Arial" w:eastAsiaTheme="minorHAnsi" w:hAnsi="Arial" w:cs="Arial"/>
                <w:szCs w:val="20"/>
                <w:lang w:val="en-GB" w:eastAsia="en-GB"/>
              </w:rPr>
            </w:pPr>
            <w:r w:rsidRPr="00261F46">
              <w:rPr>
                <w:rFonts w:ascii="Arial" w:eastAsiaTheme="minorHAnsi" w:hAnsi="Arial" w:cs="Arial"/>
                <w:szCs w:val="20"/>
                <w:lang w:val="en-GB" w:eastAsia="en-GB"/>
              </w:rPr>
              <w:t>SCG/RMF/015/1.0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261F46" w:rsidP="00D47726">
            <w:pPr>
              <w:rPr>
                <w:rFonts w:ascii="Arial" w:eastAsiaTheme="minorHAnsi" w:hAnsi="Arial" w:cs="Arial"/>
                <w:szCs w:val="20"/>
                <w:lang w:val="en-GB" w:eastAsia="en-GB"/>
              </w:rPr>
            </w:pPr>
            <w:r>
              <w:rPr>
                <w:rFonts w:ascii="Arial" w:eastAsiaTheme="minorHAnsi" w:hAnsi="Arial" w:cs="Arial"/>
                <w:szCs w:val="20"/>
                <w:lang w:val="en-GB" w:eastAsia="en-GB"/>
              </w:rPr>
              <w:t>Risk Management Policy</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B55836"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22889" w:history="1">
            <w:r w:rsidR="00B55836" w:rsidRPr="005656FA">
              <w:rPr>
                <w:rStyle w:val="Hyperlink"/>
                <w:rFonts w:ascii="Arial Black" w:eastAsia="Times New Roman" w:hAnsi="Arial Black" w:cstheme="minorHAnsi"/>
                <w:b/>
                <w:noProof/>
                <w:lang w:val="en-GB" w:eastAsia="en-GB"/>
              </w:rPr>
              <w:t>1) Objective</w:t>
            </w:r>
            <w:r w:rsidR="00B55836">
              <w:rPr>
                <w:noProof/>
                <w:webHidden/>
              </w:rPr>
              <w:tab/>
            </w:r>
            <w:r w:rsidR="00B55836">
              <w:rPr>
                <w:noProof/>
                <w:webHidden/>
              </w:rPr>
              <w:fldChar w:fldCharType="begin"/>
            </w:r>
            <w:r w:rsidR="00B55836">
              <w:rPr>
                <w:noProof/>
                <w:webHidden/>
              </w:rPr>
              <w:instrText xml:space="preserve"> PAGEREF _Toc202622889 \h </w:instrText>
            </w:r>
            <w:r w:rsidR="00B55836">
              <w:rPr>
                <w:noProof/>
                <w:webHidden/>
              </w:rPr>
            </w:r>
            <w:r w:rsidR="00B55836">
              <w:rPr>
                <w:noProof/>
                <w:webHidden/>
              </w:rPr>
              <w:fldChar w:fldCharType="separate"/>
            </w:r>
            <w:r w:rsidR="009974F4">
              <w:rPr>
                <w:noProof/>
                <w:webHidden/>
              </w:rPr>
              <w:t>6</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890" w:history="1">
            <w:r w:rsidR="00B55836" w:rsidRPr="005656FA">
              <w:rPr>
                <w:rStyle w:val="Hyperlink"/>
                <w:rFonts w:ascii="Arial Black" w:eastAsia="Times New Roman" w:hAnsi="Arial Black" w:cstheme="minorHAnsi"/>
                <w:b/>
                <w:noProof/>
                <w:lang w:val="en-GB" w:eastAsia="en-GB"/>
              </w:rPr>
              <w:t>2) Roles &amp;Responsibilities</w:t>
            </w:r>
            <w:r w:rsidR="00B55836">
              <w:rPr>
                <w:noProof/>
                <w:webHidden/>
              </w:rPr>
              <w:tab/>
            </w:r>
            <w:r w:rsidR="00B55836">
              <w:rPr>
                <w:noProof/>
                <w:webHidden/>
              </w:rPr>
              <w:fldChar w:fldCharType="begin"/>
            </w:r>
            <w:r w:rsidR="00B55836">
              <w:rPr>
                <w:noProof/>
                <w:webHidden/>
              </w:rPr>
              <w:instrText xml:space="preserve"> PAGEREF _Toc202622890 \h </w:instrText>
            </w:r>
            <w:r w:rsidR="00B55836">
              <w:rPr>
                <w:noProof/>
                <w:webHidden/>
              </w:rPr>
            </w:r>
            <w:r w:rsidR="00B55836">
              <w:rPr>
                <w:noProof/>
                <w:webHidden/>
              </w:rPr>
              <w:fldChar w:fldCharType="separate"/>
            </w:r>
            <w:r w:rsidR="009974F4">
              <w:rPr>
                <w:noProof/>
                <w:webHidden/>
              </w:rPr>
              <w:t>6</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891" w:history="1">
            <w:r w:rsidR="00B55836" w:rsidRPr="005656FA">
              <w:rPr>
                <w:rStyle w:val="Hyperlink"/>
                <w:rFonts w:ascii="Arial Black" w:eastAsia="Times New Roman" w:hAnsi="Arial Black" w:cstheme="minorHAnsi"/>
                <w:b/>
                <w:noProof/>
                <w:lang w:val="en-GB" w:eastAsia="en-GB"/>
              </w:rPr>
              <w:t>3) Scope</w:t>
            </w:r>
            <w:r w:rsidR="00B55836">
              <w:rPr>
                <w:noProof/>
                <w:webHidden/>
              </w:rPr>
              <w:tab/>
            </w:r>
            <w:r w:rsidR="00B55836">
              <w:rPr>
                <w:noProof/>
                <w:webHidden/>
              </w:rPr>
              <w:fldChar w:fldCharType="begin"/>
            </w:r>
            <w:r w:rsidR="00B55836">
              <w:rPr>
                <w:noProof/>
                <w:webHidden/>
              </w:rPr>
              <w:instrText xml:space="preserve"> PAGEREF _Toc202622891 \h </w:instrText>
            </w:r>
            <w:r w:rsidR="00B55836">
              <w:rPr>
                <w:noProof/>
                <w:webHidden/>
              </w:rPr>
            </w:r>
            <w:r w:rsidR="00B55836">
              <w:rPr>
                <w:noProof/>
                <w:webHidden/>
              </w:rPr>
              <w:fldChar w:fldCharType="separate"/>
            </w:r>
            <w:r w:rsidR="009974F4">
              <w:rPr>
                <w:noProof/>
                <w:webHidden/>
              </w:rPr>
              <w:t>7</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892" w:history="1">
            <w:r w:rsidR="00B55836" w:rsidRPr="005656FA">
              <w:rPr>
                <w:rStyle w:val="Hyperlink"/>
                <w:rFonts w:ascii="Arial Black" w:eastAsia="Times New Roman" w:hAnsi="Arial Black" w:cstheme="minorHAnsi"/>
                <w:b/>
                <w:noProof/>
                <w:lang w:val="en-GB" w:eastAsia="en-GB"/>
              </w:rPr>
              <w:t>4) Vulnerability &amp; Patch Management</w:t>
            </w:r>
            <w:r w:rsidR="00B55836">
              <w:rPr>
                <w:noProof/>
                <w:webHidden/>
              </w:rPr>
              <w:tab/>
            </w:r>
            <w:r w:rsidR="00B55836">
              <w:rPr>
                <w:noProof/>
                <w:webHidden/>
              </w:rPr>
              <w:fldChar w:fldCharType="begin"/>
            </w:r>
            <w:r w:rsidR="00B55836">
              <w:rPr>
                <w:noProof/>
                <w:webHidden/>
              </w:rPr>
              <w:instrText xml:space="preserve"> PAGEREF _Toc202622892 \h </w:instrText>
            </w:r>
            <w:r w:rsidR="00B55836">
              <w:rPr>
                <w:noProof/>
                <w:webHidden/>
              </w:rPr>
            </w:r>
            <w:r w:rsidR="00B55836">
              <w:rPr>
                <w:noProof/>
                <w:webHidden/>
              </w:rPr>
              <w:fldChar w:fldCharType="separate"/>
            </w:r>
            <w:r w:rsidR="009974F4">
              <w:rPr>
                <w:noProof/>
                <w:webHidden/>
              </w:rPr>
              <w:t>7</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893" w:history="1">
            <w:r w:rsidR="00B55836" w:rsidRPr="005656FA">
              <w:rPr>
                <w:rStyle w:val="Hyperlink"/>
                <w:rFonts w:ascii="Arial" w:hAnsi="Arial" w:cs="Arial"/>
                <w:b/>
                <w:noProof/>
              </w:rPr>
              <w:t>4.1) Objective</w:t>
            </w:r>
            <w:r w:rsidR="00B55836">
              <w:rPr>
                <w:noProof/>
                <w:webHidden/>
              </w:rPr>
              <w:tab/>
            </w:r>
            <w:r w:rsidR="00B55836">
              <w:rPr>
                <w:noProof/>
                <w:webHidden/>
              </w:rPr>
              <w:fldChar w:fldCharType="begin"/>
            </w:r>
            <w:r w:rsidR="00B55836">
              <w:rPr>
                <w:noProof/>
                <w:webHidden/>
              </w:rPr>
              <w:instrText xml:space="preserve"> PAGEREF _Toc202622893 \h </w:instrText>
            </w:r>
            <w:r w:rsidR="00B55836">
              <w:rPr>
                <w:noProof/>
                <w:webHidden/>
              </w:rPr>
            </w:r>
            <w:r w:rsidR="00B55836">
              <w:rPr>
                <w:noProof/>
                <w:webHidden/>
              </w:rPr>
              <w:fldChar w:fldCharType="separate"/>
            </w:r>
            <w:r w:rsidR="009974F4">
              <w:rPr>
                <w:noProof/>
                <w:webHidden/>
              </w:rPr>
              <w:t>7</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894" w:history="1">
            <w:r w:rsidR="00B55836" w:rsidRPr="005656FA">
              <w:rPr>
                <w:rStyle w:val="Hyperlink"/>
                <w:rFonts w:ascii="Arial" w:hAnsi="Arial" w:cs="Arial"/>
                <w:b/>
                <w:noProof/>
              </w:rPr>
              <w:t>4.2) Scope</w:t>
            </w:r>
            <w:r w:rsidR="00B55836">
              <w:rPr>
                <w:noProof/>
                <w:webHidden/>
              </w:rPr>
              <w:tab/>
            </w:r>
            <w:r w:rsidR="00B55836">
              <w:rPr>
                <w:noProof/>
                <w:webHidden/>
              </w:rPr>
              <w:fldChar w:fldCharType="begin"/>
            </w:r>
            <w:r w:rsidR="00B55836">
              <w:rPr>
                <w:noProof/>
                <w:webHidden/>
              </w:rPr>
              <w:instrText xml:space="preserve"> PAGEREF _Toc202622894 \h </w:instrText>
            </w:r>
            <w:r w:rsidR="00B55836">
              <w:rPr>
                <w:noProof/>
                <w:webHidden/>
              </w:rPr>
            </w:r>
            <w:r w:rsidR="00B55836">
              <w:rPr>
                <w:noProof/>
                <w:webHidden/>
              </w:rPr>
              <w:fldChar w:fldCharType="separate"/>
            </w:r>
            <w:r w:rsidR="009974F4">
              <w:rPr>
                <w:noProof/>
                <w:webHidden/>
              </w:rPr>
              <w:t>7</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895" w:history="1">
            <w:r w:rsidR="00B55836" w:rsidRPr="005656FA">
              <w:rPr>
                <w:rStyle w:val="Hyperlink"/>
                <w:rFonts w:ascii="Arial Black" w:eastAsia="Times New Roman" w:hAnsi="Arial Black" w:cstheme="minorHAnsi"/>
                <w:b/>
                <w:noProof/>
                <w:lang w:val="en-GB" w:eastAsia="en-GB"/>
              </w:rPr>
              <w:t>5) Vulnerability &amp; Patch Management Program</w:t>
            </w:r>
            <w:r w:rsidR="00B55836">
              <w:rPr>
                <w:noProof/>
                <w:webHidden/>
              </w:rPr>
              <w:tab/>
            </w:r>
            <w:r w:rsidR="00B55836">
              <w:rPr>
                <w:noProof/>
                <w:webHidden/>
              </w:rPr>
              <w:fldChar w:fldCharType="begin"/>
            </w:r>
            <w:r w:rsidR="00B55836">
              <w:rPr>
                <w:noProof/>
                <w:webHidden/>
              </w:rPr>
              <w:instrText xml:space="preserve"> PAGEREF _Toc202622895 \h </w:instrText>
            </w:r>
            <w:r w:rsidR="00B55836">
              <w:rPr>
                <w:noProof/>
                <w:webHidden/>
              </w:rPr>
            </w:r>
            <w:r w:rsidR="00B55836">
              <w:rPr>
                <w:noProof/>
                <w:webHidden/>
              </w:rPr>
              <w:fldChar w:fldCharType="separate"/>
            </w:r>
            <w:r w:rsidR="009974F4">
              <w:rPr>
                <w:noProof/>
                <w:webHidden/>
              </w:rPr>
              <w:t>8</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896" w:history="1">
            <w:r w:rsidR="00B55836" w:rsidRPr="005656FA">
              <w:rPr>
                <w:rStyle w:val="Hyperlink"/>
                <w:rFonts w:ascii="Arial" w:hAnsi="Arial" w:cs="Arial"/>
                <w:b/>
                <w:noProof/>
              </w:rPr>
              <w:t>5.1) Key Activities</w:t>
            </w:r>
            <w:r w:rsidR="00B55836">
              <w:rPr>
                <w:noProof/>
                <w:webHidden/>
              </w:rPr>
              <w:tab/>
            </w:r>
            <w:r w:rsidR="00B55836">
              <w:rPr>
                <w:noProof/>
                <w:webHidden/>
              </w:rPr>
              <w:fldChar w:fldCharType="begin"/>
            </w:r>
            <w:r w:rsidR="00B55836">
              <w:rPr>
                <w:noProof/>
                <w:webHidden/>
              </w:rPr>
              <w:instrText xml:space="preserve"> PAGEREF _Toc202622896 \h </w:instrText>
            </w:r>
            <w:r w:rsidR="00B55836">
              <w:rPr>
                <w:noProof/>
                <w:webHidden/>
              </w:rPr>
            </w:r>
            <w:r w:rsidR="00B55836">
              <w:rPr>
                <w:noProof/>
                <w:webHidden/>
              </w:rPr>
              <w:fldChar w:fldCharType="separate"/>
            </w:r>
            <w:r w:rsidR="009974F4">
              <w:rPr>
                <w:noProof/>
                <w:webHidden/>
              </w:rPr>
              <w:t>8</w:t>
            </w:r>
            <w:r w:rsidR="00B55836">
              <w:rPr>
                <w:noProof/>
                <w:webHidden/>
              </w:rPr>
              <w:fldChar w:fldCharType="end"/>
            </w:r>
          </w:hyperlink>
        </w:p>
        <w:p w:rsidR="00B55836" w:rsidRDefault="00155D6B">
          <w:pPr>
            <w:pStyle w:val="TOC3"/>
            <w:tabs>
              <w:tab w:val="right" w:leader="dot" w:pos="11332"/>
            </w:tabs>
            <w:rPr>
              <w:rFonts w:asciiTheme="minorHAnsi" w:eastAsiaTheme="minorEastAsia" w:hAnsiTheme="minorHAnsi" w:cstheme="minorBidi"/>
              <w:noProof/>
              <w:lang w:val="en-IN" w:eastAsia="en-IN"/>
            </w:rPr>
          </w:pPr>
          <w:hyperlink w:anchor="_Toc202622897" w:history="1">
            <w:r w:rsidR="00B55836" w:rsidRPr="005656FA">
              <w:rPr>
                <w:rStyle w:val="Hyperlink"/>
                <w:rFonts w:ascii="Arial" w:eastAsiaTheme="minorHAnsi" w:hAnsi="Arial" w:cs="Arial"/>
                <w:b/>
                <w:noProof/>
                <w:lang w:val="en-IN"/>
              </w:rPr>
              <w:t>5.1.1) Manage the Asset Inventory</w:t>
            </w:r>
            <w:r w:rsidR="00B55836">
              <w:rPr>
                <w:noProof/>
                <w:webHidden/>
              </w:rPr>
              <w:tab/>
            </w:r>
            <w:r w:rsidR="00B55836">
              <w:rPr>
                <w:noProof/>
                <w:webHidden/>
              </w:rPr>
              <w:fldChar w:fldCharType="begin"/>
            </w:r>
            <w:r w:rsidR="00B55836">
              <w:rPr>
                <w:noProof/>
                <w:webHidden/>
              </w:rPr>
              <w:instrText xml:space="preserve"> PAGEREF _Toc202622897 \h </w:instrText>
            </w:r>
            <w:r w:rsidR="00B55836">
              <w:rPr>
                <w:noProof/>
                <w:webHidden/>
              </w:rPr>
            </w:r>
            <w:r w:rsidR="00B55836">
              <w:rPr>
                <w:noProof/>
                <w:webHidden/>
              </w:rPr>
              <w:fldChar w:fldCharType="separate"/>
            </w:r>
            <w:r w:rsidR="009974F4">
              <w:rPr>
                <w:noProof/>
                <w:webHidden/>
              </w:rPr>
              <w:t>8</w:t>
            </w:r>
            <w:r w:rsidR="00B55836">
              <w:rPr>
                <w:noProof/>
                <w:webHidden/>
              </w:rPr>
              <w:fldChar w:fldCharType="end"/>
            </w:r>
          </w:hyperlink>
        </w:p>
        <w:p w:rsidR="00B55836" w:rsidRDefault="00155D6B">
          <w:pPr>
            <w:pStyle w:val="TOC3"/>
            <w:tabs>
              <w:tab w:val="right" w:leader="dot" w:pos="11332"/>
            </w:tabs>
            <w:rPr>
              <w:rFonts w:asciiTheme="minorHAnsi" w:eastAsiaTheme="minorEastAsia" w:hAnsiTheme="minorHAnsi" w:cstheme="minorBidi"/>
              <w:noProof/>
              <w:lang w:val="en-IN" w:eastAsia="en-IN"/>
            </w:rPr>
          </w:pPr>
          <w:hyperlink w:anchor="_Toc202622898" w:history="1">
            <w:r w:rsidR="00B55836" w:rsidRPr="005656FA">
              <w:rPr>
                <w:rStyle w:val="Hyperlink"/>
                <w:rFonts w:ascii="Arial" w:eastAsiaTheme="minorHAnsi" w:hAnsi="Arial" w:cs="Arial"/>
                <w:b/>
                <w:noProof/>
                <w:lang w:val="en-IN"/>
              </w:rPr>
              <w:t>5.1.2) Categorize Assets</w:t>
            </w:r>
            <w:r w:rsidR="00B55836">
              <w:rPr>
                <w:noProof/>
                <w:webHidden/>
              </w:rPr>
              <w:tab/>
            </w:r>
            <w:r w:rsidR="00B55836">
              <w:rPr>
                <w:noProof/>
                <w:webHidden/>
              </w:rPr>
              <w:fldChar w:fldCharType="begin"/>
            </w:r>
            <w:r w:rsidR="00B55836">
              <w:rPr>
                <w:noProof/>
                <w:webHidden/>
              </w:rPr>
              <w:instrText xml:space="preserve"> PAGEREF _Toc202622898 \h </w:instrText>
            </w:r>
            <w:r w:rsidR="00B55836">
              <w:rPr>
                <w:noProof/>
                <w:webHidden/>
              </w:rPr>
            </w:r>
            <w:r w:rsidR="00B55836">
              <w:rPr>
                <w:noProof/>
                <w:webHidden/>
              </w:rPr>
              <w:fldChar w:fldCharType="separate"/>
            </w:r>
            <w:r w:rsidR="009974F4">
              <w:rPr>
                <w:noProof/>
                <w:webHidden/>
              </w:rPr>
              <w:t>9</w:t>
            </w:r>
            <w:r w:rsidR="00B55836">
              <w:rPr>
                <w:noProof/>
                <w:webHidden/>
              </w:rPr>
              <w:fldChar w:fldCharType="end"/>
            </w:r>
          </w:hyperlink>
        </w:p>
        <w:p w:rsidR="00B55836" w:rsidRDefault="00155D6B">
          <w:pPr>
            <w:pStyle w:val="TOC3"/>
            <w:tabs>
              <w:tab w:val="right" w:leader="dot" w:pos="11332"/>
            </w:tabs>
            <w:rPr>
              <w:rFonts w:asciiTheme="minorHAnsi" w:eastAsiaTheme="minorEastAsia" w:hAnsiTheme="minorHAnsi" w:cstheme="minorBidi"/>
              <w:noProof/>
              <w:lang w:val="en-IN" w:eastAsia="en-IN"/>
            </w:rPr>
          </w:pPr>
          <w:hyperlink w:anchor="_Toc202622899" w:history="1">
            <w:r w:rsidR="00B55836" w:rsidRPr="005656FA">
              <w:rPr>
                <w:rStyle w:val="Hyperlink"/>
                <w:rFonts w:ascii="Arial" w:eastAsiaTheme="minorHAnsi" w:hAnsi="Arial" w:cs="Arial"/>
                <w:b/>
                <w:noProof/>
                <w:lang w:val="en-IN"/>
              </w:rPr>
              <w:t>5.1.3) Identify Vulnerabilities</w:t>
            </w:r>
            <w:r w:rsidR="00B55836">
              <w:rPr>
                <w:noProof/>
                <w:webHidden/>
              </w:rPr>
              <w:tab/>
            </w:r>
            <w:r w:rsidR="00B55836">
              <w:rPr>
                <w:noProof/>
                <w:webHidden/>
              </w:rPr>
              <w:fldChar w:fldCharType="begin"/>
            </w:r>
            <w:r w:rsidR="00B55836">
              <w:rPr>
                <w:noProof/>
                <w:webHidden/>
              </w:rPr>
              <w:instrText xml:space="preserve"> PAGEREF _Toc202622899 \h </w:instrText>
            </w:r>
            <w:r w:rsidR="00B55836">
              <w:rPr>
                <w:noProof/>
                <w:webHidden/>
              </w:rPr>
            </w:r>
            <w:r w:rsidR="00B55836">
              <w:rPr>
                <w:noProof/>
                <w:webHidden/>
              </w:rPr>
              <w:fldChar w:fldCharType="separate"/>
            </w:r>
            <w:r w:rsidR="009974F4">
              <w:rPr>
                <w:noProof/>
                <w:webHidden/>
              </w:rPr>
              <w:t>9</w:t>
            </w:r>
            <w:r w:rsidR="00B55836">
              <w:rPr>
                <w:noProof/>
                <w:webHidden/>
              </w:rPr>
              <w:fldChar w:fldCharType="end"/>
            </w:r>
          </w:hyperlink>
        </w:p>
        <w:p w:rsidR="00B55836" w:rsidRDefault="00155D6B">
          <w:pPr>
            <w:pStyle w:val="TOC3"/>
            <w:tabs>
              <w:tab w:val="right" w:leader="dot" w:pos="11332"/>
            </w:tabs>
            <w:rPr>
              <w:rFonts w:asciiTheme="minorHAnsi" w:eastAsiaTheme="minorEastAsia" w:hAnsiTheme="minorHAnsi" w:cstheme="minorBidi"/>
              <w:noProof/>
              <w:lang w:val="en-IN" w:eastAsia="en-IN"/>
            </w:rPr>
          </w:pPr>
          <w:hyperlink w:anchor="_Toc202622900" w:history="1">
            <w:r w:rsidR="00B55836" w:rsidRPr="005656FA">
              <w:rPr>
                <w:rStyle w:val="Hyperlink"/>
                <w:rFonts w:ascii="Arial" w:eastAsiaTheme="minorHAnsi" w:hAnsi="Arial" w:cs="Arial"/>
                <w:b/>
                <w:noProof/>
                <w:lang w:val="en-IN"/>
              </w:rPr>
              <w:t>5.1.4) Assess Risks</w:t>
            </w:r>
            <w:r w:rsidR="00B55836">
              <w:rPr>
                <w:noProof/>
                <w:webHidden/>
              </w:rPr>
              <w:tab/>
            </w:r>
            <w:r w:rsidR="00B55836">
              <w:rPr>
                <w:noProof/>
                <w:webHidden/>
              </w:rPr>
              <w:fldChar w:fldCharType="begin"/>
            </w:r>
            <w:r w:rsidR="00B55836">
              <w:rPr>
                <w:noProof/>
                <w:webHidden/>
              </w:rPr>
              <w:instrText xml:space="preserve"> PAGEREF _Toc202622900 \h </w:instrText>
            </w:r>
            <w:r w:rsidR="00B55836">
              <w:rPr>
                <w:noProof/>
                <w:webHidden/>
              </w:rPr>
            </w:r>
            <w:r w:rsidR="00B55836">
              <w:rPr>
                <w:noProof/>
                <w:webHidden/>
              </w:rPr>
              <w:fldChar w:fldCharType="separate"/>
            </w:r>
            <w:r w:rsidR="009974F4">
              <w:rPr>
                <w:noProof/>
                <w:webHidden/>
              </w:rPr>
              <w:t>9</w:t>
            </w:r>
            <w:r w:rsidR="00B55836">
              <w:rPr>
                <w:noProof/>
                <w:webHidden/>
              </w:rPr>
              <w:fldChar w:fldCharType="end"/>
            </w:r>
          </w:hyperlink>
        </w:p>
        <w:p w:rsidR="00B55836" w:rsidRDefault="00155D6B">
          <w:pPr>
            <w:pStyle w:val="TOC3"/>
            <w:tabs>
              <w:tab w:val="right" w:leader="dot" w:pos="11332"/>
            </w:tabs>
            <w:rPr>
              <w:rFonts w:asciiTheme="minorHAnsi" w:eastAsiaTheme="minorEastAsia" w:hAnsiTheme="minorHAnsi" w:cstheme="minorBidi"/>
              <w:noProof/>
              <w:lang w:val="en-IN" w:eastAsia="en-IN"/>
            </w:rPr>
          </w:pPr>
          <w:hyperlink w:anchor="_Toc202622901" w:history="1">
            <w:r w:rsidR="00B55836" w:rsidRPr="005656FA">
              <w:rPr>
                <w:rStyle w:val="Hyperlink"/>
                <w:rFonts w:ascii="Arial" w:eastAsiaTheme="minorHAnsi" w:hAnsi="Arial" w:cs="Arial"/>
                <w:b/>
                <w:noProof/>
                <w:lang w:val="en-IN"/>
              </w:rPr>
              <w:t>5.1.5) Remediate Risks</w:t>
            </w:r>
            <w:r w:rsidR="00B55836">
              <w:rPr>
                <w:noProof/>
                <w:webHidden/>
              </w:rPr>
              <w:tab/>
            </w:r>
            <w:r w:rsidR="00B55836">
              <w:rPr>
                <w:noProof/>
                <w:webHidden/>
              </w:rPr>
              <w:fldChar w:fldCharType="begin"/>
            </w:r>
            <w:r w:rsidR="00B55836">
              <w:rPr>
                <w:noProof/>
                <w:webHidden/>
              </w:rPr>
              <w:instrText xml:space="preserve"> PAGEREF _Toc202622901 \h </w:instrText>
            </w:r>
            <w:r w:rsidR="00B55836">
              <w:rPr>
                <w:noProof/>
                <w:webHidden/>
              </w:rPr>
            </w:r>
            <w:r w:rsidR="00B55836">
              <w:rPr>
                <w:noProof/>
                <w:webHidden/>
              </w:rPr>
              <w:fldChar w:fldCharType="separate"/>
            </w:r>
            <w:r w:rsidR="009974F4">
              <w:rPr>
                <w:noProof/>
                <w:webHidden/>
              </w:rPr>
              <w:t>11</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02" w:history="1">
            <w:r w:rsidR="00B55836" w:rsidRPr="005656FA">
              <w:rPr>
                <w:rStyle w:val="Hyperlink"/>
                <w:rFonts w:ascii="Arial" w:hAnsi="Arial" w:cs="Arial"/>
                <w:b/>
                <w:noProof/>
              </w:rPr>
              <w:t>5.2) Vendor-Maintained Systems</w:t>
            </w:r>
            <w:r w:rsidR="00B55836">
              <w:rPr>
                <w:noProof/>
                <w:webHidden/>
              </w:rPr>
              <w:tab/>
            </w:r>
            <w:r w:rsidR="00B55836">
              <w:rPr>
                <w:noProof/>
                <w:webHidden/>
              </w:rPr>
              <w:fldChar w:fldCharType="begin"/>
            </w:r>
            <w:r w:rsidR="00B55836">
              <w:rPr>
                <w:noProof/>
                <w:webHidden/>
              </w:rPr>
              <w:instrText xml:space="preserve"> PAGEREF _Toc202622902 \h </w:instrText>
            </w:r>
            <w:r w:rsidR="00B55836">
              <w:rPr>
                <w:noProof/>
                <w:webHidden/>
              </w:rPr>
            </w:r>
            <w:r w:rsidR="00B55836">
              <w:rPr>
                <w:noProof/>
                <w:webHidden/>
              </w:rPr>
              <w:fldChar w:fldCharType="separate"/>
            </w:r>
            <w:r w:rsidR="009974F4">
              <w:rPr>
                <w:noProof/>
                <w:webHidden/>
              </w:rPr>
              <w:t>11</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03" w:history="1">
            <w:r w:rsidR="00B55836" w:rsidRPr="005656FA">
              <w:rPr>
                <w:rStyle w:val="Hyperlink"/>
                <w:rFonts w:ascii="Arial Black" w:eastAsia="Times New Roman" w:hAnsi="Arial Black" w:cstheme="minorHAnsi"/>
                <w:b/>
                <w:noProof/>
                <w:lang w:val="en-GB" w:eastAsia="en-GB"/>
              </w:rPr>
              <w:t>6) Vulnerability Analysis Process</w:t>
            </w:r>
            <w:r w:rsidR="00B55836">
              <w:rPr>
                <w:noProof/>
                <w:webHidden/>
              </w:rPr>
              <w:tab/>
            </w:r>
            <w:r w:rsidR="00B55836">
              <w:rPr>
                <w:noProof/>
                <w:webHidden/>
              </w:rPr>
              <w:fldChar w:fldCharType="begin"/>
            </w:r>
            <w:r w:rsidR="00B55836">
              <w:rPr>
                <w:noProof/>
                <w:webHidden/>
              </w:rPr>
              <w:instrText xml:space="preserve"> PAGEREF _Toc202622903 \h </w:instrText>
            </w:r>
            <w:r w:rsidR="00B55836">
              <w:rPr>
                <w:noProof/>
                <w:webHidden/>
              </w:rPr>
            </w:r>
            <w:r w:rsidR="00B55836">
              <w:rPr>
                <w:noProof/>
                <w:webHidden/>
              </w:rPr>
              <w:fldChar w:fldCharType="separate"/>
            </w:r>
            <w:r w:rsidR="009974F4">
              <w:rPr>
                <w:noProof/>
                <w:webHidden/>
              </w:rPr>
              <w:t>11</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04" w:history="1">
            <w:r w:rsidR="00B55836" w:rsidRPr="005656FA">
              <w:rPr>
                <w:rStyle w:val="Hyperlink"/>
                <w:rFonts w:ascii="Arial" w:hAnsi="Arial" w:cs="Arial"/>
                <w:b/>
                <w:noProof/>
              </w:rPr>
              <w:t>6.1) Vulnerability Footprint</w:t>
            </w:r>
            <w:r w:rsidR="00B55836">
              <w:rPr>
                <w:noProof/>
                <w:webHidden/>
              </w:rPr>
              <w:tab/>
            </w:r>
            <w:r w:rsidR="00B55836">
              <w:rPr>
                <w:noProof/>
                <w:webHidden/>
              </w:rPr>
              <w:fldChar w:fldCharType="begin"/>
            </w:r>
            <w:r w:rsidR="00B55836">
              <w:rPr>
                <w:noProof/>
                <w:webHidden/>
              </w:rPr>
              <w:instrText xml:space="preserve"> PAGEREF _Toc202622904 \h </w:instrText>
            </w:r>
            <w:r w:rsidR="00B55836">
              <w:rPr>
                <w:noProof/>
                <w:webHidden/>
              </w:rPr>
            </w:r>
            <w:r w:rsidR="00B55836">
              <w:rPr>
                <w:noProof/>
                <w:webHidden/>
              </w:rPr>
              <w:fldChar w:fldCharType="separate"/>
            </w:r>
            <w:r w:rsidR="009974F4">
              <w:rPr>
                <w:noProof/>
                <w:webHidden/>
              </w:rPr>
              <w:t>12</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05" w:history="1">
            <w:r w:rsidR="00B55836" w:rsidRPr="005656FA">
              <w:rPr>
                <w:rStyle w:val="Hyperlink"/>
                <w:rFonts w:ascii="Arial" w:hAnsi="Arial" w:cs="Arial"/>
                <w:b/>
                <w:noProof/>
              </w:rPr>
              <w:t>6.2) Assessing Impact</w:t>
            </w:r>
            <w:r w:rsidR="00B55836">
              <w:rPr>
                <w:noProof/>
                <w:webHidden/>
              </w:rPr>
              <w:tab/>
            </w:r>
            <w:r w:rsidR="00B55836">
              <w:rPr>
                <w:noProof/>
                <w:webHidden/>
              </w:rPr>
              <w:fldChar w:fldCharType="begin"/>
            </w:r>
            <w:r w:rsidR="00B55836">
              <w:rPr>
                <w:noProof/>
                <w:webHidden/>
              </w:rPr>
              <w:instrText xml:space="preserve"> PAGEREF _Toc202622905 \h </w:instrText>
            </w:r>
            <w:r w:rsidR="00B55836">
              <w:rPr>
                <w:noProof/>
                <w:webHidden/>
              </w:rPr>
            </w:r>
            <w:r w:rsidR="00B55836">
              <w:rPr>
                <w:noProof/>
                <w:webHidden/>
              </w:rPr>
              <w:fldChar w:fldCharType="separate"/>
            </w:r>
            <w:r w:rsidR="009974F4">
              <w:rPr>
                <w:noProof/>
                <w:webHidden/>
              </w:rPr>
              <w:t>13</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06" w:history="1">
            <w:r w:rsidR="00B55836" w:rsidRPr="005656FA">
              <w:rPr>
                <w:rStyle w:val="Hyperlink"/>
                <w:rFonts w:ascii="Arial" w:hAnsi="Arial" w:cs="Arial"/>
                <w:b/>
                <w:noProof/>
              </w:rPr>
              <w:t>6.3) Vulnerability Impact Assessment Methods</w:t>
            </w:r>
            <w:r w:rsidR="00B55836">
              <w:rPr>
                <w:noProof/>
                <w:webHidden/>
              </w:rPr>
              <w:tab/>
            </w:r>
            <w:r w:rsidR="00B55836">
              <w:rPr>
                <w:noProof/>
                <w:webHidden/>
              </w:rPr>
              <w:fldChar w:fldCharType="begin"/>
            </w:r>
            <w:r w:rsidR="00B55836">
              <w:rPr>
                <w:noProof/>
                <w:webHidden/>
              </w:rPr>
              <w:instrText xml:space="preserve"> PAGEREF _Toc202622906 \h </w:instrText>
            </w:r>
            <w:r w:rsidR="00B55836">
              <w:rPr>
                <w:noProof/>
                <w:webHidden/>
              </w:rPr>
            </w:r>
            <w:r w:rsidR="00B55836">
              <w:rPr>
                <w:noProof/>
                <w:webHidden/>
              </w:rPr>
              <w:fldChar w:fldCharType="separate"/>
            </w:r>
            <w:r w:rsidR="009974F4">
              <w:rPr>
                <w:noProof/>
                <w:webHidden/>
              </w:rPr>
              <w:t>13</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07" w:history="1">
            <w:r w:rsidR="00B55836" w:rsidRPr="005656FA">
              <w:rPr>
                <w:rStyle w:val="Hyperlink"/>
                <w:rFonts w:ascii="Arial Black" w:eastAsia="Times New Roman" w:hAnsi="Arial Black" w:cstheme="minorHAnsi"/>
                <w:b/>
                <w:noProof/>
                <w:lang w:val="en-GB" w:eastAsia="en-GB"/>
              </w:rPr>
              <w:t>7) System &amp; Application Patching</w:t>
            </w:r>
            <w:r w:rsidR="00B55836">
              <w:rPr>
                <w:noProof/>
                <w:webHidden/>
              </w:rPr>
              <w:tab/>
            </w:r>
            <w:r w:rsidR="00B55836">
              <w:rPr>
                <w:noProof/>
                <w:webHidden/>
              </w:rPr>
              <w:fldChar w:fldCharType="begin"/>
            </w:r>
            <w:r w:rsidR="00B55836">
              <w:rPr>
                <w:noProof/>
                <w:webHidden/>
              </w:rPr>
              <w:instrText xml:space="preserve"> PAGEREF _Toc202622907 \h </w:instrText>
            </w:r>
            <w:r w:rsidR="00B55836">
              <w:rPr>
                <w:noProof/>
                <w:webHidden/>
              </w:rPr>
            </w:r>
            <w:r w:rsidR="00B55836">
              <w:rPr>
                <w:noProof/>
                <w:webHidden/>
              </w:rPr>
              <w:fldChar w:fldCharType="separate"/>
            </w:r>
            <w:r w:rsidR="009974F4">
              <w:rPr>
                <w:noProof/>
                <w:webHidden/>
              </w:rPr>
              <w:t>14</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08" w:history="1">
            <w:r w:rsidR="00B55836" w:rsidRPr="005656FA">
              <w:rPr>
                <w:rStyle w:val="Hyperlink"/>
                <w:rFonts w:ascii="Arial" w:hAnsi="Arial" w:cs="Arial"/>
                <w:b/>
                <w:noProof/>
              </w:rPr>
              <w:t>7.1) Information Security Considerations for Patching Systems</w:t>
            </w:r>
            <w:r w:rsidR="00B55836">
              <w:rPr>
                <w:noProof/>
                <w:webHidden/>
              </w:rPr>
              <w:tab/>
            </w:r>
            <w:r w:rsidR="00B55836">
              <w:rPr>
                <w:noProof/>
                <w:webHidden/>
              </w:rPr>
              <w:fldChar w:fldCharType="begin"/>
            </w:r>
            <w:r w:rsidR="00B55836">
              <w:rPr>
                <w:noProof/>
                <w:webHidden/>
              </w:rPr>
              <w:instrText xml:space="preserve"> PAGEREF _Toc202622908 \h </w:instrText>
            </w:r>
            <w:r w:rsidR="00B55836">
              <w:rPr>
                <w:noProof/>
                <w:webHidden/>
              </w:rPr>
            </w:r>
            <w:r w:rsidR="00B55836">
              <w:rPr>
                <w:noProof/>
                <w:webHidden/>
              </w:rPr>
              <w:fldChar w:fldCharType="separate"/>
            </w:r>
            <w:r w:rsidR="009974F4">
              <w:rPr>
                <w:noProof/>
                <w:webHidden/>
              </w:rPr>
              <w:t>14</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09" w:history="1">
            <w:r w:rsidR="00B55836" w:rsidRPr="005656FA">
              <w:rPr>
                <w:rStyle w:val="Hyperlink"/>
                <w:rFonts w:ascii="Arial" w:hAnsi="Arial" w:cs="Arial"/>
                <w:b/>
                <w:noProof/>
              </w:rPr>
              <w:t>7.2) Recommended Timelines for Patching</w:t>
            </w:r>
            <w:r w:rsidR="00B55836">
              <w:rPr>
                <w:noProof/>
                <w:webHidden/>
              </w:rPr>
              <w:tab/>
            </w:r>
            <w:r w:rsidR="00B55836">
              <w:rPr>
                <w:noProof/>
                <w:webHidden/>
              </w:rPr>
              <w:fldChar w:fldCharType="begin"/>
            </w:r>
            <w:r w:rsidR="00B55836">
              <w:rPr>
                <w:noProof/>
                <w:webHidden/>
              </w:rPr>
              <w:instrText xml:space="preserve"> PAGEREF _Toc202622909 \h </w:instrText>
            </w:r>
            <w:r w:rsidR="00B55836">
              <w:rPr>
                <w:noProof/>
                <w:webHidden/>
              </w:rPr>
            </w:r>
            <w:r w:rsidR="00B55836">
              <w:rPr>
                <w:noProof/>
                <w:webHidden/>
              </w:rPr>
              <w:fldChar w:fldCharType="separate"/>
            </w:r>
            <w:r w:rsidR="009974F4">
              <w:rPr>
                <w:noProof/>
                <w:webHidden/>
              </w:rPr>
              <w:t>14</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0" w:history="1">
            <w:r w:rsidR="00B55836" w:rsidRPr="005656FA">
              <w:rPr>
                <w:rStyle w:val="Hyperlink"/>
                <w:rFonts w:ascii="Arial" w:hAnsi="Arial" w:cs="Arial"/>
                <w:b/>
                <w:noProof/>
              </w:rPr>
              <w:t>7.3) Tool Selection</w:t>
            </w:r>
            <w:r w:rsidR="00B55836">
              <w:rPr>
                <w:noProof/>
                <w:webHidden/>
              </w:rPr>
              <w:tab/>
            </w:r>
            <w:r w:rsidR="00B55836">
              <w:rPr>
                <w:noProof/>
                <w:webHidden/>
              </w:rPr>
              <w:fldChar w:fldCharType="begin"/>
            </w:r>
            <w:r w:rsidR="00B55836">
              <w:rPr>
                <w:noProof/>
                <w:webHidden/>
              </w:rPr>
              <w:instrText xml:space="preserve"> PAGEREF _Toc202622910 \h </w:instrText>
            </w:r>
            <w:r w:rsidR="00B55836">
              <w:rPr>
                <w:noProof/>
                <w:webHidden/>
              </w:rPr>
            </w:r>
            <w:r w:rsidR="00B55836">
              <w:rPr>
                <w:noProof/>
                <w:webHidden/>
              </w:rPr>
              <w:fldChar w:fldCharType="separate"/>
            </w:r>
            <w:r w:rsidR="009974F4">
              <w:rPr>
                <w:noProof/>
                <w:webHidden/>
              </w:rPr>
              <w:t>15</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1" w:history="1">
            <w:r w:rsidR="00B55836" w:rsidRPr="005656FA">
              <w:rPr>
                <w:rStyle w:val="Hyperlink"/>
                <w:rFonts w:ascii="Arial" w:hAnsi="Arial" w:cs="Arial"/>
                <w:b/>
                <w:noProof/>
              </w:rPr>
              <w:t>7.4) Patch Management Lifecycle</w:t>
            </w:r>
            <w:r w:rsidR="00B55836">
              <w:rPr>
                <w:noProof/>
                <w:webHidden/>
              </w:rPr>
              <w:tab/>
            </w:r>
            <w:r w:rsidR="00B55836">
              <w:rPr>
                <w:noProof/>
                <w:webHidden/>
              </w:rPr>
              <w:fldChar w:fldCharType="begin"/>
            </w:r>
            <w:r w:rsidR="00B55836">
              <w:rPr>
                <w:noProof/>
                <w:webHidden/>
              </w:rPr>
              <w:instrText xml:space="preserve"> PAGEREF _Toc202622911 \h </w:instrText>
            </w:r>
            <w:r w:rsidR="00B55836">
              <w:rPr>
                <w:noProof/>
                <w:webHidden/>
              </w:rPr>
            </w:r>
            <w:r w:rsidR="00B55836">
              <w:rPr>
                <w:noProof/>
                <w:webHidden/>
              </w:rPr>
              <w:fldChar w:fldCharType="separate"/>
            </w:r>
            <w:r w:rsidR="009974F4">
              <w:rPr>
                <w:noProof/>
                <w:webHidden/>
              </w:rPr>
              <w:t>15</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2" w:history="1">
            <w:r w:rsidR="00B55836" w:rsidRPr="005656FA">
              <w:rPr>
                <w:rStyle w:val="Hyperlink"/>
                <w:rFonts w:ascii="Arial" w:hAnsi="Arial" w:cs="Arial"/>
                <w:b/>
                <w:noProof/>
              </w:rPr>
              <w:t>7.5) Patch Process overview</w:t>
            </w:r>
            <w:r w:rsidR="00B55836">
              <w:rPr>
                <w:noProof/>
                <w:webHidden/>
              </w:rPr>
              <w:tab/>
            </w:r>
            <w:r w:rsidR="00B55836">
              <w:rPr>
                <w:noProof/>
                <w:webHidden/>
              </w:rPr>
              <w:fldChar w:fldCharType="begin"/>
            </w:r>
            <w:r w:rsidR="00B55836">
              <w:rPr>
                <w:noProof/>
                <w:webHidden/>
              </w:rPr>
              <w:instrText xml:space="preserve"> PAGEREF _Toc202622912 \h </w:instrText>
            </w:r>
            <w:r w:rsidR="00B55836">
              <w:rPr>
                <w:noProof/>
                <w:webHidden/>
              </w:rPr>
            </w:r>
            <w:r w:rsidR="00B55836">
              <w:rPr>
                <w:noProof/>
                <w:webHidden/>
              </w:rPr>
              <w:fldChar w:fldCharType="separate"/>
            </w:r>
            <w:r w:rsidR="009974F4">
              <w:rPr>
                <w:noProof/>
                <w:webHidden/>
              </w:rPr>
              <w:t>17</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3" w:history="1">
            <w:r w:rsidR="00B55836" w:rsidRPr="005656FA">
              <w:rPr>
                <w:rStyle w:val="Hyperlink"/>
                <w:rFonts w:ascii="Arial" w:hAnsi="Arial" w:cs="Arial"/>
                <w:b/>
                <w:noProof/>
              </w:rPr>
              <w:t>7.6) Patch Review Process</w:t>
            </w:r>
            <w:r w:rsidR="00B55836">
              <w:rPr>
                <w:noProof/>
                <w:webHidden/>
              </w:rPr>
              <w:tab/>
            </w:r>
            <w:r w:rsidR="00B55836">
              <w:rPr>
                <w:noProof/>
                <w:webHidden/>
              </w:rPr>
              <w:fldChar w:fldCharType="begin"/>
            </w:r>
            <w:r w:rsidR="00B55836">
              <w:rPr>
                <w:noProof/>
                <w:webHidden/>
              </w:rPr>
              <w:instrText xml:space="preserve"> PAGEREF _Toc202622913 \h </w:instrText>
            </w:r>
            <w:r w:rsidR="00B55836">
              <w:rPr>
                <w:noProof/>
                <w:webHidden/>
              </w:rPr>
            </w:r>
            <w:r w:rsidR="00B55836">
              <w:rPr>
                <w:noProof/>
                <w:webHidden/>
              </w:rPr>
              <w:fldChar w:fldCharType="separate"/>
            </w:r>
            <w:r w:rsidR="009974F4">
              <w:rPr>
                <w:noProof/>
                <w:webHidden/>
              </w:rPr>
              <w:t>17</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4" w:history="1">
            <w:r w:rsidR="00B55836" w:rsidRPr="005656FA">
              <w:rPr>
                <w:rStyle w:val="Hyperlink"/>
                <w:rFonts w:ascii="Arial" w:hAnsi="Arial" w:cs="Arial"/>
                <w:b/>
                <w:noProof/>
              </w:rPr>
              <w:t>7.7) Issues to Consider</w:t>
            </w:r>
            <w:r w:rsidR="00B55836">
              <w:rPr>
                <w:noProof/>
                <w:webHidden/>
              </w:rPr>
              <w:tab/>
            </w:r>
            <w:r w:rsidR="00B55836">
              <w:rPr>
                <w:noProof/>
                <w:webHidden/>
              </w:rPr>
              <w:fldChar w:fldCharType="begin"/>
            </w:r>
            <w:r w:rsidR="00B55836">
              <w:rPr>
                <w:noProof/>
                <w:webHidden/>
              </w:rPr>
              <w:instrText xml:space="preserve"> PAGEREF _Toc202622914 \h </w:instrText>
            </w:r>
            <w:r w:rsidR="00B55836">
              <w:rPr>
                <w:noProof/>
                <w:webHidden/>
              </w:rPr>
            </w:r>
            <w:r w:rsidR="00B55836">
              <w:rPr>
                <w:noProof/>
                <w:webHidden/>
              </w:rPr>
              <w:fldChar w:fldCharType="separate"/>
            </w:r>
            <w:r w:rsidR="009974F4">
              <w:rPr>
                <w:noProof/>
                <w:webHidden/>
              </w:rPr>
              <w:t>17</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5" w:history="1">
            <w:r w:rsidR="00B55836" w:rsidRPr="005656FA">
              <w:rPr>
                <w:rStyle w:val="Hyperlink"/>
                <w:rFonts w:ascii="Arial" w:hAnsi="Arial" w:cs="Arial"/>
                <w:b/>
                <w:noProof/>
              </w:rPr>
              <w:t>7.8) Implementing Patches</w:t>
            </w:r>
            <w:r w:rsidR="00B55836">
              <w:rPr>
                <w:noProof/>
                <w:webHidden/>
              </w:rPr>
              <w:tab/>
            </w:r>
            <w:r w:rsidR="00B55836">
              <w:rPr>
                <w:noProof/>
                <w:webHidden/>
              </w:rPr>
              <w:fldChar w:fldCharType="begin"/>
            </w:r>
            <w:r w:rsidR="00B55836">
              <w:rPr>
                <w:noProof/>
                <w:webHidden/>
              </w:rPr>
              <w:instrText xml:space="preserve"> PAGEREF _Toc202622915 \h </w:instrText>
            </w:r>
            <w:r w:rsidR="00B55836">
              <w:rPr>
                <w:noProof/>
                <w:webHidden/>
              </w:rPr>
            </w:r>
            <w:r w:rsidR="00B55836">
              <w:rPr>
                <w:noProof/>
                <w:webHidden/>
              </w:rPr>
              <w:fldChar w:fldCharType="separate"/>
            </w:r>
            <w:r w:rsidR="009974F4">
              <w:rPr>
                <w:noProof/>
                <w:webHidden/>
              </w:rPr>
              <w:t>18</w:t>
            </w:r>
            <w:r w:rsidR="00B55836">
              <w:rPr>
                <w:noProof/>
                <w:webHidden/>
              </w:rPr>
              <w:fldChar w:fldCharType="end"/>
            </w:r>
          </w:hyperlink>
        </w:p>
        <w:p w:rsidR="00B55836" w:rsidRDefault="00155D6B">
          <w:pPr>
            <w:pStyle w:val="TOC2"/>
            <w:tabs>
              <w:tab w:val="right" w:leader="dot" w:pos="11332"/>
            </w:tabs>
            <w:rPr>
              <w:rFonts w:asciiTheme="minorHAnsi" w:eastAsiaTheme="minorEastAsia" w:hAnsiTheme="minorHAnsi" w:cstheme="minorBidi"/>
              <w:noProof/>
              <w:lang w:val="en-IN" w:eastAsia="en-IN"/>
            </w:rPr>
          </w:pPr>
          <w:hyperlink w:anchor="_Toc202622916" w:history="1">
            <w:r w:rsidR="00B55836" w:rsidRPr="005656FA">
              <w:rPr>
                <w:rStyle w:val="Hyperlink"/>
                <w:rFonts w:ascii="Arial" w:hAnsi="Arial" w:cs="Arial"/>
                <w:b/>
                <w:noProof/>
              </w:rPr>
              <w:t>7.9) Remediation Operation &amp; Enforcement</w:t>
            </w:r>
            <w:r w:rsidR="00B55836">
              <w:rPr>
                <w:noProof/>
                <w:webHidden/>
              </w:rPr>
              <w:tab/>
            </w:r>
            <w:r w:rsidR="00B55836">
              <w:rPr>
                <w:noProof/>
                <w:webHidden/>
              </w:rPr>
              <w:fldChar w:fldCharType="begin"/>
            </w:r>
            <w:r w:rsidR="00B55836">
              <w:rPr>
                <w:noProof/>
                <w:webHidden/>
              </w:rPr>
              <w:instrText xml:space="preserve"> PAGEREF _Toc202622916 \h </w:instrText>
            </w:r>
            <w:r w:rsidR="00B55836">
              <w:rPr>
                <w:noProof/>
                <w:webHidden/>
              </w:rPr>
            </w:r>
            <w:r w:rsidR="00B55836">
              <w:rPr>
                <w:noProof/>
                <w:webHidden/>
              </w:rPr>
              <w:fldChar w:fldCharType="separate"/>
            </w:r>
            <w:r w:rsidR="009974F4">
              <w:rPr>
                <w:noProof/>
                <w:webHidden/>
              </w:rPr>
              <w:t>18</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17" w:history="1">
            <w:r w:rsidR="00B55836" w:rsidRPr="005656FA">
              <w:rPr>
                <w:rStyle w:val="Hyperlink"/>
                <w:rFonts w:ascii="Arial Black" w:eastAsia="Times New Roman" w:hAnsi="Arial Black" w:cstheme="minorHAnsi"/>
                <w:b/>
                <w:noProof/>
                <w:lang w:val="en-GB" w:eastAsia="en-GB"/>
              </w:rPr>
              <w:t>8) Employee Training and Awareness</w:t>
            </w:r>
            <w:r w:rsidR="00B55836">
              <w:rPr>
                <w:noProof/>
                <w:webHidden/>
              </w:rPr>
              <w:tab/>
            </w:r>
            <w:r w:rsidR="00B55836">
              <w:rPr>
                <w:noProof/>
                <w:webHidden/>
              </w:rPr>
              <w:fldChar w:fldCharType="begin"/>
            </w:r>
            <w:r w:rsidR="00B55836">
              <w:rPr>
                <w:noProof/>
                <w:webHidden/>
              </w:rPr>
              <w:instrText xml:space="preserve"> PAGEREF _Toc202622917 \h </w:instrText>
            </w:r>
            <w:r w:rsidR="00B55836">
              <w:rPr>
                <w:noProof/>
                <w:webHidden/>
              </w:rPr>
            </w:r>
            <w:r w:rsidR="00B55836">
              <w:rPr>
                <w:noProof/>
                <w:webHidden/>
              </w:rPr>
              <w:fldChar w:fldCharType="separate"/>
            </w:r>
            <w:r w:rsidR="009974F4">
              <w:rPr>
                <w:noProof/>
                <w:webHidden/>
              </w:rPr>
              <w:t>18</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18" w:history="1">
            <w:r w:rsidR="00B55836" w:rsidRPr="005656FA">
              <w:rPr>
                <w:rStyle w:val="Hyperlink"/>
                <w:rFonts w:ascii="Arial Black" w:eastAsia="Times New Roman" w:hAnsi="Arial Black" w:cstheme="minorHAnsi"/>
                <w:b/>
                <w:noProof/>
                <w:lang w:val="en-GB" w:eastAsia="en-GB"/>
              </w:rPr>
              <w:t>9) Compliance and Monitoring</w:t>
            </w:r>
            <w:r w:rsidR="00B55836">
              <w:rPr>
                <w:noProof/>
                <w:webHidden/>
              </w:rPr>
              <w:tab/>
            </w:r>
            <w:r w:rsidR="00B55836">
              <w:rPr>
                <w:noProof/>
                <w:webHidden/>
              </w:rPr>
              <w:fldChar w:fldCharType="begin"/>
            </w:r>
            <w:r w:rsidR="00B55836">
              <w:rPr>
                <w:noProof/>
                <w:webHidden/>
              </w:rPr>
              <w:instrText xml:space="preserve"> PAGEREF _Toc202622918 \h </w:instrText>
            </w:r>
            <w:r w:rsidR="00B55836">
              <w:rPr>
                <w:noProof/>
                <w:webHidden/>
              </w:rPr>
            </w:r>
            <w:r w:rsidR="00B55836">
              <w:rPr>
                <w:noProof/>
                <w:webHidden/>
              </w:rPr>
              <w:fldChar w:fldCharType="separate"/>
            </w:r>
            <w:r w:rsidR="009974F4">
              <w:rPr>
                <w:noProof/>
                <w:webHidden/>
              </w:rPr>
              <w:t>18</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19" w:history="1">
            <w:r w:rsidR="00B55836" w:rsidRPr="005656FA">
              <w:rPr>
                <w:rStyle w:val="Hyperlink"/>
                <w:rFonts w:ascii="Arial Black" w:eastAsia="Times New Roman" w:hAnsi="Arial Black" w:cstheme="minorHAnsi"/>
                <w:b/>
                <w:noProof/>
                <w:lang w:val="en-GB" w:eastAsia="en-GB"/>
              </w:rPr>
              <w:t>10) Escalation Matrix</w:t>
            </w:r>
            <w:r w:rsidR="00B55836">
              <w:rPr>
                <w:noProof/>
                <w:webHidden/>
              </w:rPr>
              <w:tab/>
            </w:r>
            <w:r w:rsidR="00B55836">
              <w:rPr>
                <w:noProof/>
                <w:webHidden/>
              </w:rPr>
              <w:fldChar w:fldCharType="begin"/>
            </w:r>
            <w:r w:rsidR="00B55836">
              <w:rPr>
                <w:noProof/>
                <w:webHidden/>
              </w:rPr>
              <w:instrText xml:space="preserve"> PAGEREF _Toc202622919 \h </w:instrText>
            </w:r>
            <w:r w:rsidR="00B55836">
              <w:rPr>
                <w:noProof/>
                <w:webHidden/>
              </w:rPr>
            </w:r>
            <w:r w:rsidR="00B55836">
              <w:rPr>
                <w:noProof/>
                <w:webHidden/>
              </w:rPr>
              <w:fldChar w:fldCharType="separate"/>
            </w:r>
            <w:r w:rsidR="009974F4">
              <w:rPr>
                <w:noProof/>
                <w:webHidden/>
              </w:rPr>
              <w:t>19</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20" w:history="1">
            <w:r w:rsidR="00B55836" w:rsidRPr="005656FA">
              <w:rPr>
                <w:rStyle w:val="Hyperlink"/>
                <w:rFonts w:ascii="Arial Black" w:eastAsia="Times New Roman" w:hAnsi="Arial Black" w:cstheme="minorHAnsi"/>
                <w:b/>
                <w:noProof/>
                <w:lang w:val="en-GB" w:eastAsia="en-GB"/>
              </w:rPr>
              <w:t>11) Policy Exceptions</w:t>
            </w:r>
            <w:r w:rsidR="00B55836">
              <w:rPr>
                <w:noProof/>
                <w:webHidden/>
              </w:rPr>
              <w:tab/>
            </w:r>
            <w:r w:rsidR="00B55836">
              <w:rPr>
                <w:noProof/>
                <w:webHidden/>
              </w:rPr>
              <w:fldChar w:fldCharType="begin"/>
            </w:r>
            <w:r w:rsidR="00B55836">
              <w:rPr>
                <w:noProof/>
                <w:webHidden/>
              </w:rPr>
              <w:instrText xml:space="preserve"> PAGEREF _Toc202622920 \h </w:instrText>
            </w:r>
            <w:r w:rsidR="00B55836">
              <w:rPr>
                <w:noProof/>
                <w:webHidden/>
              </w:rPr>
            </w:r>
            <w:r w:rsidR="00B55836">
              <w:rPr>
                <w:noProof/>
                <w:webHidden/>
              </w:rPr>
              <w:fldChar w:fldCharType="separate"/>
            </w:r>
            <w:r w:rsidR="009974F4">
              <w:rPr>
                <w:noProof/>
                <w:webHidden/>
              </w:rPr>
              <w:t>19</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21" w:history="1">
            <w:r w:rsidR="00B55836" w:rsidRPr="005656FA">
              <w:rPr>
                <w:rStyle w:val="Hyperlink"/>
                <w:rFonts w:ascii="Arial Black" w:eastAsia="Times New Roman" w:hAnsi="Arial Black" w:cstheme="minorHAnsi"/>
                <w:b/>
                <w:noProof/>
                <w:lang w:val="en-GB" w:eastAsia="en-GB"/>
              </w:rPr>
              <w:t>12) Policy Review and Updates</w:t>
            </w:r>
            <w:r w:rsidR="00B55836">
              <w:rPr>
                <w:noProof/>
                <w:webHidden/>
              </w:rPr>
              <w:tab/>
            </w:r>
            <w:r w:rsidR="00B55836">
              <w:rPr>
                <w:noProof/>
                <w:webHidden/>
              </w:rPr>
              <w:fldChar w:fldCharType="begin"/>
            </w:r>
            <w:r w:rsidR="00B55836">
              <w:rPr>
                <w:noProof/>
                <w:webHidden/>
              </w:rPr>
              <w:instrText xml:space="preserve"> PAGEREF _Toc202622921 \h </w:instrText>
            </w:r>
            <w:r w:rsidR="00B55836">
              <w:rPr>
                <w:noProof/>
                <w:webHidden/>
              </w:rPr>
            </w:r>
            <w:r w:rsidR="00B55836">
              <w:rPr>
                <w:noProof/>
                <w:webHidden/>
              </w:rPr>
              <w:fldChar w:fldCharType="separate"/>
            </w:r>
            <w:r w:rsidR="009974F4">
              <w:rPr>
                <w:noProof/>
                <w:webHidden/>
              </w:rPr>
              <w:t>19</w:t>
            </w:r>
            <w:r w:rsidR="00B55836">
              <w:rPr>
                <w:noProof/>
                <w:webHidden/>
              </w:rPr>
              <w:fldChar w:fldCharType="end"/>
            </w:r>
          </w:hyperlink>
        </w:p>
        <w:p w:rsidR="00B55836" w:rsidRDefault="00155D6B">
          <w:pPr>
            <w:pStyle w:val="TOC1"/>
            <w:tabs>
              <w:tab w:val="right" w:leader="dot" w:pos="11332"/>
            </w:tabs>
            <w:rPr>
              <w:rFonts w:asciiTheme="minorHAnsi" w:eastAsiaTheme="minorEastAsia" w:hAnsiTheme="minorHAnsi" w:cstheme="minorBidi"/>
              <w:noProof/>
              <w:lang w:val="en-IN" w:eastAsia="en-IN"/>
            </w:rPr>
          </w:pPr>
          <w:hyperlink w:anchor="_Toc202622922" w:history="1">
            <w:r w:rsidR="00B55836" w:rsidRPr="005656FA">
              <w:rPr>
                <w:rStyle w:val="Hyperlink"/>
                <w:rFonts w:ascii="Arial Black" w:eastAsia="Times New Roman" w:hAnsi="Arial Black" w:cstheme="minorHAnsi"/>
                <w:b/>
                <w:noProof/>
                <w:lang w:val="en-GB" w:eastAsia="en-GB"/>
              </w:rPr>
              <w:t>13) Conclusion</w:t>
            </w:r>
            <w:r w:rsidR="00B55836">
              <w:rPr>
                <w:noProof/>
                <w:webHidden/>
              </w:rPr>
              <w:tab/>
            </w:r>
            <w:r w:rsidR="00B55836">
              <w:rPr>
                <w:noProof/>
                <w:webHidden/>
              </w:rPr>
              <w:fldChar w:fldCharType="begin"/>
            </w:r>
            <w:r w:rsidR="00B55836">
              <w:rPr>
                <w:noProof/>
                <w:webHidden/>
              </w:rPr>
              <w:instrText xml:space="preserve"> PAGEREF _Toc202622922 \h </w:instrText>
            </w:r>
            <w:r w:rsidR="00B55836">
              <w:rPr>
                <w:noProof/>
                <w:webHidden/>
              </w:rPr>
            </w:r>
            <w:r w:rsidR="00B55836">
              <w:rPr>
                <w:noProof/>
                <w:webHidden/>
              </w:rPr>
              <w:fldChar w:fldCharType="separate"/>
            </w:r>
            <w:r w:rsidR="009974F4">
              <w:rPr>
                <w:noProof/>
                <w:webHidden/>
              </w:rPr>
              <w:t>20</w:t>
            </w:r>
            <w:r w:rsidR="00B55836">
              <w:rPr>
                <w:noProof/>
                <w:webHidden/>
              </w:rPr>
              <w:fldChar w:fldCharType="end"/>
            </w:r>
          </w:hyperlink>
        </w:p>
        <w:p w:rsidR="00B3570D" w:rsidRDefault="00736525">
          <w:r>
            <w:rPr>
              <w:b/>
              <w:bCs/>
              <w:noProof/>
            </w:rPr>
            <w:fldChar w:fldCharType="end"/>
          </w:r>
        </w:p>
      </w:sdtContent>
    </w:sdt>
    <w:p w:rsidR="00416D87" w:rsidRPr="00416D87" w:rsidRDefault="00416D87"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22889"/>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FB7F32" w:rsidRPr="00FB7F32" w:rsidRDefault="00FB7F32" w:rsidP="00FB7F32">
      <w:pPr>
        <w:tabs>
          <w:tab w:val="left" w:pos="1160"/>
        </w:tabs>
        <w:jc w:val="both"/>
        <w:rPr>
          <w:rFonts w:ascii="Arial" w:eastAsiaTheme="minorEastAsia" w:hAnsi="Arial" w:cs="Arial"/>
          <w:noProof/>
          <w:color w:val="000000"/>
          <w:sz w:val="28"/>
          <w:szCs w:val="28"/>
          <w:lang w:eastAsia="en-IN" w:bidi="hi-IN"/>
        </w:rPr>
      </w:pPr>
      <w:r w:rsidRPr="00FB7F32">
        <w:rPr>
          <w:rFonts w:ascii="Arial" w:eastAsiaTheme="minorEastAsia" w:hAnsi="Arial" w:cs="Arial"/>
          <w:noProof/>
          <w:color w:val="000000"/>
          <w:sz w:val="28"/>
          <w:szCs w:val="28"/>
          <w:lang w:eastAsia="en-IN" w:bidi="hi-IN"/>
        </w:rPr>
        <w:t xml:space="preserve">Our Vulnerability &amp; Patch Management Policy [VPMP] provides definitive information on the prescribed measures used to manage information security-related risk at </w:t>
      </w:r>
      <w:r w:rsidRPr="004F7D40">
        <w:rPr>
          <w:rFonts w:ascii="Arial" w:eastAsiaTheme="minorEastAsia" w:hAnsi="Arial" w:cs="Arial"/>
          <w:noProof/>
          <w:color w:val="000000"/>
          <w:sz w:val="28"/>
          <w:szCs w:val="28"/>
          <w:highlight w:val="yellow"/>
          <w:lang w:eastAsia="en-IN" w:bidi="hi-IN"/>
        </w:rPr>
        <w:t>[SecureCyberGates]</w:t>
      </w:r>
      <w:r w:rsidRPr="00FB7F32">
        <w:rPr>
          <w:rFonts w:ascii="Arial" w:eastAsiaTheme="minorEastAsia" w:hAnsi="Arial" w:cs="Arial"/>
          <w:noProof/>
          <w:color w:val="000000"/>
          <w:sz w:val="28"/>
          <w:szCs w:val="28"/>
          <w:lang w:eastAsia="en-IN" w:bidi="hi-IN"/>
        </w:rPr>
        <w:t>.  The main objective of the VPMP is to detect vulnerabilities to reduce possible exposure to harm in a timely manner.</w:t>
      </w:r>
    </w:p>
    <w:p w:rsidR="00FB7F32" w:rsidRPr="00FB7F32" w:rsidRDefault="00FB7F32" w:rsidP="00FB7F32">
      <w:pPr>
        <w:tabs>
          <w:tab w:val="left" w:pos="1160"/>
        </w:tabs>
        <w:jc w:val="both"/>
        <w:rPr>
          <w:rFonts w:ascii="Arial" w:eastAsiaTheme="minorEastAsia" w:hAnsi="Arial" w:cs="Arial"/>
          <w:noProof/>
          <w:color w:val="000000"/>
          <w:sz w:val="28"/>
          <w:szCs w:val="28"/>
          <w:lang w:eastAsia="en-IN" w:bidi="hi-IN"/>
        </w:rPr>
      </w:pPr>
    </w:p>
    <w:p w:rsidR="00FB7F32" w:rsidRPr="00FB7F32" w:rsidRDefault="00163B22" w:rsidP="00FB7F32">
      <w:pPr>
        <w:tabs>
          <w:tab w:val="left" w:pos="1160"/>
        </w:tabs>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00FB7F32" w:rsidRPr="00FB7F32">
        <w:rPr>
          <w:rFonts w:ascii="Arial" w:eastAsiaTheme="minorEastAsia" w:hAnsi="Arial" w:cs="Arial"/>
          <w:noProof/>
          <w:color w:val="000000"/>
          <w:sz w:val="28"/>
          <w:szCs w:val="28"/>
          <w:lang w:eastAsia="en-IN" w:bidi="hi-IN"/>
        </w:rPr>
        <w:t xml:space="preserve">is committed to protecting its employees, partners, clients, and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Assets</w:t>
      </w:r>
      <w:r w:rsidR="00FB7F32" w:rsidRPr="00FB7F32">
        <w:rPr>
          <w:rFonts w:ascii="Arial" w:eastAsiaTheme="minorEastAsia" w:hAnsi="Arial" w:cs="Arial"/>
          <w:noProof/>
          <w:color w:val="000000"/>
          <w:sz w:val="28"/>
          <w:szCs w:val="28"/>
          <w:lang w:eastAsia="en-IN" w:bidi="hi-IN"/>
        </w:rPr>
        <w:t xml:space="preserve"> from damaging acts that are intentional or unintentional. Protecting company data and the systems that collect, process, and maintain this information is of critical importance. Consequently, the security of systems must include controls and safeguards to offset possible threats, as well as controls to ensure availability, integrity, confidentiality, and safety.</w:t>
      </w:r>
    </w:p>
    <w:p w:rsidR="00FB7F32" w:rsidRPr="00FB7F32" w:rsidRDefault="00FB7F32" w:rsidP="00FB7F32">
      <w:pPr>
        <w:tabs>
          <w:tab w:val="left" w:pos="1160"/>
        </w:tabs>
        <w:jc w:val="both"/>
        <w:rPr>
          <w:rFonts w:ascii="Arial" w:eastAsiaTheme="minorEastAsia" w:hAnsi="Arial" w:cs="Arial"/>
          <w:noProof/>
          <w:color w:val="000000"/>
          <w:sz w:val="28"/>
          <w:szCs w:val="28"/>
          <w:lang w:eastAsia="en-IN" w:bidi="hi-IN"/>
        </w:rPr>
      </w:pPr>
    </w:p>
    <w:p w:rsidR="00FB7F32" w:rsidRPr="00FB7F32" w:rsidRDefault="00FB7F32" w:rsidP="00320299">
      <w:pPr>
        <w:pStyle w:val="ListParagraph"/>
        <w:widowControl/>
        <w:numPr>
          <w:ilvl w:val="0"/>
          <w:numId w:val="16"/>
        </w:numPr>
        <w:adjustRightInd w:val="0"/>
        <w:contextualSpacing/>
        <w:jc w:val="both"/>
        <w:rPr>
          <w:rFonts w:ascii="Arial" w:eastAsiaTheme="minorEastAsia" w:hAnsi="Arial" w:cs="Arial"/>
          <w:noProof/>
          <w:color w:val="000000"/>
          <w:sz w:val="28"/>
          <w:szCs w:val="28"/>
          <w:lang w:eastAsia="en-IN" w:bidi="hi-IN"/>
        </w:rPr>
      </w:pPr>
      <w:r w:rsidRPr="00FB7F32">
        <w:rPr>
          <w:rFonts w:ascii="Arial" w:eastAsiaTheme="minorEastAsia" w:hAnsi="Arial" w:cs="Arial"/>
          <w:noProof/>
          <w:color w:val="000000"/>
          <w:sz w:val="28"/>
          <w:szCs w:val="28"/>
          <w:lang w:eastAsia="en-IN" w:bidi="hi-IN"/>
        </w:rPr>
        <w:t>Confidentiality – Confidentiality addresses preserving restrictions on information access and disclosure so that access is limited to only authorized users and services.</w:t>
      </w:r>
    </w:p>
    <w:p w:rsidR="00FB7F32" w:rsidRPr="00FB7F32" w:rsidRDefault="00FB7F32" w:rsidP="00FB7F32">
      <w:pPr>
        <w:pStyle w:val="ListParagraph"/>
        <w:adjustRightInd w:val="0"/>
        <w:ind w:left="1800"/>
        <w:jc w:val="both"/>
        <w:rPr>
          <w:rFonts w:ascii="Arial" w:eastAsiaTheme="minorEastAsia" w:hAnsi="Arial" w:cs="Arial"/>
          <w:noProof/>
          <w:color w:val="000000"/>
          <w:sz w:val="28"/>
          <w:szCs w:val="28"/>
          <w:lang w:eastAsia="en-IN" w:bidi="hi-IN"/>
        </w:rPr>
      </w:pPr>
    </w:p>
    <w:p w:rsidR="00FB7F32" w:rsidRPr="00FB7F32" w:rsidRDefault="00FB7F32" w:rsidP="00320299">
      <w:pPr>
        <w:pStyle w:val="ListParagraph"/>
        <w:widowControl/>
        <w:numPr>
          <w:ilvl w:val="0"/>
          <w:numId w:val="16"/>
        </w:numPr>
        <w:adjustRightInd w:val="0"/>
        <w:contextualSpacing/>
        <w:jc w:val="both"/>
        <w:rPr>
          <w:rFonts w:ascii="Arial" w:eastAsiaTheme="minorEastAsia" w:hAnsi="Arial" w:cs="Arial"/>
          <w:noProof/>
          <w:color w:val="000000"/>
          <w:sz w:val="28"/>
          <w:szCs w:val="28"/>
          <w:lang w:eastAsia="en-IN" w:bidi="hi-IN"/>
        </w:rPr>
      </w:pPr>
      <w:r w:rsidRPr="00FB7F32">
        <w:rPr>
          <w:rFonts w:ascii="Arial" w:eastAsiaTheme="minorEastAsia" w:hAnsi="Arial" w:cs="Arial"/>
          <w:noProof/>
          <w:color w:val="000000"/>
          <w:sz w:val="28"/>
          <w:szCs w:val="28"/>
          <w:lang w:eastAsia="en-IN" w:bidi="hi-IN"/>
        </w:rPr>
        <w:t>Integrity – Integrity addresses the concern that sensitive data has not been modified or deleted in an unauthorized and undetected manner.</w:t>
      </w:r>
    </w:p>
    <w:p w:rsidR="00FB7F32" w:rsidRPr="00FB7F32" w:rsidRDefault="00FB7F32" w:rsidP="00FB7F32">
      <w:pPr>
        <w:adjustRightInd w:val="0"/>
        <w:jc w:val="both"/>
        <w:rPr>
          <w:rFonts w:ascii="Arial" w:eastAsiaTheme="minorEastAsia" w:hAnsi="Arial" w:cs="Arial"/>
          <w:noProof/>
          <w:color w:val="000000"/>
          <w:sz w:val="28"/>
          <w:szCs w:val="28"/>
          <w:lang w:eastAsia="en-IN" w:bidi="hi-IN"/>
        </w:rPr>
      </w:pPr>
    </w:p>
    <w:p w:rsidR="00FB7F32" w:rsidRPr="00FB7F32" w:rsidRDefault="00FB7F32" w:rsidP="00320299">
      <w:pPr>
        <w:pStyle w:val="ListParagraph"/>
        <w:widowControl/>
        <w:numPr>
          <w:ilvl w:val="0"/>
          <w:numId w:val="16"/>
        </w:numPr>
        <w:adjustRightInd w:val="0"/>
        <w:contextualSpacing/>
        <w:jc w:val="both"/>
        <w:rPr>
          <w:rFonts w:ascii="Arial" w:eastAsiaTheme="minorEastAsia" w:hAnsi="Arial" w:cs="Arial"/>
          <w:noProof/>
          <w:color w:val="000000"/>
          <w:sz w:val="28"/>
          <w:szCs w:val="28"/>
          <w:lang w:eastAsia="en-IN" w:bidi="hi-IN"/>
        </w:rPr>
      </w:pPr>
      <w:r w:rsidRPr="00FB7F32">
        <w:rPr>
          <w:rFonts w:ascii="Arial" w:eastAsiaTheme="minorEastAsia" w:hAnsi="Arial" w:cs="Arial"/>
          <w:noProof/>
          <w:color w:val="000000"/>
          <w:sz w:val="28"/>
          <w:szCs w:val="28"/>
          <w:lang w:eastAsia="en-IN" w:bidi="hi-IN"/>
        </w:rPr>
        <w:t>Availability – Availability addresses ensuring timely and reliable access to and use of information.</w:t>
      </w:r>
    </w:p>
    <w:p w:rsidR="00FB7F32" w:rsidRPr="00FB7F32" w:rsidRDefault="00FB7F32" w:rsidP="00FB7F32">
      <w:pPr>
        <w:adjustRightInd w:val="0"/>
        <w:jc w:val="both"/>
        <w:rPr>
          <w:rFonts w:ascii="Arial" w:eastAsiaTheme="minorEastAsia" w:hAnsi="Arial" w:cs="Arial"/>
          <w:noProof/>
          <w:color w:val="000000"/>
          <w:sz w:val="28"/>
          <w:szCs w:val="28"/>
          <w:lang w:eastAsia="en-IN" w:bidi="hi-IN"/>
        </w:rPr>
      </w:pPr>
    </w:p>
    <w:p w:rsidR="00FB7F32" w:rsidRPr="00FB7F32" w:rsidRDefault="00FB7F32" w:rsidP="00320299">
      <w:pPr>
        <w:pStyle w:val="ListParagraph"/>
        <w:widowControl/>
        <w:numPr>
          <w:ilvl w:val="0"/>
          <w:numId w:val="16"/>
        </w:numPr>
        <w:adjustRightInd w:val="0"/>
        <w:contextualSpacing/>
        <w:jc w:val="both"/>
        <w:rPr>
          <w:rFonts w:ascii="Arial" w:eastAsiaTheme="minorEastAsia" w:hAnsi="Arial" w:cs="Arial"/>
          <w:noProof/>
          <w:color w:val="000000"/>
          <w:sz w:val="28"/>
          <w:szCs w:val="28"/>
          <w:lang w:eastAsia="en-IN" w:bidi="hi-IN"/>
        </w:rPr>
      </w:pPr>
      <w:r w:rsidRPr="00FB7F32">
        <w:rPr>
          <w:rFonts w:ascii="Arial" w:eastAsiaTheme="minorEastAsia" w:hAnsi="Arial" w:cs="Arial"/>
          <w:noProof/>
          <w:color w:val="000000"/>
          <w:sz w:val="28"/>
          <w:szCs w:val="28"/>
          <w:lang w:eastAsia="en-IN" w:bidi="hi-IN"/>
        </w:rPr>
        <w:t>Safety – Safety addresses reducing risk associated with embedded technologies that could fail or be manipulated to cause physical impact by nefarious actors.</w:t>
      </w:r>
    </w:p>
    <w:p w:rsidR="00FB7F32" w:rsidRDefault="00FB7F32" w:rsidP="00905C0A">
      <w:pPr>
        <w:tabs>
          <w:tab w:val="left" w:pos="1160"/>
        </w:tabs>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22890"/>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647" w:type="dxa"/>
            <w:vAlign w:val="center"/>
            <w:hideMark/>
          </w:tcPr>
          <w:p w:rsidR="00D16149" w:rsidRPr="00D16149" w:rsidRDefault="00D16149" w:rsidP="00FA5024">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 xml:space="preserve">Review and Approve </w:t>
            </w:r>
            <w:r w:rsidR="00FA5024">
              <w:rPr>
                <w:rFonts w:ascii="Arial" w:eastAsiaTheme="minorEastAsia" w:hAnsi="Arial" w:cs="Arial"/>
                <w:noProof/>
                <w:color w:val="000000"/>
                <w:sz w:val="28"/>
                <w:szCs w:val="28"/>
                <w:highlight w:val="yellow"/>
                <w:lang w:eastAsia="en-IN" w:bidi="hi-IN"/>
              </w:rPr>
              <w:t>VPMP</w:t>
            </w:r>
            <w:r w:rsidR="007419F5" w:rsidRPr="007419F5">
              <w:rPr>
                <w:rFonts w:ascii="Arial" w:eastAsiaTheme="minorEastAsia" w:hAnsi="Arial" w:cs="Arial"/>
                <w:noProof/>
                <w:color w:val="000000"/>
                <w:sz w:val="28"/>
                <w:szCs w:val="28"/>
                <w:highlight w:val="yellow"/>
                <w:lang w:eastAsia="en-IN" w:bidi="hi-IN"/>
              </w:rPr>
              <w:t xml:space="preserve"> </w:t>
            </w:r>
            <w:r w:rsidR="00F2028F" w:rsidRPr="007419F5">
              <w:rPr>
                <w:rFonts w:ascii="Arial" w:eastAsiaTheme="minorEastAsia" w:hAnsi="Arial" w:cs="Arial"/>
                <w:noProof/>
                <w:color w:val="000000"/>
                <w:sz w:val="28"/>
                <w:szCs w:val="28"/>
                <w:highlight w:val="yellow"/>
                <w:lang w:eastAsia="en-IN" w:bidi="hi-IN"/>
              </w:rPr>
              <w:t>Policy</w:t>
            </w:r>
            <w:r w:rsidR="00F2028F" w:rsidRPr="00F2028F">
              <w:rPr>
                <w:rFonts w:ascii="Arial" w:eastAsiaTheme="minorEastAsia" w:hAnsi="Arial" w:cs="Arial"/>
                <w:noProof/>
                <w:color w:val="000000"/>
                <w:sz w:val="28"/>
                <w:szCs w:val="28"/>
                <w:lang w:eastAsia="en-IN" w:bidi="hi-IN"/>
              </w:rPr>
              <w:t>]</w:t>
            </w:r>
          </w:p>
        </w:tc>
      </w:tr>
      <w:tr w:rsidR="00DA270E" w:rsidTr="00D16149">
        <w:trPr>
          <w:trHeight w:val="275"/>
        </w:trPr>
        <w:tc>
          <w:tcPr>
            <w:tcW w:w="2542" w:type="dxa"/>
          </w:tcPr>
          <w:p w:rsidR="00DA270E" w:rsidRDefault="00DA270E"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647" w:type="dxa"/>
            <w:vAlign w:val="center"/>
          </w:tcPr>
          <w:p w:rsidR="00B96987" w:rsidRPr="00B96987" w:rsidRDefault="00B96987" w:rsidP="00456EA1">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7B46CA">
              <w:rPr>
                <w:rFonts w:ascii="Arial" w:eastAsiaTheme="minorEastAsia" w:hAnsi="Arial" w:cs="Arial"/>
                <w:noProof/>
                <w:color w:val="000000"/>
                <w:sz w:val="28"/>
                <w:szCs w:val="28"/>
                <w:lang w:eastAsia="en-IN" w:bidi="hi-IN"/>
              </w:rPr>
              <w:t xml:space="preserve">VPMP </w:t>
            </w:r>
            <w:r w:rsidRPr="00B96987">
              <w:rPr>
                <w:rFonts w:ascii="Arial" w:eastAsiaTheme="minorEastAsia" w:hAnsi="Arial" w:cs="Arial"/>
                <w:noProof/>
                <w:color w:val="000000"/>
                <w:sz w:val="28"/>
                <w:szCs w:val="28"/>
                <w:lang w:eastAsia="en-IN" w:bidi="hi-IN"/>
              </w:rPr>
              <w:t>requirements are in place</w:t>
            </w:r>
            <w:r w:rsidR="007B112D">
              <w:rPr>
                <w:rFonts w:ascii="Arial" w:eastAsiaTheme="minorEastAsia" w:hAnsi="Arial" w:cs="Arial"/>
                <w:noProof/>
                <w:color w:val="000000"/>
                <w:sz w:val="28"/>
                <w:szCs w:val="28"/>
                <w:lang w:eastAsia="en-IN" w:bidi="hi-IN"/>
              </w:rPr>
              <w:t>.</w:t>
            </w:r>
          </w:p>
          <w:p w:rsidR="00DA270E" w:rsidRPr="00B96987" w:rsidRDefault="00B96987" w:rsidP="005734FB">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5734FB">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B12A9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and Approve </w:t>
            </w:r>
            <w:r w:rsidR="00B12A98">
              <w:rPr>
                <w:rFonts w:ascii="Arial" w:eastAsiaTheme="minorEastAsia" w:hAnsi="Arial" w:cs="Arial"/>
                <w:noProof/>
                <w:color w:val="000000"/>
                <w:sz w:val="28"/>
                <w:szCs w:val="28"/>
                <w:highlight w:val="yellow"/>
                <w:lang w:eastAsia="en-IN" w:bidi="hi-IN"/>
              </w:rPr>
              <w:t>VPMP</w:t>
            </w:r>
            <w:r w:rsidR="007419F5" w:rsidRPr="007419F5">
              <w:rPr>
                <w:rFonts w:ascii="Arial" w:eastAsiaTheme="minorEastAsia" w:hAnsi="Arial" w:cs="Arial"/>
                <w:noProof/>
                <w:color w:val="000000"/>
                <w:sz w:val="28"/>
                <w:szCs w:val="28"/>
                <w:highlight w:val="yellow"/>
                <w:lang w:eastAsia="en-IN" w:bidi="hi-IN"/>
              </w:rPr>
              <w:t xml:space="preserve"> </w:t>
            </w:r>
            <w:r w:rsidR="00073769" w:rsidRPr="007419F5">
              <w:rPr>
                <w:rFonts w:ascii="Arial" w:eastAsiaTheme="minorEastAsia" w:hAnsi="Arial" w:cs="Arial"/>
                <w:noProof/>
                <w:color w:val="000000"/>
                <w:sz w:val="28"/>
                <w:szCs w:val="28"/>
                <w:highlight w:val="yellow"/>
                <w:lang w:eastAsia="en-IN" w:bidi="hi-IN"/>
              </w:rPr>
              <w:t>Policy</w:t>
            </w:r>
            <w:r w:rsidR="00073769" w:rsidRPr="00F2028F">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center"/>
            <w:hideMark/>
          </w:tcPr>
          <w:p w:rsidR="00D16149" w:rsidRPr="007A6F44" w:rsidRDefault="00D16149" w:rsidP="00D47726">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A355A4">
              <w:rPr>
                <w:rFonts w:ascii="Arial" w:eastAsiaTheme="minorEastAsia" w:hAnsi="Arial" w:cs="Arial"/>
                <w:noProof/>
                <w:color w:val="000000"/>
                <w:sz w:val="28"/>
                <w:szCs w:val="28"/>
                <w:highlight w:val="yellow"/>
                <w:lang w:eastAsia="en-IN" w:bidi="hi-IN"/>
              </w:rPr>
              <w:t>VPMP</w:t>
            </w:r>
            <w:r w:rsidRPr="007419F5">
              <w:rPr>
                <w:rFonts w:ascii="Arial" w:eastAsiaTheme="minorEastAsia" w:hAnsi="Arial" w:cs="Arial"/>
                <w:noProof/>
                <w:color w:val="000000"/>
                <w:sz w:val="28"/>
                <w:szCs w:val="28"/>
                <w:highlight w:val="yellow"/>
                <w:lang w:eastAsia="en-IN" w:bidi="hi-IN"/>
              </w:rPr>
              <w:t xml:space="preserve"> Policy</w:t>
            </w:r>
          </w:p>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A00B47">
              <w:rPr>
                <w:rFonts w:ascii="Arial" w:eastAsiaTheme="minorEastAsia" w:hAnsi="Arial" w:cs="Arial"/>
                <w:noProof/>
                <w:color w:val="000000"/>
                <w:sz w:val="28"/>
                <w:szCs w:val="28"/>
                <w:lang w:eastAsia="en-IN" w:bidi="hi-IN"/>
              </w:rPr>
              <w:t xml:space="preserve"> /Provide Feedbacks</w:t>
            </w:r>
          </w:p>
          <w:p w:rsidR="00D16149" w:rsidRPr="00DB5B89" w:rsidRDefault="00DB5B89" w:rsidP="007419F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E57A00" w:rsidRDefault="00E57A00" w:rsidP="00416D87">
      <w:pPr>
        <w:tabs>
          <w:tab w:val="left" w:pos="7596"/>
        </w:tabs>
      </w:pPr>
    </w:p>
    <w:p w:rsidR="00E57A00" w:rsidRDefault="00E57A00" w:rsidP="00416D87">
      <w:pPr>
        <w:tabs>
          <w:tab w:val="left" w:pos="7596"/>
        </w:tabs>
      </w:pPr>
    </w:p>
    <w:p w:rsidR="00E57A00" w:rsidRDefault="00E57A00"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22891"/>
      <w:r>
        <w:rPr>
          <w:rFonts w:ascii="Arial Black" w:eastAsia="Times New Roman" w:hAnsi="Arial Black" w:cstheme="minorHAnsi"/>
          <w:b/>
          <w:color w:val="auto"/>
          <w:sz w:val="40"/>
          <w:szCs w:val="28"/>
          <w:u w:val="single"/>
          <w:lang w:val="en-GB" w:eastAsia="en-GB"/>
        </w:rPr>
        <w:lastRenderedPageBreak/>
        <w:t>3) Scope</w:t>
      </w:r>
      <w:bookmarkEnd w:id="4"/>
    </w:p>
    <w:p w:rsidR="00905C0A" w:rsidRPr="00905C0A" w:rsidRDefault="00905C0A" w:rsidP="00905C0A">
      <w:p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This Policy applies to anyone who conducts business for or on behalf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05C0A">
        <w:rPr>
          <w:rFonts w:ascii="Arial" w:eastAsiaTheme="minorEastAsia" w:hAnsi="Arial" w:cs="Arial"/>
          <w:noProof/>
          <w:color w:val="000000"/>
          <w:sz w:val="28"/>
          <w:szCs w:val="28"/>
          <w:lang w:eastAsia="en-IN" w:bidi="hi-IN"/>
        </w:rPr>
        <w:t xml:space="preserve">including: </w:t>
      </w:r>
    </w:p>
    <w:p w:rsidR="00905C0A" w:rsidRPr="00905C0A" w:rsidRDefault="00905C0A" w:rsidP="00320299">
      <w:pPr>
        <w:pStyle w:val="ListParagraph"/>
        <w:numPr>
          <w:ilvl w:val="0"/>
          <w:numId w:val="4"/>
        </w:num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All employees / Contractors. </w:t>
      </w:r>
    </w:p>
    <w:p w:rsidR="00905C0A" w:rsidRPr="00905C0A" w:rsidRDefault="00905C0A" w:rsidP="00320299">
      <w:pPr>
        <w:pStyle w:val="ListParagraph"/>
        <w:numPr>
          <w:ilvl w:val="0"/>
          <w:numId w:val="4"/>
        </w:num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Management and company owners</w:t>
      </w:r>
    </w:p>
    <w:p w:rsidR="00905C0A" w:rsidRPr="00905C0A" w:rsidRDefault="00905C0A" w:rsidP="00320299">
      <w:pPr>
        <w:pStyle w:val="ListParagraph"/>
        <w:numPr>
          <w:ilvl w:val="0"/>
          <w:numId w:val="4"/>
        </w:numPr>
        <w:tabs>
          <w:tab w:val="left" w:pos="1160"/>
        </w:tabs>
        <w:jc w:val="both"/>
        <w:rPr>
          <w:rFonts w:ascii="Arial" w:eastAsiaTheme="minorEastAsia" w:hAnsi="Arial" w:cs="Arial"/>
          <w:noProof/>
          <w:color w:val="000000"/>
          <w:sz w:val="28"/>
          <w:szCs w:val="28"/>
          <w:lang w:eastAsia="en-IN" w:bidi="hi-IN"/>
        </w:rPr>
      </w:pPr>
      <w:r w:rsidRPr="00905C0A">
        <w:rPr>
          <w:rFonts w:ascii="Arial" w:eastAsiaTheme="minorEastAsia" w:hAnsi="Arial" w:cs="Arial"/>
          <w:noProof/>
          <w:color w:val="000000"/>
          <w:sz w:val="28"/>
          <w:szCs w:val="28"/>
          <w:lang w:eastAsia="en-IN" w:bidi="hi-IN"/>
        </w:rPr>
        <w:t xml:space="preserve">External business partners who act on </w:t>
      </w:r>
      <w:r w:rsidRPr="00905C0A">
        <w:rPr>
          <w:rFonts w:ascii="Arial" w:eastAsiaTheme="minorEastAsia" w:hAnsi="Arial" w:cs="Arial"/>
          <w:noProof/>
          <w:color w:val="000000"/>
          <w:sz w:val="28"/>
          <w:szCs w:val="28"/>
          <w:highlight w:val="yellow"/>
          <w:lang w:eastAsia="en-IN" w:bidi="hi-IN"/>
        </w:rPr>
        <w:t>[SecureCyberGates]</w:t>
      </w:r>
      <w:r w:rsidRPr="00905C0A">
        <w:rPr>
          <w:rFonts w:ascii="Arial" w:eastAsiaTheme="minorEastAsia" w:hAnsi="Arial" w:cs="Arial"/>
          <w:noProof/>
          <w:color w:val="000000"/>
          <w:sz w:val="28"/>
          <w:szCs w:val="28"/>
          <w:lang w:eastAsia="en-IN" w:bidi="hi-IN"/>
        </w:rPr>
        <w:t xml:space="preserve">’s behalf or in our interest as Third Party Representatives </w:t>
      </w:r>
    </w:p>
    <w:p w:rsidR="008E6269" w:rsidRPr="008E6269" w:rsidRDefault="008E6269" w:rsidP="008E6269">
      <w:pPr>
        <w:adjustRightInd w:val="0"/>
        <w:jc w:val="both"/>
        <w:rPr>
          <w:rFonts w:ascii="Arial" w:eastAsiaTheme="minorEastAsia" w:hAnsi="Arial" w:cs="Arial"/>
          <w:noProof/>
          <w:color w:val="000000"/>
          <w:sz w:val="28"/>
          <w:szCs w:val="28"/>
          <w:lang w:eastAsia="en-IN" w:bidi="hi-IN"/>
        </w:rPr>
      </w:pPr>
    </w:p>
    <w:p w:rsidR="00D02E51" w:rsidRDefault="00D02E51" w:rsidP="00416D87">
      <w:pPr>
        <w:tabs>
          <w:tab w:val="left" w:pos="7596"/>
        </w:tabs>
      </w:pPr>
    </w:p>
    <w:p w:rsidR="00572730" w:rsidRPr="00572730" w:rsidRDefault="00572730" w:rsidP="00572730">
      <w:pPr>
        <w:tabs>
          <w:tab w:val="left" w:pos="1160"/>
        </w:tabs>
        <w:jc w:val="both"/>
        <w:rPr>
          <w:rFonts w:ascii="Arial" w:eastAsiaTheme="minorEastAsia" w:hAnsi="Arial" w:cs="Arial"/>
          <w:noProof/>
          <w:color w:val="000000"/>
          <w:sz w:val="28"/>
          <w:szCs w:val="28"/>
          <w:lang w:eastAsia="en-IN" w:bidi="hi-IN"/>
        </w:rPr>
      </w:pPr>
      <w:r w:rsidRPr="00572730">
        <w:rPr>
          <w:rFonts w:ascii="Arial" w:eastAsiaTheme="minorEastAsia" w:hAnsi="Arial" w:cs="Arial"/>
          <w:noProof/>
          <w:color w:val="000000"/>
          <w:sz w:val="28"/>
          <w:szCs w:val="28"/>
          <w:lang w:eastAsia="en-IN" w:bidi="hi-IN"/>
        </w:rPr>
        <w:t>Each and every one of us are responsible for ensuring</w:t>
      </w:r>
      <w:r>
        <w:rPr>
          <w:rFonts w:ascii="Arial" w:eastAsiaTheme="minorEastAsia" w:hAnsi="Arial" w:cs="Arial"/>
          <w:noProof/>
          <w:color w:val="000000"/>
          <w:sz w:val="28"/>
          <w:szCs w:val="28"/>
          <w:lang w:eastAsia="en-IN" w:bidi="hi-IN"/>
        </w:rPr>
        <w:t xml:space="preserve"> that we follow this policy</w:t>
      </w:r>
      <w:r w:rsidRPr="00572730">
        <w:rPr>
          <w:rFonts w:ascii="Arial" w:eastAsiaTheme="minorEastAsia" w:hAnsi="Arial" w:cs="Arial"/>
          <w:noProof/>
          <w:color w:val="000000"/>
          <w:sz w:val="28"/>
          <w:szCs w:val="28"/>
          <w:lang w:eastAsia="en-IN" w:bidi="hi-IN"/>
        </w:rPr>
        <w:t>, and we will be held accountable for upholding our commitments to this Vulnerability and Patch Management Policy.</w:t>
      </w:r>
    </w:p>
    <w:p w:rsidR="00C65265" w:rsidRDefault="00C65265" w:rsidP="00416D87">
      <w:pPr>
        <w:tabs>
          <w:tab w:val="left" w:pos="7596"/>
        </w:tabs>
      </w:pPr>
    </w:p>
    <w:p w:rsidR="00416D87" w:rsidRDefault="00416D87" w:rsidP="00416D87">
      <w:pPr>
        <w:tabs>
          <w:tab w:val="left" w:pos="7596"/>
        </w:tabs>
      </w:pPr>
      <w:r>
        <w:tab/>
      </w:r>
    </w:p>
    <w:p w:rsidR="00074DFB" w:rsidRDefault="005E2277" w:rsidP="00BB0662">
      <w:pPr>
        <w:pStyle w:val="Heading1"/>
        <w:rPr>
          <w:rFonts w:ascii="Arial Black" w:eastAsia="Times New Roman" w:hAnsi="Arial Black" w:cstheme="minorHAnsi"/>
          <w:b/>
          <w:color w:val="auto"/>
          <w:sz w:val="40"/>
          <w:szCs w:val="28"/>
          <w:u w:val="single"/>
          <w:lang w:val="en-GB" w:eastAsia="en-GB"/>
        </w:rPr>
      </w:pPr>
      <w:bookmarkStart w:id="5" w:name="_Toc202622892"/>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BF2623" w:rsidRPr="00BF2623">
        <w:rPr>
          <w:rFonts w:ascii="Arial Black" w:eastAsia="Times New Roman" w:hAnsi="Arial Black" w:cstheme="minorHAnsi"/>
          <w:b/>
          <w:color w:val="auto"/>
          <w:sz w:val="40"/>
          <w:szCs w:val="28"/>
          <w:u w:val="single"/>
          <w:lang w:val="en-GB" w:eastAsia="en-GB"/>
        </w:rPr>
        <w:t>Vulnerability &amp; Patch Management</w:t>
      </w:r>
      <w:bookmarkEnd w:id="5"/>
    </w:p>
    <w:p w:rsidR="00074DFB" w:rsidRDefault="00074DFB" w:rsidP="00074DFB">
      <w:pPr>
        <w:pStyle w:val="Heading2"/>
        <w:rPr>
          <w:rFonts w:ascii="Arial" w:hAnsi="Arial" w:cs="Arial"/>
          <w:b/>
          <w:color w:val="000000" w:themeColor="text1"/>
          <w:sz w:val="28"/>
          <w:szCs w:val="28"/>
          <w:u w:val="single"/>
        </w:rPr>
      </w:pPr>
      <w:bookmarkStart w:id="6" w:name="_Toc202622893"/>
      <w:r>
        <w:rPr>
          <w:rFonts w:ascii="Arial" w:hAnsi="Arial" w:cs="Arial"/>
          <w:b/>
          <w:color w:val="000000" w:themeColor="text1"/>
          <w:sz w:val="28"/>
          <w:szCs w:val="28"/>
          <w:u w:val="single"/>
        </w:rPr>
        <w:t xml:space="preserve">4.1) </w:t>
      </w:r>
      <w:r w:rsidRPr="00074DFB">
        <w:rPr>
          <w:rFonts w:ascii="Arial" w:hAnsi="Arial" w:cs="Arial"/>
          <w:b/>
          <w:color w:val="000000" w:themeColor="text1"/>
          <w:sz w:val="28"/>
          <w:szCs w:val="28"/>
          <w:u w:val="single"/>
        </w:rPr>
        <w:t>Objective</w:t>
      </w:r>
      <w:bookmarkEnd w:id="6"/>
    </w:p>
    <w:p w:rsidR="00074DFB" w:rsidRDefault="00074DFB" w:rsidP="00074DFB">
      <w:pPr>
        <w:jc w:val="both"/>
        <w:rPr>
          <w:rFonts w:ascii="Arial" w:eastAsiaTheme="minorEastAsia" w:hAnsi="Arial" w:cs="Arial"/>
          <w:noProof/>
          <w:color w:val="000000"/>
          <w:sz w:val="28"/>
          <w:szCs w:val="28"/>
          <w:lang w:eastAsia="en-IN" w:bidi="hi-IN"/>
        </w:rPr>
      </w:pPr>
      <w:r w:rsidRPr="00074DFB">
        <w:rPr>
          <w:rFonts w:ascii="Arial" w:eastAsiaTheme="minorEastAsia" w:hAnsi="Arial" w:cs="Arial"/>
          <w:noProof/>
          <w:color w:val="000000"/>
          <w:sz w:val="28"/>
          <w:szCs w:val="28"/>
          <w:lang w:eastAsia="en-IN" w:bidi="hi-IN"/>
        </w:rPr>
        <w:t>The organization develops, implements, and governs processes and documentation to facilitate the implementation of an enterprise-wide vulnerability and patch management policy, as well as associated standards, controls, and procedures to promote healthy vulnerability/patch management practices and other preventative best practices.</w:t>
      </w:r>
    </w:p>
    <w:p w:rsidR="00074DFB" w:rsidRPr="00074DFB" w:rsidRDefault="00074DFB" w:rsidP="00074DFB">
      <w:pPr>
        <w:jc w:val="both"/>
        <w:rPr>
          <w:rFonts w:ascii="Arial" w:eastAsiaTheme="minorEastAsia" w:hAnsi="Arial" w:cs="Arial"/>
          <w:noProof/>
          <w:color w:val="000000"/>
          <w:sz w:val="28"/>
          <w:szCs w:val="28"/>
          <w:lang w:eastAsia="en-IN" w:bidi="hi-IN"/>
        </w:rPr>
      </w:pPr>
    </w:p>
    <w:p w:rsidR="00074DFB" w:rsidRDefault="00074DFB" w:rsidP="00074DFB">
      <w:pPr>
        <w:pStyle w:val="Heading2"/>
        <w:rPr>
          <w:rFonts w:ascii="Arial" w:hAnsi="Arial" w:cs="Arial"/>
          <w:b/>
          <w:color w:val="000000" w:themeColor="text1"/>
          <w:sz w:val="28"/>
          <w:szCs w:val="28"/>
          <w:u w:val="single"/>
        </w:rPr>
      </w:pPr>
      <w:bookmarkStart w:id="7" w:name="_Toc202622894"/>
      <w:r>
        <w:rPr>
          <w:rFonts w:ascii="Arial" w:hAnsi="Arial" w:cs="Arial"/>
          <w:b/>
          <w:color w:val="000000" w:themeColor="text1"/>
          <w:sz w:val="28"/>
          <w:szCs w:val="28"/>
          <w:u w:val="single"/>
        </w:rPr>
        <w:t>4.2) Scope</w:t>
      </w:r>
      <w:bookmarkEnd w:id="7"/>
    </w:p>
    <w:p w:rsidR="003E12AE" w:rsidRDefault="002B34AE" w:rsidP="00301DF9">
      <w:pPr>
        <w:adjustRightInd w:val="0"/>
        <w:rPr>
          <w:rFonts w:ascii="Arial" w:eastAsiaTheme="minorEastAsia" w:hAnsi="Arial" w:cs="Arial"/>
          <w:noProof/>
          <w:color w:val="000000"/>
          <w:sz w:val="28"/>
          <w:szCs w:val="28"/>
          <w:lang w:eastAsia="en-IN" w:bidi="hi-IN"/>
        </w:rPr>
      </w:pPr>
      <w:r w:rsidRPr="002B34AE">
        <w:rPr>
          <w:rFonts w:ascii="Arial" w:eastAsiaTheme="minorEastAsia" w:hAnsi="Arial" w:cs="Arial"/>
          <w:noProof/>
          <w:color w:val="000000"/>
          <w:sz w:val="28"/>
          <w:szCs w:val="28"/>
          <w:lang w:eastAsia="en-IN" w:bidi="hi-IN"/>
        </w:rPr>
        <w:t xml:space="preserve">The scope of the VPMP encompasses all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B34AE">
        <w:rPr>
          <w:rFonts w:ascii="Arial" w:eastAsiaTheme="minorEastAsia" w:hAnsi="Arial" w:cs="Arial"/>
          <w:noProof/>
          <w:color w:val="000000"/>
          <w:sz w:val="28"/>
          <w:szCs w:val="28"/>
          <w:lang w:eastAsia="en-IN" w:bidi="hi-IN"/>
        </w:rPr>
        <w:t>networks and geographic locations, regardless of what entity “owns” or maintains the asset(s)</w:t>
      </w:r>
    </w:p>
    <w:p w:rsidR="00301DF9" w:rsidRDefault="00301DF9" w:rsidP="00301DF9">
      <w:pPr>
        <w:adjustRightInd w:val="0"/>
        <w:rPr>
          <w:rFonts w:ascii="Arial" w:eastAsiaTheme="minorEastAsia" w:hAnsi="Arial" w:cs="Arial"/>
          <w:noProof/>
          <w:color w:val="000000"/>
          <w:sz w:val="28"/>
          <w:szCs w:val="28"/>
          <w:lang w:eastAsia="en-IN" w:bidi="hi-IN"/>
        </w:rPr>
      </w:pPr>
    </w:p>
    <w:p w:rsidR="00301DF9" w:rsidRPr="00301DF9" w:rsidRDefault="00301DF9" w:rsidP="00301DF9">
      <w:pPr>
        <w:rPr>
          <w:rFonts w:ascii="Arial" w:eastAsiaTheme="minorEastAsia" w:hAnsi="Arial" w:cs="Arial"/>
          <w:b/>
          <w:noProof/>
          <w:color w:val="000000"/>
          <w:sz w:val="28"/>
          <w:szCs w:val="28"/>
          <w:u w:val="single"/>
          <w:lang w:eastAsia="en-IN" w:bidi="hi-IN"/>
        </w:rPr>
      </w:pPr>
      <w:r w:rsidRPr="00301DF9">
        <w:rPr>
          <w:rFonts w:ascii="Arial" w:eastAsiaTheme="minorEastAsia" w:hAnsi="Arial" w:cs="Arial"/>
          <w:b/>
          <w:noProof/>
          <w:color w:val="000000"/>
          <w:sz w:val="28"/>
          <w:szCs w:val="28"/>
          <w:highlight w:val="yellow"/>
          <w:u w:val="single"/>
          <w:lang w:eastAsia="en-IN" w:bidi="hi-IN"/>
        </w:rPr>
        <w:t>[SecureCyberGates]</w:t>
      </w:r>
      <w:r w:rsidRPr="00301DF9">
        <w:rPr>
          <w:rFonts w:ascii="Arial" w:eastAsiaTheme="minorEastAsia" w:hAnsi="Arial" w:cs="Arial"/>
          <w:b/>
          <w:noProof/>
          <w:color w:val="000000"/>
          <w:sz w:val="28"/>
          <w:szCs w:val="28"/>
          <w:u w:val="single"/>
          <w:lang w:eastAsia="en-IN" w:bidi="hi-IN"/>
        </w:rPr>
        <w:t xml:space="preserve"> controlled environments</w:t>
      </w:r>
    </w:p>
    <w:p w:rsidR="00301DF9" w:rsidRDefault="00301DF9" w:rsidP="00301DF9">
      <w:pPr>
        <w:rPr>
          <w:lang w:val="en-GB" w:eastAsia="en-GB"/>
        </w:rPr>
      </w:pPr>
    </w:p>
    <w:p w:rsidR="00301DF9" w:rsidRPr="00301DF9" w:rsidRDefault="00301DF9" w:rsidP="00301DF9">
      <w:pPr>
        <w:rPr>
          <w:rFonts w:ascii="Arial" w:eastAsiaTheme="minorEastAsia" w:hAnsi="Arial" w:cs="Arial"/>
          <w:b/>
          <w:noProof/>
          <w:color w:val="000000"/>
          <w:sz w:val="28"/>
          <w:szCs w:val="28"/>
          <w:u w:val="single"/>
          <w:lang w:eastAsia="en-IN" w:bidi="hi-IN"/>
        </w:rPr>
      </w:pPr>
      <w:r w:rsidRPr="00301DF9">
        <w:rPr>
          <w:rFonts w:ascii="Arial" w:eastAsiaTheme="minorEastAsia" w:hAnsi="Arial" w:cs="Arial"/>
          <w:b/>
          <w:noProof/>
          <w:color w:val="000000"/>
          <w:sz w:val="28"/>
          <w:szCs w:val="28"/>
          <w:u w:val="single"/>
          <w:lang w:eastAsia="en-IN" w:bidi="hi-IN"/>
        </w:rPr>
        <w:t>Corporate</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Devices [Firewall, Servers, Laptops, Printers etc]</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Web application, Mobile Application, O.S, Network, Database, Desktop Apps.</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Server Room Assets</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Development environment Assets</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Test environment Assets</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Stage environment Assets</w:t>
      </w:r>
    </w:p>
    <w:p w:rsidR="00301DF9" w:rsidRPr="00301DF9" w:rsidRDefault="00301DF9" w:rsidP="00320299">
      <w:pPr>
        <w:pStyle w:val="ListParagraph"/>
        <w:widowControl/>
        <w:numPr>
          <w:ilvl w:val="0"/>
          <w:numId w:val="18"/>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Production environment Assets</w:t>
      </w:r>
    </w:p>
    <w:p w:rsidR="00301DF9" w:rsidRPr="00301DF9" w:rsidRDefault="00301DF9" w:rsidP="00301DF9">
      <w:pPr>
        <w:rPr>
          <w:rFonts w:ascii="Arial" w:eastAsiaTheme="minorEastAsia" w:hAnsi="Arial" w:cs="Arial"/>
          <w:noProof/>
          <w:color w:val="000000"/>
          <w:sz w:val="28"/>
          <w:szCs w:val="28"/>
          <w:lang w:eastAsia="en-IN" w:bidi="hi-IN"/>
        </w:rPr>
      </w:pPr>
    </w:p>
    <w:p w:rsidR="00301DF9" w:rsidRPr="00301DF9" w:rsidRDefault="00301DF9" w:rsidP="00301DF9">
      <w:pPr>
        <w:rPr>
          <w:rFonts w:ascii="Arial" w:eastAsiaTheme="minorEastAsia" w:hAnsi="Arial" w:cs="Arial"/>
          <w:b/>
          <w:noProof/>
          <w:color w:val="000000"/>
          <w:sz w:val="28"/>
          <w:szCs w:val="28"/>
          <w:u w:val="single"/>
          <w:lang w:eastAsia="en-IN" w:bidi="hi-IN"/>
        </w:rPr>
      </w:pPr>
      <w:r w:rsidRPr="00301DF9">
        <w:rPr>
          <w:rFonts w:ascii="Arial" w:eastAsiaTheme="minorEastAsia" w:hAnsi="Arial" w:cs="Arial"/>
          <w:b/>
          <w:noProof/>
          <w:color w:val="000000"/>
          <w:sz w:val="28"/>
          <w:szCs w:val="28"/>
          <w:u w:val="single"/>
          <w:lang w:eastAsia="en-IN" w:bidi="hi-IN"/>
        </w:rPr>
        <w:t>Physical Infrastructure</w:t>
      </w:r>
    </w:p>
    <w:p w:rsidR="00301DF9" w:rsidRPr="00301DF9" w:rsidRDefault="00301DF9" w:rsidP="00320299">
      <w:pPr>
        <w:pStyle w:val="ListParagraph"/>
        <w:widowControl/>
        <w:numPr>
          <w:ilvl w:val="0"/>
          <w:numId w:val="17"/>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Heating, Ventilation and Air Conditioning (HVAC) systems</w:t>
      </w:r>
    </w:p>
    <w:p w:rsidR="00301DF9" w:rsidRPr="00301DF9" w:rsidRDefault="00301DF9" w:rsidP="00320299">
      <w:pPr>
        <w:pStyle w:val="ListParagraph"/>
        <w:widowControl/>
        <w:numPr>
          <w:ilvl w:val="0"/>
          <w:numId w:val="17"/>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Physical access control systems (e.g., proximity badges)</w:t>
      </w:r>
    </w:p>
    <w:p w:rsidR="00301DF9" w:rsidRDefault="00301DF9" w:rsidP="00320299">
      <w:pPr>
        <w:pStyle w:val="ListParagraph"/>
        <w:widowControl/>
        <w:numPr>
          <w:ilvl w:val="0"/>
          <w:numId w:val="17"/>
        </w:numPr>
        <w:autoSpaceDE/>
        <w:autoSpaceDN/>
        <w:spacing w:after="160" w:line="256" w:lineRule="auto"/>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Alarm &amp; video surveillance systems</w:t>
      </w:r>
    </w:p>
    <w:p w:rsidR="003A68C1" w:rsidRDefault="003A68C1" w:rsidP="003A68C1">
      <w:pPr>
        <w:widowControl/>
        <w:autoSpaceDE/>
        <w:autoSpaceDN/>
        <w:spacing w:after="160" w:line="256" w:lineRule="auto"/>
        <w:contextualSpacing/>
        <w:rPr>
          <w:rFonts w:ascii="Arial" w:eastAsiaTheme="minorEastAsia" w:hAnsi="Arial" w:cs="Arial"/>
          <w:noProof/>
          <w:color w:val="000000"/>
          <w:sz w:val="28"/>
          <w:szCs w:val="28"/>
          <w:lang w:eastAsia="en-IN" w:bidi="hi-IN"/>
        </w:rPr>
      </w:pPr>
    </w:p>
    <w:p w:rsidR="003A68C1" w:rsidRPr="003A68C1" w:rsidRDefault="003A68C1" w:rsidP="003A68C1">
      <w:pPr>
        <w:widowControl/>
        <w:autoSpaceDE/>
        <w:autoSpaceDN/>
        <w:spacing w:after="160" w:line="256" w:lineRule="auto"/>
        <w:contextualSpacing/>
        <w:rPr>
          <w:rFonts w:ascii="Arial" w:eastAsiaTheme="minorEastAsia" w:hAnsi="Arial" w:cs="Arial"/>
          <w:noProof/>
          <w:color w:val="000000"/>
          <w:sz w:val="28"/>
          <w:szCs w:val="28"/>
          <w:lang w:eastAsia="en-IN" w:bidi="hi-IN"/>
        </w:rPr>
      </w:pPr>
    </w:p>
    <w:p w:rsidR="00301DF9" w:rsidRPr="00301DF9" w:rsidRDefault="00301DF9" w:rsidP="00301DF9">
      <w:pPr>
        <w:widowControl/>
        <w:autoSpaceDE/>
        <w:autoSpaceDN/>
        <w:spacing w:after="160" w:line="256" w:lineRule="auto"/>
        <w:contextualSpacing/>
        <w:rPr>
          <w:rFonts w:ascii="Arial" w:eastAsiaTheme="minorEastAsia" w:hAnsi="Arial" w:cs="Arial"/>
          <w:noProof/>
          <w:color w:val="000000"/>
          <w:sz w:val="28"/>
          <w:szCs w:val="28"/>
          <w:lang w:eastAsia="en-IN" w:bidi="hi-IN"/>
        </w:rPr>
      </w:pPr>
    </w:p>
    <w:p w:rsidR="00301DF9" w:rsidRPr="00301DF9" w:rsidRDefault="00301DF9" w:rsidP="00301DF9">
      <w:pPr>
        <w:rPr>
          <w:rFonts w:ascii="Arial" w:eastAsiaTheme="minorEastAsia" w:hAnsi="Arial" w:cs="Arial"/>
          <w:b/>
          <w:noProof/>
          <w:color w:val="000000"/>
          <w:sz w:val="28"/>
          <w:szCs w:val="28"/>
          <w:u w:val="single"/>
          <w:lang w:eastAsia="en-IN" w:bidi="hi-IN"/>
        </w:rPr>
      </w:pPr>
      <w:r w:rsidRPr="00301DF9">
        <w:rPr>
          <w:rFonts w:ascii="Arial" w:eastAsiaTheme="minorEastAsia" w:hAnsi="Arial" w:cs="Arial"/>
          <w:b/>
          <w:noProof/>
          <w:color w:val="000000"/>
          <w:sz w:val="28"/>
          <w:szCs w:val="28"/>
          <w:u w:val="single"/>
          <w:lang w:eastAsia="en-IN" w:bidi="hi-IN"/>
        </w:rPr>
        <w:t>3rd party-controlled environments</w:t>
      </w:r>
    </w:p>
    <w:p w:rsidR="00301DF9" w:rsidRPr="00301DF9" w:rsidRDefault="00301DF9" w:rsidP="00320299">
      <w:pPr>
        <w:pStyle w:val="ListParagraph"/>
        <w:widowControl/>
        <w:numPr>
          <w:ilvl w:val="0"/>
          <w:numId w:val="20"/>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Service providers</w:t>
      </w:r>
    </w:p>
    <w:p w:rsidR="00301DF9" w:rsidRPr="00301DF9" w:rsidRDefault="00301DF9" w:rsidP="00320299">
      <w:pPr>
        <w:pStyle w:val="ListParagraph"/>
        <w:widowControl/>
        <w:numPr>
          <w:ilvl w:val="0"/>
          <w:numId w:val="19"/>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Cloud hosting [</w:t>
      </w:r>
      <w:r>
        <w:rPr>
          <w:rFonts w:ascii="Arial" w:eastAsiaTheme="minorEastAsia" w:hAnsi="Arial" w:cs="Arial"/>
          <w:noProof/>
          <w:color w:val="000000"/>
          <w:sz w:val="28"/>
          <w:szCs w:val="28"/>
          <w:lang w:eastAsia="en-IN" w:bidi="hi-IN"/>
        </w:rPr>
        <w:t xml:space="preserve">Azure, </w:t>
      </w:r>
      <w:r w:rsidRPr="00301DF9">
        <w:rPr>
          <w:rFonts w:ascii="Arial" w:eastAsiaTheme="minorEastAsia" w:hAnsi="Arial" w:cs="Arial"/>
          <w:noProof/>
          <w:color w:val="000000"/>
          <w:sz w:val="28"/>
          <w:szCs w:val="28"/>
          <w:lang w:eastAsia="en-IN" w:bidi="hi-IN"/>
        </w:rPr>
        <w:t>AWS, OCI]</w:t>
      </w:r>
    </w:p>
    <w:p w:rsidR="00301DF9" w:rsidRDefault="00301DF9" w:rsidP="00320299">
      <w:pPr>
        <w:pStyle w:val="ListParagraph"/>
        <w:widowControl/>
        <w:numPr>
          <w:ilvl w:val="0"/>
          <w:numId w:val="19"/>
        </w:numPr>
        <w:autoSpaceDE/>
        <w:autoSpaceDN/>
        <w:contextualSpacing/>
        <w:rPr>
          <w:rFonts w:ascii="Arial" w:eastAsiaTheme="minorEastAsia" w:hAnsi="Arial" w:cs="Arial"/>
          <w:noProof/>
          <w:color w:val="000000"/>
          <w:sz w:val="28"/>
          <w:szCs w:val="28"/>
          <w:lang w:eastAsia="en-IN" w:bidi="hi-IN"/>
        </w:rPr>
      </w:pPr>
      <w:r w:rsidRPr="00301DF9">
        <w:rPr>
          <w:rFonts w:ascii="Arial" w:eastAsiaTheme="minorEastAsia" w:hAnsi="Arial" w:cs="Arial"/>
          <w:noProof/>
          <w:color w:val="000000"/>
          <w:sz w:val="28"/>
          <w:szCs w:val="28"/>
          <w:lang w:eastAsia="en-IN" w:bidi="hi-IN"/>
        </w:rPr>
        <w:t>3rd party developers / Software’s</w:t>
      </w:r>
    </w:p>
    <w:p w:rsidR="00301DF9" w:rsidRDefault="00301DF9" w:rsidP="00301DF9">
      <w:pPr>
        <w:widowControl/>
        <w:autoSpaceDE/>
        <w:autoSpaceDN/>
        <w:contextualSpacing/>
        <w:rPr>
          <w:rFonts w:ascii="Arial" w:eastAsiaTheme="minorEastAsia" w:hAnsi="Arial" w:cs="Arial"/>
          <w:noProof/>
          <w:color w:val="000000"/>
          <w:sz w:val="28"/>
          <w:szCs w:val="28"/>
          <w:lang w:eastAsia="en-IN" w:bidi="hi-IN"/>
        </w:rPr>
      </w:pPr>
    </w:p>
    <w:p w:rsidR="00301DF9" w:rsidRPr="00301DF9" w:rsidRDefault="00087543" w:rsidP="003A68C1">
      <w:pPr>
        <w:widowControl/>
        <w:autoSpaceDE/>
        <w:autoSpaceDN/>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For detailed scoping kindly refer to </w:t>
      </w:r>
      <w:r w:rsidRPr="00087543">
        <w:rPr>
          <w:rFonts w:ascii="Arial" w:eastAsiaTheme="minorEastAsia" w:hAnsi="Arial" w:cs="Arial"/>
          <w:b/>
          <w:noProof/>
          <w:color w:val="000000"/>
          <w:sz w:val="28"/>
          <w:szCs w:val="28"/>
          <w:u w:val="single"/>
          <w:lang w:eastAsia="en-IN" w:bidi="hi-IN"/>
        </w:rPr>
        <w:t>Document Name :</w:t>
      </w:r>
      <w:r>
        <w:rPr>
          <w:rFonts w:ascii="Arial" w:eastAsiaTheme="minorEastAsia" w:hAnsi="Arial" w:cs="Arial"/>
          <w:noProof/>
          <w:color w:val="000000"/>
          <w:sz w:val="28"/>
          <w:szCs w:val="28"/>
          <w:lang w:eastAsia="en-IN" w:bidi="hi-IN"/>
        </w:rPr>
        <w:t xml:space="preserve"> </w:t>
      </w:r>
      <w:r w:rsidRPr="005F0A1D">
        <w:rPr>
          <w:rFonts w:ascii="Arial" w:eastAsiaTheme="minorEastAsia" w:hAnsi="Arial" w:cs="Arial"/>
          <w:noProof/>
          <w:color w:val="000000"/>
          <w:sz w:val="28"/>
          <w:szCs w:val="28"/>
          <w:highlight w:val="yellow"/>
          <w:lang w:eastAsia="en-IN" w:bidi="hi-IN"/>
        </w:rPr>
        <w:t>SCG_ASSET-RISK-SCOPING_113_V1.0.xls</w:t>
      </w:r>
      <w:r>
        <w:rPr>
          <w:rFonts w:ascii="Arial" w:eastAsiaTheme="minorEastAsia" w:hAnsi="Arial" w:cs="Arial"/>
          <w:noProof/>
          <w:color w:val="000000"/>
          <w:sz w:val="28"/>
          <w:szCs w:val="28"/>
          <w:lang w:eastAsia="en-IN" w:bidi="hi-IN"/>
        </w:rPr>
        <w:t xml:space="preserve"> </w:t>
      </w:r>
      <w:r w:rsidRPr="00087543">
        <w:rPr>
          <w:rFonts w:ascii="Arial" w:eastAsiaTheme="minorEastAsia" w:hAnsi="Arial" w:cs="Arial"/>
          <w:b/>
          <w:noProof/>
          <w:color w:val="000000"/>
          <w:sz w:val="28"/>
          <w:szCs w:val="28"/>
          <w:u w:val="single"/>
          <w:lang w:eastAsia="en-IN" w:bidi="hi-IN"/>
        </w:rPr>
        <w:t>Document ID</w:t>
      </w:r>
      <w:r>
        <w:rPr>
          <w:rFonts w:ascii="Arial" w:eastAsiaTheme="minorEastAsia" w:hAnsi="Arial" w:cs="Arial"/>
          <w:noProof/>
          <w:color w:val="000000"/>
          <w:sz w:val="28"/>
          <w:szCs w:val="28"/>
          <w:lang w:eastAsia="en-IN" w:bidi="hi-IN"/>
        </w:rPr>
        <w:t xml:space="preserve"> </w:t>
      </w:r>
      <w:r w:rsidRPr="005F0A1D">
        <w:rPr>
          <w:rFonts w:ascii="Arial" w:eastAsiaTheme="minorEastAsia" w:hAnsi="Arial" w:cs="Arial"/>
          <w:noProof/>
          <w:color w:val="000000"/>
          <w:sz w:val="28"/>
          <w:szCs w:val="28"/>
          <w:highlight w:val="yellow"/>
          <w:lang w:eastAsia="en-IN" w:bidi="hi-IN"/>
        </w:rPr>
        <w:t>“SCG/S2RAS/113/1.0”</w:t>
      </w:r>
    </w:p>
    <w:p w:rsidR="00301DF9" w:rsidRPr="00301DF9" w:rsidRDefault="00301DF9" w:rsidP="00301DF9">
      <w:pPr>
        <w:adjustRightInd w:val="0"/>
        <w:rPr>
          <w:rFonts w:ascii="Arial" w:eastAsiaTheme="minorEastAsia" w:hAnsi="Arial" w:cs="Arial"/>
          <w:noProof/>
          <w:color w:val="000000"/>
          <w:sz w:val="28"/>
          <w:szCs w:val="28"/>
          <w:lang w:eastAsia="en-IN" w:bidi="hi-IN"/>
        </w:rPr>
      </w:pPr>
    </w:p>
    <w:p w:rsidR="000167F8" w:rsidRPr="00F96624" w:rsidRDefault="002707B0" w:rsidP="00F96624">
      <w:pPr>
        <w:pStyle w:val="Heading1"/>
        <w:rPr>
          <w:rFonts w:ascii="Arial Black" w:eastAsia="Times New Roman" w:hAnsi="Arial Black" w:cstheme="minorHAnsi"/>
          <w:b/>
          <w:color w:val="auto"/>
          <w:sz w:val="40"/>
          <w:szCs w:val="28"/>
          <w:u w:val="single"/>
          <w:lang w:val="en-GB" w:eastAsia="en-GB"/>
        </w:rPr>
      </w:pPr>
      <w:bookmarkStart w:id="8" w:name="_Toc202622895"/>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1A7859" w:rsidRPr="001A7859">
        <w:rPr>
          <w:rFonts w:ascii="Arial Black" w:eastAsia="Times New Roman" w:hAnsi="Arial Black" w:cstheme="minorHAnsi"/>
          <w:b/>
          <w:color w:val="auto"/>
          <w:sz w:val="40"/>
          <w:szCs w:val="28"/>
          <w:u w:val="single"/>
          <w:lang w:val="en-GB" w:eastAsia="en-GB"/>
        </w:rPr>
        <w:t>Vulnerability &amp; Patch Management Program</w:t>
      </w:r>
      <w:bookmarkEnd w:id="8"/>
    </w:p>
    <w:p w:rsidR="002E1842" w:rsidRDefault="002707B0" w:rsidP="002E1842">
      <w:pPr>
        <w:pStyle w:val="Heading2"/>
        <w:rPr>
          <w:rFonts w:ascii="Arial" w:hAnsi="Arial" w:cs="Arial"/>
          <w:b/>
          <w:color w:val="000000" w:themeColor="text1"/>
          <w:sz w:val="28"/>
          <w:szCs w:val="28"/>
          <w:u w:val="single"/>
        </w:rPr>
      </w:pPr>
      <w:bookmarkStart w:id="9" w:name="_Toc202622896"/>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001A7859">
        <w:rPr>
          <w:rFonts w:ascii="Arial" w:hAnsi="Arial" w:cs="Arial"/>
          <w:b/>
          <w:color w:val="000000" w:themeColor="text1"/>
          <w:sz w:val="28"/>
          <w:szCs w:val="28"/>
          <w:u w:val="single"/>
        </w:rPr>
        <w:t>Key Activities</w:t>
      </w:r>
      <w:bookmarkEnd w:id="9"/>
    </w:p>
    <w:p w:rsidR="002E1842" w:rsidRPr="002E1842" w:rsidRDefault="002E1842" w:rsidP="002E1842"/>
    <w:p w:rsidR="001A7859" w:rsidRPr="001A7859" w:rsidRDefault="001A7859" w:rsidP="001A7859">
      <w:pPr>
        <w:jc w:val="both"/>
        <w:rPr>
          <w:rFonts w:ascii="Arial" w:eastAsiaTheme="minorEastAsia" w:hAnsi="Arial" w:cs="Arial"/>
          <w:noProof/>
          <w:color w:val="000000"/>
          <w:sz w:val="28"/>
          <w:szCs w:val="28"/>
          <w:lang w:eastAsia="en-IN" w:bidi="hi-IN"/>
        </w:rPr>
      </w:pPr>
      <w:r w:rsidRPr="001A7859">
        <w:rPr>
          <w:rFonts w:ascii="Arial" w:eastAsiaTheme="minorEastAsia" w:hAnsi="Arial" w:cs="Arial"/>
          <w:noProof/>
          <w:color w:val="000000"/>
          <w:sz w:val="28"/>
          <w:szCs w:val="28"/>
          <w:lang w:eastAsia="en-IN" w:bidi="hi-IN"/>
        </w:rPr>
        <w:t xml:space="preserve">Vulnerability management for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A7859">
        <w:rPr>
          <w:rFonts w:ascii="Arial" w:eastAsiaTheme="minorEastAsia" w:hAnsi="Arial" w:cs="Arial"/>
          <w:noProof/>
          <w:color w:val="000000"/>
          <w:sz w:val="28"/>
          <w:szCs w:val="28"/>
          <w:lang w:eastAsia="en-IN" w:bidi="hi-IN"/>
        </w:rPr>
        <w:t>is comprised of the following key activities:</w:t>
      </w:r>
    </w:p>
    <w:p w:rsidR="001A7859" w:rsidRPr="001A7859" w:rsidRDefault="001A7859" w:rsidP="00320299">
      <w:pPr>
        <w:pStyle w:val="ListParagraph"/>
        <w:widowControl/>
        <w:numPr>
          <w:ilvl w:val="0"/>
          <w:numId w:val="21"/>
        </w:numPr>
        <w:autoSpaceDE/>
        <w:autoSpaceDN/>
        <w:spacing w:after="160" w:line="259" w:lineRule="auto"/>
        <w:ind w:left="720" w:hanging="360"/>
        <w:contextualSpacing/>
        <w:jc w:val="both"/>
        <w:rPr>
          <w:rFonts w:ascii="Arial" w:eastAsiaTheme="minorEastAsia" w:hAnsi="Arial" w:cs="Arial"/>
          <w:noProof/>
          <w:color w:val="000000"/>
          <w:sz w:val="28"/>
          <w:szCs w:val="28"/>
          <w:lang w:eastAsia="en-IN" w:bidi="hi-IN"/>
        </w:rPr>
      </w:pPr>
      <w:r w:rsidRPr="001A7859">
        <w:rPr>
          <w:rFonts w:ascii="Arial" w:eastAsiaTheme="minorEastAsia" w:hAnsi="Arial" w:cs="Arial"/>
          <w:noProof/>
          <w:color w:val="000000"/>
          <w:sz w:val="28"/>
          <w:szCs w:val="28"/>
          <w:lang w:eastAsia="en-IN" w:bidi="hi-IN"/>
        </w:rPr>
        <w:t>Manage the asset inventory</w:t>
      </w:r>
    </w:p>
    <w:p w:rsidR="001A7859" w:rsidRPr="001A7859" w:rsidRDefault="001A7859" w:rsidP="00320299">
      <w:pPr>
        <w:pStyle w:val="ListParagraph"/>
        <w:widowControl/>
        <w:numPr>
          <w:ilvl w:val="0"/>
          <w:numId w:val="21"/>
        </w:numPr>
        <w:autoSpaceDE/>
        <w:autoSpaceDN/>
        <w:spacing w:after="160" w:line="259" w:lineRule="auto"/>
        <w:ind w:left="720" w:hanging="360"/>
        <w:contextualSpacing/>
        <w:jc w:val="both"/>
        <w:rPr>
          <w:rFonts w:ascii="Arial" w:eastAsiaTheme="minorEastAsia" w:hAnsi="Arial" w:cs="Arial"/>
          <w:noProof/>
          <w:color w:val="000000"/>
          <w:sz w:val="28"/>
          <w:szCs w:val="28"/>
          <w:lang w:eastAsia="en-IN" w:bidi="hi-IN"/>
        </w:rPr>
      </w:pPr>
      <w:r w:rsidRPr="001A7859">
        <w:rPr>
          <w:rFonts w:ascii="Arial" w:eastAsiaTheme="minorEastAsia" w:hAnsi="Arial" w:cs="Arial"/>
          <w:noProof/>
          <w:color w:val="000000"/>
          <w:sz w:val="28"/>
          <w:szCs w:val="28"/>
          <w:lang w:eastAsia="en-IN" w:bidi="hi-IN"/>
        </w:rPr>
        <w:t>Categorize assets</w:t>
      </w:r>
    </w:p>
    <w:p w:rsidR="001A7859" w:rsidRPr="001A7859" w:rsidRDefault="001A7859" w:rsidP="00320299">
      <w:pPr>
        <w:pStyle w:val="ListParagraph"/>
        <w:widowControl/>
        <w:numPr>
          <w:ilvl w:val="0"/>
          <w:numId w:val="21"/>
        </w:numPr>
        <w:autoSpaceDE/>
        <w:autoSpaceDN/>
        <w:spacing w:after="160" w:line="259" w:lineRule="auto"/>
        <w:ind w:left="720" w:hanging="360"/>
        <w:contextualSpacing/>
        <w:jc w:val="both"/>
        <w:rPr>
          <w:rFonts w:ascii="Arial" w:eastAsiaTheme="minorEastAsia" w:hAnsi="Arial" w:cs="Arial"/>
          <w:noProof/>
          <w:color w:val="000000"/>
          <w:sz w:val="28"/>
          <w:szCs w:val="28"/>
          <w:lang w:eastAsia="en-IN" w:bidi="hi-IN"/>
        </w:rPr>
      </w:pPr>
      <w:r w:rsidRPr="001A7859">
        <w:rPr>
          <w:rFonts w:ascii="Arial" w:eastAsiaTheme="minorEastAsia" w:hAnsi="Arial" w:cs="Arial"/>
          <w:noProof/>
          <w:color w:val="000000"/>
          <w:sz w:val="28"/>
          <w:szCs w:val="28"/>
          <w:lang w:eastAsia="en-IN" w:bidi="hi-IN"/>
        </w:rPr>
        <w:t>Identify vulnerabilities</w:t>
      </w:r>
    </w:p>
    <w:p w:rsidR="001A7859" w:rsidRPr="001A7859" w:rsidRDefault="001A7859" w:rsidP="00320299">
      <w:pPr>
        <w:pStyle w:val="ListParagraph"/>
        <w:widowControl/>
        <w:numPr>
          <w:ilvl w:val="0"/>
          <w:numId w:val="21"/>
        </w:numPr>
        <w:autoSpaceDE/>
        <w:autoSpaceDN/>
        <w:spacing w:after="160" w:line="259" w:lineRule="auto"/>
        <w:ind w:left="720" w:hanging="360"/>
        <w:contextualSpacing/>
        <w:jc w:val="both"/>
        <w:rPr>
          <w:rFonts w:ascii="Arial" w:eastAsiaTheme="minorEastAsia" w:hAnsi="Arial" w:cs="Arial"/>
          <w:noProof/>
          <w:color w:val="000000"/>
          <w:sz w:val="28"/>
          <w:szCs w:val="28"/>
          <w:lang w:eastAsia="en-IN" w:bidi="hi-IN"/>
        </w:rPr>
      </w:pPr>
      <w:r w:rsidRPr="001A7859">
        <w:rPr>
          <w:rFonts w:ascii="Arial" w:eastAsiaTheme="minorEastAsia" w:hAnsi="Arial" w:cs="Arial"/>
          <w:noProof/>
          <w:color w:val="000000"/>
          <w:sz w:val="28"/>
          <w:szCs w:val="28"/>
          <w:lang w:eastAsia="en-IN" w:bidi="hi-IN"/>
        </w:rPr>
        <w:t>Assess risks</w:t>
      </w:r>
    </w:p>
    <w:p w:rsidR="001A7859" w:rsidRPr="001A7859" w:rsidRDefault="001A7859" w:rsidP="00320299">
      <w:pPr>
        <w:pStyle w:val="ListParagraph"/>
        <w:widowControl/>
        <w:numPr>
          <w:ilvl w:val="0"/>
          <w:numId w:val="21"/>
        </w:numPr>
        <w:autoSpaceDE/>
        <w:autoSpaceDN/>
        <w:spacing w:after="160" w:line="259" w:lineRule="auto"/>
        <w:ind w:left="720" w:hanging="360"/>
        <w:contextualSpacing/>
        <w:jc w:val="both"/>
        <w:rPr>
          <w:rFonts w:ascii="Arial" w:eastAsiaTheme="minorEastAsia" w:hAnsi="Arial" w:cs="Arial"/>
          <w:noProof/>
          <w:color w:val="000000"/>
          <w:sz w:val="28"/>
          <w:szCs w:val="28"/>
          <w:lang w:eastAsia="en-IN" w:bidi="hi-IN"/>
        </w:rPr>
      </w:pPr>
      <w:r w:rsidRPr="001A7859">
        <w:rPr>
          <w:rFonts w:ascii="Arial" w:eastAsiaTheme="minorEastAsia" w:hAnsi="Arial" w:cs="Arial"/>
          <w:noProof/>
          <w:color w:val="000000"/>
          <w:sz w:val="28"/>
          <w:szCs w:val="28"/>
          <w:lang w:eastAsia="en-IN" w:bidi="hi-IN"/>
        </w:rPr>
        <w:t xml:space="preserve">Remediate flaws. </w:t>
      </w:r>
    </w:p>
    <w:p w:rsidR="002057CA" w:rsidRDefault="00841C9B" w:rsidP="00841C9B">
      <w:pPr>
        <w:pStyle w:val="Heading3"/>
        <w:rPr>
          <w:rFonts w:ascii="Arial" w:eastAsiaTheme="minorHAnsi" w:hAnsi="Arial" w:cs="Arial"/>
          <w:b/>
          <w:color w:val="000000" w:themeColor="text1"/>
          <w:u w:val="single"/>
          <w:lang w:val="en-IN"/>
        </w:rPr>
      </w:pPr>
      <w:bookmarkStart w:id="10" w:name="_Toc202622897"/>
      <w:r w:rsidRPr="00841C9B">
        <w:rPr>
          <w:rFonts w:ascii="Arial" w:eastAsiaTheme="minorHAnsi" w:hAnsi="Arial" w:cs="Arial"/>
          <w:b/>
          <w:color w:val="000000" w:themeColor="text1"/>
          <w:u w:val="single"/>
          <w:lang w:val="en-IN"/>
        </w:rPr>
        <w:t>5.1.1) Manage the Asset Inventory</w:t>
      </w:r>
      <w:bookmarkEnd w:id="10"/>
    </w:p>
    <w:p w:rsidR="004165FA" w:rsidRDefault="004165FA" w:rsidP="004165F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165FA">
        <w:rPr>
          <w:rFonts w:ascii="Arial" w:eastAsiaTheme="minorEastAsia" w:hAnsi="Arial" w:cs="Arial"/>
          <w:noProof/>
          <w:color w:val="000000"/>
          <w:sz w:val="28"/>
          <w:szCs w:val="28"/>
          <w:lang w:eastAsia="en-IN" w:bidi="hi-IN"/>
        </w:rPr>
        <w:t>Without a current and accurate asset inventory, it is ad hoc and problematic to properly address applicable vulnerabilities since a comprehensive understanding of the environment is not known. Only through proactive management of asset inventories will Asset Owner know what is applicable and how exposed those assets are to exploitation. Inventories are more useful when categorized into meaningful classes of systems:</w:t>
      </w:r>
    </w:p>
    <w:p w:rsidR="00253EC6" w:rsidRDefault="00253EC6" w:rsidP="004165F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7542"/>
      </w:tblGrid>
      <w:tr w:rsidR="00253EC6" w:rsidTr="00253EC6">
        <w:trPr>
          <w:trHeight w:val="275"/>
        </w:trPr>
        <w:tc>
          <w:tcPr>
            <w:tcW w:w="3647" w:type="dxa"/>
            <w:shd w:val="clear" w:color="auto" w:fill="99FF99"/>
            <w:noWrap/>
            <w:vAlign w:val="bottom"/>
            <w:hideMark/>
          </w:tcPr>
          <w:p w:rsidR="00253EC6" w:rsidRPr="007A6F44" w:rsidRDefault="00253EC6" w:rsidP="009C5EE9">
            <w:pPr>
              <w:rPr>
                <w:rFonts w:ascii="Arial" w:eastAsiaTheme="minorEastAsia" w:hAnsi="Arial" w:cs="Arial"/>
                <w:b/>
                <w:noProof/>
                <w:color w:val="000000"/>
                <w:sz w:val="28"/>
                <w:szCs w:val="28"/>
                <w:lang w:eastAsia="en-IN" w:bidi="hi-IN"/>
              </w:rPr>
            </w:pPr>
            <w:r w:rsidRPr="00253EC6">
              <w:rPr>
                <w:rFonts w:ascii="Arial" w:eastAsiaTheme="minorEastAsia" w:hAnsi="Arial" w:cs="Arial"/>
                <w:b/>
                <w:noProof/>
                <w:color w:val="000000"/>
                <w:sz w:val="28"/>
                <w:szCs w:val="28"/>
                <w:lang w:eastAsia="en-IN" w:bidi="hi-IN"/>
              </w:rPr>
              <w:t>System</w:t>
            </w:r>
          </w:p>
        </w:tc>
        <w:tc>
          <w:tcPr>
            <w:tcW w:w="7542" w:type="dxa"/>
            <w:shd w:val="clear" w:color="auto" w:fill="99FF99"/>
            <w:noWrap/>
            <w:vAlign w:val="bottom"/>
            <w:hideMark/>
          </w:tcPr>
          <w:p w:rsidR="00253EC6" w:rsidRPr="007A6F44" w:rsidRDefault="00253EC6" w:rsidP="009C5EE9">
            <w:pPr>
              <w:rPr>
                <w:rFonts w:ascii="Arial" w:eastAsiaTheme="minorEastAsia" w:hAnsi="Arial" w:cs="Arial"/>
                <w:b/>
                <w:noProof/>
                <w:color w:val="000000"/>
                <w:sz w:val="28"/>
                <w:szCs w:val="28"/>
                <w:lang w:eastAsia="en-IN" w:bidi="hi-IN"/>
              </w:rPr>
            </w:pPr>
            <w:r w:rsidRPr="00253EC6">
              <w:rPr>
                <w:rFonts w:ascii="Arial" w:eastAsiaTheme="minorEastAsia" w:hAnsi="Arial" w:cs="Arial"/>
                <w:b/>
                <w:noProof/>
                <w:color w:val="000000"/>
                <w:sz w:val="28"/>
                <w:szCs w:val="28"/>
                <w:lang w:eastAsia="en-IN" w:bidi="hi-IN"/>
              </w:rPr>
              <w:t>Comments</w:t>
            </w:r>
          </w:p>
        </w:tc>
      </w:tr>
      <w:tr w:rsidR="00253EC6" w:rsidTr="00253EC6">
        <w:trPr>
          <w:trHeight w:val="275"/>
        </w:trPr>
        <w:tc>
          <w:tcPr>
            <w:tcW w:w="3647" w:type="dxa"/>
            <w:hideMark/>
          </w:tcPr>
          <w:p w:rsidR="00253EC6" w:rsidRPr="007A6F44"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Server-Class Systems</w:t>
            </w:r>
          </w:p>
        </w:tc>
        <w:tc>
          <w:tcPr>
            <w:tcW w:w="7542" w:type="dxa"/>
            <w:vAlign w:val="center"/>
          </w:tcPr>
          <w:p w:rsidR="00253EC6" w:rsidRPr="00D16149" w:rsidRDefault="00253EC6" w:rsidP="00253EC6">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 xml:space="preserve">Servers taken care by </w:t>
            </w:r>
            <w:r w:rsidRPr="00905C0A">
              <w:rPr>
                <w:rFonts w:ascii="Arial" w:eastAsiaTheme="minorEastAsia" w:hAnsi="Arial" w:cs="Arial"/>
                <w:noProof/>
                <w:color w:val="000000"/>
                <w:sz w:val="28"/>
                <w:szCs w:val="28"/>
                <w:highlight w:val="yellow"/>
                <w:lang w:eastAsia="en-IN" w:bidi="hi-IN"/>
              </w:rPr>
              <w:t>[SecureCyberGates]</w:t>
            </w:r>
            <w:r w:rsidRPr="00253EC6">
              <w:rPr>
                <w:rFonts w:ascii="Arial" w:eastAsiaTheme="minorEastAsia" w:hAnsi="Arial" w:cs="Arial"/>
                <w:noProof/>
                <w:color w:val="000000"/>
                <w:sz w:val="28"/>
                <w:szCs w:val="28"/>
                <w:lang w:eastAsia="en-IN" w:bidi="hi-IN"/>
              </w:rPr>
              <w:t>.</w:t>
            </w:r>
          </w:p>
        </w:tc>
      </w:tr>
      <w:tr w:rsidR="00253EC6" w:rsidTr="00253EC6">
        <w:trPr>
          <w:trHeight w:val="275"/>
        </w:trPr>
        <w:tc>
          <w:tcPr>
            <w:tcW w:w="3647" w:type="dxa"/>
          </w:tcPr>
          <w:p w:rsidR="00253EC6"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Workstation-Class Systems</w:t>
            </w:r>
          </w:p>
        </w:tc>
        <w:tc>
          <w:tcPr>
            <w:tcW w:w="7542" w:type="dxa"/>
            <w:vAlign w:val="center"/>
          </w:tcPr>
          <w:p w:rsidR="00253EC6" w:rsidRPr="00253EC6" w:rsidRDefault="00253EC6" w:rsidP="00253EC6">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 xml:space="preserve">Laptops / Desktops handled by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w:t>
            </w:r>
          </w:p>
        </w:tc>
      </w:tr>
      <w:tr w:rsidR="00253EC6" w:rsidTr="00253EC6">
        <w:trPr>
          <w:trHeight w:val="275"/>
        </w:trPr>
        <w:tc>
          <w:tcPr>
            <w:tcW w:w="3647" w:type="dxa"/>
            <w:noWrap/>
            <w:vAlign w:val="bottom"/>
            <w:hideMark/>
          </w:tcPr>
          <w:p w:rsidR="00253EC6" w:rsidRPr="007A6F44"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Network Devices</w:t>
            </w:r>
          </w:p>
        </w:tc>
        <w:tc>
          <w:tcPr>
            <w:tcW w:w="7542" w:type="dxa"/>
            <w:noWrap/>
            <w:vAlign w:val="bottom"/>
          </w:tcPr>
          <w:p w:rsidR="00253EC6" w:rsidRPr="007A6F44"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Firewalls / Routers / Switches etc. Networking devices managed by Company</w:t>
            </w:r>
          </w:p>
        </w:tc>
      </w:tr>
      <w:tr w:rsidR="00253EC6" w:rsidTr="00253EC6">
        <w:trPr>
          <w:trHeight w:val="275"/>
        </w:trPr>
        <w:tc>
          <w:tcPr>
            <w:tcW w:w="3647" w:type="dxa"/>
            <w:noWrap/>
            <w:vAlign w:val="center"/>
            <w:hideMark/>
          </w:tcPr>
          <w:p w:rsidR="00253EC6" w:rsidRPr="007A6F44"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Mobile Devices</w:t>
            </w:r>
          </w:p>
        </w:tc>
        <w:tc>
          <w:tcPr>
            <w:tcW w:w="7542" w:type="dxa"/>
            <w:noWrap/>
            <w:vAlign w:val="center"/>
            <w:hideMark/>
          </w:tcPr>
          <w:p w:rsidR="00253EC6" w:rsidRPr="00253EC6" w:rsidRDefault="00253EC6" w:rsidP="00253EC6">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Applicable Mobile devices where Company data is stored</w:t>
            </w:r>
          </w:p>
        </w:tc>
      </w:tr>
      <w:tr w:rsidR="00253EC6" w:rsidTr="00253EC6">
        <w:trPr>
          <w:trHeight w:val="275"/>
        </w:trPr>
        <w:tc>
          <w:tcPr>
            <w:tcW w:w="3647" w:type="dxa"/>
            <w:noWrap/>
            <w:vAlign w:val="center"/>
          </w:tcPr>
          <w:p w:rsidR="00253EC6" w:rsidRPr="00253EC6"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Databases</w:t>
            </w:r>
          </w:p>
        </w:tc>
        <w:tc>
          <w:tcPr>
            <w:tcW w:w="7542" w:type="dxa"/>
            <w:noWrap/>
            <w:vAlign w:val="center"/>
          </w:tcPr>
          <w:p w:rsidR="00253EC6" w:rsidRPr="00253EC6" w:rsidRDefault="00253EC6" w:rsidP="00253EC6">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 xml:space="preserve">Oracle, MySQL and other DB taken care by </w:t>
            </w:r>
            <w:r w:rsidRPr="00905C0A">
              <w:rPr>
                <w:rFonts w:ascii="Arial" w:eastAsiaTheme="minorEastAsia" w:hAnsi="Arial" w:cs="Arial"/>
                <w:noProof/>
                <w:color w:val="000000"/>
                <w:sz w:val="28"/>
                <w:szCs w:val="28"/>
                <w:highlight w:val="yellow"/>
                <w:lang w:eastAsia="en-IN" w:bidi="hi-IN"/>
              </w:rPr>
              <w:t>[SecureCyberGates]</w:t>
            </w:r>
            <w:r w:rsidRPr="00253EC6">
              <w:rPr>
                <w:rFonts w:ascii="Arial" w:eastAsiaTheme="minorEastAsia" w:hAnsi="Arial" w:cs="Arial"/>
                <w:noProof/>
                <w:color w:val="000000"/>
                <w:sz w:val="28"/>
                <w:szCs w:val="28"/>
                <w:lang w:eastAsia="en-IN" w:bidi="hi-IN"/>
              </w:rPr>
              <w:t>.</w:t>
            </w:r>
          </w:p>
        </w:tc>
      </w:tr>
      <w:tr w:rsidR="00253EC6" w:rsidTr="00253EC6">
        <w:trPr>
          <w:trHeight w:val="275"/>
        </w:trPr>
        <w:tc>
          <w:tcPr>
            <w:tcW w:w="3647" w:type="dxa"/>
            <w:noWrap/>
            <w:vAlign w:val="center"/>
          </w:tcPr>
          <w:p w:rsidR="00253EC6" w:rsidRPr="00253EC6"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Minor Applications</w:t>
            </w:r>
          </w:p>
        </w:tc>
        <w:tc>
          <w:tcPr>
            <w:tcW w:w="7542" w:type="dxa"/>
            <w:noWrap/>
            <w:vAlign w:val="center"/>
          </w:tcPr>
          <w:p w:rsidR="00253EC6" w:rsidRPr="00253EC6" w:rsidRDefault="00253EC6" w:rsidP="00253EC6">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Minor or Pre-requisites apps like PHP, Java etc.</w:t>
            </w:r>
          </w:p>
        </w:tc>
      </w:tr>
      <w:tr w:rsidR="00253EC6" w:rsidTr="00253EC6">
        <w:trPr>
          <w:trHeight w:val="275"/>
        </w:trPr>
        <w:tc>
          <w:tcPr>
            <w:tcW w:w="3647" w:type="dxa"/>
            <w:noWrap/>
            <w:vAlign w:val="center"/>
          </w:tcPr>
          <w:p w:rsidR="00253EC6" w:rsidRPr="00253EC6" w:rsidRDefault="00253EC6" w:rsidP="009C5EE9">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Major Applications</w:t>
            </w:r>
          </w:p>
        </w:tc>
        <w:tc>
          <w:tcPr>
            <w:tcW w:w="7542" w:type="dxa"/>
            <w:noWrap/>
            <w:vAlign w:val="center"/>
          </w:tcPr>
          <w:p w:rsidR="00253EC6" w:rsidRPr="00253EC6" w:rsidRDefault="00253EC6" w:rsidP="00253EC6">
            <w:pPr>
              <w:rPr>
                <w:rFonts w:ascii="Arial" w:eastAsiaTheme="minorEastAsia" w:hAnsi="Arial" w:cs="Arial"/>
                <w:noProof/>
                <w:color w:val="000000"/>
                <w:sz w:val="28"/>
                <w:szCs w:val="28"/>
                <w:lang w:eastAsia="en-IN" w:bidi="hi-IN"/>
              </w:rPr>
            </w:pPr>
            <w:r w:rsidRPr="00253EC6">
              <w:rPr>
                <w:rFonts w:ascii="Arial" w:eastAsiaTheme="minorEastAsia" w:hAnsi="Arial" w:cs="Arial"/>
                <w:noProof/>
                <w:color w:val="000000"/>
                <w:sz w:val="28"/>
                <w:szCs w:val="28"/>
                <w:lang w:eastAsia="en-IN" w:bidi="hi-IN"/>
              </w:rPr>
              <w:t xml:space="preserve">All Major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53EC6">
              <w:rPr>
                <w:rFonts w:ascii="Arial" w:eastAsiaTheme="minorEastAsia" w:hAnsi="Arial" w:cs="Arial"/>
                <w:noProof/>
                <w:color w:val="000000"/>
                <w:sz w:val="28"/>
                <w:szCs w:val="28"/>
                <w:lang w:eastAsia="en-IN" w:bidi="hi-IN"/>
              </w:rPr>
              <w:t>Products [</w:t>
            </w:r>
            <w:r>
              <w:rPr>
                <w:rFonts w:ascii="Arial" w:eastAsiaTheme="minorEastAsia" w:hAnsi="Arial" w:cs="Arial"/>
                <w:noProof/>
                <w:color w:val="000000"/>
                <w:sz w:val="28"/>
                <w:szCs w:val="28"/>
                <w:lang w:eastAsia="en-IN" w:bidi="hi-IN"/>
              </w:rPr>
              <w:t>Web Based Apps , Mobile based Apps</w:t>
            </w:r>
            <w:r w:rsidRPr="00253EC6">
              <w:rPr>
                <w:rFonts w:ascii="Arial" w:eastAsiaTheme="minorEastAsia" w:hAnsi="Arial" w:cs="Arial"/>
                <w:noProof/>
                <w:color w:val="000000"/>
                <w:sz w:val="28"/>
                <w:szCs w:val="28"/>
                <w:lang w:eastAsia="en-IN" w:bidi="hi-IN"/>
              </w:rPr>
              <w:t>]</w:t>
            </w:r>
          </w:p>
        </w:tc>
      </w:tr>
    </w:tbl>
    <w:p w:rsidR="00253EC6" w:rsidRPr="004165FA" w:rsidRDefault="00253EC6" w:rsidP="004165F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4165FA" w:rsidRDefault="004165FA" w:rsidP="004165FA">
      <w:pPr>
        <w:rPr>
          <w:lang w:val="en-IN"/>
        </w:rPr>
      </w:pPr>
    </w:p>
    <w:p w:rsidR="002036F4" w:rsidRDefault="002036F4" w:rsidP="004165FA">
      <w:pPr>
        <w:rPr>
          <w:lang w:val="en-IN"/>
        </w:rPr>
      </w:pPr>
    </w:p>
    <w:p w:rsidR="002036F4" w:rsidRDefault="002036F4" w:rsidP="004165FA">
      <w:pPr>
        <w:rPr>
          <w:lang w:val="en-IN"/>
        </w:rPr>
      </w:pPr>
    </w:p>
    <w:p w:rsidR="002036F4" w:rsidRPr="004165FA" w:rsidRDefault="002036F4" w:rsidP="004165FA">
      <w:pPr>
        <w:rPr>
          <w:lang w:val="en-IN"/>
        </w:rPr>
      </w:pPr>
    </w:p>
    <w:p w:rsidR="00841C9B" w:rsidRDefault="00841C9B" w:rsidP="00841C9B">
      <w:pPr>
        <w:pStyle w:val="Heading3"/>
        <w:rPr>
          <w:rFonts w:ascii="Arial" w:eastAsiaTheme="minorHAnsi" w:hAnsi="Arial" w:cs="Arial"/>
          <w:b/>
          <w:color w:val="000000" w:themeColor="text1"/>
          <w:u w:val="single"/>
          <w:lang w:val="en-IN"/>
        </w:rPr>
      </w:pPr>
      <w:bookmarkStart w:id="11" w:name="_Toc202622898"/>
      <w:r>
        <w:rPr>
          <w:rFonts w:ascii="Arial" w:eastAsiaTheme="minorHAnsi" w:hAnsi="Arial" w:cs="Arial"/>
          <w:b/>
          <w:color w:val="000000" w:themeColor="text1"/>
          <w:u w:val="single"/>
          <w:lang w:val="en-IN"/>
        </w:rPr>
        <w:lastRenderedPageBreak/>
        <w:t>5.1.2</w:t>
      </w:r>
      <w:r w:rsidRPr="00841C9B">
        <w:rPr>
          <w:rFonts w:ascii="Arial" w:eastAsiaTheme="minorHAnsi" w:hAnsi="Arial" w:cs="Arial"/>
          <w:b/>
          <w:color w:val="000000" w:themeColor="text1"/>
          <w:u w:val="single"/>
          <w:lang w:val="en-IN"/>
        </w:rPr>
        <w:t>) Categorize Assets</w:t>
      </w:r>
      <w:bookmarkEnd w:id="11"/>
    </w:p>
    <w:p w:rsidR="002036F4" w:rsidRPr="002036F4" w:rsidRDefault="002036F4" w:rsidP="002036F4">
      <w:pPr>
        <w:jc w:val="both"/>
        <w:rPr>
          <w:rFonts w:ascii="Arial" w:eastAsiaTheme="minorEastAsia" w:hAnsi="Arial" w:cs="Arial"/>
          <w:noProof/>
          <w:color w:val="000000"/>
          <w:sz w:val="28"/>
          <w:szCs w:val="28"/>
          <w:lang w:eastAsia="en-IN" w:bidi="hi-IN"/>
        </w:rPr>
      </w:pPr>
      <w:r w:rsidRPr="002036F4">
        <w:rPr>
          <w:rFonts w:ascii="Arial" w:eastAsiaTheme="minorEastAsia" w:hAnsi="Arial" w:cs="Arial"/>
          <w:noProof/>
          <w:color w:val="000000"/>
          <w:sz w:val="28"/>
          <w:szCs w:val="28"/>
          <w:lang w:eastAsia="en-IN" w:bidi="hi-IN"/>
        </w:rPr>
        <w:t xml:space="preserve">Asset categories or zones should be created from asset inventories of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036F4">
        <w:rPr>
          <w:rFonts w:ascii="Arial" w:eastAsiaTheme="minorEastAsia" w:hAnsi="Arial" w:cs="Arial"/>
          <w:noProof/>
          <w:color w:val="000000"/>
          <w:sz w:val="28"/>
          <w:szCs w:val="28"/>
          <w:lang w:eastAsia="en-IN" w:bidi="hi-IN"/>
        </w:rPr>
        <w:t>but the categorization should also address criticality and exposure. These categories allow for vulnerability scan customization, addressing asset or business requirements, and assist with assigning risk rankings.</w:t>
      </w:r>
    </w:p>
    <w:p w:rsidR="002036F4" w:rsidRPr="002036F4" w:rsidRDefault="002036F4" w:rsidP="002036F4">
      <w:pPr>
        <w:rPr>
          <w:lang w:val="en-IN"/>
        </w:rPr>
      </w:pPr>
    </w:p>
    <w:p w:rsidR="00841C9B" w:rsidRDefault="00675E27" w:rsidP="00841C9B">
      <w:pPr>
        <w:pStyle w:val="Heading3"/>
        <w:rPr>
          <w:rFonts w:ascii="Arial" w:eastAsiaTheme="minorHAnsi" w:hAnsi="Arial" w:cs="Arial"/>
          <w:b/>
          <w:color w:val="000000" w:themeColor="text1"/>
          <w:u w:val="single"/>
          <w:lang w:val="en-IN"/>
        </w:rPr>
      </w:pPr>
      <w:bookmarkStart w:id="12" w:name="_Toc202622899"/>
      <w:r>
        <w:rPr>
          <w:rFonts w:ascii="Arial" w:eastAsiaTheme="minorHAnsi" w:hAnsi="Arial" w:cs="Arial"/>
          <w:b/>
          <w:color w:val="000000" w:themeColor="text1"/>
          <w:u w:val="single"/>
          <w:lang w:val="en-IN"/>
        </w:rPr>
        <w:t>5.1.3</w:t>
      </w:r>
      <w:r w:rsidR="00841C9B" w:rsidRPr="00841C9B">
        <w:rPr>
          <w:rFonts w:ascii="Arial" w:eastAsiaTheme="minorHAnsi" w:hAnsi="Arial" w:cs="Arial"/>
          <w:b/>
          <w:color w:val="000000" w:themeColor="text1"/>
          <w:u w:val="single"/>
          <w:lang w:val="en-IN"/>
        </w:rPr>
        <w:t>) Identify Vulnerabilities</w:t>
      </w:r>
      <w:bookmarkEnd w:id="12"/>
    </w:p>
    <w:p w:rsidR="000E4266" w:rsidRPr="000E4266" w:rsidRDefault="000E4266" w:rsidP="000E4266">
      <w:pPr>
        <w:adjustRightInd w:val="0"/>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 xml:space="preserve">There are internal and external components to identifying vulnerabilities. This includes, but is not limited to: </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 xml:space="preserve">Security Audits </w:t>
      </w:r>
      <w:r w:rsidR="00967E42">
        <w:rPr>
          <w:rFonts w:ascii="Arial" w:eastAsiaTheme="minorEastAsia" w:hAnsi="Arial" w:cs="Arial"/>
          <w:noProof/>
          <w:color w:val="000000"/>
          <w:sz w:val="28"/>
          <w:szCs w:val="28"/>
          <w:lang w:eastAsia="en-IN" w:bidi="hi-IN"/>
        </w:rPr>
        <w:t>[Internal as we</w:t>
      </w:r>
      <w:r>
        <w:rPr>
          <w:rFonts w:ascii="Arial" w:eastAsiaTheme="minorEastAsia" w:hAnsi="Arial" w:cs="Arial"/>
          <w:noProof/>
          <w:color w:val="000000"/>
          <w:sz w:val="28"/>
          <w:szCs w:val="28"/>
          <w:lang w:eastAsia="en-IN" w:bidi="hi-IN"/>
        </w:rPr>
        <w:t>ll as External]</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Vulnerability assessments</w:t>
      </w:r>
      <w:r w:rsidR="00967E42">
        <w:rPr>
          <w:rFonts w:ascii="Arial" w:eastAsiaTheme="minorEastAsia" w:hAnsi="Arial" w:cs="Arial"/>
          <w:noProof/>
          <w:color w:val="000000"/>
          <w:sz w:val="28"/>
          <w:szCs w:val="28"/>
          <w:lang w:eastAsia="en-IN" w:bidi="hi-IN"/>
        </w:rPr>
        <w:t xml:space="preserve"> [VA]</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Penetration testing</w:t>
      </w:r>
      <w:r w:rsidR="00967E42">
        <w:rPr>
          <w:rFonts w:ascii="Arial" w:eastAsiaTheme="minorEastAsia" w:hAnsi="Arial" w:cs="Arial"/>
          <w:noProof/>
          <w:color w:val="000000"/>
          <w:sz w:val="28"/>
          <w:szCs w:val="28"/>
          <w:lang w:eastAsia="en-IN" w:bidi="hi-IN"/>
        </w:rPr>
        <w:t xml:space="preserve"> [PT]</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Threat feeds from Special Interest Groups [</w:t>
      </w:r>
      <w:r>
        <w:rPr>
          <w:rFonts w:ascii="Arial" w:eastAsiaTheme="minorEastAsia" w:hAnsi="Arial" w:cs="Arial"/>
          <w:noProof/>
          <w:color w:val="000000"/>
          <w:sz w:val="28"/>
          <w:szCs w:val="28"/>
          <w:lang w:eastAsia="en-IN" w:bidi="hi-IN"/>
        </w:rPr>
        <w:t>OWASP Top 10,</w:t>
      </w:r>
      <w:r w:rsidRPr="000E4266">
        <w:rPr>
          <w:rFonts w:ascii="Arial" w:eastAsiaTheme="minorEastAsia" w:hAnsi="Arial" w:cs="Arial"/>
          <w:noProof/>
          <w:color w:val="000000"/>
          <w:sz w:val="28"/>
          <w:szCs w:val="28"/>
          <w:lang w:eastAsia="en-IN" w:bidi="hi-IN"/>
        </w:rPr>
        <w:t xml:space="preserve"> Security, Support etc.]</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Risk assessments</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Incident Response Team incidents. [</w:t>
      </w:r>
      <w:r>
        <w:rPr>
          <w:rFonts w:ascii="Arial" w:eastAsiaTheme="minorEastAsia" w:hAnsi="Arial" w:cs="Arial"/>
          <w:noProof/>
          <w:color w:val="000000"/>
          <w:sz w:val="28"/>
          <w:szCs w:val="28"/>
          <w:lang w:eastAsia="en-IN" w:bidi="hi-IN"/>
        </w:rPr>
        <w:t>IT</w:t>
      </w:r>
      <w:r w:rsidRPr="000E4266">
        <w:rPr>
          <w:rFonts w:ascii="Arial" w:eastAsiaTheme="minorEastAsia" w:hAnsi="Arial" w:cs="Arial"/>
          <w:noProof/>
          <w:color w:val="000000"/>
          <w:sz w:val="28"/>
          <w:szCs w:val="28"/>
          <w:lang w:eastAsia="en-IN" w:bidi="hi-IN"/>
        </w:rPr>
        <w:t xml:space="preserve"> Team]</w:t>
      </w:r>
    </w:p>
    <w:p w:rsidR="000E4266" w:rsidRPr="000E4266" w:rsidRDefault="000E4266" w:rsidP="00320299">
      <w:pPr>
        <w:pStyle w:val="ListParagraph"/>
        <w:widowControl/>
        <w:numPr>
          <w:ilvl w:val="0"/>
          <w:numId w:val="22"/>
        </w:numPr>
        <w:adjustRightInd w:val="0"/>
        <w:contextualSpacing/>
        <w:rPr>
          <w:rFonts w:ascii="Arial" w:eastAsiaTheme="minorEastAsia" w:hAnsi="Arial" w:cs="Arial"/>
          <w:noProof/>
          <w:color w:val="000000"/>
          <w:sz w:val="28"/>
          <w:szCs w:val="28"/>
          <w:lang w:eastAsia="en-IN" w:bidi="hi-IN"/>
        </w:rPr>
      </w:pPr>
      <w:r w:rsidRPr="000E4266">
        <w:rPr>
          <w:rFonts w:ascii="Arial" w:eastAsiaTheme="minorEastAsia" w:hAnsi="Arial" w:cs="Arial"/>
          <w:noProof/>
          <w:color w:val="000000"/>
          <w:sz w:val="28"/>
          <w:szCs w:val="28"/>
          <w:lang w:eastAsia="en-IN" w:bidi="hi-IN"/>
        </w:rPr>
        <w:t xml:space="preserve">Vulnerabilities raised during Security </w:t>
      </w:r>
      <w:r>
        <w:rPr>
          <w:rFonts w:ascii="Arial" w:eastAsiaTheme="minorEastAsia" w:hAnsi="Arial" w:cs="Arial"/>
          <w:noProof/>
          <w:color w:val="000000"/>
          <w:sz w:val="28"/>
          <w:szCs w:val="28"/>
          <w:lang w:eastAsia="en-IN" w:bidi="hi-IN"/>
        </w:rPr>
        <w:t>Monthly</w:t>
      </w:r>
      <w:r w:rsidRPr="000E4266">
        <w:rPr>
          <w:rFonts w:ascii="Arial" w:eastAsiaTheme="minorEastAsia" w:hAnsi="Arial" w:cs="Arial"/>
          <w:noProof/>
          <w:color w:val="000000"/>
          <w:sz w:val="28"/>
          <w:szCs w:val="28"/>
          <w:lang w:eastAsia="en-IN" w:bidi="hi-IN"/>
        </w:rPr>
        <w:t xml:space="preserve"> meeting.</w:t>
      </w:r>
    </w:p>
    <w:p w:rsidR="000E4266" w:rsidRPr="000E4266" w:rsidRDefault="000E4266" w:rsidP="000E4266">
      <w:pPr>
        <w:rPr>
          <w:lang w:val="en-IN"/>
        </w:rPr>
      </w:pPr>
    </w:p>
    <w:p w:rsidR="00841C9B" w:rsidRDefault="00675E27" w:rsidP="00841C9B">
      <w:pPr>
        <w:pStyle w:val="Heading3"/>
        <w:rPr>
          <w:rFonts w:ascii="Arial" w:eastAsiaTheme="minorHAnsi" w:hAnsi="Arial" w:cs="Arial"/>
          <w:b/>
          <w:color w:val="000000" w:themeColor="text1"/>
          <w:u w:val="single"/>
          <w:lang w:val="en-IN"/>
        </w:rPr>
      </w:pPr>
      <w:bookmarkStart w:id="13" w:name="_Toc202622900"/>
      <w:r>
        <w:rPr>
          <w:rFonts w:ascii="Arial" w:eastAsiaTheme="minorHAnsi" w:hAnsi="Arial" w:cs="Arial"/>
          <w:b/>
          <w:color w:val="000000" w:themeColor="text1"/>
          <w:u w:val="single"/>
          <w:lang w:val="en-IN"/>
        </w:rPr>
        <w:t>5.1.4</w:t>
      </w:r>
      <w:r w:rsidR="00841C9B" w:rsidRPr="00841C9B">
        <w:rPr>
          <w:rFonts w:ascii="Arial" w:eastAsiaTheme="minorHAnsi" w:hAnsi="Arial" w:cs="Arial"/>
          <w:b/>
          <w:color w:val="000000" w:themeColor="text1"/>
          <w:u w:val="single"/>
          <w:lang w:val="en-IN"/>
        </w:rPr>
        <w:t>) Assess Risks</w:t>
      </w:r>
      <w:bookmarkEnd w:id="13"/>
    </w:p>
    <w:p w:rsidR="005F1F41" w:rsidRDefault="005F1F41" w:rsidP="00261F46">
      <w:pPr>
        <w:jc w:val="both"/>
        <w:rPr>
          <w:rFonts w:ascii="Arial" w:eastAsiaTheme="minorEastAsia" w:hAnsi="Arial" w:cs="Arial"/>
          <w:noProof/>
          <w:color w:val="000000"/>
          <w:sz w:val="28"/>
          <w:szCs w:val="28"/>
          <w:lang w:eastAsia="en-IN" w:bidi="hi-IN"/>
        </w:rPr>
      </w:pPr>
      <w:r w:rsidRPr="005F1F41">
        <w:rPr>
          <w:rFonts w:ascii="Arial" w:eastAsiaTheme="minorEastAsia" w:hAnsi="Arial" w:cs="Arial"/>
          <w:noProof/>
          <w:color w:val="000000"/>
          <w:sz w:val="28"/>
          <w:szCs w:val="28"/>
          <w:lang w:eastAsia="en-IN" w:bidi="hi-IN"/>
        </w:rPr>
        <w:t xml:space="preserve">Vulnerabilities are assigned a business criticality rating based on </w:t>
      </w:r>
      <w:r>
        <w:rPr>
          <w:rFonts w:ascii="Arial" w:eastAsiaTheme="minorEastAsia" w:hAnsi="Arial" w:cs="Arial"/>
          <w:noProof/>
          <w:color w:val="000000"/>
          <w:sz w:val="28"/>
          <w:szCs w:val="28"/>
          <w:lang w:eastAsia="en-IN" w:bidi="hi-IN"/>
        </w:rPr>
        <w:t xml:space="preserve">Risk Management Policy </w:t>
      </w:r>
      <w:hyperlink r:id="rId16" w:history="1">
        <w:r w:rsidRPr="005F1F41">
          <w:rPr>
            <w:rFonts w:ascii="Arial" w:eastAsiaTheme="minorEastAsia" w:hAnsi="Arial" w:cs="Arial"/>
            <w:b/>
            <w:noProof/>
            <w:color w:val="000000"/>
            <w:sz w:val="28"/>
            <w:szCs w:val="28"/>
            <w:highlight w:val="yellow"/>
            <w:u w:val="single"/>
            <w:lang w:eastAsia="en-IN" w:bidi="hi-IN"/>
          </w:rPr>
          <w:t>Document</w:t>
        </w:r>
      </w:hyperlink>
      <w:r w:rsidRPr="005F1F41">
        <w:rPr>
          <w:rFonts w:ascii="Arial" w:eastAsiaTheme="minorEastAsia" w:hAnsi="Arial" w:cs="Arial"/>
          <w:b/>
          <w:noProof/>
          <w:color w:val="000000"/>
          <w:sz w:val="28"/>
          <w:szCs w:val="28"/>
          <w:highlight w:val="yellow"/>
          <w:u w:val="single"/>
          <w:lang w:eastAsia="en-IN" w:bidi="hi-IN"/>
        </w:rPr>
        <w:t xml:space="preserve"> ID</w:t>
      </w:r>
      <w:r w:rsidRPr="005F1F41">
        <w:rPr>
          <w:rFonts w:ascii="Arial" w:eastAsiaTheme="minorEastAsia" w:hAnsi="Arial" w:cs="Arial"/>
          <w:noProof/>
          <w:color w:val="000000"/>
          <w:sz w:val="28"/>
          <w:szCs w:val="28"/>
          <w:highlight w:val="yellow"/>
          <w:lang w:eastAsia="en-IN" w:bidi="hi-IN"/>
        </w:rPr>
        <w:t xml:space="preserve"> : SCG/RMF/015/1.0</w:t>
      </w:r>
      <w:r w:rsidRPr="005F1F41">
        <w:rPr>
          <w:rFonts w:ascii="Arial" w:eastAsiaTheme="minorEastAsia" w:hAnsi="Arial" w:cs="Arial"/>
          <w:noProof/>
          <w:color w:val="000000"/>
          <w:sz w:val="28"/>
          <w:szCs w:val="28"/>
          <w:lang w:eastAsia="en-IN" w:bidi="hi-IN"/>
        </w:rPr>
        <w:t xml:space="preserve">. When a vulnerability is discovered, the vulnerability needs a risk rating assigned to it, and remediation efforts are subsequently prioritized on a risk basis. Based on the degree of exposure, these risk categories help enable </w:t>
      </w:r>
      <w:r w:rsidR="0062346F" w:rsidRPr="00905C0A">
        <w:rPr>
          <w:rFonts w:ascii="Arial" w:eastAsiaTheme="minorEastAsia" w:hAnsi="Arial" w:cs="Arial"/>
          <w:noProof/>
          <w:color w:val="000000"/>
          <w:sz w:val="28"/>
          <w:szCs w:val="28"/>
          <w:highlight w:val="yellow"/>
          <w:lang w:eastAsia="en-IN" w:bidi="hi-IN"/>
        </w:rPr>
        <w:t>[SecureCyberGates]</w:t>
      </w:r>
      <w:r w:rsidR="0062346F">
        <w:rPr>
          <w:rFonts w:ascii="Arial" w:eastAsiaTheme="minorEastAsia" w:hAnsi="Arial" w:cs="Arial"/>
          <w:noProof/>
          <w:color w:val="000000"/>
          <w:sz w:val="28"/>
          <w:szCs w:val="28"/>
          <w:lang w:eastAsia="en-IN" w:bidi="hi-IN"/>
        </w:rPr>
        <w:t xml:space="preserve"> </w:t>
      </w:r>
      <w:r w:rsidRPr="005F1F41">
        <w:rPr>
          <w:rFonts w:ascii="Arial" w:eastAsiaTheme="minorEastAsia" w:hAnsi="Arial" w:cs="Arial"/>
          <w:noProof/>
          <w:color w:val="000000"/>
          <w:sz w:val="28"/>
          <w:szCs w:val="28"/>
          <w:lang w:eastAsia="en-IN" w:bidi="hi-IN"/>
        </w:rPr>
        <w:t>leadership to make informed decisions at the appropriate level of management oversight.</w:t>
      </w:r>
    </w:p>
    <w:p w:rsidR="00261F46" w:rsidRDefault="00261F46" w:rsidP="00261F46">
      <w:pPr>
        <w:jc w:val="both"/>
        <w:rPr>
          <w:rFonts w:ascii="Arial" w:eastAsiaTheme="minorEastAsia" w:hAnsi="Arial" w:cs="Arial"/>
          <w:noProof/>
          <w:color w:val="000000"/>
          <w:sz w:val="28"/>
          <w:szCs w:val="28"/>
          <w:lang w:eastAsia="en-IN" w:bidi="hi-IN"/>
        </w:rPr>
      </w:pPr>
    </w:p>
    <w:tbl>
      <w:tblPr>
        <w:tblW w:w="11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3761"/>
        <w:gridCol w:w="3927"/>
      </w:tblGrid>
      <w:tr w:rsidR="00261F46" w:rsidTr="00261F46">
        <w:trPr>
          <w:trHeight w:val="244"/>
        </w:trPr>
        <w:tc>
          <w:tcPr>
            <w:tcW w:w="3647" w:type="dxa"/>
            <w:shd w:val="clear" w:color="auto" w:fill="99FF99"/>
            <w:noWrap/>
            <w:vAlign w:val="bottom"/>
            <w:hideMark/>
          </w:tcPr>
          <w:p w:rsidR="00261F46" w:rsidRPr="007A6F44" w:rsidRDefault="00261F46" w:rsidP="009C5EE9">
            <w:pPr>
              <w:rPr>
                <w:rFonts w:ascii="Arial" w:eastAsiaTheme="minorEastAsia" w:hAnsi="Arial" w:cs="Arial"/>
                <w:b/>
                <w:noProof/>
                <w:color w:val="000000"/>
                <w:sz w:val="28"/>
                <w:szCs w:val="28"/>
                <w:lang w:eastAsia="en-IN" w:bidi="hi-IN"/>
              </w:rPr>
            </w:pPr>
            <w:r w:rsidRPr="00261F46">
              <w:rPr>
                <w:rFonts w:ascii="Arial" w:eastAsiaTheme="minorEastAsia" w:hAnsi="Arial" w:cs="Arial"/>
                <w:b/>
                <w:noProof/>
                <w:color w:val="000000"/>
                <w:sz w:val="28"/>
                <w:szCs w:val="28"/>
                <w:lang w:eastAsia="en-IN" w:bidi="hi-IN"/>
              </w:rPr>
              <w:t>Vulnerability Severity</w:t>
            </w:r>
            <w:r w:rsidRPr="00EA10A2">
              <w:rPr>
                <w:rFonts w:ascii="Calibri" w:eastAsia="Times New Roman" w:hAnsi="Calibri" w:cs="Calibri"/>
                <w:b/>
                <w:bCs/>
                <w:color w:val="000000"/>
                <w:lang w:val="en-IN" w:eastAsia="en-IN" w:bidi="hi-IN"/>
              </w:rPr>
              <w:t> </w:t>
            </w:r>
          </w:p>
        </w:tc>
        <w:tc>
          <w:tcPr>
            <w:tcW w:w="3761" w:type="dxa"/>
            <w:shd w:val="clear" w:color="auto" w:fill="99FF99"/>
            <w:noWrap/>
            <w:vAlign w:val="bottom"/>
            <w:hideMark/>
          </w:tcPr>
          <w:p w:rsidR="00261F46" w:rsidRPr="007A6F44" w:rsidRDefault="00261F46" w:rsidP="009C5EE9">
            <w:pPr>
              <w:rPr>
                <w:rFonts w:ascii="Arial" w:eastAsiaTheme="minorEastAsia" w:hAnsi="Arial" w:cs="Arial"/>
                <w:b/>
                <w:noProof/>
                <w:color w:val="000000"/>
                <w:sz w:val="28"/>
                <w:szCs w:val="28"/>
                <w:lang w:eastAsia="en-IN" w:bidi="hi-IN"/>
              </w:rPr>
            </w:pPr>
            <w:r w:rsidRPr="00261F46">
              <w:rPr>
                <w:rFonts w:ascii="Arial" w:eastAsiaTheme="minorEastAsia" w:hAnsi="Arial" w:cs="Arial"/>
                <w:b/>
                <w:noProof/>
                <w:color w:val="000000"/>
                <w:sz w:val="28"/>
                <w:szCs w:val="28"/>
                <w:lang w:eastAsia="en-IN" w:bidi="hi-IN"/>
              </w:rPr>
              <w:t>CVSS Score</w:t>
            </w:r>
          </w:p>
        </w:tc>
        <w:tc>
          <w:tcPr>
            <w:tcW w:w="3927" w:type="dxa"/>
            <w:shd w:val="clear" w:color="auto" w:fill="99FF99"/>
          </w:tcPr>
          <w:p w:rsidR="00261F46" w:rsidRPr="00253EC6" w:rsidRDefault="00261F46" w:rsidP="009C5EE9">
            <w:pPr>
              <w:rPr>
                <w:rFonts w:ascii="Arial" w:eastAsiaTheme="minorEastAsia" w:hAnsi="Arial" w:cs="Arial"/>
                <w:b/>
                <w:noProof/>
                <w:color w:val="000000"/>
                <w:sz w:val="28"/>
                <w:szCs w:val="28"/>
                <w:lang w:eastAsia="en-IN" w:bidi="hi-IN"/>
              </w:rPr>
            </w:pPr>
            <w:r w:rsidRPr="00261F46">
              <w:rPr>
                <w:rFonts w:ascii="Arial" w:eastAsiaTheme="minorEastAsia" w:hAnsi="Arial" w:cs="Arial"/>
                <w:b/>
                <w:noProof/>
                <w:color w:val="000000"/>
                <w:sz w:val="28"/>
                <w:szCs w:val="28"/>
                <w:lang w:eastAsia="en-IN" w:bidi="hi-IN"/>
              </w:rPr>
              <w:t>Risk Severity </w:t>
            </w:r>
          </w:p>
        </w:tc>
      </w:tr>
      <w:tr w:rsidR="00261F46" w:rsidTr="00261F46">
        <w:trPr>
          <w:trHeight w:val="244"/>
        </w:trPr>
        <w:tc>
          <w:tcPr>
            <w:tcW w:w="364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Critical </w:t>
            </w:r>
          </w:p>
        </w:tc>
        <w:tc>
          <w:tcPr>
            <w:tcW w:w="3761"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9.0 – 10.0 </w:t>
            </w:r>
          </w:p>
        </w:tc>
        <w:tc>
          <w:tcPr>
            <w:tcW w:w="392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Critical Risk</w:t>
            </w:r>
          </w:p>
        </w:tc>
      </w:tr>
      <w:tr w:rsidR="00261F46" w:rsidTr="00261F46">
        <w:trPr>
          <w:trHeight w:val="244"/>
        </w:trPr>
        <w:tc>
          <w:tcPr>
            <w:tcW w:w="364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High </w:t>
            </w:r>
          </w:p>
        </w:tc>
        <w:tc>
          <w:tcPr>
            <w:tcW w:w="3761"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7.0 – 8.9 </w:t>
            </w:r>
          </w:p>
        </w:tc>
        <w:tc>
          <w:tcPr>
            <w:tcW w:w="392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High Risk </w:t>
            </w:r>
          </w:p>
        </w:tc>
      </w:tr>
      <w:tr w:rsidR="00261F46" w:rsidTr="00261F46">
        <w:trPr>
          <w:trHeight w:val="244"/>
        </w:trPr>
        <w:tc>
          <w:tcPr>
            <w:tcW w:w="3647" w:type="dxa"/>
            <w:noWrap/>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Medium </w:t>
            </w:r>
          </w:p>
        </w:tc>
        <w:tc>
          <w:tcPr>
            <w:tcW w:w="3761" w:type="dxa"/>
            <w:noWrap/>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4.0 – 6.9 </w:t>
            </w:r>
          </w:p>
        </w:tc>
        <w:tc>
          <w:tcPr>
            <w:tcW w:w="392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Medium Risk </w:t>
            </w:r>
          </w:p>
        </w:tc>
      </w:tr>
      <w:tr w:rsidR="00261F46" w:rsidTr="00261F46">
        <w:trPr>
          <w:trHeight w:val="244"/>
        </w:trPr>
        <w:tc>
          <w:tcPr>
            <w:tcW w:w="3647" w:type="dxa"/>
            <w:noWrap/>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Low </w:t>
            </w:r>
          </w:p>
        </w:tc>
        <w:tc>
          <w:tcPr>
            <w:tcW w:w="3761" w:type="dxa"/>
            <w:noWrap/>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0.1 – 3.9 </w:t>
            </w:r>
          </w:p>
        </w:tc>
        <w:tc>
          <w:tcPr>
            <w:tcW w:w="392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Minor Risk</w:t>
            </w:r>
          </w:p>
        </w:tc>
      </w:tr>
      <w:tr w:rsidR="00261F46" w:rsidTr="00261F46">
        <w:trPr>
          <w:trHeight w:val="244"/>
        </w:trPr>
        <w:tc>
          <w:tcPr>
            <w:tcW w:w="3647" w:type="dxa"/>
            <w:noWrap/>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Informational </w:t>
            </w:r>
          </w:p>
        </w:tc>
        <w:tc>
          <w:tcPr>
            <w:tcW w:w="3761" w:type="dxa"/>
            <w:noWrap/>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 0.0 - 0.0 </w:t>
            </w:r>
          </w:p>
        </w:tc>
        <w:tc>
          <w:tcPr>
            <w:tcW w:w="3927" w:type="dxa"/>
          </w:tcPr>
          <w:p w:rsidR="00261F46" w:rsidRPr="00261F46" w:rsidRDefault="00261F46" w:rsidP="00261F46">
            <w:pPr>
              <w:pStyle w:val="NoSpacing"/>
              <w:rPr>
                <w:rFonts w:ascii="Arial" w:eastAsiaTheme="minorEastAsia" w:hAnsi="Arial" w:cs="Arial"/>
                <w:noProof/>
                <w:color w:val="000000"/>
                <w:sz w:val="28"/>
                <w:szCs w:val="28"/>
                <w:lang w:eastAsia="en-IN" w:bidi="hi-IN"/>
              </w:rPr>
            </w:pPr>
            <w:r w:rsidRPr="00261F46">
              <w:rPr>
                <w:rFonts w:ascii="Arial" w:eastAsiaTheme="minorEastAsia" w:hAnsi="Arial" w:cs="Arial"/>
                <w:noProof/>
                <w:color w:val="000000"/>
                <w:sz w:val="28"/>
                <w:szCs w:val="28"/>
                <w:lang w:eastAsia="en-IN" w:bidi="hi-IN"/>
              </w:rPr>
              <w:t>No Risk </w:t>
            </w:r>
          </w:p>
        </w:tc>
      </w:tr>
    </w:tbl>
    <w:p w:rsidR="00261F46" w:rsidRDefault="00261F46" w:rsidP="00261F46">
      <w:pPr>
        <w:jc w:val="both"/>
        <w:rPr>
          <w:rFonts w:ascii="Arial" w:eastAsiaTheme="minorEastAsia" w:hAnsi="Arial" w:cs="Arial"/>
          <w:noProof/>
          <w:color w:val="000000"/>
          <w:sz w:val="28"/>
          <w:szCs w:val="28"/>
          <w:lang w:eastAsia="en-IN" w:bidi="hi-IN"/>
        </w:rPr>
      </w:pPr>
    </w:p>
    <w:p w:rsidR="00320299" w:rsidRDefault="00320299" w:rsidP="00320299">
      <w:pPr>
        <w:spacing w:line="259" w:lineRule="auto"/>
        <w:jc w:val="both"/>
        <w:rPr>
          <w:rFonts w:ascii="Calibri" w:eastAsia="Times New Roman" w:hAnsi="Calibri" w:cs="Calibri"/>
          <w:b/>
          <w:bCs/>
          <w:color w:val="000000"/>
          <w:u w:val="single"/>
          <w:lang w:eastAsia="en-IN" w:bidi="hi-IN"/>
        </w:rPr>
      </w:pPr>
      <w:r w:rsidRPr="00320299">
        <w:rPr>
          <w:rFonts w:ascii="Arial" w:eastAsiaTheme="minorEastAsia" w:hAnsi="Arial" w:cs="Arial"/>
          <w:b/>
          <w:noProof/>
          <w:color w:val="000000"/>
          <w:sz w:val="28"/>
          <w:szCs w:val="28"/>
          <w:u w:val="single"/>
          <w:lang w:eastAsia="en-IN" w:bidi="hi-IN"/>
        </w:rPr>
        <w:t>Critical Risk:</w:t>
      </w:r>
      <w:r>
        <w:rPr>
          <w:rFonts w:ascii="Calibri" w:eastAsia="Times New Roman" w:hAnsi="Calibri" w:cs="Calibri"/>
          <w:b/>
          <w:bCs/>
          <w:color w:val="000000"/>
          <w:u w:val="single"/>
          <w:lang w:eastAsia="en-IN" w:bidi="hi-IN"/>
        </w:rPr>
        <w:t xml:space="preserve"> </w:t>
      </w:r>
    </w:p>
    <w:p w:rsidR="00320299" w:rsidRPr="00320299" w:rsidRDefault="00320299" w:rsidP="00320299">
      <w:pPr>
        <w:spacing w:line="259" w:lineRule="auto"/>
        <w:jc w:val="both"/>
        <w:rPr>
          <w:rFonts w:ascii="Arial" w:eastAsiaTheme="minorEastAsia" w:hAnsi="Arial" w:cs="Arial"/>
          <w:noProof/>
          <w:color w:val="000000"/>
          <w:sz w:val="28"/>
          <w:szCs w:val="28"/>
          <w:lang w:eastAsia="en-IN" w:bidi="hi-IN"/>
        </w:rPr>
      </w:pPr>
      <w:r w:rsidRPr="00320299">
        <w:rPr>
          <w:rFonts w:ascii="Arial" w:eastAsiaTheme="minorEastAsia" w:hAnsi="Arial" w:cs="Arial"/>
          <w:noProof/>
          <w:color w:val="000000"/>
          <w:sz w:val="28"/>
          <w:szCs w:val="28"/>
          <w:lang w:eastAsia="en-IN" w:bidi="hi-IN"/>
        </w:rPr>
        <w:t>Extensive financial and long-term brand damage could occur from a critical risk:</w:t>
      </w:r>
    </w:p>
    <w:p w:rsidR="00320299" w:rsidRPr="00320299" w:rsidRDefault="00320299" w:rsidP="00320299">
      <w:pPr>
        <w:pStyle w:val="ListParagraph"/>
        <w:widowControl/>
        <w:numPr>
          <w:ilvl w:val="0"/>
          <w:numId w:val="26"/>
        </w:numPr>
        <w:adjustRightInd w:val="0"/>
        <w:contextualSpacing/>
        <w:rPr>
          <w:rFonts w:ascii="Arial" w:eastAsiaTheme="minorEastAsia" w:hAnsi="Arial" w:cs="Arial"/>
          <w:noProof/>
          <w:color w:val="000000"/>
          <w:sz w:val="28"/>
          <w:szCs w:val="28"/>
          <w:lang w:eastAsia="en-IN" w:bidi="hi-IN"/>
        </w:rPr>
      </w:pPr>
      <w:r w:rsidRPr="00320299">
        <w:rPr>
          <w:rFonts w:ascii="Arial" w:eastAsiaTheme="minorEastAsia" w:hAnsi="Arial" w:cs="Arial"/>
          <w:noProof/>
          <w:color w:val="000000"/>
          <w:sz w:val="28"/>
          <w:szCs w:val="28"/>
          <w:lang w:eastAsia="en-IN" w:bidi="hi-IN"/>
        </w:rPr>
        <w:t xml:space="preserve">The impact could include extensive damage to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heme="minorEastAsia" w:hAnsi="Arial" w:cs="Arial"/>
          <w:noProof/>
          <w:color w:val="000000"/>
          <w:sz w:val="28"/>
          <w:szCs w:val="28"/>
          <w:lang w:eastAsia="en-IN" w:bidi="hi-IN"/>
        </w:rPr>
        <w:t>’s reputation.</w:t>
      </w:r>
    </w:p>
    <w:p w:rsidR="00320299" w:rsidRPr="00320299" w:rsidRDefault="00320299" w:rsidP="00320299">
      <w:pPr>
        <w:pStyle w:val="ListParagraph"/>
        <w:widowControl/>
        <w:numPr>
          <w:ilvl w:val="0"/>
          <w:numId w:val="26"/>
        </w:numPr>
        <w:adjustRightInd w:val="0"/>
        <w:contextualSpacing/>
        <w:rPr>
          <w:rFonts w:ascii="Arial" w:eastAsiaTheme="minorEastAsia" w:hAnsi="Arial" w:cs="Arial"/>
          <w:noProof/>
          <w:color w:val="000000"/>
          <w:sz w:val="28"/>
          <w:szCs w:val="28"/>
          <w:lang w:eastAsia="en-IN" w:bidi="hi-IN"/>
        </w:rPr>
      </w:pPr>
      <w:r w:rsidRPr="00320299">
        <w:rPr>
          <w:rFonts w:ascii="Arial" w:eastAsiaTheme="minorEastAsia" w:hAnsi="Arial" w:cs="Arial"/>
          <w:noProof/>
          <w:color w:val="000000"/>
          <w:sz w:val="28"/>
          <w:szCs w:val="28"/>
          <w:lang w:eastAsia="en-IN" w:bidi="hi-IN"/>
        </w:rPr>
        <w:t xml:space="preserve">The impact could impede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heme="minorEastAsia" w:hAnsi="Arial" w:cs="Arial"/>
          <w:noProof/>
          <w:color w:val="000000"/>
          <w:sz w:val="28"/>
          <w:szCs w:val="28"/>
          <w:lang w:eastAsia="en-IN" w:bidi="hi-IN"/>
        </w:rPr>
        <w:t>’s systems or business operations.</w:t>
      </w:r>
    </w:p>
    <w:p w:rsidR="00320299" w:rsidRPr="00320299" w:rsidRDefault="00320299" w:rsidP="00320299">
      <w:pPr>
        <w:pStyle w:val="ListParagraph"/>
        <w:widowControl/>
        <w:numPr>
          <w:ilvl w:val="0"/>
          <w:numId w:val="26"/>
        </w:numPr>
        <w:adjustRightInd w:val="0"/>
        <w:contextualSpacing/>
        <w:rPr>
          <w:rFonts w:ascii="Arial" w:eastAsiaTheme="minorEastAsia" w:hAnsi="Arial" w:cs="Arial"/>
          <w:noProof/>
          <w:color w:val="000000"/>
          <w:sz w:val="28"/>
          <w:szCs w:val="28"/>
          <w:lang w:eastAsia="en-IN" w:bidi="hi-IN"/>
        </w:rPr>
      </w:pPr>
      <w:r w:rsidRPr="00320299">
        <w:rPr>
          <w:rFonts w:ascii="Arial" w:eastAsiaTheme="minorEastAsia" w:hAnsi="Arial" w:cs="Arial"/>
          <w:noProof/>
          <w:color w:val="000000"/>
          <w:sz w:val="28"/>
          <w:szCs w:val="28"/>
          <w:lang w:eastAsia="en-IN" w:bidi="hi-IN"/>
        </w:rPr>
        <w:t xml:space="preserve">The impact could negatively affect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heme="minorEastAsia" w:hAnsi="Arial" w:cs="Arial"/>
          <w:noProof/>
          <w:color w:val="000000"/>
          <w:sz w:val="28"/>
          <w:szCs w:val="28"/>
          <w:lang w:eastAsia="en-IN" w:bidi="hi-IN"/>
        </w:rPr>
        <w:t>’s long-term competitive position.</w:t>
      </w:r>
    </w:p>
    <w:p w:rsidR="00320299" w:rsidRPr="00320299" w:rsidRDefault="00320299" w:rsidP="00320299">
      <w:pPr>
        <w:pStyle w:val="ListParagraph"/>
        <w:widowControl/>
        <w:numPr>
          <w:ilvl w:val="0"/>
          <w:numId w:val="26"/>
        </w:numPr>
        <w:autoSpaceDE/>
        <w:autoSpaceDN/>
        <w:spacing w:after="160" w:line="259" w:lineRule="auto"/>
        <w:contextualSpacing/>
        <w:rPr>
          <w:rFonts w:ascii="Arial" w:eastAsiaTheme="minorEastAsia" w:hAnsi="Arial" w:cs="Arial"/>
          <w:noProof/>
          <w:color w:val="000000"/>
          <w:sz w:val="28"/>
          <w:szCs w:val="28"/>
          <w:lang w:eastAsia="en-IN" w:bidi="hi-IN"/>
        </w:rPr>
      </w:pPr>
      <w:r w:rsidRPr="00320299">
        <w:rPr>
          <w:rFonts w:ascii="Arial" w:eastAsiaTheme="minorEastAsia" w:hAnsi="Arial" w:cs="Arial"/>
          <w:noProof/>
          <w:color w:val="000000"/>
          <w:sz w:val="28"/>
          <w:szCs w:val="28"/>
          <w:lang w:eastAsia="en-IN" w:bidi="hi-IN"/>
        </w:rPr>
        <w:t>Risk scenarios involving potential physical harm or fatality are included in this category.</w:t>
      </w:r>
    </w:p>
    <w:p w:rsidR="00320299" w:rsidRDefault="00320299" w:rsidP="00320299">
      <w:pPr>
        <w:spacing w:line="259" w:lineRule="auto"/>
        <w:jc w:val="both"/>
        <w:rPr>
          <w:rFonts w:ascii="Calibri" w:eastAsia="Times New Roman" w:hAnsi="Calibri" w:cs="Calibri"/>
          <w:color w:val="000000"/>
          <w:lang w:val="en-IN" w:eastAsia="en-IN" w:bidi="hi-IN"/>
        </w:rPr>
      </w:pPr>
      <w:r w:rsidRPr="00320299">
        <w:rPr>
          <w:rFonts w:ascii="Arial" w:eastAsiaTheme="minorEastAsia" w:hAnsi="Arial" w:cs="Arial"/>
          <w:b/>
          <w:noProof/>
          <w:color w:val="000000"/>
          <w:sz w:val="28"/>
          <w:szCs w:val="28"/>
          <w:u w:val="single"/>
          <w:lang w:eastAsia="en-IN" w:bidi="hi-IN"/>
        </w:rPr>
        <w:t>High Risk:</w:t>
      </w:r>
      <w:r>
        <w:rPr>
          <w:rFonts w:ascii="Calibri" w:eastAsia="Times New Roman" w:hAnsi="Calibri" w:cs="Calibri"/>
          <w:color w:val="000000"/>
          <w:lang w:val="en-IN" w:eastAsia="en-IN" w:bidi="hi-IN"/>
        </w:rPr>
        <w:t xml:space="preserve"> </w:t>
      </w:r>
    </w:p>
    <w:p w:rsidR="00320299" w:rsidRPr="00320299" w:rsidRDefault="00320299" w:rsidP="00320299">
      <w:pPr>
        <w:spacing w:line="259" w:lineRule="auto"/>
        <w:jc w:val="both"/>
        <w:rPr>
          <w:rFonts w:ascii="Arial" w:eastAsiaTheme="minorEastAsia" w:hAnsi="Arial" w:cs="Arial"/>
          <w:noProof/>
          <w:color w:val="000000"/>
          <w:sz w:val="28"/>
          <w:szCs w:val="28"/>
          <w:lang w:eastAsia="en-IN" w:bidi="hi-IN"/>
        </w:rPr>
      </w:pPr>
      <w:r w:rsidRPr="00320299">
        <w:rPr>
          <w:rFonts w:ascii="Arial" w:eastAsiaTheme="minorEastAsia" w:hAnsi="Arial" w:cs="Arial"/>
          <w:noProof/>
          <w:color w:val="000000"/>
          <w:sz w:val="28"/>
          <w:szCs w:val="28"/>
          <w:lang w:eastAsia="en-IN" w:bidi="hi-IN"/>
        </w:rPr>
        <w:t>Significant financial and brand damage could occur from a severe risk:</w:t>
      </w:r>
    </w:p>
    <w:p w:rsidR="00320299" w:rsidRPr="00320299" w:rsidRDefault="00320299" w:rsidP="00320299">
      <w:pPr>
        <w:pStyle w:val="ListParagraph"/>
        <w:widowControl/>
        <w:numPr>
          <w:ilvl w:val="0"/>
          <w:numId w:val="25"/>
        </w:numPr>
        <w:adjustRightInd w:val="0"/>
        <w:contextualSpacing/>
        <w:jc w:val="both"/>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 xml:space="preserve">The impact could include significant damage to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imes New Roman" w:hAnsi="Arial" w:cs="Arial"/>
          <w:color w:val="000000"/>
          <w:sz w:val="28"/>
          <w:szCs w:val="28"/>
          <w:lang w:eastAsia="en-IN" w:bidi="hi-IN"/>
        </w:rPr>
        <w:t>’s reputation.</w:t>
      </w:r>
    </w:p>
    <w:p w:rsidR="00320299" w:rsidRPr="00320299" w:rsidRDefault="00320299" w:rsidP="00320299">
      <w:pPr>
        <w:pStyle w:val="ListParagraph"/>
        <w:widowControl/>
        <w:numPr>
          <w:ilvl w:val="0"/>
          <w:numId w:val="25"/>
        </w:numPr>
        <w:adjustRightInd w:val="0"/>
        <w:contextualSpacing/>
        <w:jc w:val="both"/>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 xml:space="preserve">The impact could impede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imes New Roman" w:hAnsi="Arial" w:cs="Arial"/>
          <w:color w:val="000000"/>
          <w:sz w:val="28"/>
          <w:szCs w:val="28"/>
          <w:lang w:eastAsia="en-IN" w:bidi="hi-IN"/>
        </w:rPr>
        <w:t>’s systems or business    operations.</w:t>
      </w:r>
    </w:p>
    <w:p w:rsidR="00320299" w:rsidRPr="00320299" w:rsidRDefault="00320299" w:rsidP="00320299">
      <w:pPr>
        <w:pStyle w:val="ListParagraph"/>
        <w:widowControl/>
        <w:numPr>
          <w:ilvl w:val="0"/>
          <w:numId w:val="25"/>
        </w:numPr>
        <w:adjustRightInd w:val="0"/>
        <w:contextualSpacing/>
        <w:jc w:val="both"/>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lastRenderedPageBreak/>
        <w:t xml:space="preserve">The impact could negatively affect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imes New Roman" w:hAnsi="Arial" w:cs="Arial"/>
          <w:color w:val="000000"/>
          <w:sz w:val="28"/>
          <w:szCs w:val="28"/>
          <w:lang w:eastAsia="en-IN" w:bidi="hi-IN"/>
        </w:rPr>
        <w:t>’s short-term competitive   position.</w:t>
      </w:r>
    </w:p>
    <w:p w:rsidR="00320299" w:rsidRPr="00320299" w:rsidRDefault="00320299" w:rsidP="00320299">
      <w:pPr>
        <w:pStyle w:val="ListParagraph"/>
        <w:widowControl/>
        <w:numPr>
          <w:ilvl w:val="0"/>
          <w:numId w:val="25"/>
        </w:numPr>
        <w:autoSpaceDE/>
        <w:autoSpaceDN/>
        <w:spacing w:after="160" w:line="259" w:lineRule="auto"/>
        <w:contextualSpacing/>
        <w:jc w:val="both"/>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This may involve a violation of contractual, statutory and/or regulatory requirements.</w:t>
      </w:r>
    </w:p>
    <w:p w:rsidR="00320299" w:rsidRDefault="00320299" w:rsidP="00320299">
      <w:pPr>
        <w:spacing w:line="259" w:lineRule="auto"/>
        <w:jc w:val="both"/>
        <w:rPr>
          <w:rFonts w:ascii="Calibri" w:eastAsia="Times New Roman" w:hAnsi="Calibri" w:cs="Calibri"/>
          <w:b/>
          <w:bCs/>
          <w:color w:val="000000"/>
          <w:u w:val="single"/>
          <w:lang w:val="en-IN" w:eastAsia="en-IN" w:bidi="hi-IN"/>
        </w:rPr>
      </w:pPr>
      <w:r w:rsidRPr="00320299">
        <w:rPr>
          <w:rFonts w:ascii="Arial" w:eastAsiaTheme="minorEastAsia" w:hAnsi="Arial" w:cs="Arial"/>
          <w:b/>
          <w:noProof/>
          <w:color w:val="000000"/>
          <w:sz w:val="28"/>
          <w:szCs w:val="28"/>
          <w:u w:val="single"/>
          <w:lang w:eastAsia="en-IN" w:bidi="hi-IN"/>
        </w:rPr>
        <w:t>Medium Risk</w:t>
      </w:r>
      <w:r>
        <w:rPr>
          <w:rFonts w:ascii="Arial" w:eastAsiaTheme="minorEastAsia" w:hAnsi="Arial" w:cs="Arial"/>
          <w:b/>
          <w:noProof/>
          <w:color w:val="000000"/>
          <w:sz w:val="28"/>
          <w:szCs w:val="28"/>
          <w:u w:val="single"/>
          <w:lang w:eastAsia="en-IN" w:bidi="hi-IN"/>
        </w:rPr>
        <w:t>:</w:t>
      </w:r>
    </w:p>
    <w:p w:rsidR="00320299" w:rsidRPr="00320299" w:rsidRDefault="00320299" w:rsidP="00320299">
      <w:pPr>
        <w:spacing w:line="259" w:lineRule="auto"/>
        <w:jc w:val="both"/>
        <w:rPr>
          <w:rFonts w:ascii="Arial" w:eastAsia="Times New Roman" w:hAnsi="Arial" w:cs="Arial"/>
          <w:b/>
          <w:bCs/>
          <w:color w:val="000000"/>
          <w:sz w:val="28"/>
          <w:szCs w:val="28"/>
          <w:u w:val="single"/>
          <w:lang w:val="en-IN" w:eastAsia="en-IN" w:bidi="hi-IN"/>
        </w:rPr>
      </w:pPr>
      <w:r w:rsidRPr="00320299">
        <w:rPr>
          <w:rFonts w:ascii="Arial" w:eastAsia="Times New Roman" w:hAnsi="Arial" w:cs="Arial"/>
          <w:color w:val="000000"/>
          <w:sz w:val="28"/>
          <w:szCs w:val="28"/>
          <w:lang w:eastAsia="en-IN" w:bidi="hi-IN"/>
        </w:rPr>
        <w:t>Minimal damage could occur from a medium risk:</w:t>
      </w:r>
    </w:p>
    <w:p w:rsidR="00320299" w:rsidRPr="00320299" w:rsidRDefault="00320299" w:rsidP="00320299">
      <w:pPr>
        <w:pStyle w:val="ListParagraph"/>
        <w:widowControl/>
        <w:numPr>
          <w:ilvl w:val="0"/>
          <w:numId w:val="24"/>
        </w:numPr>
        <w:autoSpaceDE/>
        <w:autoSpaceDN/>
        <w:spacing w:after="160" w:line="259" w:lineRule="auto"/>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 xml:space="preserve">The impact would not be damaging to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imes New Roman" w:hAnsi="Arial" w:cs="Arial"/>
          <w:color w:val="000000"/>
          <w:sz w:val="28"/>
          <w:szCs w:val="28"/>
          <w:lang w:eastAsia="en-IN" w:bidi="hi-IN"/>
        </w:rPr>
        <w:t>’s reputation or impede business operations.</w:t>
      </w:r>
    </w:p>
    <w:p w:rsidR="00320299" w:rsidRPr="00320299" w:rsidRDefault="00320299" w:rsidP="00320299">
      <w:pPr>
        <w:pStyle w:val="ListParagraph"/>
        <w:widowControl/>
        <w:numPr>
          <w:ilvl w:val="0"/>
          <w:numId w:val="24"/>
        </w:numPr>
        <w:autoSpaceDE/>
        <w:autoSpaceDN/>
        <w:spacing w:after="160" w:line="259" w:lineRule="auto"/>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The impact could impede core or supporting business systems or business operations.</w:t>
      </w:r>
    </w:p>
    <w:p w:rsidR="00320299" w:rsidRPr="00320299" w:rsidRDefault="00320299" w:rsidP="00320299">
      <w:pPr>
        <w:pStyle w:val="ListParagraph"/>
        <w:widowControl/>
        <w:numPr>
          <w:ilvl w:val="0"/>
          <w:numId w:val="24"/>
        </w:numPr>
        <w:autoSpaceDE/>
        <w:autoSpaceDN/>
        <w:spacing w:after="160" w:line="259" w:lineRule="auto"/>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This may involve a violation of contractual requirements.</w:t>
      </w:r>
    </w:p>
    <w:p w:rsidR="00320299" w:rsidRPr="00320299" w:rsidRDefault="00320299" w:rsidP="00320299">
      <w:pPr>
        <w:pStyle w:val="ListParagraph"/>
        <w:widowControl/>
        <w:numPr>
          <w:ilvl w:val="0"/>
          <w:numId w:val="24"/>
        </w:numPr>
        <w:autoSpaceDE/>
        <w:autoSpaceDN/>
        <w:spacing w:after="160" w:line="259" w:lineRule="auto"/>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There are no violations of statutory or regulatory requirements.</w:t>
      </w:r>
    </w:p>
    <w:p w:rsidR="00320299" w:rsidRDefault="00320299" w:rsidP="00320299">
      <w:pPr>
        <w:spacing w:line="259" w:lineRule="auto"/>
        <w:jc w:val="both"/>
        <w:rPr>
          <w:rFonts w:ascii="Calibri" w:eastAsia="Times New Roman" w:hAnsi="Calibri" w:cs="Calibri"/>
          <w:b/>
          <w:bCs/>
          <w:color w:val="000000"/>
          <w:u w:val="single"/>
          <w:lang w:val="en-IN" w:eastAsia="en-IN" w:bidi="hi-IN"/>
        </w:rPr>
      </w:pPr>
      <w:r w:rsidRPr="00320299">
        <w:rPr>
          <w:rFonts w:ascii="Arial" w:eastAsiaTheme="minorEastAsia" w:hAnsi="Arial" w:cs="Arial"/>
          <w:b/>
          <w:noProof/>
          <w:color w:val="000000"/>
          <w:sz w:val="28"/>
          <w:szCs w:val="28"/>
          <w:u w:val="single"/>
          <w:lang w:eastAsia="en-IN" w:bidi="hi-IN"/>
        </w:rPr>
        <w:t>Minor Risk:</w:t>
      </w:r>
    </w:p>
    <w:p w:rsidR="00320299" w:rsidRPr="00320299" w:rsidRDefault="00320299" w:rsidP="00320299">
      <w:pPr>
        <w:spacing w:line="259" w:lineRule="auto"/>
        <w:jc w:val="both"/>
        <w:rPr>
          <w:rFonts w:ascii="Arial" w:eastAsia="Times New Roman" w:hAnsi="Arial" w:cs="Arial"/>
          <w:b/>
          <w:bCs/>
          <w:color w:val="000000"/>
          <w:sz w:val="28"/>
          <w:szCs w:val="28"/>
          <w:u w:val="single"/>
          <w:lang w:val="en-IN" w:eastAsia="en-IN" w:bidi="hi-IN"/>
        </w:rPr>
      </w:pPr>
      <w:r w:rsidRPr="00320299">
        <w:rPr>
          <w:rFonts w:ascii="Arial" w:eastAsia="Times New Roman" w:hAnsi="Arial" w:cs="Arial"/>
          <w:color w:val="000000"/>
          <w:sz w:val="28"/>
          <w:szCs w:val="28"/>
          <w:lang w:eastAsia="en-IN" w:bidi="hi-IN"/>
        </w:rPr>
        <w:t>Minor damage could occur from a Minor risk:</w:t>
      </w:r>
    </w:p>
    <w:p w:rsidR="00320299" w:rsidRPr="00320299" w:rsidRDefault="00320299" w:rsidP="00320299">
      <w:pPr>
        <w:pStyle w:val="ListParagraph"/>
        <w:widowControl/>
        <w:numPr>
          <w:ilvl w:val="0"/>
          <w:numId w:val="23"/>
        </w:numPr>
        <w:adjustRightInd w:val="0"/>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The financial impact is negligible.</w:t>
      </w:r>
    </w:p>
    <w:p w:rsidR="00320299" w:rsidRPr="00320299" w:rsidRDefault="00320299" w:rsidP="00320299">
      <w:pPr>
        <w:pStyle w:val="ListParagraph"/>
        <w:widowControl/>
        <w:numPr>
          <w:ilvl w:val="0"/>
          <w:numId w:val="23"/>
        </w:numPr>
        <w:adjustRightInd w:val="0"/>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 xml:space="preserve">The impact would not be damaging to </w:t>
      </w:r>
      <w:r w:rsidR="00D839F8" w:rsidRPr="00905C0A">
        <w:rPr>
          <w:rFonts w:ascii="Arial" w:eastAsiaTheme="minorEastAsia" w:hAnsi="Arial" w:cs="Arial"/>
          <w:noProof/>
          <w:color w:val="000000"/>
          <w:sz w:val="28"/>
          <w:szCs w:val="28"/>
          <w:highlight w:val="yellow"/>
          <w:lang w:eastAsia="en-IN" w:bidi="hi-IN"/>
        </w:rPr>
        <w:t>[SecureCyberGates]</w:t>
      </w:r>
      <w:r w:rsidRPr="00320299">
        <w:rPr>
          <w:rFonts w:ascii="Arial" w:eastAsia="Times New Roman" w:hAnsi="Arial" w:cs="Arial"/>
          <w:color w:val="000000"/>
          <w:sz w:val="28"/>
          <w:szCs w:val="28"/>
          <w:lang w:eastAsia="en-IN" w:bidi="hi-IN"/>
        </w:rPr>
        <w:t>’s reputation or impede business operations.</w:t>
      </w:r>
    </w:p>
    <w:p w:rsidR="00320299" w:rsidRPr="00320299" w:rsidRDefault="00320299" w:rsidP="00320299">
      <w:pPr>
        <w:pStyle w:val="ListParagraph"/>
        <w:widowControl/>
        <w:numPr>
          <w:ilvl w:val="0"/>
          <w:numId w:val="23"/>
        </w:numPr>
        <w:adjustRightInd w:val="0"/>
        <w:contextualSpacing/>
        <w:rPr>
          <w:rFonts w:ascii="Arial" w:eastAsia="Times New Roman" w:hAnsi="Arial" w:cs="Arial"/>
          <w:color w:val="000000"/>
          <w:sz w:val="28"/>
          <w:szCs w:val="28"/>
          <w:lang w:eastAsia="en-IN" w:bidi="hi-IN"/>
        </w:rPr>
      </w:pPr>
      <w:r w:rsidRPr="00320299">
        <w:rPr>
          <w:rFonts w:ascii="Arial" w:eastAsia="Times New Roman" w:hAnsi="Arial" w:cs="Arial"/>
          <w:color w:val="000000"/>
          <w:sz w:val="28"/>
          <w:szCs w:val="28"/>
          <w:lang w:eastAsia="en-IN" w:bidi="hi-IN"/>
        </w:rPr>
        <w:t>There are no violations of contractual, statutory, or regulatory requirements.</w:t>
      </w:r>
    </w:p>
    <w:p w:rsidR="00320299" w:rsidRPr="003142CD" w:rsidRDefault="00320299" w:rsidP="00320299">
      <w:pPr>
        <w:pStyle w:val="ListParagraph"/>
        <w:adjustRightInd w:val="0"/>
        <w:rPr>
          <w:rFonts w:ascii="Calibri" w:eastAsia="Times New Roman" w:hAnsi="Calibri" w:cs="Calibri"/>
          <w:color w:val="000000"/>
          <w:lang w:eastAsia="en-IN" w:bidi="hi-IN"/>
        </w:rPr>
      </w:pPr>
    </w:p>
    <w:p w:rsidR="00320299" w:rsidRDefault="00320299" w:rsidP="00320299">
      <w:pPr>
        <w:spacing w:line="259" w:lineRule="auto"/>
        <w:jc w:val="both"/>
        <w:rPr>
          <w:rFonts w:ascii="Calibri" w:eastAsia="Times New Roman" w:hAnsi="Calibri" w:cs="Calibri"/>
          <w:color w:val="000000"/>
          <w:lang w:val="en-IN" w:eastAsia="en-IN" w:bidi="hi-IN"/>
        </w:rPr>
      </w:pPr>
      <w:r w:rsidRPr="00320299">
        <w:rPr>
          <w:rFonts w:ascii="Arial" w:eastAsiaTheme="minorEastAsia" w:hAnsi="Arial" w:cs="Arial"/>
          <w:b/>
          <w:noProof/>
          <w:color w:val="000000"/>
          <w:sz w:val="28"/>
          <w:szCs w:val="28"/>
          <w:u w:val="single"/>
          <w:lang w:eastAsia="en-IN" w:bidi="hi-IN"/>
        </w:rPr>
        <w:t>No Risk:</w:t>
      </w:r>
      <w:r>
        <w:rPr>
          <w:rFonts w:ascii="Calibri" w:eastAsia="Times New Roman" w:hAnsi="Calibri" w:cs="Calibri"/>
          <w:color w:val="000000"/>
          <w:lang w:val="en-IN" w:eastAsia="en-IN" w:bidi="hi-IN"/>
        </w:rPr>
        <w:t xml:space="preserve"> </w:t>
      </w:r>
    </w:p>
    <w:p w:rsidR="00320299" w:rsidRDefault="00320299" w:rsidP="006E2C39">
      <w:pPr>
        <w:spacing w:line="259" w:lineRule="auto"/>
        <w:jc w:val="both"/>
        <w:rPr>
          <w:rFonts w:ascii="Arial" w:hAnsi="Arial" w:cs="Arial"/>
          <w:sz w:val="28"/>
          <w:szCs w:val="28"/>
          <w:lang w:val="en-GB" w:eastAsia="en-GB"/>
        </w:rPr>
      </w:pPr>
      <w:r w:rsidRPr="00320299">
        <w:rPr>
          <w:rFonts w:ascii="Arial" w:eastAsia="Times New Roman" w:hAnsi="Arial" w:cs="Arial"/>
          <w:color w:val="000000"/>
          <w:sz w:val="28"/>
          <w:szCs w:val="28"/>
          <w:lang w:val="en-IN" w:eastAsia="en-IN" w:bidi="hi-IN"/>
        </w:rPr>
        <w:t>False Positive vulnerability.</w:t>
      </w:r>
    </w:p>
    <w:p w:rsidR="006E2C39" w:rsidRPr="006E2C39" w:rsidRDefault="006E2C39" w:rsidP="006E2C39">
      <w:pPr>
        <w:spacing w:line="259" w:lineRule="auto"/>
        <w:jc w:val="both"/>
        <w:rPr>
          <w:rFonts w:ascii="Arial" w:hAnsi="Arial" w:cs="Arial"/>
          <w:sz w:val="28"/>
          <w:szCs w:val="28"/>
          <w:lang w:val="en-GB" w:eastAsia="en-GB"/>
        </w:rPr>
      </w:pPr>
    </w:p>
    <w:tbl>
      <w:tblPr>
        <w:tblW w:w="11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843"/>
        <w:gridCol w:w="5244"/>
      </w:tblGrid>
      <w:tr w:rsidR="006E2C39" w:rsidTr="006E2C39">
        <w:trPr>
          <w:trHeight w:val="244"/>
        </w:trPr>
        <w:tc>
          <w:tcPr>
            <w:tcW w:w="1356" w:type="dxa"/>
            <w:shd w:val="clear" w:color="auto" w:fill="99FF99"/>
            <w:noWrap/>
            <w:vAlign w:val="bottom"/>
            <w:hideMark/>
          </w:tcPr>
          <w:p w:rsidR="006E2C39" w:rsidRPr="007A6F44" w:rsidRDefault="006E2C39" w:rsidP="009C5EE9">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Severity</w:t>
            </w:r>
            <w:r w:rsidRPr="00EA10A2">
              <w:rPr>
                <w:rFonts w:ascii="Calibri" w:eastAsia="Times New Roman" w:hAnsi="Calibri" w:cs="Calibri"/>
                <w:b/>
                <w:bCs/>
                <w:color w:val="000000"/>
                <w:lang w:val="en-IN" w:eastAsia="en-IN" w:bidi="hi-IN"/>
              </w:rPr>
              <w:t> </w:t>
            </w:r>
          </w:p>
        </w:tc>
        <w:tc>
          <w:tcPr>
            <w:tcW w:w="4843" w:type="dxa"/>
            <w:shd w:val="clear" w:color="auto" w:fill="auto"/>
            <w:noWrap/>
            <w:vAlign w:val="bottom"/>
            <w:hideMark/>
          </w:tcPr>
          <w:p w:rsidR="006E2C39" w:rsidRPr="007A6F44" w:rsidRDefault="006E2C39" w:rsidP="009C5EE9">
            <w:pPr>
              <w:rPr>
                <w:rFonts w:ascii="Arial" w:eastAsiaTheme="minorEastAsia" w:hAnsi="Arial" w:cs="Arial"/>
                <w:b/>
                <w:noProof/>
                <w:color w:val="000000"/>
                <w:sz w:val="28"/>
                <w:szCs w:val="28"/>
                <w:lang w:eastAsia="en-IN" w:bidi="hi-IN"/>
              </w:rPr>
            </w:pPr>
            <w:r w:rsidRPr="00261F46">
              <w:rPr>
                <w:rFonts w:ascii="Arial" w:eastAsiaTheme="minorEastAsia" w:hAnsi="Arial" w:cs="Arial"/>
                <w:b/>
                <w:noProof/>
                <w:color w:val="000000"/>
                <w:sz w:val="28"/>
                <w:szCs w:val="28"/>
                <w:lang w:eastAsia="en-IN" w:bidi="hi-IN"/>
              </w:rPr>
              <w:t>CVSS Score</w:t>
            </w:r>
          </w:p>
        </w:tc>
        <w:tc>
          <w:tcPr>
            <w:tcW w:w="5244" w:type="dxa"/>
            <w:shd w:val="clear" w:color="auto" w:fill="auto"/>
          </w:tcPr>
          <w:p w:rsidR="006E2C39" w:rsidRPr="00253EC6" w:rsidRDefault="006E2C39" w:rsidP="009C5EE9">
            <w:pPr>
              <w:rPr>
                <w:rFonts w:ascii="Arial" w:eastAsiaTheme="minorEastAsia" w:hAnsi="Arial" w:cs="Arial"/>
                <w:b/>
                <w:noProof/>
                <w:color w:val="000000"/>
                <w:sz w:val="28"/>
                <w:szCs w:val="28"/>
                <w:lang w:eastAsia="en-IN" w:bidi="hi-IN"/>
              </w:rPr>
            </w:pPr>
            <w:r w:rsidRPr="00261F46">
              <w:rPr>
                <w:rFonts w:ascii="Arial" w:eastAsiaTheme="minorEastAsia" w:hAnsi="Arial" w:cs="Arial"/>
                <w:b/>
                <w:noProof/>
                <w:color w:val="000000"/>
                <w:sz w:val="28"/>
                <w:szCs w:val="28"/>
                <w:lang w:eastAsia="en-IN" w:bidi="hi-IN"/>
              </w:rPr>
              <w:t>Risk Severity </w:t>
            </w:r>
          </w:p>
        </w:tc>
      </w:tr>
      <w:tr w:rsidR="006E2C39" w:rsidTr="006E2C39">
        <w:trPr>
          <w:trHeight w:val="244"/>
        </w:trPr>
        <w:tc>
          <w:tcPr>
            <w:tcW w:w="1356" w:type="dxa"/>
            <w:shd w:val="clear" w:color="auto" w:fill="99FF99"/>
          </w:tcPr>
          <w:p w:rsidR="006E2C39" w:rsidRPr="006E2C39" w:rsidRDefault="006E2C39" w:rsidP="006E2C39">
            <w:pPr>
              <w:rPr>
                <w:rFonts w:ascii="Arial" w:eastAsiaTheme="minorEastAsia" w:hAnsi="Arial" w:cs="Arial"/>
                <w:b/>
                <w:noProof/>
                <w:color w:val="000000"/>
                <w:sz w:val="28"/>
                <w:szCs w:val="28"/>
                <w:lang w:eastAsia="en-IN" w:bidi="hi-IN"/>
              </w:rPr>
            </w:pPr>
            <w:r w:rsidRPr="006E2C39">
              <w:rPr>
                <w:rFonts w:ascii="Arial" w:eastAsiaTheme="minorEastAsia" w:hAnsi="Arial" w:cs="Arial"/>
                <w:b/>
                <w:noProof/>
                <w:color w:val="000000"/>
                <w:sz w:val="28"/>
                <w:szCs w:val="28"/>
                <w:lang w:eastAsia="en-IN" w:bidi="hi-IN"/>
              </w:rPr>
              <w:t>Critical </w:t>
            </w:r>
          </w:p>
        </w:tc>
        <w:tc>
          <w:tcPr>
            <w:tcW w:w="4843"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Exploitable vulnerabilities which can lead to the widespread compromise of many users.</w:t>
            </w:r>
          </w:p>
        </w:tc>
        <w:tc>
          <w:tcPr>
            <w:tcW w:w="5244"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Vulnerabilities like SQL injections which may compromise the application data, RCE.</w:t>
            </w:r>
          </w:p>
        </w:tc>
      </w:tr>
      <w:tr w:rsidR="006E2C39" w:rsidTr="006E2C39">
        <w:trPr>
          <w:trHeight w:val="244"/>
        </w:trPr>
        <w:tc>
          <w:tcPr>
            <w:tcW w:w="1356" w:type="dxa"/>
            <w:shd w:val="clear" w:color="auto" w:fill="99FF99"/>
          </w:tcPr>
          <w:p w:rsidR="006E2C39" w:rsidRPr="006E2C39" w:rsidRDefault="006E2C39" w:rsidP="006E2C39">
            <w:pPr>
              <w:rPr>
                <w:rFonts w:ascii="Arial" w:eastAsiaTheme="minorEastAsia" w:hAnsi="Arial" w:cs="Arial"/>
                <w:b/>
                <w:noProof/>
                <w:color w:val="000000"/>
                <w:sz w:val="28"/>
                <w:szCs w:val="28"/>
                <w:lang w:eastAsia="en-IN" w:bidi="hi-IN"/>
              </w:rPr>
            </w:pPr>
            <w:r w:rsidRPr="006E2C39">
              <w:rPr>
                <w:rFonts w:ascii="Arial" w:eastAsiaTheme="minorEastAsia" w:hAnsi="Arial" w:cs="Arial"/>
                <w:b/>
                <w:noProof/>
                <w:color w:val="000000"/>
                <w:sz w:val="28"/>
                <w:szCs w:val="28"/>
                <w:lang w:eastAsia="en-IN" w:bidi="hi-IN"/>
              </w:rPr>
              <w:t>High </w:t>
            </w:r>
          </w:p>
        </w:tc>
        <w:tc>
          <w:tcPr>
            <w:tcW w:w="4843"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Based on the existing controls and information processed, there is a certainty that sensitive information will be susceptible to disclosure, tampering and/or disruption to critical infrastructure.</w:t>
            </w:r>
          </w:p>
        </w:tc>
        <w:tc>
          <w:tcPr>
            <w:tcW w:w="5244"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Vulnerabilities like session management can lead to access for the unauthorized user.</w:t>
            </w:r>
          </w:p>
        </w:tc>
      </w:tr>
      <w:tr w:rsidR="006E2C39" w:rsidTr="006E2C39">
        <w:trPr>
          <w:trHeight w:val="244"/>
        </w:trPr>
        <w:tc>
          <w:tcPr>
            <w:tcW w:w="1356" w:type="dxa"/>
            <w:shd w:val="clear" w:color="auto" w:fill="99FF99"/>
            <w:noWrap/>
          </w:tcPr>
          <w:p w:rsidR="006E2C39" w:rsidRPr="006E2C39" w:rsidRDefault="006E2C39" w:rsidP="006E2C39">
            <w:pPr>
              <w:rPr>
                <w:rFonts w:ascii="Arial" w:eastAsiaTheme="minorEastAsia" w:hAnsi="Arial" w:cs="Arial"/>
                <w:b/>
                <w:noProof/>
                <w:color w:val="000000"/>
                <w:sz w:val="28"/>
                <w:szCs w:val="28"/>
                <w:lang w:eastAsia="en-IN" w:bidi="hi-IN"/>
              </w:rPr>
            </w:pPr>
            <w:r w:rsidRPr="006E2C39">
              <w:rPr>
                <w:rFonts w:ascii="Arial" w:eastAsiaTheme="minorEastAsia" w:hAnsi="Arial" w:cs="Arial"/>
                <w:b/>
                <w:noProof/>
                <w:color w:val="000000"/>
                <w:sz w:val="28"/>
                <w:szCs w:val="28"/>
                <w:lang w:eastAsia="en-IN" w:bidi="hi-IN"/>
              </w:rPr>
              <w:t>Medium </w:t>
            </w:r>
          </w:p>
        </w:tc>
        <w:tc>
          <w:tcPr>
            <w:tcW w:w="4843" w:type="dxa"/>
            <w:noWrap/>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Risk exposure that does not directly compromise the confidentiality, integrity, and/or availability of the areas tested. However, there is a likelihood of intrusion given the current controls, and recommended controls should be implemented to further minimize the risks and constant monitoring should be performed to respond to malicious activities.</w:t>
            </w:r>
          </w:p>
        </w:tc>
        <w:tc>
          <w:tcPr>
            <w:tcW w:w="5244"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Vulnerabilities like missing X-XSS-Protection header which may lead to minor security issues.</w:t>
            </w:r>
          </w:p>
        </w:tc>
      </w:tr>
      <w:tr w:rsidR="006E2C39" w:rsidTr="006E2C39">
        <w:trPr>
          <w:trHeight w:val="244"/>
        </w:trPr>
        <w:tc>
          <w:tcPr>
            <w:tcW w:w="1356" w:type="dxa"/>
            <w:shd w:val="clear" w:color="auto" w:fill="99FF99"/>
            <w:noWrap/>
          </w:tcPr>
          <w:p w:rsidR="006E2C39" w:rsidRPr="006E2C39" w:rsidRDefault="006E2C39" w:rsidP="006E2C39">
            <w:pPr>
              <w:rPr>
                <w:rFonts w:ascii="Arial" w:eastAsiaTheme="minorEastAsia" w:hAnsi="Arial" w:cs="Arial"/>
                <w:b/>
                <w:noProof/>
                <w:color w:val="000000"/>
                <w:sz w:val="28"/>
                <w:szCs w:val="28"/>
                <w:lang w:eastAsia="en-IN" w:bidi="hi-IN"/>
              </w:rPr>
            </w:pPr>
            <w:r w:rsidRPr="006E2C39">
              <w:rPr>
                <w:rFonts w:ascii="Arial" w:eastAsiaTheme="minorEastAsia" w:hAnsi="Arial" w:cs="Arial"/>
                <w:b/>
                <w:noProof/>
                <w:color w:val="000000"/>
                <w:sz w:val="28"/>
                <w:szCs w:val="28"/>
                <w:lang w:eastAsia="en-IN" w:bidi="hi-IN"/>
              </w:rPr>
              <w:lastRenderedPageBreak/>
              <w:t>Low </w:t>
            </w:r>
          </w:p>
        </w:tc>
        <w:tc>
          <w:tcPr>
            <w:tcW w:w="4843" w:type="dxa"/>
            <w:noWrap/>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Risk exposure that impacts insignificant business processes/information, or the likelihood of occurrence is negligible. The recommended measures may be implemented to enhance the security posture of the overall infrastructure/processes.</w:t>
            </w:r>
          </w:p>
        </w:tc>
        <w:tc>
          <w:tcPr>
            <w:tcW w:w="5244"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Path disclosures, Information Disclosure in a website which enable gathering of information about a site or leak information.</w:t>
            </w:r>
          </w:p>
        </w:tc>
      </w:tr>
      <w:tr w:rsidR="006E2C39" w:rsidTr="006E2C39">
        <w:trPr>
          <w:trHeight w:val="244"/>
        </w:trPr>
        <w:tc>
          <w:tcPr>
            <w:tcW w:w="1356" w:type="dxa"/>
            <w:shd w:val="clear" w:color="auto" w:fill="99FF99"/>
            <w:noWrap/>
          </w:tcPr>
          <w:p w:rsidR="006E2C39" w:rsidRPr="006E2C39" w:rsidRDefault="006E2C39" w:rsidP="006E2C39">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Info</w:t>
            </w:r>
          </w:p>
        </w:tc>
        <w:tc>
          <w:tcPr>
            <w:tcW w:w="4843" w:type="dxa"/>
            <w:noWrap/>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heme="minorEastAsia" w:hAnsi="Arial" w:cs="Arial"/>
                <w:noProof/>
                <w:color w:val="000000"/>
                <w:sz w:val="28"/>
                <w:szCs w:val="28"/>
                <w:lang w:eastAsia="en-IN" w:bidi="hi-IN"/>
              </w:rPr>
              <w:t> </w:t>
            </w:r>
            <w:r w:rsidRPr="006E2C39">
              <w:rPr>
                <w:rFonts w:ascii="Arial" w:eastAsia="Times New Roman" w:hAnsi="Arial" w:cs="Arial"/>
                <w:sz w:val="28"/>
                <w:szCs w:val="28"/>
                <w:lang w:val="en-IN" w:eastAsia="en-IN" w:bidi="hi-IN"/>
              </w:rPr>
              <w:t>Informational Findings that do not impact the system.</w:t>
            </w:r>
          </w:p>
        </w:tc>
        <w:tc>
          <w:tcPr>
            <w:tcW w:w="5244" w:type="dxa"/>
          </w:tcPr>
          <w:p w:rsidR="006E2C39" w:rsidRPr="006E2C39" w:rsidRDefault="006E2C39" w:rsidP="009C5EE9">
            <w:pPr>
              <w:pStyle w:val="NoSpacing"/>
              <w:rPr>
                <w:rFonts w:ascii="Arial" w:eastAsiaTheme="minorEastAsia" w:hAnsi="Arial" w:cs="Arial"/>
                <w:noProof/>
                <w:color w:val="000000"/>
                <w:sz w:val="28"/>
                <w:szCs w:val="28"/>
                <w:lang w:eastAsia="en-IN" w:bidi="hi-IN"/>
              </w:rPr>
            </w:pPr>
            <w:r w:rsidRPr="006E2C39">
              <w:rPr>
                <w:rFonts w:ascii="Arial" w:eastAsia="Times New Roman" w:hAnsi="Arial" w:cs="Arial"/>
                <w:sz w:val="28"/>
                <w:szCs w:val="28"/>
                <w:lang w:val="en-IN" w:eastAsia="en-IN" w:bidi="hi-IN"/>
              </w:rPr>
              <w:t xml:space="preserve">Web Server Default Page enabled in Production, Possible Unwanted Pages, </w:t>
            </w:r>
            <w:proofErr w:type="gramStart"/>
            <w:r w:rsidRPr="006E2C39">
              <w:rPr>
                <w:rFonts w:ascii="Arial" w:eastAsia="Times New Roman" w:hAnsi="Arial" w:cs="Arial"/>
                <w:sz w:val="28"/>
                <w:szCs w:val="28"/>
                <w:lang w:val="en-IN" w:eastAsia="en-IN" w:bidi="hi-IN"/>
              </w:rPr>
              <w:t>Readme</w:t>
            </w:r>
            <w:proofErr w:type="gramEnd"/>
            <w:r w:rsidRPr="006E2C39">
              <w:rPr>
                <w:rFonts w:ascii="Arial" w:eastAsia="Times New Roman" w:hAnsi="Arial" w:cs="Arial"/>
                <w:sz w:val="28"/>
                <w:szCs w:val="28"/>
                <w:lang w:val="en-IN" w:eastAsia="en-IN" w:bidi="hi-IN"/>
              </w:rPr>
              <w:t xml:space="preserve"> file detected. Etc.</w:t>
            </w:r>
          </w:p>
        </w:tc>
      </w:tr>
    </w:tbl>
    <w:p w:rsidR="005F1F41" w:rsidRPr="005F1F41" w:rsidRDefault="005F1F41" w:rsidP="005F1F41">
      <w:pPr>
        <w:rPr>
          <w:lang w:val="en-IN"/>
        </w:rPr>
      </w:pPr>
    </w:p>
    <w:p w:rsidR="00841C9B" w:rsidRPr="00841C9B" w:rsidRDefault="00675E27" w:rsidP="00841C9B">
      <w:pPr>
        <w:pStyle w:val="Heading3"/>
        <w:rPr>
          <w:rFonts w:ascii="Arial" w:eastAsiaTheme="minorHAnsi" w:hAnsi="Arial" w:cs="Arial"/>
          <w:b/>
          <w:color w:val="000000" w:themeColor="text1"/>
          <w:u w:val="single"/>
          <w:lang w:val="en-IN"/>
        </w:rPr>
      </w:pPr>
      <w:bookmarkStart w:id="14" w:name="_Toc202622901"/>
      <w:r>
        <w:rPr>
          <w:rFonts w:ascii="Arial" w:eastAsiaTheme="minorHAnsi" w:hAnsi="Arial" w:cs="Arial"/>
          <w:b/>
          <w:color w:val="000000" w:themeColor="text1"/>
          <w:u w:val="single"/>
          <w:lang w:val="en-IN"/>
        </w:rPr>
        <w:t>5.1.5</w:t>
      </w:r>
      <w:r w:rsidR="00841C9B" w:rsidRPr="00841C9B">
        <w:rPr>
          <w:rFonts w:ascii="Arial" w:eastAsiaTheme="minorHAnsi" w:hAnsi="Arial" w:cs="Arial"/>
          <w:b/>
          <w:color w:val="000000" w:themeColor="text1"/>
          <w:u w:val="single"/>
          <w:lang w:val="en-IN"/>
        </w:rPr>
        <w:t>) Remediate Risks</w:t>
      </w:r>
      <w:bookmarkEnd w:id="14"/>
    </w:p>
    <w:p w:rsidR="0017211E" w:rsidRPr="0017211E" w:rsidRDefault="0017211E" w:rsidP="0017211E">
      <w:pPr>
        <w:jc w:val="both"/>
        <w:rPr>
          <w:rFonts w:ascii="Arial" w:eastAsia="Times New Roman" w:hAnsi="Arial" w:cs="Arial"/>
          <w:color w:val="000000"/>
          <w:sz w:val="28"/>
          <w:szCs w:val="28"/>
          <w:lang w:val="en-IN" w:eastAsia="en-IN" w:bidi="hi-IN"/>
        </w:rPr>
      </w:pPr>
      <w:r w:rsidRPr="0017211E">
        <w:rPr>
          <w:rFonts w:ascii="Arial" w:eastAsia="Times New Roman" w:hAnsi="Arial" w:cs="Arial"/>
          <w:color w:val="000000"/>
          <w:sz w:val="28"/>
          <w:szCs w:val="28"/>
          <w:lang w:val="en-IN" w:eastAsia="en-IN" w:bidi="hi-IN"/>
        </w:rPr>
        <w:t>Flaw remediation management is the process of identifying, acquiring, installing, and verifying patches for flaws in systems and applications. Patches correct security and functionality problems in software and firmware. From a security perspective, applying patches to eliminate these vulnerabilities significantly reduces the opportunities for exploitation. Automation of patch deployment helps ensure timely remediation. However, patches may be applied through the following methods:</w:t>
      </w:r>
    </w:p>
    <w:p w:rsidR="0017211E" w:rsidRPr="0017211E" w:rsidRDefault="0017211E" w:rsidP="0017211E">
      <w:pPr>
        <w:pStyle w:val="ListParagraph"/>
        <w:widowControl/>
        <w:numPr>
          <w:ilvl w:val="0"/>
          <w:numId w:val="27"/>
        </w:numPr>
        <w:autoSpaceDE/>
        <w:autoSpaceDN/>
        <w:spacing w:after="160" w:line="259" w:lineRule="auto"/>
        <w:contextualSpacing/>
        <w:rPr>
          <w:rFonts w:ascii="Arial" w:eastAsia="Times New Roman" w:hAnsi="Arial" w:cs="Arial"/>
          <w:color w:val="000000"/>
          <w:sz w:val="28"/>
          <w:szCs w:val="28"/>
          <w:lang w:val="en-IN" w:eastAsia="en-IN" w:bidi="hi-IN"/>
        </w:rPr>
      </w:pPr>
      <w:r w:rsidRPr="0017211E">
        <w:rPr>
          <w:rFonts w:ascii="Arial" w:eastAsia="Times New Roman" w:hAnsi="Arial" w:cs="Arial"/>
          <w:color w:val="000000"/>
          <w:sz w:val="28"/>
          <w:szCs w:val="28"/>
          <w:lang w:val="en-IN" w:eastAsia="en-IN" w:bidi="hi-IN"/>
        </w:rPr>
        <w:t>User involvement (manual patch install or patch approval).</w:t>
      </w:r>
    </w:p>
    <w:p w:rsidR="0017211E" w:rsidRPr="0017211E" w:rsidRDefault="0017211E" w:rsidP="0017211E">
      <w:pPr>
        <w:pStyle w:val="ListParagraph"/>
        <w:widowControl/>
        <w:numPr>
          <w:ilvl w:val="0"/>
          <w:numId w:val="27"/>
        </w:numPr>
        <w:autoSpaceDE/>
        <w:autoSpaceDN/>
        <w:spacing w:after="160" w:line="259" w:lineRule="auto"/>
        <w:contextualSpacing/>
        <w:rPr>
          <w:rFonts w:ascii="Arial" w:eastAsia="Times New Roman" w:hAnsi="Arial" w:cs="Arial"/>
          <w:color w:val="000000"/>
          <w:sz w:val="28"/>
          <w:szCs w:val="28"/>
          <w:lang w:val="en-IN" w:eastAsia="en-IN" w:bidi="hi-IN"/>
        </w:rPr>
      </w:pPr>
      <w:r w:rsidRPr="0017211E">
        <w:rPr>
          <w:rFonts w:ascii="Arial" w:eastAsia="Times New Roman" w:hAnsi="Arial" w:cs="Arial"/>
          <w:color w:val="000000"/>
          <w:sz w:val="28"/>
          <w:szCs w:val="28"/>
          <w:lang w:val="en-IN" w:eastAsia="en-IN" w:bidi="hi-IN"/>
        </w:rPr>
        <w:t xml:space="preserve">All patch </w:t>
      </w:r>
      <w:r w:rsidRPr="0017211E">
        <w:rPr>
          <w:rFonts w:ascii="Arial" w:eastAsia="Times New Roman" w:hAnsi="Arial" w:cs="Arial"/>
          <w:b/>
          <w:color w:val="000000"/>
          <w:sz w:val="28"/>
          <w:szCs w:val="28"/>
          <w:u w:val="single"/>
          <w:lang w:val="en-IN" w:eastAsia="en-IN" w:bidi="hi-IN"/>
        </w:rPr>
        <w:t>MUST</w:t>
      </w:r>
      <w:r w:rsidRPr="0017211E">
        <w:rPr>
          <w:rFonts w:ascii="Arial" w:eastAsia="Times New Roman" w:hAnsi="Arial" w:cs="Arial"/>
          <w:color w:val="000000"/>
          <w:sz w:val="28"/>
          <w:szCs w:val="28"/>
          <w:lang w:val="en-IN" w:eastAsia="en-IN" w:bidi="hi-IN"/>
        </w:rPr>
        <w:t xml:space="preserve"> be first tested in </w:t>
      </w:r>
      <w:r w:rsidRPr="0017211E">
        <w:rPr>
          <w:rFonts w:ascii="Arial" w:eastAsia="Times New Roman" w:hAnsi="Arial" w:cs="Arial"/>
          <w:b/>
          <w:color w:val="000000"/>
          <w:sz w:val="28"/>
          <w:szCs w:val="28"/>
          <w:highlight w:val="yellow"/>
          <w:u w:val="single"/>
          <w:lang w:val="en-IN" w:eastAsia="en-IN" w:bidi="hi-IN"/>
        </w:rPr>
        <w:t>Lower environments [Development, SIT]</w:t>
      </w:r>
      <w:r w:rsidRPr="0017211E">
        <w:rPr>
          <w:rFonts w:ascii="Arial" w:eastAsia="Times New Roman" w:hAnsi="Arial" w:cs="Arial"/>
          <w:color w:val="000000"/>
          <w:sz w:val="28"/>
          <w:szCs w:val="28"/>
          <w:lang w:val="en-IN" w:eastAsia="en-IN" w:bidi="hi-IN"/>
        </w:rPr>
        <w:t xml:space="preserve"> before applying on </w:t>
      </w:r>
      <w:r w:rsidRPr="0017211E">
        <w:rPr>
          <w:rFonts w:ascii="Arial" w:eastAsia="Times New Roman" w:hAnsi="Arial" w:cs="Arial"/>
          <w:b/>
          <w:color w:val="000000"/>
          <w:sz w:val="28"/>
          <w:szCs w:val="28"/>
          <w:highlight w:val="yellow"/>
          <w:u w:val="single"/>
          <w:lang w:val="en-IN" w:eastAsia="en-IN" w:bidi="hi-IN"/>
        </w:rPr>
        <w:t>UAT / Production.</w:t>
      </w:r>
    </w:p>
    <w:p w:rsidR="00B37C47" w:rsidRPr="00B37C47" w:rsidRDefault="00B37C47" w:rsidP="00B37C47">
      <w:pPr>
        <w:adjustRightInd w:val="0"/>
        <w:jc w:val="both"/>
        <w:rPr>
          <w:rFonts w:ascii="Arial" w:eastAsiaTheme="minorEastAsia" w:hAnsi="Arial" w:cs="Arial"/>
          <w:noProof/>
          <w:color w:val="000000"/>
          <w:sz w:val="28"/>
          <w:szCs w:val="28"/>
          <w:lang w:eastAsia="en-IN" w:bidi="hi-IN"/>
        </w:rPr>
      </w:pPr>
    </w:p>
    <w:p w:rsidR="00F57B92" w:rsidRDefault="00F57B92" w:rsidP="00F57B92">
      <w:pPr>
        <w:pStyle w:val="Heading2"/>
        <w:rPr>
          <w:rFonts w:ascii="Arial" w:hAnsi="Arial" w:cs="Arial"/>
          <w:b/>
          <w:color w:val="000000" w:themeColor="text1"/>
          <w:sz w:val="28"/>
          <w:szCs w:val="28"/>
          <w:u w:val="single"/>
        </w:rPr>
      </w:pPr>
      <w:bookmarkStart w:id="15" w:name="_Toc202622902"/>
      <w:r>
        <w:rPr>
          <w:rFonts w:ascii="Arial" w:hAnsi="Arial" w:cs="Arial"/>
          <w:b/>
          <w:color w:val="000000" w:themeColor="text1"/>
          <w:sz w:val="28"/>
          <w:szCs w:val="28"/>
          <w:u w:val="single"/>
        </w:rPr>
        <w:t xml:space="preserve">5.2) </w:t>
      </w:r>
      <w:r w:rsidR="00566CD3" w:rsidRPr="00566CD3">
        <w:rPr>
          <w:rFonts w:ascii="Arial" w:hAnsi="Arial" w:cs="Arial"/>
          <w:b/>
          <w:color w:val="000000" w:themeColor="text1"/>
          <w:sz w:val="28"/>
          <w:szCs w:val="28"/>
          <w:u w:val="single"/>
        </w:rPr>
        <w:t>Vendor-Maintained Systems</w:t>
      </w:r>
      <w:bookmarkEnd w:id="15"/>
    </w:p>
    <w:p w:rsidR="006066E2" w:rsidRPr="006066E2" w:rsidRDefault="006066E2" w:rsidP="006066E2">
      <w:pPr>
        <w:widowControl/>
        <w:adjustRightInd w:val="0"/>
        <w:rPr>
          <w:rFonts w:ascii="Montserrat" w:eastAsiaTheme="minorHAnsi" w:hAnsi="Montserrat" w:cs="Montserrat"/>
          <w:color w:val="000000"/>
          <w:sz w:val="24"/>
          <w:szCs w:val="24"/>
          <w:lang w:val="en-IN"/>
        </w:rPr>
      </w:pPr>
    </w:p>
    <w:p w:rsidR="00604FD8" w:rsidRPr="00604FD8" w:rsidRDefault="00604FD8" w:rsidP="00FA00CE">
      <w:pPr>
        <w:pStyle w:val="ListParagraph"/>
        <w:numPr>
          <w:ilvl w:val="0"/>
          <w:numId w:val="5"/>
        </w:numPr>
        <w:adjustRightInd w:val="0"/>
        <w:jc w:val="both"/>
        <w:rPr>
          <w:rFonts w:ascii="Arial" w:eastAsia="Times New Roman" w:hAnsi="Arial" w:cs="Arial"/>
          <w:color w:val="000000"/>
          <w:sz w:val="28"/>
          <w:szCs w:val="28"/>
          <w:lang w:val="en-IN" w:eastAsia="en-IN" w:bidi="hi-IN"/>
        </w:rPr>
      </w:pPr>
      <w:r w:rsidRPr="00604FD8">
        <w:rPr>
          <w:rFonts w:ascii="Arial" w:eastAsia="Times New Roman" w:hAnsi="Arial" w:cs="Arial"/>
          <w:color w:val="000000"/>
          <w:sz w:val="28"/>
          <w:szCs w:val="28"/>
          <w:lang w:val="en-IN" w:eastAsia="en-IN" w:bidi="hi-IN"/>
        </w:rPr>
        <w:t xml:space="preserve">Vendor-maintained servers and web applications hosted on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04FD8">
        <w:rPr>
          <w:rFonts w:ascii="Arial" w:eastAsia="Times New Roman" w:hAnsi="Arial" w:cs="Arial"/>
          <w:color w:val="000000"/>
          <w:sz w:val="28"/>
          <w:szCs w:val="28"/>
          <w:lang w:val="en-IN" w:eastAsia="en-IN" w:bidi="hi-IN"/>
        </w:rPr>
        <w:t xml:space="preserve">network, as well assets hosted on </w:t>
      </w:r>
      <w:r w:rsidR="00FF2D60" w:rsidRPr="00604FD8">
        <w:rPr>
          <w:rFonts w:ascii="Arial" w:eastAsia="Times New Roman" w:hAnsi="Arial" w:cs="Arial"/>
          <w:color w:val="000000"/>
          <w:sz w:val="28"/>
          <w:szCs w:val="28"/>
          <w:lang w:val="en-IN" w:eastAsia="en-IN" w:bidi="hi-IN"/>
        </w:rPr>
        <w:t>vendor</w:t>
      </w:r>
      <w:r w:rsidR="00FF2D60">
        <w:rPr>
          <w:rFonts w:ascii="Arial" w:eastAsia="Times New Roman" w:hAnsi="Arial" w:cs="Arial"/>
          <w:color w:val="000000"/>
          <w:sz w:val="28"/>
          <w:szCs w:val="28"/>
          <w:lang w:val="en-IN" w:eastAsia="en-IN" w:bidi="hi-IN"/>
        </w:rPr>
        <w:t>’s</w:t>
      </w:r>
      <w:r w:rsidRPr="00604FD8">
        <w:rPr>
          <w:rFonts w:ascii="Arial" w:eastAsia="Times New Roman" w:hAnsi="Arial" w:cs="Arial"/>
          <w:color w:val="000000"/>
          <w:sz w:val="28"/>
          <w:szCs w:val="28"/>
          <w:lang w:val="en-IN" w:eastAsia="en-IN" w:bidi="hi-IN"/>
        </w:rPr>
        <w:t xml:space="preserve"> </w:t>
      </w:r>
      <w:r w:rsidR="00FA00CE">
        <w:rPr>
          <w:rFonts w:ascii="Arial" w:eastAsiaTheme="minorEastAsia" w:hAnsi="Arial" w:cs="Arial"/>
          <w:noProof/>
          <w:color w:val="000000"/>
          <w:sz w:val="28"/>
          <w:szCs w:val="28"/>
          <w:lang w:eastAsia="en-IN" w:bidi="hi-IN"/>
        </w:rPr>
        <w:t>network</w:t>
      </w:r>
      <w:r w:rsidRPr="00604FD8">
        <w:rPr>
          <w:rFonts w:ascii="Arial" w:eastAsia="Times New Roman" w:hAnsi="Arial" w:cs="Arial"/>
          <w:color w:val="000000"/>
          <w:sz w:val="28"/>
          <w:szCs w:val="28"/>
          <w:lang w:val="en-IN" w:eastAsia="en-IN" w:bidi="hi-IN"/>
        </w:rPr>
        <w:t xml:space="preserve">, are subject to the same requirements as </w:t>
      </w:r>
      <w:r w:rsidRPr="00905C0A">
        <w:rPr>
          <w:rFonts w:ascii="Arial" w:eastAsiaTheme="minorEastAsia" w:hAnsi="Arial" w:cs="Arial"/>
          <w:noProof/>
          <w:color w:val="000000"/>
          <w:sz w:val="28"/>
          <w:szCs w:val="28"/>
          <w:highlight w:val="yellow"/>
          <w:lang w:eastAsia="en-IN" w:bidi="hi-IN"/>
        </w:rPr>
        <w:t>[SecureCyberGates</w:t>
      </w:r>
      <w:r w:rsidR="00FA00CE" w:rsidRPr="00905C0A">
        <w:rPr>
          <w:rFonts w:ascii="Arial" w:eastAsiaTheme="minorEastAsia" w:hAnsi="Arial" w:cs="Arial"/>
          <w:noProof/>
          <w:color w:val="000000"/>
          <w:sz w:val="28"/>
          <w:szCs w:val="28"/>
          <w:highlight w:val="yellow"/>
          <w:lang w:eastAsia="en-IN" w:bidi="hi-IN"/>
        </w:rPr>
        <w:t>]</w:t>
      </w:r>
      <w:r w:rsidR="00FA00CE" w:rsidRPr="00604FD8">
        <w:rPr>
          <w:rFonts w:ascii="Arial" w:eastAsia="Times New Roman" w:hAnsi="Arial" w:cs="Arial"/>
          <w:color w:val="000000"/>
          <w:sz w:val="28"/>
          <w:szCs w:val="28"/>
          <w:lang w:val="en-IN" w:eastAsia="en-IN" w:bidi="hi-IN"/>
        </w:rPr>
        <w:t xml:space="preserve"> maintained</w:t>
      </w:r>
      <w:r w:rsidRPr="00604FD8">
        <w:rPr>
          <w:rFonts w:ascii="Arial" w:eastAsia="Times New Roman" w:hAnsi="Arial" w:cs="Arial"/>
          <w:color w:val="000000"/>
          <w:sz w:val="28"/>
          <w:szCs w:val="28"/>
          <w:lang w:val="en-IN" w:eastAsia="en-IN" w:bidi="hi-IN"/>
        </w:rPr>
        <w:t xml:space="preserve"> assets.</w:t>
      </w:r>
    </w:p>
    <w:p w:rsidR="00604FD8" w:rsidRPr="00604FD8" w:rsidRDefault="00604FD8" w:rsidP="00FA00CE">
      <w:pPr>
        <w:pStyle w:val="ListParagraph"/>
        <w:numPr>
          <w:ilvl w:val="0"/>
          <w:numId w:val="5"/>
        </w:numPr>
        <w:adjustRightInd w:val="0"/>
        <w:jc w:val="both"/>
        <w:rPr>
          <w:rFonts w:ascii="Arial" w:eastAsia="Times New Roman" w:hAnsi="Arial" w:cs="Arial"/>
          <w:color w:val="000000"/>
          <w:sz w:val="28"/>
          <w:szCs w:val="28"/>
          <w:lang w:val="en-IN" w:eastAsia="en-IN" w:bidi="hi-IN"/>
        </w:rPr>
      </w:pPr>
    </w:p>
    <w:p w:rsidR="00604FD8" w:rsidRPr="00604FD8" w:rsidRDefault="00604FD8" w:rsidP="00FA00CE">
      <w:pPr>
        <w:pStyle w:val="ListParagraph"/>
        <w:numPr>
          <w:ilvl w:val="0"/>
          <w:numId w:val="5"/>
        </w:numPr>
        <w:adjustRightInd w:val="0"/>
        <w:jc w:val="both"/>
        <w:rPr>
          <w:rFonts w:ascii="Arial" w:eastAsia="Times New Roman" w:hAnsi="Arial" w:cs="Arial"/>
          <w:color w:val="000000"/>
          <w:sz w:val="28"/>
          <w:szCs w:val="28"/>
          <w:lang w:val="en-IN" w:eastAsia="en-IN" w:bidi="hi-IN"/>
        </w:rPr>
      </w:pPr>
      <w:r w:rsidRPr="00604FD8">
        <w:rPr>
          <w:rFonts w:ascii="Arial" w:eastAsia="Times New Roman" w:hAnsi="Arial" w:cs="Arial"/>
          <w:color w:val="000000"/>
          <w:sz w:val="28"/>
          <w:szCs w:val="28"/>
          <w:lang w:val="en-IN" w:eastAsia="en-IN" w:bidi="hi-IN"/>
        </w:rPr>
        <w:t xml:space="preserve">The business unit that contracted the vendor’s services is responsible for vendor oversight to ensure the vendor is properly performing vulnerability management activities. The vendor must be made aware of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04FD8">
        <w:rPr>
          <w:rFonts w:ascii="Arial" w:eastAsia="Times New Roman" w:hAnsi="Arial" w:cs="Arial"/>
          <w:color w:val="000000"/>
          <w:sz w:val="28"/>
          <w:szCs w:val="28"/>
          <w:lang w:val="en-IN" w:eastAsia="en-IN" w:bidi="hi-IN"/>
        </w:rPr>
        <w:t>remediation schedule and remediate vulnerabilities accordingly.</w:t>
      </w:r>
    </w:p>
    <w:p w:rsidR="00DA4F00" w:rsidRPr="00DA4F00" w:rsidRDefault="00DA4F00" w:rsidP="00320299">
      <w:pPr>
        <w:widowControl/>
        <w:numPr>
          <w:ilvl w:val="1"/>
          <w:numId w:val="5"/>
        </w:numPr>
        <w:adjustRightInd w:val="0"/>
        <w:rPr>
          <w:rFonts w:ascii="Montserrat" w:eastAsiaTheme="minorHAnsi" w:hAnsi="Montserrat" w:cs="Montserrat"/>
          <w:color w:val="000000"/>
          <w:lang w:val="en-IN"/>
        </w:rPr>
      </w:pPr>
    </w:p>
    <w:p w:rsidR="00F57B92" w:rsidRDefault="00F57B92" w:rsidP="00F57B92"/>
    <w:p w:rsidR="00B330E6" w:rsidRDefault="00B330E6" w:rsidP="00B330E6">
      <w:pPr>
        <w:pStyle w:val="Heading1"/>
        <w:rPr>
          <w:rFonts w:ascii="Arial Black" w:eastAsia="Times New Roman" w:hAnsi="Arial Black" w:cstheme="minorHAnsi"/>
          <w:b/>
          <w:color w:val="auto"/>
          <w:sz w:val="40"/>
          <w:szCs w:val="28"/>
          <w:u w:val="single"/>
          <w:lang w:val="en-GB" w:eastAsia="en-GB"/>
        </w:rPr>
      </w:pPr>
      <w:bookmarkStart w:id="16" w:name="_Toc202622903"/>
      <w:r>
        <w:rPr>
          <w:rFonts w:ascii="Arial Black" w:eastAsia="Times New Roman" w:hAnsi="Arial Black" w:cstheme="minorHAnsi"/>
          <w:b/>
          <w:color w:val="auto"/>
          <w:sz w:val="40"/>
          <w:szCs w:val="28"/>
          <w:u w:val="single"/>
          <w:lang w:val="en-GB" w:eastAsia="en-GB"/>
        </w:rPr>
        <w:t>6)</w:t>
      </w:r>
      <w:r w:rsidR="001F4B84">
        <w:rPr>
          <w:rFonts w:ascii="Arial Black" w:eastAsia="Times New Roman" w:hAnsi="Arial Black" w:cstheme="minorHAnsi"/>
          <w:b/>
          <w:color w:val="auto"/>
          <w:sz w:val="40"/>
          <w:szCs w:val="28"/>
          <w:u w:val="single"/>
          <w:lang w:val="en-GB" w:eastAsia="en-GB"/>
        </w:rPr>
        <w:t xml:space="preserve"> </w:t>
      </w:r>
      <w:r w:rsidR="001F4B84" w:rsidRPr="001F4B84">
        <w:rPr>
          <w:rFonts w:ascii="Arial Black" w:eastAsia="Times New Roman" w:hAnsi="Arial Black" w:cstheme="minorHAnsi"/>
          <w:b/>
          <w:color w:val="auto"/>
          <w:sz w:val="40"/>
          <w:szCs w:val="28"/>
          <w:u w:val="single"/>
          <w:lang w:val="en-GB" w:eastAsia="en-GB"/>
        </w:rPr>
        <w:t>Vulnerability Analysis Process</w:t>
      </w:r>
      <w:bookmarkEnd w:id="16"/>
    </w:p>
    <w:p w:rsidR="001F4B84" w:rsidRPr="001F4B84" w:rsidRDefault="001F4B84" w:rsidP="001F4B84">
      <w:pPr>
        <w:jc w:val="both"/>
        <w:rPr>
          <w:rFonts w:ascii="Arial" w:eastAsia="Times New Roman" w:hAnsi="Arial" w:cs="Arial"/>
          <w:color w:val="000000"/>
          <w:sz w:val="28"/>
          <w:szCs w:val="28"/>
          <w:lang w:val="en-IN" w:eastAsia="en-IN" w:bidi="hi-IN"/>
        </w:rPr>
      </w:pPr>
      <w:r w:rsidRPr="001F4B84">
        <w:rPr>
          <w:rFonts w:ascii="Arial" w:eastAsia="Times New Roman" w:hAnsi="Arial" w:cs="Arial"/>
          <w:color w:val="000000"/>
          <w:sz w:val="28"/>
          <w:szCs w:val="28"/>
          <w:lang w:val="en-IN" w:eastAsia="en-IN" w:bidi="hi-IN"/>
        </w:rPr>
        <w:t>Vulnerability analysis, in relation to patch management, is the process of determining when and if a patch should be applied to a system.</w:t>
      </w:r>
    </w:p>
    <w:p w:rsidR="001F4B84" w:rsidRPr="001F4B84" w:rsidRDefault="001F4B84" w:rsidP="001F4B84">
      <w:pPr>
        <w:jc w:val="both"/>
        <w:rPr>
          <w:rFonts w:ascii="Arial" w:eastAsia="Times New Roman" w:hAnsi="Arial" w:cs="Arial"/>
          <w:color w:val="000000"/>
          <w:sz w:val="28"/>
          <w:szCs w:val="28"/>
          <w:lang w:val="en-IN" w:eastAsia="en-IN" w:bidi="hi-IN"/>
        </w:rPr>
      </w:pPr>
    </w:p>
    <w:p w:rsidR="001F4B84" w:rsidRPr="001F4B84" w:rsidRDefault="001F4B84" w:rsidP="001F4B84">
      <w:pPr>
        <w:jc w:val="both"/>
        <w:rPr>
          <w:rFonts w:ascii="Arial" w:eastAsia="Times New Roman" w:hAnsi="Arial" w:cs="Arial"/>
          <w:color w:val="000000"/>
          <w:sz w:val="28"/>
          <w:szCs w:val="28"/>
          <w:lang w:val="en-IN" w:eastAsia="en-IN" w:bidi="hi-IN"/>
        </w:rPr>
      </w:pPr>
      <w:r w:rsidRPr="001F4B84">
        <w:rPr>
          <w:rFonts w:ascii="Arial" w:eastAsia="Times New Roman" w:hAnsi="Arial" w:cs="Arial"/>
          <w:color w:val="000000"/>
          <w:sz w:val="28"/>
          <w:szCs w:val="28"/>
          <w:lang w:val="en-IN" w:eastAsia="en-IN" w:bidi="hi-IN"/>
        </w:rPr>
        <w:t xml:space="preserve">It is necessary that security personnel </w:t>
      </w:r>
      <w:proofErr w:type="spellStart"/>
      <w:r w:rsidRPr="001F4B84">
        <w:rPr>
          <w:rFonts w:ascii="Arial" w:eastAsia="Times New Roman" w:hAnsi="Arial" w:cs="Arial"/>
          <w:color w:val="000000"/>
          <w:sz w:val="28"/>
          <w:szCs w:val="28"/>
          <w:lang w:val="en-IN" w:eastAsia="en-IN" w:bidi="hi-IN"/>
        </w:rPr>
        <w:t>analyze</w:t>
      </w:r>
      <w:proofErr w:type="spellEnd"/>
      <w:r w:rsidRPr="001F4B84">
        <w:rPr>
          <w:rFonts w:ascii="Arial" w:eastAsia="Times New Roman" w:hAnsi="Arial" w:cs="Arial"/>
          <w:color w:val="000000"/>
          <w:sz w:val="28"/>
          <w:szCs w:val="28"/>
          <w:lang w:val="en-IN" w:eastAsia="en-IN" w:bidi="hi-IN"/>
        </w:rPr>
        <w:t xml:space="preserve"> and determine whether the system is vulnerable to identified attacks. A method used to determine if a system is vulnerable to an identified attack is the “vulnerability footprint,” also known as the attack surface. The vulnerability footprint consists of four (4) key elements.</w:t>
      </w:r>
    </w:p>
    <w:p w:rsidR="001F4B84" w:rsidRDefault="001F4B84" w:rsidP="001F4B84">
      <w:pPr>
        <w:rPr>
          <w:lang w:val="en-GB" w:eastAsia="en-GB"/>
        </w:rPr>
      </w:pPr>
    </w:p>
    <w:p w:rsidR="001F4B84" w:rsidRPr="001F4B84" w:rsidRDefault="001F4B84" w:rsidP="001F4B84">
      <w:pPr>
        <w:rPr>
          <w:lang w:val="en-GB" w:eastAsia="en-GB"/>
        </w:rPr>
      </w:pPr>
    </w:p>
    <w:p w:rsidR="001F4B84" w:rsidRPr="001F4B84" w:rsidRDefault="001F4B84" w:rsidP="001F4B84">
      <w:pPr>
        <w:rPr>
          <w:lang w:val="en-GB" w:eastAsia="en-GB"/>
        </w:rPr>
      </w:pPr>
    </w:p>
    <w:p w:rsidR="001F4B84" w:rsidRPr="001F4B84" w:rsidRDefault="001F4B84" w:rsidP="001F4B84">
      <w:pPr>
        <w:pStyle w:val="ListParagraph"/>
        <w:numPr>
          <w:ilvl w:val="0"/>
          <w:numId w:val="28"/>
        </w:numPr>
        <w:rPr>
          <w:rFonts w:ascii="Arial" w:eastAsia="Times New Roman" w:hAnsi="Arial" w:cs="Arial"/>
          <w:color w:val="000000"/>
          <w:sz w:val="28"/>
          <w:szCs w:val="28"/>
          <w:lang w:val="en-IN" w:eastAsia="en-IN" w:bidi="hi-IN"/>
        </w:rPr>
      </w:pPr>
      <w:r w:rsidRPr="001F4B84">
        <w:rPr>
          <w:rFonts w:ascii="Arial" w:eastAsia="Times New Roman" w:hAnsi="Arial" w:cs="Arial"/>
          <w:color w:val="000000"/>
          <w:sz w:val="28"/>
          <w:szCs w:val="28"/>
          <w:lang w:val="en-IN" w:eastAsia="en-IN" w:bidi="hi-IN"/>
        </w:rPr>
        <w:t>Deployment</w:t>
      </w:r>
    </w:p>
    <w:p w:rsidR="001F4B84" w:rsidRPr="001F4B84" w:rsidRDefault="001F4B84" w:rsidP="001F4B84">
      <w:pPr>
        <w:pStyle w:val="ListParagraph"/>
        <w:numPr>
          <w:ilvl w:val="0"/>
          <w:numId w:val="28"/>
        </w:numPr>
        <w:rPr>
          <w:rFonts w:ascii="Arial" w:eastAsia="Times New Roman" w:hAnsi="Arial" w:cs="Arial"/>
          <w:color w:val="000000"/>
          <w:sz w:val="28"/>
          <w:szCs w:val="28"/>
          <w:lang w:val="en-IN" w:eastAsia="en-IN" w:bidi="hi-IN"/>
        </w:rPr>
      </w:pPr>
      <w:r w:rsidRPr="001F4B84">
        <w:rPr>
          <w:rFonts w:ascii="Arial" w:eastAsia="Times New Roman" w:hAnsi="Arial" w:cs="Arial"/>
          <w:color w:val="000000"/>
          <w:sz w:val="28"/>
          <w:szCs w:val="28"/>
          <w:lang w:val="en-IN" w:eastAsia="en-IN" w:bidi="hi-IN"/>
        </w:rPr>
        <w:t>Exposure</w:t>
      </w:r>
    </w:p>
    <w:p w:rsidR="001F4B84" w:rsidRPr="001F4B84" w:rsidRDefault="001F4B84" w:rsidP="001F4B84">
      <w:pPr>
        <w:pStyle w:val="ListParagraph"/>
        <w:numPr>
          <w:ilvl w:val="0"/>
          <w:numId w:val="28"/>
        </w:numPr>
        <w:rPr>
          <w:rFonts w:ascii="Arial" w:eastAsia="Times New Roman" w:hAnsi="Arial" w:cs="Arial"/>
          <w:color w:val="000000"/>
          <w:sz w:val="28"/>
          <w:szCs w:val="28"/>
          <w:lang w:val="en-IN" w:eastAsia="en-IN" w:bidi="hi-IN"/>
        </w:rPr>
      </w:pPr>
      <w:r>
        <w:rPr>
          <w:rFonts w:ascii="Arial" w:eastAsia="Times New Roman" w:hAnsi="Arial" w:cs="Arial"/>
          <w:color w:val="000000"/>
          <w:sz w:val="28"/>
          <w:szCs w:val="28"/>
          <w:lang w:val="en-IN" w:eastAsia="en-IN" w:bidi="hi-IN"/>
        </w:rPr>
        <w:t xml:space="preserve">Impact </w:t>
      </w:r>
    </w:p>
    <w:p w:rsidR="001F4B84" w:rsidRPr="001F4B84" w:rsidRDefault="001F4B84" w:rsidP="001F4B84">
      <w:pPr>
        <w:pStyle w:val="ListParagraph"/>
        <w:numPr>
          <w:ilvl w:val="0"/>
          <w:numId w:val="28"/>
        </w:numPr>
        <w:rPr>
          <w:rFonts w:ascii="Arial" w:eastAsia="Times New Roman" w:hAnsi="Arial" w:cs="Arial"/>
          <w:color w:val="000000"/>
          <w:sz w:val="28"/>
          <w:szCs w:val="28"/>
          <w:lang w:val="en-IN" w:eastAsia="en-IN" w:bidi="hi-IN"/>
        </w:rPr>
      </w:pPr>
      <w:r w:rsidRPr="001F4B84">
        <w:rPr>
          <w:rFonts w:ascii="Arial" w:eastAsia="Times New Roman" w:hAnsi="Arial" w:cs="Arial"/>
          <w:color w:val="000000"/>
          <w:sz w:val="28"/>
          <w:szCs w:val="28"/>
          <w:lang w:val="en-IN" w:eastAsia="en-IN" w:bidi="hi-IN"/>
        </w:rPr>
        <w:t>Simplicity</w:t>
      </w:r>
    </w:p>
    <w:p w:rsidR="001F4B84" w:rsidRPr="001F4B84" w:rsidRDefault="001F4B84" w:rsidP="001F4B84">
      <w:pPr>
        <w:rPr>
          <w:lang w:val="en-GB" w:eastAsia="en-GB"/>
        </w:rPr>
      </w:pPr>
    </w:p>
    <w:p w:rsidR="001F4B84" w:rsidRDefault="001F4B84" w:rsidP="001F4B84">
      <w:pPr>
        <w:jc w:val="both"/>
        <w:rPr>
          <w:rFonts w:ascii="Arial" w:eastAsiaTheme="minorEastAsia" w:hAnsi="Arial" w:cs="Arial"/>
          <w:noProof/>
          <w:color w:val="000000"/>
          <w:sz w:val="28"/>
          <w:szCs w:val="28"/>
          <w:lang w:eastAsia="en-IN" w:bidi="hi-IN"/>
        </w:rPr>
      </w:pPr>
      <w:r w:rsidRPr="001F4B84">
        <w:rPr>
          <w:rFonts w:ascii="Arial" w:hAnsi="Arial" w:cs="Arial"/>
          <w:sz w:val="28"/>
          <w:szCs w:val="28"/>
          <w:lang w:val="en-GB" w:eastAsia="en-GB"/>
        </w:rPr>
        <w:t xml:space="preserve">The assessment of risk should be in accordance with </w:t>
      </w:r>
      <w:r w:rsidRPr="001F4B84">
        <w:rPr>
          <w:rFonts w:ascii="Arial" w:eastAsiaTheme="minorEastAsia" w:hAnsi="Arial" w:cs="Arial"/>
          <w:noProof/>
          <w:color w:val="000000"/>
          <w:sz w:val="28"/>
          <w:szCs w:val="28"/>
          <w:highlight w:val="yellow"/>
          <w:lang w:eastAsia="en-IN" w:bidi="hi-IN"/>
        </w:rPr>
        <w:t>[SecureCyberGates]</w:t>
      </w:r>
      <w:r w:rsidRPr="001F4B84">
        <w:rPr>
          <w:rFonts w:ascii="Arial" w:hAnsi="Arial" w:cs="Arial"/>
          <w:sz w:val="28"/>
          <w:szCs w:val="28"/>
          <w:lang w:val="en-GB" w:eastAsia="en-GB"/>
        </w:rPr>
        <w:t xml:space="preserve">’s Risk Management Program </w:t>
      </w:r>
      <w:r w:rsidR="00E91EAE" w:rsidRPr="001F4B84">
        <w:rPr>
          <w:rFonts w:ascii="Arial" w:eastAsiaTheme="minorEastAsia" w:hAnsi="Arial" w:cs="Arial"/>
          <w:b/>
          <w:noProof/>
          <w:color w:val="000000"/>
          <w:sz w:val="28"/>
          <w:szCs w:val="28"/>
          <w:u w:val="single"/>
          <w:lang w:eastAsia="en-IN" w:bidi="hi-IN"/>
        </w:rPr>
        <w:t>Document ID</w:t>
      </w:r>
      <w:r w:rsidR="00E91EAE" w:rsidRPr="001F4B84">
        <w:rPr>
          <w:rFonts w:ascii="Arial" w:eastAsiaTheme="minorEastAsia" w:hAnsi="Arial" w:cs="Arial"/>
          <w:noProof/>
          <w:color w:val="000000"/>
          <w:sz w:val="28"/>
          <w:szCs w:val="28"/>
          <w:lang w:eastAsia="en-IN" w:bidi="hi-IN"/>
        </w:rPr>
        <w:t xml:space="preserve"> </w:t>
      </w:r>
      <w:r w:rsidR="00E91EAE" w:rsidRPr="001F4B84">
        <w:rPr>
          <w:rFonts w:ascii="Arial" w:eastAsiaTheme="minorEastAsia" w:hAnsi="Arial" w:cs="Arial"/>
          <w:noProof/>
          <w:color w:val="000000"/>
          <w:sz w:val="28"/>
          <w:szCs w:val="28"/>
          <w:highlight w:val="yellow"/>
          <w:lang w:eastAsia="en-IN" w:bidi="hi-IN"/>
        </w:rPr>
        <w:t>“</w:t>
      </w:r>
      <w:r w:rsidR="00E91EAE" w:rsidRPr="00E91EAE">
        <w:rPr>
          <w:rFonts w:ascii="Arial" w:eastAsiaTheme="minorEastAsia" w:hAnsi="Arial" w:cs="Arial"/>
          <w:noProof/>
          <w:color w:val="000000"/>
          <w:sz w:val="28"/>
          <w:szCs w:val="28"/>
          <w:highlight w:val="yellow"/>
          <w:lang w:eastAsia="en-IN" w:bidi="hi-IN"/>
        </w:rPr>
        <w:t>SCG/RMF/015/1.0</w:t>
      </w:r>
      <w:r w:rsidR="00E91EAE" w:rsidRPr="001F4B84">
        <w:rPr>
          <w:rFonts w:ascii="Arial" w:eastAsiaTheme="minorEastAsia" w:hAnsi="Arial" w:cs="Arial"/>
          <w:noProof/>
          <w:color w:val="000000"/>
          <w:sz w:val="28"/>
          <w:szCs w:val="28"/>
          <w:highlight w:val="yellow"/>
          <w:lang w:eastAsia="en-IN" w:bidi="hi-IN"/>
        </w:rPr>
        <w:t>”</w:t>
      </w:r>
      <w:r w:rsidR="005948C9">
        <w:rPr>
          <w:rFonts w:ascii="Arial" w:eastAsiaTheme="minorEastAsia" w:hAnsi="Arial" w:cs="Arial"/>
          <w:noProof/>
          <w:color w:val="000000"/>
          <w:sz w:val="28"/>
          <w:szCs w:val="28"/>
          <w:lang w:eastAsia="en-IN" w:bidi="hi-IN"/>
        </w:rPr>
        <w:t>.</w:t>
      </w:r>
    </w:p>
    <w:p w:rsidR="005F1352" w:rsidRDefault="005F1352" w:rsidP="001F4B84">
      <w:pPr>
        <w:jc w:val="both"/>
        <w:rPr>
          <w:rFonts w:ascii="Arial" w:eastAsiaTheme="minorEastAsia" w:hAnsi="Arial" w:cs="Arial"/>
          <w:noProof/>
          <w:color w:val="000000"/>
          <w:sz w:val="28"/>
          <w:szCs w:val="28"/>
          <w:lang w:eastAsia="en-IN" w:bidi="hi-IN"/>
        </w:rPr>
      </w:pPr>
    </w:p>
    <w:p w:rsidR="005F1352" w:rsidRDefault="005F1352" w:rsidP="004B1EB0">
      <w:pPr>
        <w:pStyle w:val="Heading2"/>
        <w:rPr>
          <w:rFonts w:ascii="Arial" w:hAnsi="Arial" w:cs="Arial"/>
          <w:b/>
          <w:color w:val="000000" w:themeColor="text1"/>
          <w:sz w:val="28"/>
          <w:szCs w:val="28"/>
          <w:u w:val="single"/>
        </w:rPr>
      </w:pPr>
      <w:bookmarkStart w:id="17" w:name="_Toc202622904"/>
      <w:r>
        <w:rPr>
          <w:rFonts w:ascii="Arial" w:hAnsi="Arial" w:cs="Arial"/>
          <w:b/>
          <w:color w:val="000000" w:themeColor="text1"/>
          <w:sz w:val="28"/>
          <w:szCs w:val="28"/>
          <w:u w:val="single"/>
        </w:rPr>
        <w:t xml:space="preserve">6.1) </w:t>
      </w:r>
      <w:r w:rsidRPr="004B1EB0">
        <w:rPr>
          <w:rFonts w:ascii="Arial" w:hAnsi="Arial" w:cs="Arial"/>
          <w:b/>
          <w:color w:val="000000" w:themeColor="text1"/>
          <w:sz w:val="28"/>
          <w:szCs w:val="28"/>
          <w:u w:val="single"/>
        </w:rPr>
        <w:t>Vulnerability Footprint</w:t>
      </w:r>
      <w:bookmarkEnd w:id="17"/>
    </w:p>
    <w:p w:rsidR="005F1352" w:rsidRPr="005F1352" w:rsidRDefault="005F1352" w:rsidP="005F1352">
      <w:pPr>
        <w:adjustRightInd w:val="0"/>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The following elements define the vulnerability footprint and can be used by vulnerability management personnel in determining the criticality of patching systems and applications:</w:t>
      </w:r>
    </w:p>
    <w:p w:rsidR="005F1352" w:rsidRPr="005F1352" w:rsidRDefault="005F1352" w:rsidP="005F1352">
      <w:pPr>
        <w:jc w:val="both"/>
        <w:rPr>
          <w:rFonts w:ascii="Arial" w:hAnsi="Arial" w:cs="Arial"/>
          <w:sz w:val="28"/>
          <w:szCs w:val="28"/>
          <w:lang w:val="en-GB" w:eastAsia="en-GB"/>
        </w:rPr>
      </w:pPr>
    </w:p>
    <w:p w:rsidR="005F1352" w:rsidRPr="005F1352" w:rsidRDefault="005F1352" w:rsidP="005F1352">
      <w:pPr>
        <w:jc w:val="both"/>
        <w:rPr>
          <w:rFonts w:ascii="Arial" w:eastAsia="Times New Roman" w:hAnsi="Arial" w:cs="Arial"/>
          <w:b/>
          <w:bCs/>
          <w:color w:val="000000"/>
          <w:sz w:val="28"/>
          <w:szCs w:val="28"/>
          <w:u w:val="single"/>
          <w:lang w:val="en-IN" w:eastAsia="en-IN" w:bidi="hi-IN"/>
        </w:rPr>
      </w:pPr>
      <w:r w:rsidRPr="005F1352">
        <w:rPr>
          <w:rFonts w:ascii="Arial" w:eastAsia="Times New Roman" w:hAnsi="Arial" w:cs="Arial"/>
          <w:b/>
          <w:bCs/>
          <w:color w:val="000000"/>
          <w:sz w:val="28"/>
          <w:szCs w:val="28"/>
          <w:u w:val="single"/>
          <w:lang w:val="en-IN" w:eastAsia="en-IN" w:bidi="hi-IN"/>
        </w:rPr>
        <w:t xml:space="preserve">Deployment: </w:t>
      </w:r>
      <w:r w:rsidRPr="005F1352">
        <w:rPr>
          <w:rFonts w:ascii="Arial" w:eastAsia="Times New Roman" w:hAnsi="Arial" w:cs="Arial"/>
          <w:color w:val="000000"/>
          <w:sz w:val="28"/>
          <w:szCs w:val="28"/>
          <w:lang w:val="en-IN" w:eastAsia="en-IN" w:bidi="hi-IN"/>
        </w:rPr>
        <w:t xml:space="preserve">The deployment component relates to the asset’s location in the network. </w:t>
      </w:r>
    </w:p>
    <w:p w:rsidR="005F1352" w:rsidRPr="005F1352" w:rsidRDefault="005F1352" w:rsidP="005F1352">
      <w:pPr>
        <w:pStyle w:val="ListParagraph"/>
        <w:widowControl/>
        <w:numPr>
          <w:ilvl w:val="0"/>
          <w:numId w:val="29"/>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higher deployment rating would be assigned to an asset that is exposed to the Internet (e.g., DMZ).</w:t>
      </w:r>
    </w:p>
    <w:p w:rsidR="005F1352" w:rsidRPr="005F1352" w:rsidRDefault="005F1352" w:rsidP="005F1352">
      <w:pPr>
        <w:pStyle w:val="ListParagraph"/>
        <w:widowControl/>
        <w:numPr>
          <w:ilvl w:val="0"/>
          <w:numId w:val="29"/>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lower deployment rating would be assigned to an asset that is in an internal segment with limited Internet access [VPN].</w:t>
      </w:r>
    </w:p>
    <w:p w:rsidR="005F1352" w:rsidRPr="005F1352" w:rsidRDefault="005F1352" w:rsidP="005F1352">
      <w:pPr>
        <w:adjustRightInd w:val="0"/>
        <w:jc w:val="both"/>
        <w:rPr>
          <w:rFonts w:ascii="Arial" w:hAnsi="Arial" w:cs="Arial"/>
          <w:b/>
          <w:bCs/>
          <w:color w:val="000000"/>
          <w:sz w:val="28"/>
          <w:szCs w:val="28"/>
        </w:rPr>
      </w:pPr>
    </w:p>
    <w:p w:rsidR="005F1352" w:rsidRPr="005F1352" w:rsidRDefault="005F1352" w:rsidP="005F1352">
      <w:pPr>
        <w:adjustRightInd w:val="0"/>
        <w:jc w:val="both"/>
        <w:rPr>
          <w:rFonts w:ascii="Arial" w:eastAsia="Times New Roman" w:hAnsi="Arial" w:cs="Arial"/>
          <w:color w:val="000000"/>
          <w:sz w:val="28"/>
          <w:szCs w:val="28"/>
          <w:lang w:val="en-IN" w:eastAsia="en-IN" w:bidi="hi-IN"/>
        </w:rPr>
      </w:pPr>
      <w:r w:rsidRPr="005F1352">
        <w:rPr>
          <w:rFonts w:ascii="Arial" w:eastAsia="Times New Roman" w:hAnsi="Arial" w:cs="Arial"/>
          <w:b/>
          <w:bCs/>
          <w:color w:val="000000"/>
          <w:sz w:val="28"/>
          <w:szCs w:val="28"/>
          <w:u w:val="single"/>
          <w:lang w:val="en-IN" w:eastAsia="en-IN" w:bidi="hi-IN"/>
        </w:rPr>
        <w:t xml:space="preserve">Exposure: </w:t>
      </w:r>
      <w:r w:rsidRPr="005F1352">
        <w:rPr>
          <w:rFonts w:ascii="Arial" w:eastAsia="Times New Roman" w:hAnsi="Arial" w:cs="Arial"/>
          <w:color w:val="000000"/>
          <w:sz w:val="28"/>
          <w:szCs w:val="28"/>
          <w:lang w:val="en-IN" w:eastAsia="en-IN" w:bidi="hi-IN"/>
        </w:rPr>
        <w:t>The exposure component relates to the available layers of defence and existing controls.</w:t>
      </w:r>
    </w:p>
    <w:p w:rsidR="005F1352" w:rsidRPr="005F1352" w:rsidRDefault="005F1352" w:rsidP="005F1352">
      <w:pPr>
        <w:adjustRightInd w:val="0"/>
        <w:jc w:val="both"/>
        <w:rPr>
          <w:rFonts w:ascii="Arial" w:eastAsia="Times New Roman" w:hAnsi="Arial" w:cs="Arial"/>
          <w:b/>
          <w:bCs/>
          <w:color w:val="000000"/>
          <w:sz w:val="28"/>
          <w:szCs w:val="28"/>
          <w:u w:val="single"/>
          <w:lang w:val="en-IN" w:eastAsia="en-IN" w:bidi="hi-IN"/>
        </w:rPr>
      </w:pPr>
    </w:p>
    <w:p w:rsidR="005F1352" w:rsidRPr="005F1352" w:rsidRDefault="005F1352" w:rsidP="005F1352">
      <w:pPr>
        <w:pStyle w:val="ListParagraph"/>
        <w:widowControl/>
        <w:numPr>
          <w:ilvl w:val="0"/>
          <w:numId w:val="30"/>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higher exposure rating indicates that an attacker could gain unauthenticated access to the asset from another less-secure network (e.g., the Internet).</w:t>
      </w:r>
    </w:p>
    <w:p w:rsidR="005F1352" w:rsidRPr="005F1352" w:rsidRDefault="005F1352" w:rsidP="005F1352">
      <w:pPr>
        <w:pStyle w:val="ListParagraph"/>
        <w:widowControl/>
        <w:numPr>
          <w:ilvl w:val="0"/>
          <w:numId w:val="30"/>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lower exposure rating indicates that an attacker could gain limited physical access.</w:t>
      </w:r>
    </w:p>
    <w:p w:rsidR="005F1352" w:rsidRPr="005F1352" w:rsidRDefault="005F1352" w:rsidP="005F1352">
      <w:pPr>
        <w:adjustRightInd w:val="0"/>
        <w:jc w:val="both"/>
        <w:rPr>
          <w:rFonts w:ascii="Arial" w:eastAsia="Times New Roman" w:hAnsi="Arial" w:cs="Arial"/>
          <w:b/>
          <w:bCs/>
          <w:color w:val="000000"/>
          <w:sz w:val="28"/>
          <w:szCs w:val="28"/>
          <w:u w:val="single"/>
          <w:lang w:val="en-IN" w:eastAsia="en-IN" w:bidi="hi-IN"/>
        </w:rPr>
      </w:pPr>
    </w:p>
    <w:p w:rsidR="005F1352" w:rsidRPr="005F1352" w:rsidRDefault="005F1352" w:rsidP="005F1352">
      <w:pPr>
        <w:adjustRightInd w:val="0"/>
        <w:jc w:val="both"/>
        <w:rPr>
          <w:rFonts w:ascii="Arial" w:eastAsia="Times New Roman" w:hAnsi="Arial" w:cs="Arial"/>
          <w:b/>
          <w:bCs/>
          <w:color w:val="000000"/>
          <w:sz w:val="28"/>
          <w:szCs w:val="28"/>
          <w:u w:val="single"/>
          <w:lang w:val="en-IN" w:eastAsia="en-IN" w:bidi="hi-IN"/>
        </w:rPr>
      </w:pPr>
    </w:p>
    <w:p w:rsidR="005F1352" w:rsidRPr="005F1352" w:rsidRDefault="005F1352" w:rsidP="005F1352">
      <w:pPr>
        <w:adjustRightInd w:val="0"/>
        <w:jc w:val="both"/>
        <w:rPr>
          <w:rFonts w:ascii="Arial" w:eastAsia="Times New Roman" w:hAnsi="Arial" w:cs="Arial"/>
          <w:b/>
          <w:bCs/>
          <w:color w:val="000000"/>
          <w:sz w:val="28"/>
          <w:szCs w:val="28"/>
          <w:u w:val="single"/>
          <w:lang w:val="en-IN" w:eastAsia="en-IN" w:bidi="hi-IN"/>
        </w:rPr>
      </w:pPr>
      <w:r w:rsidRPr="005F1352">
        <w:rPr>
          <w:rFonts w:ascii="Arial" w:eastAsia="Times New Roman" w:hAnsi="Arial" w:cs="Arial"/>
          <w:b/>
          <w:bCs/>
          <w:color w:val="000000"/>
          <w:sz w:val="28"/>
          <w:szCs w:val="28"/>
          <w:u w:val="single"/>
          <w:lang w:val="en-IN" w:eastAsia="en-IN" w:bidi="hi-IN"/>
        </w:rPr>
        <w:t xml:space="preserve">Impact: </w:t>
      </w:r>
      <w:r w:rsidRPr="005F1352">
        <w:rPr>
          <w:rFonts w:ascii="Arial" w:eastAsia="Times New Roman" w:hAnsi="Arial" w:cs="Arial"/>
          <w:color w:val="000000"/>
          <w:sz w:val="28"/>
          <w:szCs w:val="28"/>
          <w:lang w:val="en-IN" w:eastAsia="en-IN" w:bidi="hi-IN"/>
        </w:rPr>
        <w:t>The impact component relates to assessing the risk associated with the successful exploitation of a vulnerability.</w:t>
      </w:r>
    </w:p>
    <w:p w:rsidR="005F1352" w:rsidRPr="005F1352" w:rsidRDefault="005F1352" w:rsidP="005F1352">
      <w:pPr>
        <w:pStyle w:val="ListParagraph"/>
        <w:widowControl/>
        <w:numPr>
          <w:ilvl w:val="0"/>
          <w:numId w:val="31"/>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higher impact rating indicates that an attacker could successfully exploit a vulnerability and gain full system control.</w:t>
      </w:r>
    </w:p>
    <w:p w:rsidR="005F1352" w:rsidRPr="005F1352" w:rsidRDefault="005F1352" w:rsidP="005F1352">
      <w:pPr>
        <w:pStyle w:val="ListParagraph"/>
        <w:widowControl/>
        <w:numPr>
          <w:ilvl w:val="0"/>
          <w:numId w:val="31"/>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 xml:space="preserve">A lower impact rating indicates that an attacker could gain enough information for a preliminary reconnaissance effort on </w:t>
      </w:r>
      <w:r w:rsidRPr="00905C0A">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F1352">
        <w:rPr>
          <w:rFonts w:ascii="Arial" w:eastAsia="Times New Roman" w:hAnsi="Arial" w:cs="Arial"/>
          <w:color w:val="000000"/>
          <w:sz w:val="28"/>
          <w:szCs w:val="28"/>
          <w:lang w:val="en-IN" w:eastAsia="en-IN" w:bidi="hi-IN"/>
        </w:rPr>
        <w:t>network architecture.</w:t>
      </w:r>
    </w:p>
    <w:p w:rsidR="005F1352" w:rsidRPr="005F1352" w:rsidRDefault="005F1352" w:rsidP="005F1352">
      <w:pPr>
        <w:adjustRightInd w:val="0"/>
        <w:jc w:val="both"/>
        <w:rPr>
          <w:rFonts w:ascii="Arial" w:eastAsia="Times New Roman" w:hAnsi="Arial" w:cs="Arial"/>
          <w:b/>
          <w:bCs/>
          <w:color w:val="000000"/>
          <w:sz w:val="28"/>
          <w:szCs w:val="28"/>
          <w:u w:val="single"/>
          <w:lang w:val="en-IN" w:eastAsia="en-IN" w:bidi="hi-IN"/>
        </w:rPr>
      </w:pPr>
    </w:p>
    <w:p w:rsidR="005F1352" w:rsidRPr="005F1352" w:rsidRDefault="005F1352" w:rsidP="005F1352">
      <w:pPr>
        <w:adjustRightInd w:val="0"/>
        <w:jc w:val="both"/>
        <w:rPr>
          <w:rFonts w:ascii="Arial" w:eastAsia="Times New Roman" w:hAnsi="Arial" w:cs="Arial"/>
          <w:b/>
          <w:bCs/>
          <w:color w:val="000000"/>
          <w:sz w:val="28"/>
          <w:szCs w:val="28"/>
          <w:u w:val="single"/>
          <w:lang w:val="en-IN" w:eastAsia="en-IN" w:bidi="hi-IN"/>
        </w:rPr>
      </w:pPr>
      <w:r w:rsidRPr="005F1352">
        <w:rPr>
          <w:rFonts w:ascii="Arial" w:eastAsia="Times New Roman" w:hAnsi="Arial" w:cs="Arial"/>
          <w:b/>
          <w:bCs/>
          <w:color w:val="000000"/>
          <w:sz w:val="28"/>
          <w:szCs w:val="28"/>
          <w:u w:val="single"/>
          <w:lang w:val="en-IN" w:eastAsia="en-IN" w:bidi="hi-IN"/>
        </w:rPr>
        <w:t xml:space="preserve">Simplicity:  </w:t>
      </w:r>
      <w:r w:rsidRPr="005F1352">
        <w:rPr>
          <w:rFonts w:ascii="Arial" w:eastAsia="Times New Roman" w:hAnsi="Arial" w:cs="Arial"/>
          <w:color w:val="000000"/>
          <w:sz w:val="28"/>
          <w:szCs w:val="28"/>
          <w:lang w:val="en-IN" w:eastAsia="en-IN" w:bidi="hi-IN"/>
        </w:rPr>
        <w:t>This simplicity rating applies to the relative ease of the technical exploit.</w:t>
      </w:r>
    </w:p>
    <w:p w:rsidR="005F1352" w:rsidRPr="005F1352" w:rsidRDefault="005F1352" w:rsidP="005F1352">
      <w:pPr>
        <w:pStyle w:val="ListParagraph"/>
        <w:widowControl/>
        <w:numPr>
          <w:ilvl w:val="0"/>
          <w:numId w:val="32"/>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higher simplicity rating indicates an exploit that is readily available and only requires basic hacking skills to use (e.g., script kiddie exploits).</w:t>
      </w:r>
    </w:p>
    <w:p w:rsidR="005F1352" w:rsidRPr="005F1352" w:rsidRDefault="005F1352" w:rsidP="005F1352">
      <w:pPr>
        <w:pStyle w:val="ListParagraph"/>
        <w:widowControl/>
        <w:numPr>
          <w:ilvl w:val="0"/>
          <w:numId w:val="32"/>
        </w:numPr>
        <w:adjustRightInd w:val="0"/>
        <w:contextualSpacing/>
        <w:jc w:val="both"/>
        <w:rPr>
          <w:rFonts w:ascii="Arial" w:eastAsia="Times New Roman" w:hAnsi="Arial" w:cs="Arial"/>
          <w:color w:val="000000"/>
          <w:sz w:val="28"/>
          <w:szCs w:val="28"/>
          <w:lang w:val="en-IN" w:eastAsia="en-IN" w:bidi="hi-IN"/>
        </w:rPr>
      </w:pPr>
      <w:r w:rsidRPr="005F1352">
        <w:rPr>
          <w:rFonts w:ascii="Arial" w:eastAsia="Times New Roman" w:hAnsi="Arial" w:cs="Arial"/>
          <w:color w:val="000000"/>
          <w:sz w:val="28"/>
          <w:szCs w:val="28"/>
          <w:lang w:val="en-IN" w:eastAsia="en-IN" w:bidi="hi-IN"/>
        </w:rPr>
        <w:t>A lower simplicity rating indicates that the exploit requires a high level of computer skill and related knowledge.</w:t>
      </w:r>
    </w:p>
    <w:p w:rsidR="005F1352" w:rsidRDefault="005F1352" w:rsidP="001F4B84">
      <w:pPr>
        <w:jc w:val="both"/>
        <w:rPr>
          <w:rFonts w:ascii="Arial" w:eastAsiaTheme="minorEastAsia" w:hAnsi="Arial" w:cs="Arial"/>
          <w:noProof/>
          <w:color w:val="000000"/>
          <w:sz w:val="28"/>
          <w:szCs w:val="28"/>
          <w:lang w:eastAsia="en-IN" w:bidi="hi-IN"/>
        </w:rPr>
      </w:pPr>
    </w:p>
    <w:p w:rsidR="00D37B13" w:rsidRDefault="00D37B13" w:rsidP="001F4B84">
      <w:pPr>
        <w:jc w:val="both"/>
        <w:rPr>
          <w:rFonts w:ascii="Arial" w:eastAsiaTheme="minorEastAsia" w:hAnsi="Arial" w:cs="Arial"/>
          <w:noProof/>
          <w:color w:val="000000"/>
          <w:sz w:val="28"/>
          <w:szCs w:val="28"/>
          <w:lang w:eastAsia="en-IN" w:bidi="hi-IN"/>
        </w:rPr>
      </w:pPr>
    </w:p>
    <w:p w:rsidR="00D37B13" w:rsidRDefault="00D37B13" w:rsidP="001F4B84">
      <w:pPr>
        <w:jc w:val="both"/>
        <w:rPr>
          <w:rFonts w:ascii="Arial" w:eastAsiaTheme="minorEastAsia" w:hAnsi="Arial" w:cs="Arial"/>
          <w:noProof/>
          <w:color w:val="000000"/>
          <w:sz w:val="28"/>
          <w:szCs w:val="28"/>
          <w:lang w:eastAsia="en-IN" w:bidi="hi-IN"/>
        </w:rPr>
      </w:pPr>
    </w:p>
    <w:p w:rsidR="00D37B13" w:rsidRDefault="00D37B13" w:rsidP="004B1EB0">
      <w:pPr>
        <w:pStyle w:val="Heading2"/>
        <w:rPr>
          <w:rFonts w:ascii="Arial" w:hAnsi="Arial" w:cs="Arial"/>
          <w:b/>
          <w:color w:val="000000" w:themeColor="text1"/>
          <w:sz w:val="28"/>
          <w:szCs w:val="28"/>
          <w:u w:val="single"/>
        </w:rPr>
      </w:pPr>
      <w:bookmarkStart w:id="18" w:name="_Toc202622905"/>
      <w:r>
        <w:rPr>
          <w:rFonts w:ascii="Arial" w:hAnsi="Arial" w:cs="Arial"/>
          <w:b/>
          <w:color w:val="000000" w:themeColor="text1"/>
          <w:sz w:val="28"/>
          <w:szCs w:val="28"/>
          <w:u w:val="single"/>
        </w:rPr>
        <w:lastRenderedPageBreak/>
        <w:t xml:space="preserve">6.2) </w:t>
      </w:r>
      <w:r w:rsidRPr="004B1EB0">
        <w:rPr>
          <w:rFonts w:ascii="Arial" w:hAnsi="Arial" w:cs="Arial"/>
          <w:b/>
          <w:color w:val="000000" w:themeColor="text1"/>
          <w:sz w:val="28"/>
          <w:szCs w:val="28"/>
          <w:u w:val="single"/>
        </w:rPr>
        <w:t>Assessing Impact</w:t>
      </w:r>
      <w:bookmarkEnd w:id="18"/>
    </w:p>
    <w:p w:rsidR="00D37B13" w:rsidRPr="00D37B13" w:rsidRDefault="00D37B13" w:rsidP="00D37B13">
      <w:pPr>
        <w:adjustRightInd w:val="0"/>
        <w:jc w:val="both"/>
        <w:rPr>
          <w:rFonts w:ascii="Arial" w:eastAsia="Times New Roman" w:hAnsi="Arial" w:cs="Arial"/>
          <w:color w:val="000000"/>
          <w:sz w:val="28"/>
          <w:szCs w:val="28"/>
          <w:lang w:val="en-IN" w:eastAsia="en-IN" w:bidi="hi-IN"/>
        </w:rPr>
      </w:pPr>
      <w:r w:rsidRPr="00D37B13">
        <w:rPr>
          <w:rFonts w:ascii="Arial" w:eastAsia="Times New Roman" w:hAnsi="Arial" w:cs="Arial"/>
          <w:color w:val="000000"/>
          <w:sz w:val="28"/>
          <w:szCs w:val="28"/>
          <w:lang w:val="en-IN" w:eastAsia="en-IN" w:bidi="hi-IN"/>
        </w:rPr>
        <w:t xml:space="preserve">When scanning for vulnerabilities, findings can be easily rated on a </w:t>
      </w:r>
      <w:r w:rsidRPr="00D37B13">
        <w:rPr>
          <w:rFonts w:ascii="Arial" w:eastAsia="Times New Roman" w:hAnsi="Arial" w:cs="Arial"/>
          <w:color w:val="000000"/>
          <w:sz w:val="28"/>
          <w:szCs w:val="28"/>
          <w:highlight w:val="yellow"/>
          <w:lang w:val="en-IN" w:eastAsia="en-IN" w:bidi="hi-IN"/>
        </w:rPr>
        <w:t>1-5 severity scale</w:t>
      </w:r>
      <w:r w:rsidRPr="00D37B13">
        <w:rPr>
          <w:rFonts w:ascii="Arial" w:eastAsia="Times New Roman" w:hAnsi="Arial" w:cs="Arial"/>
          <w:color w:val="000000"/>
          <w:sz w:val="28"/>
          <w:szCs w:val="28"/>
          <w:lang w:val="en-IN" w:eastAsia="en-IN" w:bidi="hi-IN"/>
        </w:rPr>
        <w:t xml:space="preserve">, with </w:t>
      </w:r>
      <w:r w:rsidRPr="00882F6E">
        <w:rPr>
          <w:rFonts w:ascii="Arial" w:eastAsia="Times New Roman" w:hAnsi="Arial" w:cs="Arial"/>
          <w:color w:val="000000"/>
          <w:sz w:val="28"/>
          <w:szCs w:val="28"/>
          <w:highlight w:val="yellow"/>
          <w:lang w:val="en-IN" w:eastAsia="en-IN" w:bidi="hi-IN"/>
        </w:rPr>
        <w:t>1 being “False positive / Informational”</w:t>
      </w:r>
      <w:r w:rsidRPr="00D37B13">
        <w:rPr>
          <w:rFonts w:ascii="Arial" w:eastAsia="Times New Roman" w:hAnsi="Arial" w:cs="Arial"/>
          <w:color w:val="000000"/>
          <w:sz w:val="28"/>
          <w:szCs w:val="28"/>
          <w:lang w:val="en-IN" w:eastAsia="en-IN" w:bidi="hi-IN"/>
        </w:rPr>
        <w:t xml:space="preserve"> and </w:t>
      </w:r>
      <w:r w:rsidRPr="00882F6E">
        <w:rPr>
          <w:rFonts w:ascii="Arial" w:eastAsia="Times New Roman" w:hAnsi="Arial" w:cs="Arial"/>
          <w:color w:val="000000"/>
          <w:sz w:val="28"/>
          <w:szCs w:val="28"/>
          <w:highlight w:val="yellow"/>
          <w:lang w:val="en-IN" w:eastAsia="en-IN" w:bidi="hi-IN"/>
        </w:rPr>
        <w:t>5 “Critical risk.”</w:t>
      </w:r>
      <w:r w:rsidRPr="00D37B13">
        <w:rPr>
          <w:rFonts w:ascii="Arial" w:eastAsia="Times New Roman" w:hAnsi="Arial" w:cs="Arial"/>
          <w:color w:val="000000"/>
          <w:sz w:val="28"/>
          <w:szCs w:val="28"/>
          <w:lang w:val="en-IN" w:eastAsia="en-IN" w:bidi="hi-IN"/>
        </w:rPr>
        <w:t xml:space="preserve"> Asset/Application owners and asset custodians must prioritize the remediation of severity 4[High] and 5[Critical] vulnerabilities before addressing lower severity vulnerabilities.</w:t>
      </w:r>
    </w:p>
    <w:p w:rsidR="00D37B13" w:rsidRPr="00D37B13" w:rsidRDefault="00D37B13" w:rsidP="00D37B13">
      <w:pPr>
        <w:adjustRightInd w:val="0"/>
        <w:ind w:left="720"/>
        <w:jc w:val="both"/>
        <w:rPr>
          <w:rFonts w:ascii="Arial" w:eastAsia="Times New Roman" w:hAnsi="Arial" w:cs="Arial"/>
          <w:color w:val="000000"/>
          <w:sz w:val="28"/>
          <w:szCs w:val="28"/>
          <w:lang w:val="en-IN" w:eastAsia="en-IN" w:bidi="hi-IN"/>
        </w:rPr>
      </w:pPr>
    </w:p>
    <w:p w:rsidR="00D37B13" w:rsidRPr="00D37B13" w:rsidRDefault="00D37B13" w:rsidP="00D37B13">
      <w:pPr>
        <w:adjustRightInd w:val="0"/>
        <w:jc w:val="both"/>
        <w:rPr>
          <w:rFonts w:ascii="Arial" w:eastAsia="Times New Roman" w:hAnsi="Arial" w:cs="Arial"/>
          <w:color w:val="000000"/>
          <w:sz w:val="28"/>
          <w:szCs w:val="28"/>
          <w:lang w:val="en-IN" w:eastAsia="en-IN" w:bidi="hi-IN"/>
        </w:rPr>
      </w:pPr>
      <w:r w:rsidRPr="00D37B13">
        <w:rPr>
          <w:rFonts w:ascii="Arial" w:eastAsia="Times New Roman" w:hAnsi="Arial" w:cs="Arial"/>
          <w:color w:val="000000"/>
          <w:sz w:val="28"/>
          <w:szCs w:val="28"/>
          <w:lang w:val="en-IN" w:eastAsia="en-IN" w:bidi="hi-IN"/>
        </w:rPr>
        <w:t>One important concept to understand is that risk is variable - it can be changed and is not static. This is important to keep in mind since the “risk rating” is subject to change as the risk environment changes.</w:t>
      </w:r>
    </w:p>
    <w:p w:rsidR="00D37B13" w:rsidRPr="00D37B13" w:rsidRDefault="00D37B13" w:rsidP="00D37B13">
      <w:pPr>
        <w:adjustRightInd w:val="0"/>
        <w:ind w:left="720"/>
        <w:jc w:val="both"/>
        <w:rPr>
          <w:rFonts w:ascii="Arial" w:eastAsia="Times New Roman" w:hAnsi="Arial" w:cs="Arial"/>
          <w:color w:val="000000"/>
          <w:sz w:val="28"/>
          <w:szCs w:val="28"/>
          <w:lang w:val="en-IN" w:eastAsia="en-IN" w:bidi="hi-IN"/>
        </w:rPr>
      </w:pPr>
    </w:p>
    <w:p w:rsidR="00D37B13" w:rsidRPr="00D37B13" w:rsidRDefault="00D37B13" w:rsidP="00D37B13">
      <w:pPr>
        <w:adjustRightInd w:val="0"/>
        <w:jc w:val="both"/>
        <w:rPr>
          <w:rFonts w:ascii="Arial" w:eastAsia="Times New Roman" w:hAnsi="Arial" w:cs="Arial"/>
          <w:color w:val="000000"/>
          <w:sz w:val="28"/>
          <w:szCs w:val="28"/>
          <w:lang w:val="en-IN" w:eastAsia="en-IN" w:bidi="hi-IN"/>
        </w:rPr>
      </w:pPr>
      <w:r w:rsidRPr="00D37B13">
        <w:rPr>
          <w:rFonts w:ascii="Arial" w:eastAsia="Times New Roman" w:hAnsi="Arial" w:cs="Arial"/>
          <w:color w:val="000000"/>
          <w:sz w:val="28"/>
          <w:szCs w:val="28"/>
          <w:lang w:val="en-IN" w:eastAsia="en-IN" w:bidi="hi-IN"/>
        </w:rPr>
        <w:t>What is crucial to understand is that risk represents exposure to harm or loss. This is commonly</w:t>
      </w:r>
    </w:p>
    <w:p w:rsidR="00D37B13" w:rsidRPr="00F16A31" w:rsidRDefault="00F5146D" w:rsidP="00D37B13">
      <w:pPr>
        <w:adjustRightInd w:val="0"/>
        <w:jc w:val="both"/>
        <w:rPr>
          <w:rFonts w:ascii="Calibri" w:eastAsia="Times New Roman" w:hAnsi="Calibri" w:cs="Calibri"/>
          <w:color w:val="000000"/>
          <w:lang w:val="en-IN" w:eastAsia="en-IN" w:bidi="hi-IN"/>
        </w:rPr>
      </w:pPr>
      <w:r w:rsidRPr="00D37B13">
        <w:rPr>
          <w:rFonts w:ascii="Arial" w:eastAsia="Times New Roman" w:hAnsi="Arial" w:cs="Arial"/>
          <w:color w:val="000000"/>
          <w:sz w:val="28"/>
          <w:szCs w:val="28"/>
          <w:lang w:val="en-IN" w:eastAsia="en-IN" w:bidi="hi-IN"/>
        </w:rPr>
        <w:t>Quantified</w:t>
      </w:r>
      <w:r w:rsidR="00D37B13" w:rsidRPr="00D37B13">
        <w:rPr>
          <w:rFonts w:ascii="Arial" w:eastAsia="Times New Roman" w:hAnsi="Arial" w:cs="Arial"/>
          <w:color w:val="000000"/>
          <w:sz w:val="28"/>
          <w:szCs w:val="28"/>
          <w:lang w:val="en-IN" w:eastAsia="en-IN" w:bidi="hi-IN"/>
        </w:rPr>
        <w:t xml:space="preserve"> as a combination of potential impact, likelihood, and control effectiveness</w:t>
      </w:r>
      <w:r w:rsidR="00D37B13" w:rsidRPr="00F16A31">
        <w:rPr>
          <w:rFonts w:ascii="Calibri" w:eastAsia="Times New Roman" w:hAnsi="Calibri" w:cs="Calibri"/>
          <w:color w:val="000000"/>
          <w:lang w:val="en-IN" w:eastAsia="en-IN" w:bidi="hi-IN"/>
        </w:rPr>
        <w:t>.</w:t>
      </w:r>
    </w:p>
    <w:p w:rsidR="00C7171E" w:rsidRDefault="00C7171E" w:rsidP="001F4B84">
      <w:pPr>
        <w:jc w:val="both"/>
        <w:rPr>
          <w:rFonts w:ascii="Arial" w:eastAsiaTheme="minorEastAsia" w:hAnsi="Arial" w:cs="Arial"/>
          <w:noProof/>
          <w:color w:val="000000"/>
          <w:sz w:val="28"/>
          <w:szCs w:val="28"/>
          <w:lang w:eastAsia="en-IN" w:bidi="hi-IN"/>
        </w:rPr>
      </w:pPr>
    </w:p>
    <w:tbl>
      <w:tblPr>
        <w:tblW w:w="11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8247"/>
      </w:tblGrid>
      <w:tr w:rsidR="00C7171E" w:rsidTr="00C7171E">
        <w:trPr>
          <w:trHeight w:val="222"/>
        </w:trPr>
        <w:tc>
          <w:tcPr>
            <w:tcW w:w="3080" w:type="dxa"/>
            <w:shd w:val="clear" w:color="auto" w:fill="99FF99"/>
            <w:noWrap/>
            <w:vAlign w:val="bottom"/>
            <w:hideMark/>
          </w:tcPr>
          <w:p w:rsidR="00C7171E" w:rsidRPr="007A6F44" w:rsidRDefault="00C7171E" w:rsidP="00401FD8">
            <w:pPr>
              <w:rPr>
                <w:rFonts w:ascii="Arial" w:eastAsiaTheme="minorEastAsia" w:hAnsi="Arial" w:cs="Arial"/>
                <w:b/>
                <w:noProof/>
                <w:color w:val="000000"/>
                <w:sz w:val="28"/>
                <w:szCs w:val="28"/>
                <w:lang w:eastAsia="en-IN" w:bidi="hi-IN"/>
              </w:rPr>
            </w:pPr>
            <w:r w:rsidRPr="00C7171E">
              <w:rPr>
                <w:rFonts w:ascii="Arial" w:eastAsiaTheme="minorEastAsia" w:hAnsi="Arial" w:cs="Arial"/>
                <w:b/>
                <w:noProof/>
                <w:color w:val="000000"/>
                <w:sz w:val="28"/>
                <w:szCs w:val="28"/>
                <w:lang w:eastAsia="en-IN" w:bidi="hi-IN"/>
              </w:rPr>
              <w:t>Impact Level</w:t>
            </w:r>
          </w:p>
        </w:tc>
        <w:tc>
          <w:tcPr>
            <w:tcW w:w="8247" w:type="dxa"/>
            <w:shd w:val="clear" w:color="auto" w:fill="99FF99"/>
            <w:noWrap/>
            <w:vAlign w:val="bottom"/>
            <w:hideMark/>
          </w:tcPr>
          <w:p w:rsidR="00C7171E" w:rsidRPr="007A6F44" w:rsidRDefault="00C7171E" w:rsidP="00401FD8">
            <w:pPr>
              <w:rPr>
                <w:rFonts w:ascii="Arial" w:eastAsiaTheme="minorEastAsia" w:hAnsi="Arial" w:cs="Arial"/>
                <w:b/>
                <w:noProof/>
                <w:color w:val="000000"/>
                <w:sz w:val="28"/>
                <w:szCs w:val="28"/>
                <w:lang w:eastAsia="en-IN" w:bidi="hi-IN"/>
              </w:rPr>
            </w:pPr>
            <w:r w:rsidRPr="00C7171E">
              <w:rPr>
                <w:rFonts w:ascii="Arial" w:eastAsiaTheme="minorEastAsia" w:hAnsi="Arial" w:cs="Arial"/>
                <w:b/>
                <w:noProof/>
                <w:color w:val="000000"/>
                <w:sz w:val="28"/>
                <w:szCs w:val="28"/>
                <w:lang w:eastAsia="en-IN" w:bidi="hi-IN"/>
              </w:rPr>
              <w:t>Vulnerability Impact Severity Description</w:t>
            </w:r>
          </w:p>
        </w:tc>
      </w:tr>
      <w:tr w:rsidR="00C7171E" w:rsidTr="00C7171E">
        <w:trPr>
          <w:trHeight w:val="222"/>
        </w:trPr>
        <w:tc>
          <w:tcPr>
            <w:tcW w:w="3080" w:type="dxa"/>
          </w:tcPr>
          <w:p w:rsidR="00C7171E" w:rsidRPr="00261F46" w:rsidRDefault="00C7171E" w:rsidP="00401FD8">
            <w:pPr>
              <w:pStyle w:val="No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[5] </w:t>
            </w:r>
            <w:r w:rsidRPr="00261F46">
              <w:rPr>
                <w:rFonts w:ascii="Arial" w:eastAsiaTheme="minorEastAsia" w:hAnsi="Arial" w:cs="Arial"/>
                <w:noProof/>
                <w:color w:val="000000"/>
                <w:sz w:val="28"/>
                <w:szCs w:val="28"/>
                <w:lang w:eastAsia="en-IN" w:bidi="hi-IN"/>
              </w:rPr>
              <w:t>Critical </w:t>
            </w:r>
          </w:p>
        </w:tc>
        <w:tc>
          <w:tcPr>
            <w:tcW w:w="8247" w:type="dxa"/>
          </w:tcPr>
          <w:p w:rsidR="00C7171E" w:rsidRPr="00261F46" w:rsidRDefault="00C7171E" w:rsidP="00401FD8">
            <w:pPr>
              <w:pStyle w:val="NoSpacing"/>
              <w:rPr>
                <w:rFonts w:ascii="Arial" w:eastAsiaTheme="minorEastAsia" w:hAnsi="Arial" w:cs="Arial"/>
                <w:noProof/>
                <w:color w:val="000000"/>
                <w:sz w:val="28"/>
                <w:szCs w:val="28"/>
                <w:lang w:eastAsia="en-IN" w:bidi="hi-IN"/>
              </w:rPr>
            </w:pPr>
            <w:r w:rsidRPr="00C7171E">
              <w:rPr>
                <w:rFonts w:ascii="Arial" w:eastAsiaTheme="minorEastAsia" w:hAnsi="Arial" w:cs="Arial"/>
                <w:noProof/>
                <w:color w:val="000000"/>
                <w:sz w:val="28"/>
                <w:szCs w:val="28"/>
                <w:lang w:eastAsia="en-IN" w:bidi="hi-IN"/>
              </w:rPr>
              <w:t>Widely available tools exist that can allow threats to gain control of the host. Note: Exposure includes read/write access to data and privileged access to the host and its applications.</w:t>
            </w:r>
          </w:p>
        </w:tc>
      </w:tr>
      <w:tr w:rsidR="00C7171E" w:rsidTr="00C7171E">
        <w:trPr>
          <w:trHeight w:val="222"/>
        </w:trPr>
        <w:tc>
          <w:tcPr>
            <w:tcW w:w="3080" w:type="dxa"/>
          </w:tcPr>
          <w:p w:rsidR="00C7171E" w:rsidRPr="00261F46" w:rsidRDefault="00C7171E" w:rsidP="00401FD8">
            <w:pPr>
              <w:pStyle w:val="No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[4] </w:t>
            </w:r>
            <w:r w:rsidRPr="00261F46">
              <w:rPr>
                <w:rFonts w:ascii="Arial" w:eastAsiaTheme="minorEastAsia" w:hAnsi="Arial" w:cs="Arial"/>
                <w:noProof/>
                <w:color w:val="000000"/>
                <w:sz w:val="28"/>
                <w:szCs w:val="28"/>
                <w:lang w:eastAsia="en-IN" w:bidi="hi-IN"/>
              </w:rPr>
              <w:t>High </w:t>
            </w:r>
          </w:p>
        </w:tc>
        <w:tc>
          <w:tcPr>
            <w:tcW w:w="8247" w:type="dxa"/>
          </w:tcPr>
          <w:p w:rsidR="00C7171E" w:rsidRPr="00261F46" w:rsidRDefault="00C7171E" w:rsidP="00401FD8">
            <w:pPr>
              <w:pStyle w:val="NoSpacing"/>
              <w:rPr>
                <w:rFonts w:ascii="Arial" w:eastAsiaTheme="minorEastAsia" w:hAnsi="Arial" w:cs="Arial"/>
                <w:noProof/>
                <w:color w:val="000000"/>
                <w:sz w:val="28"/>
                <w:szCs w:val="28"/>
                <w:lang w:eastAsia="en-IN" w:bidi="hi-IN"/>
              </w:rPr>
            </w:pPr>
            <w:r w:rsidRPr="00C7171E">
              <w:rPr>
                <w:rFonts w:ascii="Arial" w:eastAsiaTheme="minorEastAsia" w:hAnsi="Arial" w:cs="Arial"/>
                <w:noProof/>
                <w:color w:val="000000"/>
                <w:sz w:val="28"/>
                <w:szCs w:val="28"/>
                <w:lang w:eastAsia="en-IN" w:bidi="hi-IN"/>
              </w:rPr>
              <w:t>It is reasonable to assume a dedicated and competent threat can gain control of the host. Note: Exposure includes read/write access to data and privileged access to the host and its applications.</w:t>
            </w:r>
          </w:p>
        </w:tc>
      </w:tr>
      <w:tr w:rsidR="00C7171E" w:rsidTr="00C7171E">
        <w:trPr>
          <w:trHeight w:val="222"/>
        </w:trPr>
        <w:tc>
          <w:tcPr>
            <w:tcW w:w="3080" w:type="dxa"/>
            <w:noWrap/>
          </w:tcPr>
          <w:p w:rsidR="00C7171E" w:rsidRPr="00261F46" w:rsidRDefault="00C7171E" w:rsidP="00401FD8">
            <w:pPr>
              <w:pStyle w:val="No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[3] </w:t>
            </w:r>
            <w:r w:rsidRPr="00261F46">
              <w:rPr>
                <w:rFonts w:ascii="Arial" w:eastAsiaTheme="minorEastAsia" w:hAnsi="Arial" w:cs="Arial"/>
                <w:noProof/>
                <w:color w:val="000000"/>
                <w:sz w:val="28"/>
                <w:szCs w:val="28"/>
                <w:lang w:eastAsia="en-IN" w:bidi="hi-IN"/>
              </w:rPr>
              <w:t>Medium </w:t>
            </w:r>
          </w:p>
        </w:tc>
        <w:tc>
          <w:tcPr>
            <w:tcW w:w="8247" w:type="dxa"/>
            <w:noWrap/>
          </w:tcPr>
          <w:p w:rsidR="00C7171E" w:rsidRPr="00261F46" w:rsidRDefault="00C7171E" w:rsidP="00401FD8">
            <w:pPr>
              <w:pStyle w:val="NoSpacing"/>
              <w:rPr>
                <w:rFonts w:ascii="Arial" w:eastAsiaTheme="minorEastAsia" w:hAnsi="Arial" w:cs="Arial"/>
                <w:noProof/>
                <w:color w:val="000000"/>
                <w:sz w:val="28"/>
                <w:szCs w:val="28"/>
                <w:lang w:eastAsia="en-IN" w:bidi="hi-IN"/>
              </w:rPr>
            </w:pPr>
            <w:r w:rsidRPr="00C7171E">
              <w:rPr>
                <w:rFonts w:ascii="Arial" w:eastAsiaTheme="minorEastAsia" w:hAnsi="Arial" w:cs="Arial"/>
                <w:noProof/>
                <w:color w:val="000000"/>
                <w:sz w:val="28"/>
                <w:szCs w:val="28"/>
                <w:lang w:eastAsia="en-IN" w:bidi="hi-IN"/>
              </w:rPr>
              <w:t>Service / application / host is susceptible to a denial-of-service attack.</w:t>
            </w:r>
          </w:p>
        </w:tc>
      </w:tr>
      <w:tr w:rsidR="00C7171E" w:rsidTr="00C7171E">
        <w:trPr>
          <w:trHeight w:val="222"/>
        </w:trPr>
        <w:tc>
          <w:tcPr>
            <w:tcW w:w="3080" w:type="dxa"/>
            <w:noWrap/>
          </w:tcPr>
          <w:p w:rsidR="00C7171E" w:rsidRPr="00261F46" w:rsidRDefault="00C7171E" w:rsidP="00401FD8">
            <w:pPr>
              <w:pStyle w:val="No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[2] </w:t>
            </w:r>
            <w:r w:rsidRPr="00261F46">
              <w:rPr>
                <w:rFonts w:ascii="Arial" w:eastAsiaTheme="minorEastAsia" w:hAnsi="Arial" w:cs="Arial"/>
                <w:noProof/>
                <w:color w:val="000000"/>
                <w:sz w:val="28"/>
                <w:szCs w:val="28"/>
                <w:lang w:eastAsia="en-IN" w:bidi="hi-IN"/>
              </w:rPr>
              <w:t>Low </w:t>
            </w:r>
          </w:p>
        </w:tc>
        <w:tc>
          <w:tcPr>
            <w:tcW w:w="8247" w:type="dxa"/>
            <w:noWrap/>
          </w:tcPr>
          <w:p w:rsidR="00C7171E" w:rsidRPr="00261F46" w:rsidRDefault="00C7171E" w:rsidP="00401FD8">
            <w:pPr>
              <w:pStyle w:val="NoSpacing"/>
              <w:rPr>
                <w:rFonts w:ascii="Arial" w:eastAsiaTheme="minorEastAsia" w:hAnsi="Arial" w:cs="Arial"/>
                <w:noProof/>
                <w:color w:val="000000"/>
                <w:sz w:val="28"/>
                <w:szCs w:val="28"/>
                <w:lang w:eastAsia="en-IN" w:bidi="hi-IN"/>
              </w:rPr>
            </w:pPr>
            <w:r w:rsidRPr="00C7171E">
              <w:rPr>
                <w:rFonts w:ascii="Arial" w:eastAsiaTheme="minorEastAsia" w:hAnsi="Arial" w:cs="Arial"/>
                <w:noProof/>
                <w:color w:val="000000"/>
                <w:sz w:val="28"/>
                <w:szCs w:val="28"/>
                <w:lang w:eastAsia="en-IN" w:bidi="hi-IN"/>
              </w:rPr>
              <w:t>Exposure to include information about the host (e.g., open ports, services, etc.) that may be useful to find other vulnerabilities. This can include software versions, directory browsing, and security mechanisms being used.</w:t>
            </w:r>
          </w:p>
        </w:tc>
      </w:tr>
      <w:tr w:rsidR="00C7171E" w:rsidTr="00C7171E">
        <w:trPr>
          <w:trHeight w:val="222"/>
        </w:trPr>
        <w:tc>
          <w:tcPr>
            <w:tcW w:w="3080" w:type="dxa"/>
            <w:noWrap/>
          </w:tcPr>
          <w:p w:rsidR="00C7171E" w:rsidRPr="00261F46" w:rsidRDefault="00C7171E" w:rsidP="00401FD8">
            <w:pPr>
              <w:pStyle w:val="No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[1] </w:t>
            </w:r>
            <w:r w:rsidRPr="00261F46">
              <w:rPr>
                <w:rFonts w:ascii="Arial" w:eastAsiaTheme="minorEastAsia" w:hAnsi="Arial" w:cs="Arial"/>
                <w:noProof/>
                <w:color w:val="000000"/>
                <w:sz w:val="28"/>
                <w:szCs w:val="28"/>
                <w:lang w:eastAsia="en-IN" w:bidi="hi-IN"/>
              </w:rPr>
              <w:t>Informational </w:t>
            </w:r>
          </w:p>
        </w:tc>
        <w:tc>
          <w:tcPr>
            <w:tcW w:w="8247" w:type="dxa"/>
            <w:noWrap/>
          </w:tcPr>
          <w:p w:rsidR="00C7171E" w:rsidRPr="00261F46" w:rsidRDefault="00C7171E" w:rsidP="00401FD8">
            <w:pPr>
              <w:pStyle w:val="NoSpacing"/>
              <w:rPr>
                <w:rFonts w:ascii="Arial" w:eastAsiaTheme="minorEastAsia" w:hAnsi="Arial" w:cs="Arial"/>
                <w:noProof/>
                <w:color w:val="000000"/>
                <w:sz w:val="28"/>
                <w:szCs w:val="28"/>
                <w:lang w:eastAsia="en-IN" w:bidi="hi-IN"/>
              </w:rPr>
            </w:pPr>
            <w:r w:rsidRPr="00C7171E">
              <w:rPr>
                <w:rFonts w:ascii="Arial" w:eastAsiaTheme="minorEastAsia" w:hAnsi="Arial" w:cs="Arial"/>
                <w:noProof/>
                <w:color w:val="000000"/>
                <w:sz w:val="28"/>
                <w:szCs w:val="28"/>
                <w:lang w:eastAsia="en-IN" w:bidi="hi-IN"/>
              </w:rPr>
              <w:t>Threat is a false positive / Informational and is not applicable to the environment.</w:t>
            </w:r>
          </w:p>
        </w:tc>
      </w:tr>
    </w:tbl>
    <w:p w:rsidR="00C7171E" w:rsidRDefault="00C7171E" w:rsidP="001F4B84">
      <w:pPr>
        <w:jc w:val="both"/>
        <w:rPr>
          <w:rFonts w:ascii="Arial" w:eastAsiaTheme="minorEastAsia" w:hAnsi="Arial" w:cs="Arial"/>
          <w:noProof/>
          <w:color w:val="000000"/>
          <w:sz w:val="28"/>
          <w:szCs w:val="28"/>
          <w:lang w:eastAsia="en-IN" w:bidi="hi-IN"/>
        </w:rPr>
      </w:pPr>
    </w:p>
    <w:p w:rsidR="00A40094" w:rsidRDefault="00A40094" w:rsidP="004B1EB0">
      <w:pPr>
        <w:pStyle w:val="Heading2"/>
        <w:rPr>
          <w:rFonts w:ascii="Arial" w:hAnsi="Arial" w:cs="Arial"/>
          <w:b/>
          <w:color w:val="000000" w:themeColor="text1"/>
          <w:sz w:val="28"/>
          <w:szCs w:val="28"/>
          <w:u w:val="single"/>
        </w:rPr>
      </w:pPr>
      <w:bookmarkStart w:id="19" w:name="_Toc202622906"/>
      <w:r>
        <w:rPr>
          <w:rFonts w:ascii="Arial" w:hAnsi="Arial" w:cs="Arial"/>
          <w:b/>
          <w:color w:val="000000" w:themeColor="text1"/>
          <w:sz w:val="28"/>
          <w:szCs w:val="28"/>
          <w:u w:val="single"/>
        </w:rPr>
        <w:t xml:space="preserve">6.3) </w:t>
      </w:r>
      <w:r w:rsidRPr="004B1EB0">
        <w:rPr>
          <w:rFonts w:ascii="Arial" w:hAnsi="Arial" w:cs="Arial"/>
          <w:b/>
          <w:color w:val="000000" w:themeColor="text1"/>
          <w:sz w:val="28"/>
          <w:szCs w:val="28"/>
          <w:u w:val="single"/>
        </w:rPr>
        <w:t>Vulnerability Impact Assessment Methods</w:t>
      </w:r>
      <w:bookmarkEnd w:id="19"/>
    </w:p>
    <w:p w:rsidR="00A40094" w:rsidRPr="00A40094" w:rsidRDefault="00A40094" w:rsidP="00A40094">
      <w:pPr>
        <w:adjustRightInd w:val="0"/>
        <w:jc w:val="both"/>
        <w:rPr>
          <w:rFonts w:ascii="Arial" w:eastAsia="Times New Roman" w:hAnsi="Arial" w:cs="Arial"/>
          <w:color w:val="000000"/>
          <w:sz w:val="28"/>
          <w:szCs w:val="28"/>
          <w:lang w:val="en-IN" w:eastAsia="en-IN" w:bidi="hi-IN"/>
        </w:rPr>
      </w:pPr>
      <w:r w:rsidRPr="00A40094">
        <w:rPr>
          <w:rFonts w:ascii="Arial" w:eastAsia="Times New Roman" w:hAnsi="Arial" w:cs="Arial"/>
          <w:color w:val="000000"/>
          <w:sz w:val="28"/>
          <w:szCs w:val="28"/>
          <w:lang w:val="en-IN" w:eastAsia="en-IN" w:bidi="hi-IN"/>
        </w:rPr>
        <w:t>Methods used in analysing impact can be:</w:t>
      </w:r>
    </w:p>
    <w:p w:rsidR="00A40094" w:rsidRPr="00A40094" w:rsidRDefault="00A40094" w:rsidP="00A40094">
      <w:pPr>
        <w:pStyle w:val="ListParagraph"/>
        <w:widowControl/>
        <w:numPr>
          <w:ilvl w:val="0"/>
          <w:numId w:val="33"/>
        </w:numPr>
        <w:adjustRightInd w:val="0"/>
        <w:contextualSpacing/>
        <w:jc w:val="both"/>
        <w:rPr>
          <w:rFonts w:ascii="Arial" w:eastAsia="Times New Roman" w:hAnsi="Arial" w:cs="Arial"/>
          <w:color w:val="000000"/>
          <w:sz w:val="28"/>
          <w:szCs w:val="28"/>
          <w:lang w:val="en-IN" w:eastAsia="en-IN" w:bidi="hi-IN"/>
        </w:rPr>
      </w:pPr>
      <w:r w:rsidRPr="00A40094">
        <w:rPr>
          <w:rFonts w:ascii="Arial" w:eastAsia="Times New Roman" w:hAnsi="Arial" w:cs="Arial"/>
          <w:color w:val="000000"/>
          <w:sz w:val="28"/>
          <w:szCs w:val="28"/>
          <w:lang w:val="en-IN" w:eastAsia="en-IN" w:bidi="hi-IN"/>
        </w:rPr>
        <w:t>Qualitative</w:t>
      </w:r>
    </w:p>
    <w:p w:rsidR="00A40094" w:rsidRPr="00A40094" w:rsidRDefault="00A40094" w:rsidP="00A40094">
      <w:pPr>
        <w:pStyle w:val="ListParagraph"/>
        <w:widowControl/>
        <w:numPr>
          <w:ilvl w:val="0"/>
          <w:numId w:val="33"/>
        </w:numPr>
        <w:adjustRightInd w:val="0"/>
        <w:contextualSpacing/>
        <w:jc w:val="both"/>
        <w:rPr>
          <w:rFonts w:ascii="Arial" w:eastAsia="Times New Roman" w:hAnsi="Arial" w:cs="Arial"/>
          <w:color w:val="000000"/>
          <w:sz w:val="28"/>
          <w:szCs w:val="28"/>
          <w:lang w:val="en-IN" w:eastAsia="en-IN" w:bidi="hi-IN"/>
        </w:rPr>
      </w:pPr>
      <w:r w:rsidRPr="00A40094">
        <w:rPr>
          <w:rFonts w:ascii="Arial" w:eastAsia="Times New Roman" w:hAnsi="Arial" w:cs="Arial"/>
          <w:color w:val="000000"/>
          <w:sz w:val="28"/>
          <w:szCs w:val="28"/>
          <w:lang w:val="en-IN" w:eastAsia="en-IN" w:bidi="hi-IN"/>
        </w:rPr>
        <w:t xml:space="preserve">Semi-Quantitative </w:t>
      </w:r>
    </w:p>
    <w:p w:rsidR="00A40094" w:rsidRPr="00A40094" w:rsidRDefault="00A40094" w:rsidP="00A40094">
      <w:pPr>
        <w:pStyle w:val="ListParagraph"/>
        <w:widowControl/>
        <w:numPr>
          <w:ilvl w:val="0"/>
          <w:numId w:val="33"/>
        </w:numPr>
        <w:adjustRightInd w:val="0"/>
        <w:contextualSpacing/>
        <w:jc w:val="both"/>
        <w:rPr>
          <w:rFonts w:ascii="Arial" w:eastAsia="Times New Roman" w:hAnsi="Arial" w:cs="Arial"/>
          <w:color w:val="000000"/>
          <w:sz w:val="28"/>
          <w:szCs w:val="28"/>
          <w:lang w:val="en-IN" w:eastAsia="en-IN" w:bidi="hi-IN"/>
        </w:rPr>
      </w:pPr>
      <w:r w:rsidRPr="00A40094">
        <w:rPr>
          <w:rFonts w:ascii="Arial" w:eastAsia="Times New Roman" w:hAnsi="Arial" w:cs="Arial"/>
          <w:color w:val="000000"/>
          <w:sz w:val="28"/>
          <w:szCs w:val="28"/>
          <w:lang w:val="en-IN" w:eastAsia="en-IN" w:bidi="hi-IN"/>
        </w:rPr>
        <w:t>Quantitative.</w:t>
      </w:r>
    </w:p>
    <w:p w:rsidR="00A40094" w:rsidRPr="00A40094" w:rsidRDefault="00A40094" w:rsidP="00A40094">
      <w:pPr>
        <w:pStyle w:val="ListParagraph"/>
        <w:adjustRightInd w:val="0"/>
        <w:ind w:left="1440"/>
        <w:jc w:val="both"/>
        <w:rPr>
          <w:rFonts w:ascii="Arial" w:eastAsia="Times New Roman" w:hAnsi="Arial" w:cs="Arial"/>
          <w:color w:val="000000"/>
          <w:sz w:val="28"/>
          <w:szCs w:val="28"/>
          <w:lang w:val="en-IN" w:eastAsia="en-IN" w:bidi="hi-IN"/>
        </w:rPr>
      </w:pPr>
    </w:p>
    <w:p w:rsidR="00A40094" w:rsidRPr="00A40094" w:rsidRDefault="00A40094" w:rsidP="00A40094">
      <w:pPr>
        <w:adjustRightInd w:val="0"/>
        <w:jc w:val="both"/>
        <w:rPr>
          <w:rFonts w:ascii="Arial" w:eastAsia="Times New Roman" w:hAnsi="Arial" w:cs="Arial"/>
          <w:color w:val="000000"/>
          <w:sz w:val="28"/>
          <w:szCs w:val="28"/>
          <w:lang w:val="en-IN" w:eastAsia="en-IN" w:bidi="hi-IN"/>
        </w:rPr>
      </w:pPr>
      <w:r w:rsidRPr="00A40094">
        <w:rPr>
          <w:rFonts w:ascii="Arial" w:eastAsia="Times New Roman" w:hAnsi="Arial" w:cs="Arial"/>
          <w:color w:val="000000"/>
          <w:sz w:val="28"/>
          <w:szCs w:val="28"/>
          <w:lang w:val="en-IN" w:eastAsia="en-IN" w:bidi="hi-IN"/>
        </w:rPr>
        <w:t xml:space="preserve">The degree of detail required to assess impact will depend upon the application, the availability of reliable data and </w:t>
      </w:r>
      <w:r w:rsidRPr="00905C0A">
        <w:rPr>
          <w:rFonts w:ascii="Arial" w:eastAsiaTheme="minorEastAsia" w:hAnsi="Arial" w:cs="Arial"/>
          <w:noProof/>
          <w:color w:val="000000"/>
          <w:sz w:val="28"/>
          <w:szCs w:val="28"/>
          <w:highlight w:val="yellow"/>
          <w:lang w:eastAsia="en-IN" w:bidi="hi-IN"/>
        </w:rPr>
        <w:t>[SecureCyberGates]</w:t>
      </w:r>
      <w:r w:rsidRPr="00A40094">
        <w:rPr>
          <w:rFonts w:ascii="Arial" w:eastAsia="Times New Roman" w:hAnsi="Arial" w:cs="Arial"/>
          <w:color w:val="000000"/>
          <w:sz w:val="28"/>
          <w:szCs w:val="28"/>
          <w:lang w:val="en-IN" w:eastAsia="en-IN" w:bidi="hi-IN"/>
        </w:rPr>
        <w:t>’s decision-making needs.</w:t>
      </w:r>
    </w:p>
    <w:p w:rsidR="00A40094" w:rsidRDefault="00A40094" w:rsidP="00A40094">
      <w:pPr>
        <w:jc w:val="both"/>
        <w:rPr>
          <w:rFonts w:ascii="Arial" w:hAnsi="Arial" w:cs="Arial"/>
          <w:b/>
          <w:color w:val="000000" w:themeColor="text1"/>
          <w:sz w:val="28"/>
          <w:szCs w:val="28"/>
          <w:u w:val="single"/>
        </w:rPr>
      </w:pPr>
    </w:p>
    <w:p w:rsidR="002D5E15" w:rsidRDefault="002D5E15" w:rsidP="001F4B84">
      <w:pPr>
        <w:jc w:val="both"/>
        <w:rPr>
          <w:rFonts w:ascii="Arial" w:eastAsiaTheme="minorEastAsia" w:hAnsi="Arial" w:cs="Arial"/>
          <w:noProof/>
          <w:color w:val="000000"/>
          <w:sz w:val="28"/>
          <w:szCs w:val="28"/>
          <w:lang w:eastAsia="en-IN" w:bidi="hi-IN"/>
        </w:rPr>
      </w:pPr>
    </w:p>
    <w:p w:rsidR="001F4B84" w:rsidRPr="00465AE8" w:rsidRDefault="0055560F" w:rsidP="001F4B84">
      <w:pPr>
        <w:jc w:val="both"/>
        <w:rPr>
          <w:rFonts w:ascii="Arial" w:eastAsia="Times New Roman" w:hAnsi="Arial" w:cs="Arial"/>
          <w:b/>
          <w:color w:val="000000"/>
          <w:sz w:val="28"/>
          <w:szCs w:val="28"/>
          <w:u w:val="single"/>
          <w:lang w:val="en-IN" w:eastAsia="en-IN" w:bidi="hi-IN"/>
        </w:rPr>
      </w:pPr>
      <w:r w:rsidRPr="00465AE8">
        <w:rPr>
          <w:rFonts w:ascii="Arial" w:eastAsia="Times New Roman" w:hAnsi="Arial" w:cs="Arial"/>
          <w:b/>
          <w:color w:val="000000"/>
          <w:sz w:val="28"/>
          <w:szCs w:val="28"/>
          <w:u w:val="single"/>
          <w:lang w:val="en-IN" w:eastAsia="en-IN" w:bidi="hi-IN"/>
        </w:rPr>
        <w:t>Assess Risks Qualitative</w:t>
      </w:r>
    </w:p>
    <w:p w:rsidR="0055560F" w:rsidRPr="0055560F" w:rsidRDefault="0055560F" w:rsidP="0055560F">
      <w:pPr>
        <w:adjustRightInd w:val="0"/>
        <w:jc w:val="both"/>
        <w:rPr>
          <w:rFonts w:ascii="Arial" w:hAnsi="Arial" w:cs="Arial"/>
          <w:sz w:val="28"/>
          <w:szCs w:val="28"/>
          <w:lang w:val="en-GB" w:eastAsia="en-GB"/>
        </w:rPr>
      </w:pPr>
      <w:r w:rsidRPr="0055560F">
        <w:rPr>
          <w:rFonts w:ascii="Arial" w:hAnsi="Arial" w:cs="Arial"/>
          <w:sz w:val="28"/>
          <w:szCs w:val="28"/>
          <w:lang w:val="en-GB" w:eastAsia="en-GB"/>
        </w:rPr>
        <w:t>Qualitative assessment defines consequence, probability, and level of impact by s</w:t>
      </w:r>
      <w:r>
        <w:rPr>
          <w:rFonts w:ascii="Arial" w:hAnsi="Arial" w:cs="Arial"/>
          <w:sz w:val="28"/>
          <w:szCs w:val="28"/>
          <w:lang w:val="en-GB" w:eastAsia="en-GB"/>
        </w:rPr>
        <w:t xml:space="preserve">ignificance levels such as </w:t>
      </w:r>
      <w:r w:rsidRPr="0055560F">
        <w:rPr>
          <w:rFonts w:ascii="Arial" w:hAnsi="Arial" w:cs="Arial"/>
          <w:sz w:val="28"/>
          <w:szCs w:val="28"/>
          <w:highlight w:val="yellow"/>
          <w:lang w:val="en-GB" w:eastAsia="en-GB"/>
        </w:rPr>
        <w:t>“HIGH,” “MEDIUM” and “LOW,”</w:t>
      </w:r>
      <w:r w:rsidRPr="0055560F">
        <w:rPr>
          <w:rFonts w:ascii="Arial" w:hAnsi="Arial" w:cs="Arial"/>
          <w:sz w:val="28"/>
          <w:szCs w:val="28"/>
          <w:lang w:val="en-GB" w:eastAsia="en-GB"/>
        </w:rPr>
        <w:t xml:space="preserve"> may combine consequence and </w:t>
      </w:r>
      <w:r w:rsidRPr="0055560F">
        <w:rPr>
          <w:rFonts w:ascii="Arial" w:hAnsi="Arial" w:cs="Arial"/>
          <w:sz w:val="28"/>
          <w:szCs w:val="28"/>
          <w:lang w:val="en-GB" w:eastAsia="en-GB"/>
        </w:rPr>
        <w:lastRenderedPageBreak/>
        <w:t>probability, and evaluates the resultant level of risk against qualitative criteria.</w:t>
      </w:r>
    </w:p>
    <w:p w:rsidR="0055560F" w:rsidRDefault="0055560F" w:rsidP="001F4B84">
      <w:pPr>
        <w:jc w:val="both"/>
        <w:rPr>
          <w:rFonts w:ascii="Arial" w:hAnsi="Arial" w:cs="Arial"/>
          <w:b/>
          <w:color w:val="000000" w:themeColor="text1"/>
          <w:sz w:val="28"/>
          <w:szCs w:val="28"/>
          <w:u w:val="single"/>
        </w:rPr>
      </w:pPr>
    </w:p>
    <w:p w:rsidR="0055560F" w:rsidRPr="00D74E10" w:rsidRDefault="0055560F" w:rsidP="0055560F">
      <w:pPr>
        <w:jc w:val="both"/>
        <w:rPr>
          <w:rFonts w:ascii="Arial" w:eastAsia="Times New Roman" w:hAnsi="Arial" w:cs="Arial"/>
          <w:b/>
          <w:color w:val="000000"/>
          <w:sz w:val="28"/>
          <w:szCs w:val="28"/>
          <w:u w:val="single"/>
          <w:lang w:val="en-IN" w:eastAsia="en-IN" w:bidi="hi-IN"/>
        </w:rPr>
      </w:pPr>
      <w:r w:rsidRPr="00D74E10">
        <w:rPr>
          <w:rFonts w:ascii="Arial" w:eastAsia="Times New Roman" w:hAnsi="Arial" w:cs="Arial"/>
          <w:b/>
          <w:color w:val="000000"/>
          <w:sz w:val="28"/>
          <w:szCs w:val="28"/>
          <w:u w:val="single"/>
          <w:lang w:val="en-IN" w:eastAsia="en-IN" w:bidi="hi-IN"/>
        </w:rPr>
        <w:t>Assess Risks Semi-Quantitative</w:t>
      </w:r>
    </w:p>
    <w:p w:rsidR="0055560F" w:rsidRPr="0055560F" w:rsidRDefault="0055560F" w:rsidP="0055560F">
      <w:pPr>
        <w:adjustRightInd w:val="0"/>
        <w:jc w:val="both"/>
        <w:rPr>
          <w:rFonts w:ascii="Arial" w:hAnsi="Arial" w:cs="Arial"/>
          <w:sz w:val="28"/>
          <w:szCs w:val="28"/>
          <w:lang w:val="en-GB" w:eastAsia="en-GB"/>
        </w:rPr>
      </w:pPr>
      <w:r w:rsidRPr="0055560F">
        <w:rPr>
          <w:rFonts w:ascii="Arial" w:hAnsi="Arial" w:cs="Arial"/>
          <w:sz w:val="28"/>
          <w:szCs w:val="28"/>
          <w:lang w:val="en-GB" w:eastAsia="en-GB"/>
        </w:rPr>
        <w:t>Semi-quantitative methods use numerical rating scales for consequence and probability and combine them to produce a level of risk using a formula. Scales may be linear or logarithmic or have some other relationship.</w:t>
      </w:r>
    </w:p>
    <w:p w:rsidR="0055560F" w:rsidRDefault="0055560F" w:rsidP="0055560F">
      <w:pPr>
        <w:jc w:val="both"/>
        <w:rPr>
          <w:rFonts w:ascii="Arial" w:hAnsi="Arial" w:cs="Arial"/>
          <w:b/>
          <w:color w:val="000000" w:themeColor="text1"/>
          <w:sz w:val="28"/>
          <w:szCs w:val="28"/>
          <w:u w:val="single"/>
        </w:rPr>
      </w:pPr>
    </w:p>
    <w:p w:rsidR="0055560F" w:rsidRPr="00D74E10" w:rsidRDefault="0055560F" w:rsidP="0055560F">
      <w:pPr>
        <w:jc w:val="both"/>
        <w:rPr>
          <w:rFonts w:ascii="Arial" w:eastAsia="Times New Roman" w:hAnsi="Arial" w:cs="Arial"/>
          <w:b/>
          <w:color w:val="000000"/>
          <w:sz w:val="28"/>
          <w:szCs w:val="28"/>
          <w:u w:val="single"/>
          <w:lang w:val="en-IN" w:eastAsia="en-IN" w:bidi="hi-IN"/>
        </w:rPr>
      </w:pPr>
      <w:r w:rsidRPr="00D74E10">
        <w:rPr>
          <w:rFonts w:ascii="Arial" w:eastAsia="Times New Roman" w:hAnsi="Arial" w:cs="Arial"/>
          <w:b/>
          <w:color w:val="000000"/>
          <w:sz w:val="28"/>
          <w:szCs w:val="28"/>
          <w:u w:val="single"/>
          <w:lang w:val="en-IN" w:eastAsia="en-IN" w:bidi="hi-IN"/>
        </w:rPr>
        <w:t>Assess Risks Quantitative</w:t>
      </w:r>
    </w:p>
    <w:p w:rsidR="0055560F" w:rsidRPr="0055560F" w:rsidRDefault="0055560F" w:rsidP="0055560F">
      <w:pPr>
        <w:adjustRightInd w:val="0"/>
        <w:jc w:val="both"/>
        <w:rPr>
          <w:rFonts w:ascii="Arial" w:hAnsi="Arial" w:cs="Arial"/>
          <w:sz w:val="28"/>
          <w:szCs w:val="28"/>
          <w:lang w:val="en-GB" w:eastAsia="en-GB"/>
        </w:rPr>
      </w:pPr>
      <w:r w:rsidRPr="0055560F">
        <w:rPr>
          <w:rFonts w:ascii="Arial" w:hAnsi="Arial" w:cs="Arial"/>
          <w:sz w:val="28"/>
          <w:szCs w:val="28"/>
          <w:lang w:val="en-GB" w:eastAsia="en-GB"/>
        </w:rPr>
        <w:t>Quantitative analysis estimates practical values for consequences and their probabilities and produces values of the level of risk in specific units defined when developing the context.</w:t>
      </w:r>
    </w:p>
    <w:p w:rsidR="0055560F" w:rsidRPr="0055560F" w:rsidRDefault="0055560F" w:rsidP="0055560F">
      <w:pPr>
        <w:adjustRightInd w:val="0"/>
        <w:jc w:val="both"/>
        <w:rPr>
          <w:rFonts w:ascii="Arial" w:hAnsi="Arial" w:cs="Arial"/>
          <w:sz w:val="28"/>
          <w:szCs w:val="28"/>
          <w:lang w:val="en-GB" w:eastAsia="en-GB"/>
        </w:rPr>
      </w:pPr>
      <w:r w:rsidRPr="00E02484">
        <w:rPr>
          <w:rFonts w:ascii="Arial" w:hAnsi="Arial" w:cs="Arial"/>
          <w:sz w:val="28"/>
          <w:szCs w:val="28"/>
          <w:highlight w:val="yellow"/>
          <w:lang w:val="en-GB" w:eastAsia="en-GB"/>
        </w:rPr>
        <w:t>Full quantitative analysis may not always be possible or desirable</w:t>
      </w:r>
      <w:r w:rsidRPr="0055560F">
        <w:rPr>
          <w:rFonts w:ascii="Arial" w:hAnsi="Arial" w:cs="Arial"/>
          <w:sz w:val="28"/>
          <w:szCs w:val="28"/>
          <w:lang w:val="en-GB" w:eastAsia="en-GB"/>
        </w:rPr>
        <w:t xml:space="preserve"> due to insufficient information about the system or activity being analysed, influence of human factors, or because the effort of   quantitative analysis is not warranted or required. In such circumstances, a comparative semi-quantitative or qualitative ranking of risks by specialists, knowledgeable in their respective field, may still be effective.</w:t>
      </w:r>
    </w:p>
    <w:p w:rsidR="0055560F" w:rsidRPr="0055560F" w:rsidRDefault="0055560F" w:rsidP="0055560F">
      <w:pPr>
        <w:adjustRightInd w:val="0"/>
        <w:jc w:val="both"/>
        <w:rPr>
          <w:rFonts w:ascii="Arial" w:hAnsi="Arial" w:cs="Arial"/>
          <w:sz w:val="28"/>
          <w:szCs w:val="28"/>
          <w:lang w:val="en-GB" w:eastAsia="en-GB"/>
        </w:rPr>
      </w:pPr>
    </w:p>
    <w:p w:rsidR="0055560F" w:rsidRPr="0055560F" w:rsidRDefault="0055560F" w:rsidP="0055560F">
      <w:pPr>
        <w:adjustRightInd w:val="0"/>
        <w:jc w:val="both"/>
        <w:rPr>
          <w:rFonts w:ascii="Arial" w:hAnsi="Arial" w:cs="Arial"/>
          <w:sz w:val="28"/>
          <w:szCs w:val="28"/>
          <w:lang w:val="en-GB" w:eastAsia="en-GB"/>
        </w:rPr>
      </w:pPr>
      <w:r w:rsidRPr="0055560F">
        <w:rPr>
          <w:rFonts w:ascii="Arial" w:hAnsi="Arial" w:cs="Arial"/>
          <w:sz w:val="28"/>
          <w:szCs w:val="28"/>
          <w:lang w:val="en-GB" w:eastAsia="en-GB"/>
        </w:rPr>
        <w:t>In cases where the analysis is qualitative, there should be a clear explanation of all the terms employed and the basis for all criteria should be recorded.</w:t>
      </w:r>
    </w:p>
    <w:p w:rsidR="0055560F" w:rsidRPr="001F4B84" w:rsidRDefault="0055560F" w:rsidP="0055560F">
      <w:pPr>
        <w:jc w:val="both"/>
        <w:rPr>
          <w:rFonts w:ascii="Arial" w:hAnsi="Arial" w:cs="Arial"/>
          <w:sz w:val="28"/>
          <w:szCs w:val="28"/>
          <w:lang w:val="en-GB" w:eastAsia="en-GB"/>
        </w:rPr>
      </w:pPr>
    </w:p>
    <w:p w:rsidR="00D47726" w:rsidRDefault="00D47726" w:rsidP="00D47726">
      <w:pPr>
        <w:pStyle w:val="Heading1"/>
        <w:rPr>
          <w:rFonts w:ascii="Arial Black" w:eastAsia="Times New Roman" w:hAnsi="Arial Black" w:cstheme="minorHAnsi"/>
          <w:b/>
          <w:color w:val="auto"/>
          <w:sz w:val="40"/>
          <w:szCs w:val="28"/>
          <w:u w:val="single"/>
          <w:lang w:val="en-GB" w:eastAsia="en-GB"/>
        </w:rPr>
      </w:pPr>
      <w:bookmarkStart w:id="20" w:name="_Toc202622907"/>
      <w:r>
        <w:rPr>
          <w:rFonts w:ascii="Arial Black" w:eastAsia="Times New Roman" w:hAnsi="Arial Black" w:cstheme="minorHAnsi"/>
          <w:b/>
          <w:color w:val="auto"/>
          <w:sz w:val="40"/>
          <w:szCs w:val="28"/>
          <w:u w:val="single"/>
          <w:lang w:val="en-GB" w:eastAsia="en-GB"/>
        </w:rPr>
        <w:t xml:space="preserve">7) </w:t>
      </w:r>
      <w:r w:rsidR="004B1EB0" w:rsidRPr="004B1EB0">
        <w:rPr>
          <w:rFonts w:ascii="Arial Black" w:eastAsia="Times New Roman" w:hAnsi="Arial Black" w:cstheme="minorHAnsi"/>
          <w:b/>
          <w:color w:val="auto"/>
          <w:sz w:val="40"/>
          <w:szCs w:val="28"/>
          <w:u w:val="single"/>
          <w:lang w:val="en-GB" w:eastAsia="en-GB"/>
        </w:rPr>
        <w:t>System &amp; Application Patching</w:t>
      </w:r>
      <w:bookmarkEnd w:id="20"/>
    </w:p>
    <w:p w:rsidR="004B1EB0" w:rsidRPr="004B1EB0" w:rsidRDefault="004B1EB0" w:rsidP="00664B36">
      <w:pPr>
        <w:adjustRightInd w:val="0"/>
        <w:jc w:val="both"/>
        <w:rPr>
          <w:rFonts w:ascii="Arial" w:eastAsia="Times New Roman" w:hAnsi="Arial" w:cs="Arial"/>
          <w:color w:val="000000"/>
          <w:sz w:val="28"/>
          <w:szCs w:val="28"/>
          <w:lang w:val="en-IN" w:eastAsia="en-IN" w:bidi="hi-IN"/>
        </w:rPr>
      </w:pPr>
      <w:r w:rsidRPr="004B1EB0">
        <w:rPr>
          <w:rFonts w:ascii="Arial" w:eastAsia="Times New Roman" w:hAnsi="Arial" w:cs="Arial"/>
          <w:color w:val="000000"/>
          <w:sz w:val="28"/>
          <w:szCs w:val="28"/>
          <w:lang w:val="en-IN" w:eastAsia="en-IN" w:bidi="hi-IN"/>
        </w:rPr>
        <w:t>Vulnerability management includes patch management as a core component. Key c</w:t>
      </w:r>
      <w:r w:rsidR="00664B36">
        <w:rPr>
          <w:rFonts w:ascii="Arial" w:eastAsia="Times New Roman" w:hAnsi="Arial" w:cs="Arial"/>
          <w:color w:val="000000"/>
          <w:sz w:val="28"/>
          <w:szCs w:val="28"/>
          <w:lang w:val="en-IN" w:eastAsia="en-IN" w:bidi="hi-IN"/>
        </w:rPr>
        <w:t>oncepts to be aware of include:</w:t>
      </w:r>
    </w:p>
    <w:p w:rsidR="004B1EB0" w:rsidRPr="004B1EB0" w:rsidRDefault="004B1EB0" w:rsidP="004B1EB0">
      <w:pPr>
        <w:pStyle w:val="ListParagraph"/>
        <w:widowControl/>
        <w:numPr>
          <w:ilvl w:val="0"/>
          <w:numId w:val="34"/>
        </w:numPr>
        <w:adjustRightInd w:val="0"/>
        <w:contextualSpacing/>
        <w:jc w:val="both"/>
        <w:rPr>
          <w:rFonts w:ascii="Arial" w:eastAsia="Times New Roman" w:hAnsi="Arial" w:cs="Arial"/>
          <w:color w:val="000000"/>
          <w:sz w:val="28"/>
          <w:szCs w:val="28"/>
          <w:lang w:val="en-IN" w:eastAsia="en-IN" w:bidi="hi-IN"/>
        </w:rPr>
      </w:pPr>
      <w:r w:rsidRPr="004B1EB0">
        <w:rPr>
          <w:rFonts w:ascii="Arial" w:eastAsia="Times New Roman" w:hAnsi="Arial" w:cs="Arial"/>
          <w:color w:val="000000"/>
          <w:sz w:val="28"/>
          <w:szCs w:val="28"/>
          <w:lang w:val="en-IN" w:eastAsia="en-IN" w:bidi="hi-IN"/>
        </w:rPr>
        <w:t>While a missing patch is always associated with a vulnerability, a vulnerability may not always have a patch associated with it.</w:t>
      </w:r>
    </w:p>
    <w:p w:rsidR="004B1EB0" w:rsidRPr="004B1EB0" w:rsidRDefault="004B1EB0" w:rsidP="004B1EB0">
      <w:pPr>
        <w:pStyle w:val="ListParagraph"/>
        <w:widowControl/>
        <w:numPr>
          <w:ilvl w:val="0"/>
          <w:numId w:val="34"/>
        </w:numPr>
        <w:adjustRightInd w:val="0"/>
        <w:contextualSpacing/>
        <w:jc w:val="both"/>
        <w:rPr>
          <w:rFonts w:ascii="Arial" w:eastAsia="Times New Roman" w:hAnsi="Arial" w:cs="Arial"/>
          <w:color w:val="000000"/>
          <w:sz w:val="28"/>
          <w:szCs w:val="28"/>
          <w:lang w:val="en-IN" w:eastAsia="en-IN" w:bidi="hi-IN"/>
        </w:rPr>
      </w:pPr>
      <w:r w:rsidRPr="004B1EB0">
        <w:rPr>
          <w:rFonts w:ascii="Arial" w:eastAsia="Times New Roman" w:hAnsi="Arial" w:cs="Arial"/>
          <w:color w:val="000000"/>
          <w:sz w:val="28"/>
          <w:szCs w:val="28"/>
          <w:lang w:val="en-IN" w:eastAsia="en-IN" w:bidi="hi-IN"/>
        </w:rPr>
        <w:t>A vulnerability may simply be associated with a configuration and have nothing to do with a software patch.</w:t>
      </w:r>
    </w:p>
    <w:p w:rsidR="004B1EB0" w:rsidRPr="004B1EB0" w:rsidRDefault="004B1EB0" w:rsidP="004B1EB0">
      <w:pPr>
        <w:rPr>
          <w:lang w:val="en-GB" w:eastAsia="en-GB"/>
        </w:rPr>
      </w:pPr>
    </w:p>
    <w:p w:rsidR="004B1EB0" w:rsidRDefault="004B1EB0" w:rsidP="004B1EB0">
      <w:pPr>
        <w:pStyle w:val="Heading2"/>
        <w:rPr>
          <w:rFonts w:ascii="Arial" w:hAnsi="Arial" w:cs="Arial"/>
          <w:b/>
          <w:color w:val="000000" w:themeColor="text1"/>
          <w:sz w:val="28"/>
          <w:szCs w:val="28"/>
          <w:u w:val="single"/>
        </w:rPr>
      </w:pPr>
      <w:bookmarkStart w:id="21" w:name="_Toc202622908"/>
      <w:r>
        <w:rPr>
          <w:rFonts w:ascii="Arial" w:hAnsi="Arial" w:cs="Arial"/>
          <w:b/>
          <w:color w:val="000000" w:themeColor="text1"/>
          <w:sz w:val="28"/>
          <w:szCs w:val="28"/>
          <w:u w:val="single"/>
        </w:rPr>
        <w:t xml:space="preserve">7.1) </w:t>
      </w:r>
      <w:r w:rsidR="00664B36" w:rsidRPr="00664B36">
        <w:rPr>
          <w:rFonts w:ascii="Arial" w:hAnsi="Arial" w:cs="Arial"/>
          <w:b/>
          <w:color w:val="000000" w:themeColor="text1"/>
          <w:sz w:val="28"/>
          <w:szCs w:val="28"/>
          <w:u w:val="single"/>
        </w:rPr>
        <w:t>Information Security Considerations for Patching Systems</w:t>
      </w:r>
      <w:bookmarkEnd w:id="21"/>
    </w:p>
    <w:p w:rsidR="00B74B3C" w:rsidRPr="00B74B3C" w:rsidRDefault="00B74B3C" w:rsidP="00B74B3C">
      <w:pPr>
        <w:adjustRightInd w:val="0"/>
        <w:jc w:val="both"/>
        <w:rPr>
          <w:rFonts w:ascii="Arial" w:eastAsia="Times New Roman" w:hAnsi="Arial" w:cs="Arial"/>
          <w:color w:val="000000"/>
          <w:sz w:val="28"/>
          <w:szCs w:val="28"/>
          <w:lang w:val="en-IN" w:eastAsia="en-IN" w:bidi="hi-IN"/>
        </w:rPr>
      </w:pPr>
      <w:r w:rsidRPr="00B74B3C">
        <w:rPr>
          <w:rFonts w:ascii="Arial" w:eastAsia="Times New Roman" w:hAnsi="Arial" w:cs="Arial"/>
          <w:color w:val="000000"/>
          <w:sz w:val="28"/>
          <w:szCs w:val="28"/>
          <w:lang w:val="en-IN" w:eastAsia="en-IN" w:bidi="hi-IN"/>
        </w:rPr>
        <w:t>Managing vulnerabilities in operating systems and applications rely, in great part, on to the software vendor. Since all vendors differ in their approach to publishing software patches or when software fixes are not currently available, there are situations where alternate remediation steps may be required to minimize the risk associated with the organization. The goal is to minimize the window of exposure in managing software patching operations.</w:t>
      </w:r>
    </w:p>
    <w:p w:rsidR="00664B36" w:rsidRPr="00664B36" w:rsidRDefault="00664B36" w:rsidP="00664B36"/>
    <w:p w:rsidR="004B1EB0" w:rsidRDefault="004B1EB0" w:rsidP="004B1EB0">
      <w:pPr>
        <w:pStyle w:val="Heading2"/>
        <w:rPr>
          <w:rFonts w:ascii="Arial" w:hAnsi="Arial" w:cs="Arial"/>
          <w:b/>
          <w:color w:val="000000" w:themeColor="text1"/>
          <w:sz w:val="28"/>
          <w:szCs w:val="28"/>
          <w:u w:val="single"/>
        </w:rPr>
      </w:pPr>
      <w:bookmarkStart w:id="22" w:name="_Toc202622909"/>
      <w:r>
        <w:rPr>
          <w:rFonts w:ascii="Arial" w:hAnsi="Arial" w:cs="Arial"/>
          <w:b/>
          <w:color w:val="000000" w:themeColor="text1"/>
          <w:sz w:val="28"/>
          <w:szCs w:val="28"/>
          <w:u w:val="single"/>
        </w:rPr>
        <w:t xml:space="preserve">7.2) </w:t>
      </w:r>
      <w:r w:rsidR="00B74B3C" w:rsidRPr="00B74B3C">
        <w:rPr>
          <w:rFonts w:ascii="Arial" w:hAnsi="Arial" w:cs="Arial"/>
          <w:b/>
          <w:color w:val="000000" w:themeColor="text1"/>
          <w:sz w:val="28"/>
          <w:szCs w:val="28"/>
          <w:u w:val="single"/>
        </w:rPr>
        <w:t>Recommended Timelines for Patching</w:t>
      </w:r>
      <w:bookmarkEnd w:id="22"/>
    </w:p>
    <w:p w:rsidR="00B74B3C" w:rsidRDefault="00B74B3C" w:rsidP="00B74B3C">
      <w:pPr>
        <w:adjustRightInd w:val="0"/>
        <w:jc w:val="both"/>
        <w:rPr>
          <w:rFonts w:ascii="Arial" w:eastAsia="Times New Roman" w:hAnsi="Arial" w:cs="Arial"/>
          <w:color w:val="000000"/>
          <w:sz w:val="28"/>
          <w:szCs w:val="28"/>
          <w:lang w:val="en-IN" w:eastAsia="en-IN" w:bidi="hi-IN"/>
        </w:rPr>
      </w:pPr>
      <w:r w:rsidRPr="00B74B3C">
        <w:rPr>
          <w:rFonts w:ascii="Arial" w:eastAsia="Times New Roman" w:hAnsi="Arial" w:cs="Arial"/>
          <w:color w:val="000000"/>
          <w:sz w:val="28"/>
          <w:szCs w:val="28"/>
          <w:lang w:val="en-IN" w:eastAsia="en-IN" w:bidi="hi-IN"/>
        </w:rPr>
        <w:t>Remediation is prioritized on systems that are directly exposed to the Internet and are susceptible to published vulnerabilities.</w:t>
      </w:r>
    </w:p>
    <w:p w:rsidR="009A54EC" w:rsidRDefault="009A54EC" w:rsidP="00B74B3C">
      <w:pPr>
        <w:adjustRightInd w:val="0"/>
        <w:jc w:val="both"/>
        <w:rPr>
          <w:rFonts w:ascii="Arial" w:eastAsia="Times New Roman" w:hAnsi="Arial" w:cs="Arial"/>
          <w:color w:val="000000"/>
          <w:sz w:val="28"/>
          <w:szCs w:val="28"/>
          <w:lang w:val="en-IN" w:eastAsia="en-IN" w:bidi="hi-IN"/>
        </w:rPr>
      </w:pPr>
    </w:p>
    <w:p w:rsidR="009A54EC" w:rsidRDefault="009A54EC" w:rsidP="00B74B3C">
      <w:pPr>
        <w:adjustRightInd w:val="0"/>
        <w:jc w:val="both"/>
        <w:rPr>
          <w:rFonts w:ascii="Arial" w:eastAsia="Times New Roman" w:hAnsi="Arial" w:cs="Arial"/>
          <w:color w:val="000000"/>
          <w:sz w:val="28"/>
          <w:szCs w:val="28"/>
          <w:lang w:val="en-IN" w:eastAsia="en-IN" w:bidi="hi-IN"/>
        </w:rPr>
      </w:pPr>
    </w:p>
    <w:p w:rsidR="009A54EC" w:rsidRDefault="009A54EC" w:rsidP="00B74B3C">
      <w:pPr>
        <w:adjustRightInd w:val="0"/>
        <w:jc w:val="both"/>
        <w:rPr>
          <w:rFonts w:ascii="Arial" w:eastAsia="Times New Roman" w:hAnsi="Arial" w:cs="Arial"/>
          <w:color w:val="000000"/>
          <w:sz w:val="28"/>
          <w:szCs w:val="28"/>
          <w:lang w:val="en-IN" w:eastAsia="en-IN" w:bidi="hi-IN"/>
        </w:rPr>
      </w:pPr>
    </w:p>
    <w:p w:rsidR="009A54EC" w:rsidRDefault="009A54EC" w:rsidP="00B74B3C">
      <w:pPr>
        <w:adjustRightInd w:val="0"/>
        <w:jc w:val="both"/>
        <w:rPr>
          <w:rFonts w:ascii="Arial" w:eastAsia="Times New Roman" w:hAnsi="Arial" w:cs="Arial"/>
          <w:color w:val="000000"/>
          <w:sz w:val="28"/>
          <w:szCs w:val="28"/>
          <w:lang w:val="en-IN" w:eastAsia="en-IN" w:bidi="hi-IN"/>
        </w:rPr>
      </w:pPr>
    </w:p>
    <w:p w:rsidR="009A54EC" w:rsidRDefault="009A54EC" w:rsidP="00B74B3C">
      <w:pPr>
        <w:adjustRightInd w:val="0"/>
        <w:jc w:val="both"/>
        <w:rPr>
          <w:rFonts w:ascii="Arial" w:eastAsia="Times New Roman" w:hAnsi="Arial" w:cs="Arial"/>
          <w:color w:val="000000"/>
          <w:sz w:val="28"/>
          <w:szCs w:val="28"/>
          <w:lang w:val="en-IN" w:eastAsia="en-IN" w:bidi="hi-IN"/>
        </w:rPr>
      </w:pPr>
    </w:p>
    <w:p w:rsidR="009A54EC" w:rsidRDefault="009A54EC" w:rsidP="00B74B3C">
      <w:pPr>
        <w:adjustRightInd w:val="0"/>
        <w:jc w:val="both"/>
        <w:rPr>
          <w:rFonts w:ascii="Arial" w:eastAsia="Times New Roman" w:hAnsi="Arial" w:cs="Arial"/>
          <w:color w:val="000000"/>
          <w:sz w:val="28"/>
          <w:szCs w:val="28"/>
          <w:lang w:val="en-IN" w:eastAsia="en-IN" w:bidi="hi-IN"/>
        </w:rPr>
      </w:pPr>
    </w:p>
    <w:tbl>
      <w:tblPr>
        <w:tblW w:w="11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197"/>
        <w:gridCol w:w="4078"/>
        <w:gridCol w:w="4693"/>
      </w:tblGrid>
      <w:tr w:rsidR="009A54EC" w:rsidTr="00C115B9">
        <w:trPr>
          <w:trHeight w:val="222"/>
        </w:trPr>
        <w:tc>
          <w:tcPr>
            <w:tcW w:w="1617" w:type="dxa"/>
            <w:shd w:val="clear" w:color="auto" w:fill="99FF99"/>
            <w:noWrap/>
            <w:vAlign w:val="bottom"/>
            <w:hideMark/>
          </w:tcPr>
          <w:p w:rsidR="009A54EC" w:rsidRPr="007A6F44" w:rsidRDefault="009A54EC" w:rsidP="00401FD8">
            <w:pPr>
              <w:rPr>
                <w:rFonts w:ascii="Arial" w:eastAsiaTheme="minorEastAsia" w:hAnsi="Arial" w:cs="Arial"/>
                <w:b/>
                <w:noProof/>
                <w:color w:val="000000"/>
                <w:sz w:val="28"/>
                <w:szCs w:val="28"/>
                <w:lang w:eastAsia="en-IN" w:bidi="hi-IN"/>
              </w:rPr>
            </w:pPr>
            <w:r w:rsidRPr="009A54EC">
              <w:rPr>
                <w:rFonts w:ascii="Arial" w:eastAsiaTheme="minorEastAsia" w:hAnsi="Arial" w:cs="Arial"/>
                <w:b/>
                <w:noProof/>
                <w:color w:val="000000"/>
                <w:sz w:val="28"/>
                <w:szCs w:val="28"/>
                <w:lang w:eastAsia="en-IN" w:bidi="hi-IN"/>
              </w:rPr>
              <w:t>Risk</w:t>
            </w:r>
          </w:p>
        </w:tc>
        <w:tc>
          <w:tcPr>
            <w:tcW w:w="1197" w:type="dxa"/>
            <w:shd w:val="clear" w:color="auto" w:fill="99FF99"/>
            <w:noWrap/>
            <w:vAlign w:val="bottom"/>
            <w:hideMark/>
          </w:tcPr>
          <w:p w:rsidR="009A54EC" w:rsidRPr="007A6F44" w:rsidRDefault="009A54EC" w:rsidP="00401FD8">
            <w:pPr>
              <w:rPr>
                <w:rFonts w:ascii="Arial" w:eastAsiaTheme="minorEastAsia" w:hAnsi="Arial" w:cs="Arial"/>
                <w:b/>
                <w:noProof/>
                <w:color w:val="000000"/>
                <w:sz w:val="28"/>
                <w:szCs w:val="28"/>
                <w:lang w:eastAsia="en-IN" w:bidi="hi-IN"/>
              </w:rPr>
            </w:pPr>
            <w:r w:rsidRPr="009A54EC">
              <w:rPr>
                <w:rFonts w:ascii="Arial" w:eastAsiaTheme="minorEastAsia" w:hAnsi="Arial" w:cs="Arial"/>
                <w:b/>
                <w:noProof/>
                <w:color w:val="000000"/>
                <w:sz w:val="28"/>
                <w:szCs w:val="28"/>
                <w:lang w:eastAsia="en-IN" w:bidi="hi-IN"/>
              </w:rPr>
              <w:t>Priority</w:t>
            </w:r>
          </w:p>
        </w:tc>
        <w:tc>
          <w:tcPr>
            <w:tcW w:w="4078" w:type="dxa"/>
            <w:shd w:val="clear" w:color="auto" w:fill="99FF99"/>
          </w:tcPr>
          <w:p w:rsidR="009A54EC" w:rsidRPr="007A6F44" w:rsidRDefault="009A54EC" w:rsidP="00401FD8">
            <w:pPr>
              <w:rPr>
                <w:rFonts w:ascii="Arial" w:eastAsiaTheme="minorEastAsia" w:hAnsi="Arial" w:cs="Arial"/>
                <w:b/>
                <w:noProof/>
                <w:color w:val="000000"/>
                <w:sz w:val="28"/>
                <w:szCs w:val="28"/>
                <w:lang w:eastAsia="en-IN" w:bidi="hi-IN"/>
              </w:rPr>
            </w:pPr>
            <w:r w:rsidRPr="009A54EC">
              <w:rPr>
                <w:rFonts w:ascii="Arial" w:eastAsiaTheme="minorEastAsia" w:hAnsi="Arial" w:cs="Arial"/>
                <w:b/>
                <w:noProof/>
                <w:color w:val="000000"/>
                <w:sz w:val="28"/>
                <w:szCs w:val="28"/>
                <w:lang w:eastAsia="en-IN" w:bidi="hi-IN"/>
              </w:rPr>
              <w:t>Time for delivery a remediation plan (after information given)</w:t>
            </w:r>
          </w:p>
        </w:tc>
        <w:tc>
          <w:tcPr>
            <w:tcW w:w="4693" w:type="dxa"/>
            <w:shd w:val="clear" w:color="auto" w:fill="99FF99"/>
          </w:tcPr>
          <w:p w:rsidR="009A54EC" w:rsidRPr="007A6F44" w:rsidRDefault="009A54EC" w:rsidP="00401FD8">
            <w:pPr>
              <w:rPr>
                <w:rFonts w:ascii="Arial" w:eastAsiaTheme="minorEastAsia" w:hAnsi="Arial" w:cs="Arial"/>
                <w:b/>
                <w:noProof/>
                <w:color w:val="000000"/>
                <w:sz w:val="28"/>
                <w:szCs w:val="28"/>
                <w:lang w:eastAsia="en-IN" w:bidi="hi-IN"/>
              </w:rPr>
            </w:pPr>
            <w:r w:rsidRPr="009A54EC">
              <w:rPr>
                <w:rFonts w:ascii="Arial" w:eastAsiaTheme="minorEastAsia" w:hAnsi="Arial" w:cs="Arial"/>
                <w:b/>
                <w:noProof/>
                <w:color w:val="000000"/>
                <w:sz w:val="28"/>
                <w:szCs w:val="28"/>
                <w:lang w:eastAsia="en-IN" w:bidi="hi-IN"/>
              </w:rPr>
              <w:t>Time to implement protection (after information given)</w:t>
            </w:r>
          </w:p>
        </w:tc>
      </w:tr>
      <w:tr w:rsidR="009A54EC" w:rsidTr="00C115B9">
        <w:trPr>
          <w:trHeight w:val="222"/>
        </w:trPr>
        <w:tc>
          <w:tcPr>
            <w:tcW w:w="1617" w:type="dxa"/>
            <w:vAlign w:val="center"/>
          </w:tcPr>
          <w:p w:rsidR="009A54EC" w:rsidRPr="009A54EC" w:rsidRDefault="009A54EC" w:rsidP="009A54EC">
            <w:pPr>
              <w:jc w:val="both"/>
              <w:rPr>
                <w:rFonts w:ascii="Arial" w:eastAsia="Times New Roman" w:hAnsi="Arial" w:cs="Arial"/>
                <w:sz w:val="28"/>
                <w:szCs w:val="28"/>
                <w:lang w:val="en-IN" w:eastAsia="en-IN" w:bidi="hi-IN"/>
              </w:rPr>
            </w:pPr>
            <w:r w:rsidRPr="009A54EC">
              <w:rPr>
                <w:rFonts w:ascii="Arial" w:eastAsia="Times New Roman" w:hAnsi="Arial" w:cs="Arial"/>
                <w:sz w:val="28"/>
                <w:szCs w:val="28"/>
                <w:lang w:val="en-IN" w:eastAsia="en-IN" w:bidi="hi-IN"/>
              </w:rPr>
              <w:t>Critical</w:t>
            </w:r>
          </w:p>
        </w:tc>
        <w:tc>
          <w:tcPr>
            <w:tcW w:w="1197"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P1</w:t>
            </w:r>
          </w:p>
        </w:tc>
        <w:tc>
          <w:tcPr>
            <w:tcW w:w="4078"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Same day as notification</w:t>
            </w:r>
          </w:p>
        </w:tc>
        <w:tc>
          <w:tcPr>
            <w:tcW w:w="4693"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3* Days</w:t>
            </w:r>
          </w:p>
        </w:tc>
      </w:tr>
      <w:tr w:rsidR="009A54EC" w:rsidTr="00C115B9">
        <w:trPr>
          <w:trHeight w:val="222"/>
        </w:trPr>
        <w:tc>
          <w:tcPr>
            <w:tcW w:w="1617" w:type="dxa"/>
            <w:vAlign w:val="center"/>
          </w:tcPr>
          <w:p w:rsidR="009A54EC" w:rsidRPr="009A54EC" w:rsidRDefault="009A54EC" w:rsidP="009A54EC">
            <w:pPr>
              <w:jc w:val="both"/>
              <w:rPr>
                <w:rFonts w:ascii="Arial" w:eastAsia="Times New Roman" w:hAnsi="Arial" w:cs="Arial"/>
                <w:sz w:val="28"/>
                <w:szCs w:val="28"/>
                <w:lang w:val="en-IN" w:eastAsia="en-IN" w:bidi="hi-IN"/>
              </w:rPr>
            </w:pPr>
            <w:r w:rsidRPr="009A54EC">
              <w:rPr>
                <w:rFonts w:ascii="Arial" w:eastAsia="Times New Roman" w:hAnsi="Arial" w:cs="Arial"/>
                <w:sz w:val="28"/>
                <w:szCs w:val="28"/>
                <w:lang w:val="en-IN" w:eastAsia="en-IN" w:bidi="hi-IN"/>
              </w:rPr>
              <w:t>High</w:t>
            </w:r>
          </w:p>
        </w:tc>
        <w:tc>
          <w:tcPr>
            <w:tcW w:w="1197"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P2</w:t>
            </w:r>
          </w:p>
        </w:tc>
        <w:tc>
          <w:tcPr>
            <w:tcW w:w="4078"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2 Days</w:t>
            </w:r>
          </w:p>
        </w:tc>
        <w:tc>
          <w:tcPr>
            <w:tcW w:w="4693"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5* Days</w:t>
            </w:r>
          </w:p>
        </w:tc>
      </w:tr>
      <w:tr w:rsidR="009A54EC" w:rsidTr="00C115B9">
        <w:trPr>
          <w:trHeight w:val="222"/>
        </w:trPr>
        <w:tc>
          <w:tcPr>
            <w:tcW w:w="1617" w:type="dxa"/>
            <w:noWrap/>
            <w:vAlign w:val="center"/>
          </w:tcPr>
          <w:p w:rsidR="009A54EC" w:rsidRPr="009A54EC" w:rsidRDefault="009A54EC" w:rsidP="009A54EC">
            <w:pPr>
              <w:jc w:val="both"/>
              <w:rPr>
                <w:rFonts w:ascii="Arial" w:eastAsia="Times New Roman" w:hAnsi="Arial" w:cs="Arial"/>
                <w:sz w:val="28"/>
                <w:szCs w:val="28"/>
                <w:lang w:val="en-IN" w:eastAsia="en-IN" w:bidi="hi-IN"/>
              </w:rPr>
            </w:pPr>
            <w:r w:rsidRPr="009A54EC">
              <w:rPr>
                <w:rFonts w:ascii="Arial" w:eastAsia="Times New Roman" w:hAnsi="Arial" w:cs="Arial"/>
                <w:sz w:val="28"/>
                <w:szCs w:val="28"/>
                <w:lang w:val="en-IN" w:eastAsia="en-IN" w:bidi="hi-IN"/>
              </w:rPr>
              <w:t>Medium</w:t>
            </w:r>
          </w:p>
        </w:tc>
        <w:tc>
          <w:tcPr>
            <w:tcW w:w="1197" w:type="dxa"/>
            <w:noWrap/>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P3</w:t>
            </w:r>
          </w:p>
        </w:tc>
        <w:tc>
          <w:tcPr>
            <w:tcW w:w="4078"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5 Days</w:t>
            </w:r>
          </w:p>
        </w:tc>
        <w:tc>
          <w:tcPr>
            <w:tcW w:w="4693"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5* Days</w:t>
            </w:r>
          </w:p>
        </w:tc>
      </w:tr>
      <w:tr w:rsidR="009A54EC" w:rsidTr="00C115B9">
        <w:trPr>
          <w:trHeight w:val="222"/>
        </w:trPr>
        <w:tc>
          <w:tcPr>
            <w:tcW w:w="1617" w:type="dxa"/>
            <w:noWrap/>
            <w:vAlign w:val="center"/>
          </w:tcPr>
          <w:p w:rsidR="009A54EC" w:rsidRPr="009A54EC" w:rsidRDefault="009A54EC" w:rsidP="009A54EC">
            <w:pPr>
              <w:jc w:val="both"/>
              <w:rPr>
                <w:rFonts w:ascii="Arial" w:eastAsia="Times New Roman" w:hAnsi="Arial" w:cs="Arial"/>
                <w:sz w:val="28"/>
                <w:szCs w:val="28"/>
                <w:lang w:val="en-IN" w:eastAsia="en-IN" w:bidi="hi-IN"/>
              </w:rPr>
            </w:pPr>
            <w:r w:rsidRPr="009A54EC">
              <w:rPr>
                <w:rFonts w:ascii="Arial" w:eastAsia="Times New Roman" w:hAnsi="Arial" w:cs="Arial"/>
                <w:sz w:val="28"/>
                <w:szCs w:val="28"/>
                <w:lang w:val="en-IN" w:eastAsia="en-IN" w:bidi="hi-IN"/>
              </w:rPr>
              <w:t>Low</w:t>
            </w:r>
          </w:p>
        </w:tc>
        <w:tc>
          <w:tcPr>
            <w:tcW w:w="1197" w:type="dxa"/>
            <w:noWrap/>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P4</w:t>
            </w:r>
          </w:p>
        </w:tc>
        <w:tc>
          <w:tcPr>
            <w:tcW w:w="4078"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10 Days.</w:t>
            </w:r>
          </w:p>
        </w:tc>
        <w:tc>
          <w:tcPr>
            <w:tcW w:w="4693"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10* Days.</w:t>
            </w:r>
          </w:p>
        </w:tc>
      </w:tr>
      <w:tr w:rsidR="009A54EC" w:rsidTr="00C115B9">
        <w:trPr>
          <w:trHeight w:val="222"/>
        </w:trPr>
        <w:tc>
          <w:tcPr>
            <w:tcW w:w="1617" w:type="dxa"/>
            <w:noWrap/>
            <w:vAlign w:val="center"/>
          </w:tcPr>
          <w:p w:rsidR="009A54EC" w:rsidRPr="009A54EC" w:rsidRDefault="009A54EC" w:rsidP="009A54EC">
            <w:pPr>
              <w:jc w:val="both"/>
              <w:rPr>
                <w:rFonts w:ascii="Arial" w:eastAsia="Times New Roman" w:hAnsi="Arial" w:cs="Arial"/>
                <w:sz w:val="28"/>
                <w:szCs w:val="28"/>
                <w:lang w:val="en-IN" w:eastAsia="en-IN" w:bidi="hi-IN"/>
              </w:rPr>
            </w:pPr>
            <w:r w:rsidRPr="009A54EC">
              <w:rPr>
                <w:rFonts w:ascii="Arial" w:eastAsia="Times New Roman" w:hAnsi="Arial" w:cs="Arial"/>
                <w:sz w:val="28"/>
                <w:szCs w:val="28"/>
                <w:lang w:val="en-IN" w:eastAsia="en-IN" w:bidi="hi-IN"/>
              </w:rPr>
              <w:t>Information</w:t>
            </w:r>
          </w:p>
        </w:tc>
        <w:tc>
          <w:tcPr>
            <w:tcW w:w="1197" w:type="dxa"/>
            <w:noWrap/>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P5</w:t>
            </w:r>
          </w:p>
        </w:tc>
        <w:tc>
          <w:tcPr>
            <w:tcW w:w="4078"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NA</w:t>
            </w:r>
          </w:p>
        </w:tc>
        <w:tc>
          <w:tcPr>
            <w:tcW w:w="4693" w:type="dxa"/>
            <w:vAlign w:val="center"/>
          </w:tcPr>
          <w:p w:rsidR="009A54EC" w:rsidRPr="009A54EC" w:rsidRDefault="009A54EC" w:rsidP="009A54EC">
            <w:pPr>
              <w:jc w:val="both"/>
              <w:rPr>
                <w:rFonts w:ascii="Arial" w:eastAsia="Times New Roman" w:hAnsi="Arial" w:cs="Arial"/>
                <w:color w:val="000000"/>
                <w:sz w:val="28"/>
                <w:szCs w:val="28"/>
                <w:lang w:val="en-IN" w:eastAsia="en-IN" w:bidi="hi-IN"/>
              </w:rPr>
            </w:pPr>
            <w:r w:rsidRPr="009A54EC">
              <w:rPr>
                <w:rFonts w:ascii="Arial" w:eastAsia="Times New Roman" w:hAnsi="Arial" w:cs="Arial"/>
                <w:color w:val="000000"/>
                <w:sz w:val="28"/>
                <w:szCs w:val="28"/>
                <w:lang w:val="en-IN" w:eastAsia="en-IN" w:bidi="hi-IN"/>
              </w:rPr>
              <w:t>NA</w:t>
            </w:r>
          </w:p>
        </w:tc>
      </w:tr>
    </w:tbl>
    <w:p w:rsidR="009A54EC" w:rsidRDefault="009A54EC" w:rsidP="00B74B3C">
      <w:pPr>
        <w:adjustRightInd w:val="0"/>
        <w:jc w:val="both"/>
        <w:rPr>
          <w:rFonts w:ascii="Arial" w:eastAsia="Times New Roman" w:hAnsi="Arial" w:cs="Arial"/>
          <w:color w:val="000000"/>
          <w:sz w:val="28"/>
          <w:szCs w:val="28"/>
          <w:lang w:val="en-IN" w:eastAsia="en-IN" w:bidi="hi-IN"/>
        </w:rPr>
      </w:pPr>
    </w:p>
    <w:p w:rsidR="00AA2238" w:rsidRDefault="00AA2238" w:rsidP="00AA2238">
      <w:pPr>
        <w:spacing w:line="259" w:lineRule="auto"/>
        <w:jc w:val="both"/>
        <w:rPr>
          <w:rFonts w:ascii="Arial" w:hAnsi="Arial" w:cs="Arial"/>
          <w:sz w:val="28"/>
          <w:szCs w:val="28"/>
          <w:lang w:val="en-GB" w:eastAsia="en-GB"/>
        </w:rPr>
      </w:pPr>
      <w:r w:rsidRPr="00AA2238">
        <w:rPr>
          <w:rFonts w:ascii="Arial" w:hAnsi="Arial" w:cs="Arial"/>
          <w:b/>
          <w:bCs/>
          <w:sz w:val="28"/>
          <w:szCs w:val="28"/>
          <w:u w:val="single"/>
          <w:lang w:val="en-GB" w:eastAsia="en-GB"/>
        </w:rPr>
        <w:t>Note:</w:t>
      </w:r>
      <w:r w:rsidRPr="00AA2238">
        <w:rPr>
          <w:rFonts w:ascii="Arial" w:hAnsi="Arial" w:cs="Arial"/>
          <w:sz w:val="28"/>
          <w:szCs w:val="28"/>
          <w:lang w:val="en-GB" w:eastAsia="en-GB"/>
        </w:rPr>
        <w:t xml:space="preserve"> *: Actual SLA w</w:t>
      </w:r>
      <w:r w:rsidR="009820FF">
        <w:rPr>
          <w:rFonts w:ascii="Arial" w:hAnsi="Arial" w:cs="Arial"/>
          <w:sz w:val="28"/>
          <w:szCs w:val="28"/>
          <w:lang w:val="en-GB" w:eastAsia="en-GB"/>
        </w:rPr>
        <w:t>ould depend on project Contract, for Emergency patching, please refer to Change Management Process</w:t>
      </w:r>
      <w:r w:rsidR="009820FF" w:rsidRPr="009820FF">
        <w:rPr>
          <w:rFonts w:ascii="Arial" w:hAnsi="Arial" w:cs="Arial"/>
          <w:sz w:val="28"/>
          <w:szCs w:val="28"/>
          <w:lang w:val="en-GB" w:eastAsia="en-GB"/>
        </w:rPr>
        <w:t xml:space="preserve"> </w:t>
      </w:r>
      <w:r w:rsidR="009820FF" w:rsidRPr="009820FF">
        <w:rPr>
          <w:rFonts w:ascii="Arial" w:hAnsi="Arial" w:cs="Arial"/>
          <w:b/>
          <w:sz w:val="28"/>
          <w:szCs w:val="28"/>
          <w:highlight w:val="yellow"/>
          <w:u w:val="single"/>
          <w:lang w:val="en-GB" w:eastAsia="en-GB"/>
        </w:rPr>
        <w:t>DOCUMENT ID</w:t>
      </w:r>
      <w:r w:rsidR="009820FF" w:rsidRPr="00E91EAE">
        <w:rPr>
          <w:rFonts w:ascii="Arial" w:hAnsi="Arial" w:cs="Arial"/>
          <w:b/>
          <w:sz w:val="28"/>
          <w:szCs w:val="28"/>
          <w:highlight w:val="yellow"/>
          <w:u w:val="single"/>
          <w:lang w:val="en-GB" w:eastAsia="en-GB"/>
        </w:rPr>
        <w:t>:</w:t>
      </w:r>
      <w:r w:rsidR="009820FF" w:rsidRPr="00E91EAE">
        <w:rPr>
          <w:rFonts w:ascii="Arial" w:hAnsi="Arial" w:cs="Arial"/>
          <w:sz w:val="28"/>
          <w:szCs w:val="28"/>
          <w:highlight w:val="yellow"/>
          <w:lang w:val="en-GB" w:eastAsia="en-GB"/>
        </w:rPr>
        <w:t xml:space="preserve"> SCG/CMP/028/1.0</w:t>
      </w:r>
    </w:p>
    <w:p w:rsidR="00AA2238" w:rsidRPr="00AA2238" w:rsidRDefault="00AA2238" w:rsidP="00AA2238">
      <w:pPr>
        <w:spacing w:line="259" w:lineRule="auto"/>
        <w:jc w:val="both"/>
        <w:rPr>
          <w:rFonts w:ascii="Arial" w:hAnsi="Arial" w:cs="Arial"/>
          <w:sz w:val="28"/>
          <w:szCs w:val="28"/>
          <w:lang w:val="en-GB" w:eastAsia="en-GB"/>
        </w:rPr>
      </w:pPr>
    </w:p>
    <w:p w:rsidR="00AA2238" w:rsidRPr="00AA2238" w:rsidRDefault="00AA2238" w:rsidP="00AA2238">
      <w:pPr>
        <w:jc w:val="both"/>
        <w:rPr>
          <w:rFonts w:ascii="Arial" w:eastAsia="Times New Roman" w:hAnsi="Arial" w:cs="Arial"/>
          <w:color w:val="000000"/>
          <w:sz w:val="28"/>
          <w:szCs w:val="28"/>
          <w:lang w:eastAsia="en-IN" w:bidi="hi-IN"/>
        </w:rPr>
      </w:pPr>
      <w:r w:rsidRPr="00AA2238">
        <w:rPr>
          <w:rFonts w:ascii="Arial" w:eastAsia="Times New Roman" w:hAnsi="Arial" w:cs="Arial"/>
          <w:color w:val="000000"/>
          <w:sz w:val="28"/>
          <w:szCs w:val="28"/>
          <w:lang w:eastAsia="en-IN" w:bidi="hi-IN"/>
        </w:rPr>
        <w:t>For cloud services, the Vulnerability Scanning Service gives development teams the confidence to develop their code on instances with the latest security patches and helps ensure a smooth transition to building production code. It allows the operations teams to gain a unified view of all instances to quickly remediate any open ports or patch unsafe packages discovered by the Vulnerability Scanning Service.</w:t>
      </w:r>
    </w:p>
    <w:p w:rsidR="00B74B3C" w:rsidRPr="00B74B3C" w:rsidRDefault="00B74B3C" w:rsidP="00B74B3C">
      <w:pPr>
        <w:adjustRightInd w:val="0"/>
        <w:jc w:val="both"/>
        <w:rPr>
          <w:rFonts w:ascii="Arial" w:eastAsia="Times New Roman" w:hAnsi="Arial" w:cs="Arial"/>
          <w:color w:val="000000"/>
          <w:sz w:val="28"/>
          <w:szCs w:val="28"/>
          <w:lang w:val="en-IN" w:eastAsia="en-IN" w:bidi="hi-IN"/>
        </w:rPr>
      </w:pPr>
    </w:p>
    <w:p w:rsidR="00B74B3C" w:rsidRPr="00B74B3C" w:rsidRDefault="00B74B3C" w:rsidP="00B74B3C"/>
    <w:p w:rsidR="004B1EB0" w:rsidRDefault="004B1EB0" w:rsidP="004B1EB0">
      <w:pPr>
        <w:pStyle w:val="Heading2"/>
        <w:rPr>
          <w:rFonts w:ascii="Arial" w:hAnsi="Arial" w:cs="Arial"/>
          <w:b/>
          <w:color w:val="000000" w:themeColor="text1"/>
          <w:sz w:val="28"/>
          <w:szCs w:val="28"/>
          <w:u w:val="single"/>
        </w:rPr>
      </w:pPr>
      <w:bookmarkStart w:id="23" w:name="_Toc202622910"/>
      <w:r>
        <w:rPr>
          <w:rFonts w:ascii="Arial" w:hAnsi="Arial" w:cs="Arial"/>
          <w:b/>
          <w:color w:val="000000" w:themeColor="text1"/>
          <w:sz w:val="28"/>
          <w:szCs w:val="28"/>
          <w:u w:val="single"/>
        </w:rPr>
        <w:t xml:space="preserve">7.3) </w:t>
      </w:r>
      <w:r w:rsidR="002C44CE" w:rsidRPr="002C44CE">
        <w:rPr>
          <w:rFonts w:ascii="Arial" w:hAnsi="Arial" w:cs="Arial"/>
          <w:b/>
          <w:color w:val="000000" w:themeColor="text1"/>
          <w:sz w:val="28"/>
          <w:szCs w:val="28"/>
          <w:u w:val="single"/>
        </w:rPr>
        <w:t>Tool Selection</w:t>
      </w:r>
      <w:bookmarkEnd w:id="23"/>
    </w:p>
    <w:p w:rsidR="001243B0" w:rsidRDefault="00ED7C5C" w:rsidP="001243B0">
      <w:pPr>
        <w:jc w:val="both"/>
        <w:rPr>
          <w:rFonts w:ascii="Arial" w:eastAsia="Times New Roman" w:hAnsi="Arial" w:cs="Arial"/>
          <w:color w:val="000000"/>
          <w:sz w:val="28"/>
          <w:szCs w:val="28"/>
          <w:lang w:eastAsia="en-IN" w:bidi="hi-IN"/>
        </w:rPr>
      </w:pPr>
      <w:r w:rsidRPr="00905C0A">
        <w:rPr>
          <w:rFonts w:ascii="Arial" w:eastAsiaTheme="minorEastAsia" w:hAnsi="Arial" w:cs="Arial"/>
          <w:noProof/>
          <w:color w:val="000000"/>
          <w:sz w:val="28"/>
          <w:szCs w:val="28"/>
          <w:highlight w:val="yellow"/>
          <w:lang w:eastAsia="en-IN" w:bidi="hi-IN"/>
        </w:rPr>
        <w:t>[SecureCyberGates]</w:t>
      </w:r>
      <w:r w:rsidR="001243B0" w:rsidRPr="001243B0">
        <w:rPr>
          <w:rFonts w:ascii="Arial" w:eastAsia="Times New Roman" w:hAnsi="Arial" w:cs="Arial"/>
          <w:color w:val="000000"/>
          <w:sz w:val="28"/>
          <w:szCs w:val="28"/>
          <w:lang w:eastAsia="en-IN" w:bidi="hi-IN"/>
        </w:rPr>
        <w:t xml:space="preserve"> conducts vulnerability scanning using </w:t>
      </w:r>
      <w:proofErr w:type="spellStart"/>
      <w:r w:rsidR="001243B0" w:rsidRPr="002231DA">
        <w:rPr>
          <w:rFonts w:ascii="Arial" w:eastAsia="Times New Roman" w:hAnsi="Arial" w:cs="Arial"/>
          <w:color w:val="000000"/>
          <w:sz w:val="28"/>
          <w:szCs w:val="28"/>
          <w:highlight w:val="yellow"/>
          <w:lang w:eastAsia="en-IN" w:bidi="hi-IN"/>
        </w:rPr>
        <w:t>SonarQube</w:t>
      </w:r>
      <w:proofErr w:type="spellEnd"/>
      <w:r w:rsidR="001243B0" w:rsidRPr="002231DA">
        <w:rPr>
          <w:rFonts w:ascii="Arial" w:eastAsia="Times New Roman" w:hAnsi="Arial" w:cs="Arial"/>
          <w:color w:val="000000"/>
          <w:sz w:val="28"/>
          <w:szCs w:val="28"/>
          <w:highlight w:val="yellow"/>
          <w:lang w:eastAsia="en-IN" w:bidi="hi-IN"/>
        </w:rPr>
        <w:t xml:space="preserve"> code scanner, Burp Suite Professional, OWASP ZAP, GITLAB Dependency </w:t>
      </w:r>
      <w:r w:rsidR="003A4845" w:rsidRPr="002231DA">
        <w:rPr>
          <w:rFonts w:ascii="Arial" w:eastAsia="Times New Roman" w:hAnsi="Arial" w:cs="Arial"/>
          <w:color w:val="000000"/>
          <w:sz w:val="28"/>
          <w:szCs w:val="28"/>
          <w:highlight w:val="yellow"/>
          <w:lang w:eastAsia="en-IN" w:bidi="hi-IN"/>
        </w:rPr>
        <w:t>Scan</w:t>
      </w:r>
      <w:r w:rsidR="003A4845" w:rsidRPr="003A4845">
        <w:rPr>
          <w:rFonts w:ascii="Arial" w:eastAsia="Times New Roman" w:hAnsi="Arial" w:cs="Arial"/>
          <w:color w:val="000000"/>
          <w:sz w:val="28"/>
          <w:szCs w:val="28"/>
          <w:highlight w:val="yellow"/>
          <w:lang w:eastAsia="en-IN" w:bidi="hi-IN"/>
        </w:rPr>
        <w:t xml:space="preserve">, </w:t>
      </w:r>
      <w:proofErr w:type="gramStart"/>
      <w:r w:rsidR="003A4845" w:rsidRPr="003A4845">
        <w:rPr>
          <w:rFonts w:ascii="Arial" w:eastAsia="Times New Roman" w:hAnsi="Arial" w:cs="Arial"/>
          <w:color w:val="000000"/>
          <w:sz w:val="28"/>
          <w:szCs w:val="28"/>
          <w:highlight w:val="yellow"/>
          <w:lang w:eastAsia="en-IN" w:bidi="hi-IN"/>
        </w:rPr>
        <w:t>GITLAB</w:t>
      </w:r>
      <w:proofErr w:type="gramEnd"/>
      <w:r w:rsidR="003A4845" w:rsidRPr="003A4845">
        <w:rPr>
          <w:rFonts w:ascii="Arial" w:eastAsia="Times New Roman" w:hAnsi="Arial" w:cs="Arial"/>
          <w:color w:val="000000"/>
          <w:sz w:val="28"/>
          <w:szCs w:val="28"/>
          <w:highlight w:val="yellow"/>
          <w:lang w:eastAsia="en-IN" w:bidi="hi-IN"/>
        </w:rPr>
        <w:t xml:space="preserve"> SAST/DAST</w:t>
      </w:r>
      <w:r w:rsidR="001243B0" w:rsidRPr="001243B0">
        <w:rPr>
          <w:rFonts w:ascii="Arial" w:eastAsia="Times New Roman" w:hAnsi="Arial" w:cs="Arial"/>
          <w:color w:val="000000"/>
          <w:sz w:val="28"/>
          <w:szCs w:val="28"/>
          <w:lang w:eastAsia="en-IN" w:bidi="hi-IN"/>
        </w:rPr>
        <w:t>. These scans are done before any source code is released to production or if there is any new infrastructure added. There are also periodic audits from clients or other external parties. Security team along with other teams would analyze vulnerability severity, priority, Impact and Remediation plans.</w:t>
      </w:r>
    </w:p>
    <w:p w:rsidR="00326BB4" w:rsidRPr="001243B0" w:rsidRDefault="00326BB4" w:rsidP="001243B0">
      <w:pPr>
        <w:jc w:val="both"/>
        <w:rPr>
          <w:rFonts w:ascii="Arial" w:eastAsia="Times New Roman" w:hAnsi="Arial" w:cs="Arial"/>
          <w:color w:val="000000"/>
          <w:sz w:val="28"/>
          <w:szCs w:val="28"/>
          <w:lang w:eastAsia="en-IN" w:bidi="hi-IN"/>
        </w:rPr>
      </w:pPr>
    </w:p>
    <w:p w:rsidR="002C44CE" w:rsidRPr="001243B0" w:rsidRDefault="001243B0" w:rsidP="001243B0">
      <w:pPr>
        <w:jc w:val="both"/>
        <w:rPr>
          <w:rFonts w:ascii="Arial" w:hAnsi="Arial" w:cs="Arial"/>
          <w:sz w:val="28"/>
          <w:szCs w:val="28"/>
          <w:lang w:val="en-GB" w:eastAsia="en-GB"/>
        </w:rPr>
      </w:pPr>
      <w:r w:rsidRPr="001243B0">
        <w:rPr>
          <w:rFonts w:ascii="Arial" w:hAnsi="Arial" w:cs="Arial"/>
          <w:b/>
          <w:bCs/>
          <w:sz w:val="28"/>
          <w:szCs w:val="28"/>
          <w:u w:val="single"/>
          <w:lang w:val="en-GB" w:eastAsia="en-GB"/>
        </w:rPr>
        <w:t>Note:</w:t>
      </w:r>
      <w:r w:rsidRPr="001243B0">
        <w:rPr>
          <w:rFonts w:ascii="Arial" w:hAnsi="Arial" w:cs="Arial"/>
          <w:sz w:val="28"/>
          <w:szCs w:val="28"/>
          <w:lang w:val="en-GB" w:eastAsia="en-GB"/>
        </w:rPr>
        <w:t xml:space="preserve">  Depending on need, </w:t>
      </w:r>
      <w:r w:rsidR="00C03950" w:rsidRPr="00905C0A">
        <w:rPr>
          <w:rFonts w:ascii="Arial" w:eastAsiaTheme="minorEastAsia" w:hAnsi="Arial" w:cs="Arial"/>
          <w:noProof/>
          <w:color w:val="000000"/>
          <w:sz w:val="28"/>
          <w:szCs w:val="28"/>
          <w:highlight w:val="yellow"/>
          <w:lang w:eastAsia="en-IN" w:bidi="hi-IN"/>
        </w:rPr>
        <w:t>[SecureCyberGates]</w:t>
      </w:r>
      <w:r w:rsidR="00C03950" w:rsidRPr="001243B0">
        <w:rPr>
          <w:rFonts w:ascii="Arial" w:eastAsia="Times New Roman" w:hAnsi="Arial" w:cs="Arial"/>
          <w:color w:val="000000"/>
          <w:sz w:val="28"/>
          <w:szCs w:val="28"/>
          <w:lang w:eastAsia="en-IN" w:bidi="hi-IN"/>
        </w:rPr>
        <w:t xml:space="preserve"> </w:t>
      </w:r>
      <w:r w:rsidRPr="001243B0">
        <w:rPr>
          <w:rFonts w:ascii="Arial" w:hAnsi="Arial" w:cs="Arial"/>
          <w:sz w:val="28"/>
          <w:szCs w:val="28"/>
          <w:lang w:val="en-GB" w:eastAsia="en-GB"/>
        </w:rPr>
        <w:t>may use any relevant tool for vulnerability scanning</w:t>
      </w:r>
    </w:p>
    <w:p w:rsidR="001243B0" w:rsidRPr="002C44CE" w:rsidRDefault="001243B0" w:rsidP="001243B0"/>
    <w:p w:rsidR="004B1EB0" w:rsidRDefault="004B1EB0" w:rsidP="004B1EB0">
      <w:pPr>
        <w:pStyle w:val="Heading2"/>
        <w:rPr>
          <w:rFonts w:ascii="Arial" w:hAnsi="Arial" w:cs="Arial"/>
          <w:b/>
          <w:color w:val="000000" w:themeColor="text1"/>
          <w:sz w:val="28"/>
          <w:szCs w:val="28"/>
          <w:u w:val="single"/>
        </w:rPr>
      </w:pPr>
      <w:bookmarkStart w:id="24" w:name="_Toc202622911"/>
      <w:r>
        <w:rPr>
          <w:rFonts w:ascii="Arial" w:hAnsi="Arial" w:cs="Arial"/>
          <w:b/>
          <w:color w:val="000000" w:themeColor="text1"/>
          <w:sz w:val="28"/>
          <w:szCs w:val="28"/>
          <w:u w:val="single"/>
        </w:rPr>
        <w:t xml:space="preserve">7.4) </w:t>
      </w:r>
      <w:r w:rsidR="009F4892" w:rsidRPr="009F4892">
        <w:rPr>
          <w:rFonts w:ascii="Arial" w:hAnsi="Arial" w:cs="Arial"/>
          <w:b/>
          <w:color w:val="000000" w:themeColor="text1"/>
          <w:sz w:val="28"/>
          <w:szCs w:val="28"/>
          <w:u w:val="single"/>
        </w:rPr>
        <w:t>Patch Management Lifecycle</w:t>
      </w:r>
      <w:bookmarkEnd w:id="24"/>
    </w:p>
    <w:p w:rsidR="009F4892" w:rsidRDefault="009F4892" w:rsidP="009F4892">
      <w:pPr>
        <w:jc w:val="both"/>
        <w:rPr>
          <w:rFonts w:ascii="Arial" w:eastAsia="Times New Roman" w:hAnsi="Arial" w:cs="Arial"/>
          <w:color w:val="000000"/>
          <w:sz w:val="28"/>
          <w:szCs w:val="28"/>
          <w:lang w:eastAsia="en-IN" w:bidi="hi-IN"/>
        </w:rPr>
      </w:pPr>
      <w:r w:rsidRPr="00905C0A">
        <w:rPr>
          <w:rFonts w:ascii="Arial" w:eastAsiaTheme="minorEastAsia" w:hAnsi="Arial" w:cs="Arial"/>
          <w:noProof/>
          <w:color w:val="000000"/>
          <w:sz w:val="28"/>
          <w:szCs w:val="28"/>
          <w:highlight w:val="yellow"/>
          <w:lang w:eastAsia="en-IN" w:bidi="hi-IN"/>
        </w:rPr>
        <w:t>[SecureCyberGates]</w:t>
      </w:r>
      <w:r w:rsidRPr="001243B0">
        <w:rPr>
          <w:rFonts w:ascii="Arial" w:eastAsia="Times New Roman" w:hAnsi="Arial" w:cs="Arial"/>
          <w:color w:val="000000"/>
          <w:sz w:val="28"/>
          <w:szCs w:val="28"/>
          <w:lang w:eastAsia="en-IN" w:bidi="hi-IN"/>
        </w:rPr>
        <w:t xml:space="preserve"> </w:t>
      </w:r>
      <w:r w:rsidRPr="009F4892">
        <w:rPr>
          <w:rFonts w:ascii="Arial" w:eastAsia="Times New Roman" w:hAnsi="Arial" w:cs="Arial"/>
          <w:color w:val="000000"/>
          <w:sz w:val="28"/>
          <w:szCs w:val="28"/>
          <w:lang w:eastAsia="en-IN" w:bidi="hi-IN"/>
        </w:rPr>
        <w:t xml:space="preserve"> </w:t>
      </w:r>
      <w:r w:rsidRPr="003640EB">
        <w:rPr>
          <w:rFonts w:ascii="Arial" w:eastAsia="Times New Roman" w:hAnsi="Arial" w:cs="Arial"/>
          <w:color w:val="000000"/>
          <w:sz w:val="28"/>
          <w:szCs w:val="28"/>
          <w:highlight w:val="yellow"/>
          <w:lang w:eastAsia="en-IN" w:bidi="hi-IN"/>
        </w:rPr>
        <w:t xml:space="preserve">Application Framework has </w:t>
      </w:r>
      <w:r w:rsidR="000B6D29" w:rsidRPr="003640EB">
        <w:rPr>
          <w:rFonts w:ascii="Arial" w:eastAsia="Times New Roman" w:hAnsi="Arial" w:cs="Arial"/>
          <w:color w:val="000000"/>
          <w:sz w:val="28"/>
          <w:szCs w:val="28"/>
          <w:highlight w:val="yellow"/>
          <w:lang w:eastAsia="en-IN" w:bidi="hi-IN"/>
        </w:rPr>
        <w:t>internal</w:t>
      </w:r>
      <w:r w:rsidRPr="003640EB">
        <w:rPr>
          <w:rFonts w:ascii="Arial" w:eastAsia="Times New Roman" w:hAnsi="Arial" w:cs="Arial"/>
          <w:color w:val="000000"/>
          <w:sz w:val="28"/>
          <w:szCs w:val="28"/>
          <w:highlight w:val="yellow"/>
          <w:lang w:eastAsia="en-IN" w:bidi="hi-IN"/>
        </w:rPr>
        <w:t xml:space="preserve"> deployment and patch manager</w:t>
      </w:r>
      <w:r w:rsidRPr="009F4892">
        <w:rPr>
          <w:rFonts w:ascii="Arial" w:eastAsia="Times New Roman" w:hAnsi="Arial" w:cs="Arial"/>
          <w:color w:val="000000"/>
          <w:sz w:val="28"/>
          <w:szCs w:val="28"/>
          <w:lang w:eastAsia="en-IN" w:bidi="hi-IN"/>
        </w:rPr>
        <w:t xml:space="preserve">. This manager automatically generates deployment packages by extracting changes from source code between different commit points on release branches. It eases rolling out upgrades and fixes. </w:t>
      </w:r>
    </w:p>
    <w:p w:rsidR="00D072AF" w:rsidRPr="009F4892" w:rsidRDefault="00D072AF" w:rsidP="009F4892">
      <w:pPr>
        <w:jc w:val="both"/>
        <w:rPr>
          <w:rFonts w:ascii="Arial" w:eastAsia="Times New Roman" w:hAnsi="Arial" w:cs="Arial"/>
          <w:color w:val="000000"/>
          <w:sz w:val="28"/>
          <w:szCs w:val="28"/>
          <w:lang w:eastAsia="en-IN" w:bidi="hi-IN"/>
        </w:rPr>
      </w:pPr>
    </w:p>
    <w:p w:rsidR="009F4892" w:rsidRDefault="009F4892" w:rsidP="009F4892">
      <w:pPr>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Patch Management controls that </w:t>
      </w:r>
      <w:r w:rsidR="00D072AF" w:rsidRPr="00905C0A">
        <w:rPr>
          <w:rFonts w:ascii="Arial" w:eastAsiaTheme="minorEastAsia" w:hAnsi="Arial" w:cs="Arial"/>
          <w:noProof/>
          <w:color w:val="000000"/>
          <w:sz w:val="28"/>
          <w:szCs w:val="28"/>
          <w:highlight w:val="yellow"/>
          <w:lang w:eastAsia="en-IN" w:bidi="hi-IN"/>
        </w:rPr>
        <w:t>[SecureCyberGates]</w:t>
      </w:r>
      <w:r w:rsidR="00D072AF" w:rsidRPr="001243B0">
        <w:rPr>
          <w:rFonts w:ascii="Arial" w:eastAsia="Times New Roman" w:hAnsi="Arial" w:cs="Arial"/>
          <w:color w:val="000000"/>
          <w:sz w:val="28"/>
          <w:szCs w:val="28"/>
          <w:lang w:eastAsia="en-IN" w:bidi="hi-IN"/>
        </w:rPr>
        <w:t xml:space="preserve"> </w:t>
      </w:r>
      <w:r w:rsidR="00D072AF" w:rsidRPr="009F4892">
        <w:rPr>
          <w:rFonts w:ascii="Arial" w:eastAsia="Times New Roman" w:hAnsi="Arial" w:cs="Arial"/>
          <w:color w:val="000000"/>
          <w:sz w:val="28"/>
          <w:szCs w:val="28"/>
          <w:lang w:eastAsia="en-IN" w:bidi="hi-IN"/>
        </w:rPr>
        <w:t>adheres</w:t>
      </w:r>
      <w:r w:rsidRPr="009F4892">
        <w:rPr>
          <w:rFonts w:ascii="Arial" w:eastAsia="Times New Roman" w:hAnsi="Arial" w:cs="Arial"/>
          <w:color w:val="000000"/>
          <w:sz w:val="28"/>
          <w:szCs w:val="28"/>
          <w:lang w:eastAsia="en-IN" w:bidi="hi-IN"/>
        </w:rPr>
        <w:t xml:space="preserve"> to are as follows:</w:t>
      </w:r>
    </w:p>
    <w:p w:rsidR="00D072AF" w:rsidRPr="009F4892" w:rsidRDefault="00D072AF" w:rsidP="009F4892">
      <w:pPr>
        <w:jc w:val="both"/>
        <w:rPr>
          <w:rFonts w:ascii="Arial" w:eastAsia="Times New Roman" w:hAnsi="Arial" w:cs="Arial"/>
          <w:color w:val="000000"/>
          <w:sz w:val="28"/>
          <w:szCs w:val="28"/>
          <w:lang w:eastAsia="en-IN" w:bidi="hi-IN"/>
        </w:rPr>
      </w:pPr>
    </w:p>
    <w:p w:rsidR="009F4892" w:rsidRDefault="009F4892" w:rsidP="009F4892">
      <w:pPr>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For any vulnerabilities that needs to update / patch to higher versions [e.g., Update Development Libraries, O.S Security update, DB version update etc.] then a stable version that does not have Critical/High CVE should be selected and it should be first applied to development environment.</w:t>
      </w:r>
    </w:p>
    <w:p w:rsidR="00D072AF" w:rsidRDefault="00D072AF" w:rsidP="009F4892">
      <w:pPr>
        <w:jc w:val="both"/>
        <w:rPr>
          <w:rFonts w:ascii="Arial" w:eastAsia="Times New Roman" w:hAnsi="Arial" w:cs="Arial"/>
          <w:color w:val="000000"/>
          <w:sz w:val="28"/>
          <w:szCs w:val="28"/>
          <w:lang w:eastAsia="en-IN" w:bidi="hi-IN"/>
        </w:rPr>
      </w:pPr>
    </w:p>
    <w:p w:rsidR="00D072AF" w:rsidRPr="009F4892" w:rsidRDefault="00D072AF" w:rsidP="009F4892">
      <w:pPr>
        <w:jc w:val="both"/>
        <w:rPr>
          <w:rFonts w:ascii="Arial" w:eastAsia="Times New Roman" w:hAnsi="Arial" w:cs="Arial"/>
          <w:color w:val="000000"/>
          <w:sz w:val="28"/>
          <w:szCs w:val="28"/>
          <w:lang w:eastAsia="en-IN" w:bidi="hi-IN"/>
        </w:rPr>
      </w:pPr>
    </w:p>
    <w:p w:rsidR="009F4892" w:rsidRDefault="009F4892" w:rsidP="009F4892">
      <w:pPr>
        <w:jc w:val="both"/>
        <w:rPr>
          <w:rFonts w:ascii="Arial" w:eastAsia="Times New Roman" w:hAnsi="Arial" w:cs="Arial"/>
          <w:color w:val="000000"/>
          <w:sz w:val="28"/>
          <w:szCs w:val="28"/>
          <w:lang w:eastAsia="en-IN" w:bidi="hi-IN"/>
        </w:rPr>
      </w:pPr>
      <w:r w:rsidRPr="009F4892">
        <w:rPr>
          <w:rFonts w:ascii="Arial" w:eastAsia="Times New Roman" w:hAnsi="Arial" w:cs="Arial"/>
          <w:b/>
          <w:bCs/>
          <w:color w:val="000000"/>
          <w:sz w:val="28"/>
          <w:szCs w:val="28"/>
          <w:u w:val="single"/>
          <w:lang w:eastAsia="en-IN" w:bidi="hi-IN"/>
        </w:rPr>
        <w:t>Patch Testing:</w:t>
      </w:r>
      <w:r w:rsidRPr="009F4892">
        <w:rPr>
          <w:rFonts w:ascii="Arial" w:eastAsia="Times New Roman" w:hAnsi="Arial" w:cs="Arial"/>
          <w:color w:val="000000"/>
          <w:sz w:val="28"/>
          <w:szCs w:val="28"/>
          <w:lang w:eastAsia="en-IN" w:bidi="hi-IN"/>
        </w:rPr>
        <w:t xml:space="preserve"> All patches and updates will be thoroughly tested in a non-production environment before deployment to minimize the risk of system disruptions or compatibility issues.</w:t>
      </w:r>
    </w:p>
    <w:p w:rsidR="00D072AF" w:rsidRPr="009F4892" w:rsidRDefault="00D072AF" w:rsidP="009F4892">
      <w:pPr>
        <w:jc w:val="both"/>
        <w:rPr>
          <w:rFonts w:ascii="Arial" w:eastAsia="Times New Roman" w:hAnsi="Arial" w:cs="Arial"/>
          <w:color w:val="000000"/>
          <w:sz w:val="28"/>
          <w:szCs w:val="28"/>
          <w:lang w:eastAsia="en-IN" w:bidi="hi-IN"/>
        </w:rPr>
      </w:pPr>
    </w:p>
    <w:p w:rsidR="009F4892" w:rsidRDefault="009F4892" w:rsidP="009F4892">
      <w:pPr>
        <w:jc w:val="both"/>
        <w:rPr>
          <w:rFonts w:ascii="Arial" w:eastAsia="Times New Roman" w:hAnsi="Arial" w:cs="Arial"/>
          <w:color w:val="000000"/>
          <w:sz w:val="28"/>
          <w:szCs w:val="28"/>
          <w:lang w:eastAsia="en-IN" w:bidi="hi-IN"/>
        </w:rPr>
      </w:pPr>
      <w:r w:rsidRPr="009F4892">
        <w:rPr>
          <w:rFonts w:ascii="Arial" w:eastAsia="Times New Roman" w:hAnsi="Arial" w:cs="Arial"/>
          <w:b/>
          <w:bCs/>
          <w:color w:val="000000"/>
          <w:sz w:val="28"/>
          <w:szCs w:val="28"/>
          <w:u w:val="single"/>
          <w:lang w:eastAsia="en-IN" w:bidi="hi-IN"/>
        </w:rPr>
        <w:t>Patch Deployment Schedule:</w:t>
      </w:r>
      <w:r w:rsidRPr="009F4892">
        <w:rPr>
          <w:rFonts w:ascii="Arial" w:eastAsia="Times New Roman" w:hAnsi="Arial" w:cs="Arial"/>
          <w:color w:val="000000"/>
          <w:sz w:val="28"/>
          <w:szCs w:val="28"/>
          <w:lang w:eastAsia="en-IN" w:bidi="hi-IN"/>
        </w:rPr>
        <w:t xml:space="preserve"> A regular patch deployment schedule will be maintained to ensure that critical patches are applied in a timely manner, with minimal disruption to business operations</w:t>
      </w:r>
    </w:p>
    <w:p w:rsidR="00D072AF" w:rsidRPr="009F4892" w:rsidRDefault="00D072AF" w:rsidP="009F4892">
      <w:pPr>
        <w:jc w:val="both"/>
        <w:rPr>
          <w:rFonts w:ascii="Arial" w:eastAsia="Times New Roman" w:hAnsi="Arial" w:cs="Arial"/>
          <w:color w:val="000000"/>
          <w:sz w:val="28"/>
          <w:szCs w:val="28"/>
          <w:lang w:eastAsia="en-IN" w:bidi="hi-IN"/>
        </w:rPr>
      </w:pPr>
    </w:p>
    <w:p w:rsidR="009F4892" w:rsidRPr="009F4892" w:rsidRDefault="009F4892" w:rsidP="009F4892">
      <w:pPr>
        <w:adjustRightInd w:val="0"/>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Regardless of the type of patch to be installed, the patch management process consists of four (4) distinct steps that must be followed:</w:t>
      </w:r>
    </w:p>
    <w:p w:rsidR="009F4892" w:rsidRPr="009F4892" w:rsidRDefault="009F4892" w:rsidP="009F4892">
      <w:pPr>
        <w:pStyle w:val="ListParagraph"/>
        <w:widowControl/>
        <w:numPr>
          <w:ilvl w:val="0"/>
          <w:numId w:val="35"/>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Assess</w:t>
      </w:r>
    </w:p>
    <w:p w:rsidR="009F4892" w:rsidRPr="009F4892" w:rsidRDefault="009F4892" w:rsidP="009F4892">
      <w:pPr>
        <w:pStyle w:val="ListParagraph"/>
        <w:widowControl/>
        <w:numPr>
          <w:ilvl w:val="0"/>
          <w:numId w:val="35"/>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Identify</w:t>
      </w:r>
    </w:p>
    <w:p w:rsidR="009F4892" w:rsidRPr="009F4892" w:rsidRDefault="009F4892" w:rsidP="009F4892">
      <w:pPr>
        <w:pStyle w:val="ListParagraph"/>
        <w:widowControl/>
        <w:numPr>
          <w:ilvl w:val="0"/>
          <w:numId w:val="35"/>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Evaluate &amp; Plan</w:t>
      </w:r>
    </w:p>
    <w:p w:rsidR="009F4892" w:rsidRPr="009F4892" w:rsidRDefault="009F4892" w:rsidP="009F4892">
      <w:pPr>
        <w:pStyle w:val="ListParagraph"/>
        <w:widowControl/>
        <w:numPr>
          <w:ilvl w:val="0"/>
          <w:numId w:val="35"/>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Deploy</w:t>
      </w:r>
    </w:p>
    <w:p w:rsidR="009F4892" w:rsidRPr="009F4892" w:rsidRDefault="009F4892" w:rsidP="009F4892">
      <w:pPr>
        <w:pStyle w:val="ListParagraph"/>
        <w:adjustRightInd w:val="0"/>
        <w:jc w:val="both"/>
        <w:rPr>
          <w:rFonts w:ascii="Arial" w:eastAsia="Times New Roman" w:hAnsi="Arial" w:cs="Arial"/>
          <w:color w:val="000000"/>
          <w:sz w:val="28"/>
          <w:szCs w:val="28"/>
          <w:lang w:eastAsia="en-IN" w:bidi="hi-IN"/>
        </w:rPr>
      </w:pPr>
    </w:p>
    <w:p w:rsidR="009F4892" w:rsidRPr="009F4892" w:rsidRDefault="009F4892" w:rsidP="009F4892">
      <w:pPr>
        <w:jc w:val="both"/>
        <w:rPr>
          <w:rFonts w:ascii="Arial" w:hAnsi="Arial" w:cs="Arial"/>
          <w:b/>
          <w:bCs/>
          <w:sz w:val="28"/>
          <w:szCs w:val="28"/>
          <w:u w:val="single"/>
          <w:lang w:val="en-GB" w:eastAsia="en-GB"/>
        </w:rPr>
      </w:pPr>
      <w:r w:rsidRPr="009F4892">
        <w:rPr>
          <w:rFonts w:ascii="Arial" w:hAnsi="Arial" w:cs="Arial"/>
          <w:b/>
          <w:bCs/>
          <w:sz w:val="28"/>
          <w:szCs w:val="28"/>
          <w:u w:val="single"/>
          <w:lang w:val="en-GB" w:eastAsia="en-GB"/>
        </w:rPr>
        <w:t>Assess</w:t>
      </w: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Processes:</w:t>
      </w:r>
    </w:p>
    <w:p w:rsidR="009F4892" w:rsidRPr="009F4892" w:rsidRDefault="009F4892" w:rsidP="009F4892">
      <w:pPr>
        <w:pStyle w:val="ListParagraph"/>
        <w:widowControl/>
        <w:numPr>
          <w:ilvl w:val="0"/>
          <w:numId w:val="36"/>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Create and maintain a baseline of systems;</w:t>
      </w:r>
    </w:p>
    <w:p w:rsidR="009F4892" w:rsidRPr="009F4892" w:rsidRDefault="009F4892" w:rsidP="009F4892">
      <w:pPr>
        <w:pStyle w:val="ListParagraph"/>
        <w:widowControl/>
        <w:numPr>
          <w:ilvl w:val="0"/>
          <w:numId w:val="36"/>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Assess patch management architecture;</w:t>
      </w:r>
    </w:p>
    <w:p w:rsidR="009F4892" w:rsidRPr="009F4892" w:rsidRDefault="009F4892" w:rsidP="009F4892">
      <w:pPr>
        <w:pStyle w:val="ListParagraph"/>
        <w:widowControl/>
        <w:numPr>
          <w:ilvl w:val="0"/>
          <w:numId w:val="36"/>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Review infrastructure / configuration;</w:t>
      </w:r>
    </w:p>
    <w:p w:rsidR="009F4892" w:rsidRPr="009F4892" w:rsidRDefault="009F4892" w:rsidP="009F4892">
      <w:pPr>
        <w:pStyle w:val="ListParagraph"/>
        <w:widowControl/>
        <w:numPr>
          <w:ilvl w:val="0"/>
          <w:numId w:val="36"/>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Discover assets; and</w:t>
      </w:r>
    </w:p>
    <w:p w:rsidR="009F4892" w:rsidRPr="009F4892" w:rsidRDefault="009F4892" w:rsidP="009F4892">
      <w:pPr>
        <w:pStyle w:val="ListParagraph"/>
        <w:widowControl/>
        <w:numPr>
          <w:ilvl w:val="0"/>
          <w:numId w:val="36"/>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Inventory clients.</w:t>
      </w:r>
    </w:p>
    <w:p w:rsidR="009F4892" w:rsidRPr="009F4892" w:rsidRDefault="009F4892" w:rsidP="009F4892">
      <w:pPr>
        <w:adjustRightInd w:val="0"/>
        <w:jc w:val="both"/>
        <w:rPr>
          <w:rFonts w:ascii="Arial" w:hAnsi="Arial" w:cs="Arial"/>
          <w:b/>
          <w:bCs/>
          <w:sz w:val="28"/>
          <w:szCs w:val="28"/>
        </w:rPr>
      </w:pP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Questions to Answer:</w:t>
      </w:r>
    </w:p>
    <w:p w:rsidR="009F4892" w:rsidRPr="009F4892" w:rsidRDefault="009F4892" w:rsidP="009F4892">
      <w:pPr>
        <w:pStyle w:val="ListParagraph"/>
        <w:widowControl/>
        <w:numPr>
          <w:ilvl w:val="0"/>
          <w:numId w:val="37"/>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Are there any threats or vulnerabilities in the environment?</w:t>
      </w:r>
    </w:p>
    <w:p w:rsidR="009F4892" w:rsidRPr="000B6D29" w:rsidRDefault="009F4892" w:rsidP="009F4892">
      <w:pPr>
        <w:pStyle w:val="ListParagraph"/>
        <w:widowControl/>
        <w:numPr>
          <w:ilvl w:val="0"/>
          <w:numId w:val="37"/>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Has anything changed in production?</w:t>
      </w:r>
    </w:p>
    <w:p w:rsidR="009F4892" w:rsidRPr="009F4892" w:rsidRDefault="009F4892" w:rsidP="009F4892">
      <w:pPr>
        <w:jc w:val="both"/>
        <w:rPr>
          <w:rFonts w:ascii="Arial" w:hAnsi="Arial" w:cs="Arial"/>
          <w:b/>
          <w:bCs/>
          <w:sz w:val="28"/>
          <w:szCs w:val="28"/>
          <w:u w:val="single"/>
          <w:lang w:val="en-GB" w:eastAsia="en-GB"/>
        </w:rPr>
      </w:pPr>
    </w:p>
    <w:p w:rsidR="009F4892" w:rsidRPr="009F4892" w:rsidRDefault="009F4892" w:rsidP="009F4892">
      <w:pPr>
        <w:jc w:val="both"/>
        <w:rPr>
          <w:rFonts w:ascii="Arial" w:hAnsi="Arial" w:cs="Arial"/>
          <w:b/>
          <w:bCs/>
          <w:sz w:val="28"/>
          <w:szCs w:val="28"/>
          <w:u w:val="single"/>
          <w:lang w:val="en-GB" w:eastAsia="en-GB"/>
        </w:rPr>
      </w:pPr>
      <w:r w:rsidRPr="009F4892">
        <w:rPr>
          <w:rFonts w:ascii="Arial" w:hAnsi="Arial" w:cs="Arial"/>
          <w:b/>
          <w:bCs/>
          <w:sz w:val="28"/>
          <w:szCs w:val="28"/>
          <w:u w:val="single"/>
          <w:lang w:val="en-GB" w:eastAsia="en-GB"/>
        </w:rPr>
        <w:t>Identify</w:t>
      </w: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Processes:</w:t>
      </w:r>
    </w:p>
    <w:p w:rsidR="009F4892" w:rsidRPr="009F4892" w:rsidRDefault="009F4892" w:rsidP="009F4892">
      <w:pPr>
        <w:pStyle w:val="ListParagraph"/>
        <w:widowControl/>
        <w:numPr>
          <w:ilvl w:val="0"/>
          <w:numId w:val="38"/>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Identify new patches;</w:t>
      </w:r>
    </w:p>
    <w:p w:rsidR="009F4892" w:rsidRPr="009F4892" w:rsidRDefault="009F4892" w:rsidP="009F4892">
      <w:pPr>
        <w:pStyle w:val="ListParagraph"/>
        <w:widowControl/>
        <w:numPr>
          <w:ilvl w:val="0"/>
          <w:numId w:val="38"/>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Determine patch relevance and</w:t>
      </w:r>
    </w:p>
    <w:p w:rsidR="009F4892" w:rsidRPr="009F4892" w:rsidRDefault="009F4892" w:rsidP="009F4892">
      <w:pPr>
        <w:pStyle w:val="ListParagraph"/>
        <w:widowControl/>
        <w:numPr>
          <w:ilvl w:val="0"/>
          <w:numId w:val="38"/>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Verify patch authenticity &amp; integrity.</w:t>
      </w:r>
    </w:p>
    <w:p w:rsidR="009F4892" w:rsidRPr="000B6D29" w:rsidRDefault="009F4892" w:rsidP="000B6D29">
      <w:pPr>
        <w:adjustRightInd w:val="0"/>
        <w:jc w:val="both"/>
        <w:rPr>
          <w:rFonts w:ascii="Arial" w:hAnsi="Arial" w:cs="Arial"/>
          <w:sz w:val="28"/>
          <w:szCs w:val="28"/>
        </w:rPr>
      </w:pP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Questions to Answer:</w:t>
      </w: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Is the patch relevant to the organization?</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Does this Patch applicable for Core </w:t>
      </w:r>
      <w:r w:rsidR="00D072AF">
        <w:rPr>
          <w:rFonts w:ascii="Arial" w:eastAsia="Times New Roman" w:hAnsi="Arial" w:cs="Arial"/>
          <w:color w:val="000000"/>
          <w:sz w:val="28"/>
          <w:szCs w:val="28"/>
          <w:lang w:eastAsia="en-IN" w:bidi="hi-IN"/>
        </w:rPr>
        <w:t>application</w:t>
      </w:r>
      <w:r w:rsidRPr="009F4892">
        <w:rPr>
          <w:rFonts w:ascii="Arial" w:eastAsia="Times New Roman" w:hAnsi="Arial" w:cs="Arial"/>
          <w:color w:val="000000"/>
          <w:sz w:val="28"/>
          <w:szCs w:val="28"/>
          <w:lang w:eastAsia="en-IN" w:bidi="hi-IN"/>
        </w:rPr>
        <w:t xml:space="preserve"> Framework?</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Which systems [</w:t>
      </w:r>
      <w:r w:rsidR="00D072AF">
        <w:rPr>
          <w:rFonts w:ascii="Arial" w:eastAsia="Times New Roman" w:hAnsi="Arial" w:cs="Arial"/>
          <w:color w:val="000000"/>
          <w:sz w:val="28"/>
          <w:szCs w:val="28"/>
          <w:lang w:eastAsia="en-IN" w:bidi="hi-IN"/>
        </w:rPr>
        <w:t xml:space="preserve">Web </w:t>
      </w:r>
      <w:r w:rsidR="002131D5">
        <w:rPr>
          <w:rFonts w:ascii="Arial" w:eastAsia="Times New Roman" w:hAnsi="Arial" w:cs="Arial"/>
          <w:color w:val="000000"/>
          <w:sz w:val="28"/>
          <w:szCs w:val="28"/>
          <w:lang w:eastAsia="en-IN" w:bidi="hi-IN"/>
        </w:rPr>
        <w:t>Application,</w:t>
      </w:r>
      <w:r w:rsidR="00D072AF">
        <w:rPr>
          <w:rFonts w:ascii="Arial" w:eastAsia="Times New Roman" w:hAnsi="Arial" w:cs="Arial"/>
          <w:color w:val="000000"/>
          <w:sz w:val="28"/>
          <w:szCs w:val="28"/>
          <w:lang w:eastAsia="en-IN" w:bidi="hi-IN"/>
        </w:rPr>
        <w:t xml:space="preserve"> Server OS etc</w:t>
      </w:r>
      <w:r w:rsidRPr="009F4892">
        <w:rPr>
          <w:rFonts w:ascii="Arial" w:eastAsia="Times New Roman" w:hAnsi="Arial" w:cs="Arial"/>
          <w:color w:val="000000"/>
          <w:sz w:val="28"/>
          <w:szCs w:val="28"/>
          <w:lang w:eastAsia="en-IN" w:bidi="hi-IN"/>
        </w:rPr>
        <w:t>.] need to be patched?</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Do all systems need to be patched with the same level of priority?</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Which systems are most vulnerable?</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Has the patch been downloaded and checked to be virus free?</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Does the patch install successfully on a trial system?</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Has a Request for Change (RFC) been submitted for this patch?</w:t>
      </w:r>
    </w:p>
    <w:p w:rsidR="009F4892" w:rsidRPr="009F4892" w:rsidRDefault="009F4892" w:rsidP="009F4892">
      <w:pPr>
        <w:jc w:val="both"/>
        <w:rPr>
          <w:rFonts w:ascii="Arial" w:hAnsi="Arial" w:cs="Arial"/>
          <w:b/>
          <w:bCs/>
          <w:sz w:val="28"/>
          <w:szCs w:val="28"/>
          <w:u w:val="single"/>
          <w:lang w:val="en-GB" w:eastAsia="en-GB"/>
        </w:rPr>
      </w:pPr>
    </w:p>
    <w:p w:rsidR="009F4892" w:rsidRPr="009F4892" w:rsidRDefault="009F4892" w:rsidP="009F4892">
      <w:pPr>
        <w:jc w:val="both"/>
        <w:rPr>
          <w:rFonts w:ascii="Arial" w:hAnsi="Arial" w:cs="Arial"/>
          <w:b/>
          <w:bCs/>
          <w:sz w:val="28"/>
          <w:szCs w:val="28"/>
          <w:u w:val="single"/>
          <w:lang w:val="en-GB" w:eastAsia="en-GB"/>
        </w:rPr>
      </w:pPr>
      <w:r w:rsidRPr="009F4892">
        <w:rPr>
          <w:rFonts w:ascii="Arial" w:hAnsi="Arial" w:cs="Arial"/>
          <w:b/>
          <w:bCs/>
          <w:sz w:val="28"/>
          <w:szCs w:val="28"/>
          <w:u w:val="single"/>
          <w:lang w:val="en-GB" w:eastAsia="en-GB"/>
        </w:rPr>
        <w:t>Evaluate &amp; Plan</w:t>
      </w: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Processes:</w:t>
      </w:r>
    </w:p>
    <w:p w:rsidR="009F4892" w:rsidRPr="009F4892" w:rsidRDefault="000B6D29"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Pr>
          <w:rFonts w:ascii="Arial" w:eastAsia="Times New Roman" w:hAnsi="Arial" w:cs="Arial"/>
          <w:color w:val="000000"/>
          <w:sz w:val="28"/>
          <w:szCs w:val="28"/>
          <w:lang w:eastAsia="en-IN" w:bidi="hi-IN"/>
        </w:rPr>
        <w:t xml:space="preserve"> </w:t>
      </w:r>
      <w:r w:rsidR="009F4892" w:rsidRPr="009F4892">
        <w:rPr>
          <w:rFonts w:ascii="Arial" w:eastAsia="Times New Roman" w:hAnsi="Arial" w:cs="Arial"/>
          <w:color w:val="000000"/>
          <w:sz w:val="28"/>
          <w:szCs w:val="28"/>
          <w:lang w:eastAsia="en-IN" w:bidi="hi-IN"/>
        </w:rPr>
        <w:t>Test the patch, if possible;</w:t>
      </w:r>
    </w:p>
    <w:p w:rsidR="009F4892" w:rsidRPr="009F4892" w:rsidRDefault="000B6D29"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Pr>
          <w:rFonts w:ascii="Arial" w:eastAsia="Times New Roman" w:hAnsi="Arial" w:cs="Arial"/>
          <w:color w:val="000000"/>
          <w:sz w:val="28"/>
          <w:szCs w:val="28"/>
          <w:lang w:eastAsia="en-IN" w:bidi="hi-IN"/>
        </w:rPr>
        <w:t xml:space="preserve"> </w:t>
      </w:r>
      <w:r w:rsidR="009F4892" w:rsidRPr="009F4892">
        <w:rPr>
          <w:rFonts w:ascii="Arial" w:eastAsia="Times New Roman" w:hAnsi="Arial" w:cs="Arial"/>
          <w:color w:val="000000"/>
          <w:sz w:val="28"/>
          <w:szCs w:val="28"/>
          <w:lang w:eastAsia="en-IN" w:bidi="hi-IN"/>
        </w:rPr>
        <w:t>Perform a risk assessment for possible repercussions from patching or not patching;</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 Obtain approval from the Management to deploy the patch; and</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 Plan the patch release process and notify affected parties.</w:t>
      </w:r>
    </w:p>
    <w:p w:rsidR="009F4892" w:rsidRPr="009F4892" w:rsidRDefault="009F4892" w:rsidP="009F4892">
      <w:pPr>
        <w:pStyle w:val="ListParagraph"/>
        <w:adjustRightInd w:val="0"/>
        <w:ind w:left="1440"/>
        <w:jc w:val="both"/>
        <w:rPr>
          <w:rFonts w:ascii="Arial" w:hAnsi="Arial" w:cs="Arial"/>
          <w:b/>
          <w:bCs/>
          <w:sz w:val="28"/>
          <w:szCs w:val="28"/>
        </w:rPr>
      </w:pP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Questions to Answer:</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ArialMT" w:hAnsi="Arial" w:cs="Arial"/>
          <w:sz w:val="28"/>
          <w:szCs w:val="28"/>
        </w:rPr>
        <w:t xml:space="preserve"> </w:t>
      </w:r>
      <w:r w:rsidRPr="009F4892">
        <w:rPr>
          <w:rFonts w:ascii="Arial" w:eastAsia="Times New Roman" w:hAnsi="Arial" w:cs="Arial"/>
          <w:color w:val="000000"/>
          <w:sz w:val="28"/>
          <w:szCs w:val="28"/>
          <w:lang w:eastAsia="en-IN" w:bidi="hi-IN"/>
        </w:rPr>
        <w:t>Can the patch be combined with other changes to minimize downtime?</w:t>
      </w:r>
    </w:p>
    <w:p w:rsidR="009F4892" w:rsidRPr="009F4892" w:rsidRDefault="000B6D29"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Pr>
          <w:rFonts w:ascii="Arial" w:eastAsia="Times New Roman" w:hAnsi="Arial" w:cs="Arial"/>
          <w:color w:val="000000"/>
          <w:sz w:val="28"/>
          <w:szCs w:val="28"/>
          <w:lang w:eastAsia="en-IN" w:bidi="hi-IN"/>
        </w:rPr>
        <w:t xml:space="preserve"> </w:t>
      </w:r>
      <w:r w:rsidR="009F4892" w:rsidRPr="009F4892">
        <w:rPr>
          <w:rFonts w:ascii="Arial" w:eastAsia="Times New Roman" w:hAnsi="Arial" w:cs="Arial"/>
          <w:color w:val="000000"/>
          <w:sz w:val="28"/>
          <w:szCs w:val="28"/>
          <w:lang w:eastAsia="en-IN" w:bidi="hi-IN"/>
        </w:rPr>
        <w:t>Do business-critical functions still work after the patch is installed?</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 How and when is best to install the patch?</w:t>
      </w:r>
    </w:p>
    <w:p w:rsidR="009F4892" w:rsidRPr="009F4892" w:rsidRDefault="000B6D29"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Pr>
          <w:rFonts w:ascii="Arial" w:eastAsia="Times New Roman" w:hAnsi="Arial" w:cs="Arial"/>
          <w:color w:val="000000"/>
          <w:sz w:val="28"/>
          <w:szCs w:val="28"/>
          <w:lang w:eastAsia="en-IN" w:bidi="hi-IN"/>
        </w:rPr>
        <w:t xml:space="preserve"> </w:t>
      </w:r>
      <w:r w:rsidR="009F4892" w:rsidRPr="009F4892">
        <w:rPr>
          <w:rFonts w:ascii="Arial" w:eastAsia="Times New Roman" w:hAnsi="Arial" w:cs="Arial"/>
          <w:color w:val="000000"/>
          <w:sz w:val="28"/>
          <w:szCs w:val="28"/>
          <w:lang w:eastAsia="en-IN" w:bidi="hi-IN"/>
        </w:rPr>
        <w:t xml:space="preserve">What are considerations for mobile clients and connections across slow </w:t>
      </w:r>
      <w:proofErr w:type="gramStart"/>
      <w:r w:rsidR="009F4892" w:rsidRPr="009F4892">
        <w:rPr>
          <w:rFonts w:ascii="Arial" w:eastAsia="Times New Roman" w:hAnsi="Arial" w:cs="Arial"/>
          <w:color w:val="000000"/>
          <w:sz w:val="28"/>
          <w:szCs w:val="28"/>
          <w:lang w:eastAsia="en-IN" w:bidi="hi-IN"/>
        </w:rPr>
        <w:t xml:space="preserve">or </w:t>
      </w:r>
      <w:r w:rsidR="00554142">
        <w:rPr>
          <w:rFonts w:ascii="Arial" w:eastAsia="Times New Roman" w:hAnsi="Arial" w:cs="Arial"/>
          <w:color w:val="000000"/>
          <w:sz w:val="28"/>
          <w:szCs w:val="28"/>
          <w:lang w:eastAsia="en-IN" w:bidi="hi-IN"/>
        </w:rPr>
        <w:t xml:space="preserve"> </w:t>
      </w:r>
      <w:r w:rsidR="00415405" w:rsidRPr="009F4892">
        <w:rPr>
          <w:rFonts w:ascii="Arial" w:eastAsia="Times New Roman" w:hAnsi="Arial" w:cs="Arial"/>
          <w:color w:val="000000"/>
          <w:sz w:val="28"/>
          <w:szCs w:val="28"/>
          <w:lang w:eastAsia="en-IN" w:bidi="hi-IN"/>
        </w:rPr>
        <w:t>unreliable</w:t>
      </w:r>
      <w:proofErr w:type="gramEnd"/>
      <w:r w:rsidR="00415405" w:rsidRPr="009F4892">
        <w:rPr>
          <w:rFonts w:ascii="Arial" w:eastAsia="Times New Roman" w:hAnsi="Arial" w:cs="Arial"/>
          <w:color w:val="000000"/>
          <w:sz w:val="28"/>
          <w:szCs w:val="28"/>
          <w:lang w:eastAsia="en-IN" w:bidi="hi-IN"/>
        </w:rPr>
        <w:t xml:space="preserve"> </w:t>
      </w:r>
      <w:r w:rsidR="00415405">
        <w:rPr>
          <w:rFonts w:ascii="Arial" w:eastAsia="Times New Roman" w:hAnsi="Arial" w:cs="Arial"/>
          <w:color w:val="000000"/>
          <w:sz w:val="28"/>
          <w:szCs w:val="28"/>
          <w:lang w:eastAsia="en-IN" w:bidi="hi-IN"/>
        </w:rPr>
        <w:t>networks</w:t>
      </w:r>
      <w:r w:rsidR="009F4892" w:rsidRPr="009F4892">
        <w:rPr>
          <w:rFonts w:ascii="Arial" w:eastAsia="Times New Roman" w:hAnsi="Arial" w:cs="Arial"/>
          <w:color w:val="000000"/>
          <w:sz w:val="28"/>
          <w:szCs w:val="28"/>
          <w:lang w:eastAsia="en-IN" w:bidi="hi-IN"/>
        </w:rPr>
        <w:t>?</w:t>
      </w:r>
    </w:p>
    <w:p w:rsidR="009F4892" w:rsidRPr="009F4892" w:rsidRDefault="009F4892" w:rsidP="009F4892">
      <w:pPr>
        <w:jc w:val="both"/>
        <w:rPr>
          <w:rFonts w:ascii="Arial" w:hAnsi="Arial" w:cs="Arial"/>
          <w:b/>
          <w:bCs/>
          <w:sz w:val="28"/>
          <w:szCs w:val="28"/>
          <w:u w:val="single"/>
          <w:lang w:val="en-GB" w:eastAsia="en-GB"/>
        </w:rPr>
      </w:pPr>
    </w:p>
    <w:p w:rsidR="009F4892" w:rsidRPr="009F4892" w:rsidRDefault="009F4892" w:rsidP="009F4892">
      <w:pPr>
        <w:jc w:val="both"/>
        <w:rPr>
          <w:rFonts w:ascii="Arial" w:hAnsi="Arial" w:cs="Arial"/>
          <w:b/>
          <w:bCs/>
          <w:sz w:val="28"/>
          <w:szCs w:val="28"/>
          <w:u w:val="single"/>
          <w:lang w:val="en-GB" w:eastAsia="en-GB"/>
        </w:rPr>
      </w:pPr>
      <w:r w:rsidRPr="009F4892">
        <w:rPr>
          <w:rFonts w:ascii="Arial" w:hAnsi="Arial" w:cs="Arial"/>
          <w:b/>
          <w:bCs/>
          <w:sz w:val="28"/>
          <w:szCs w:val="28"/>
          <w:u w:val="single"/>
          <w:lang w:val="en-GB" w:eastAsia="en-GB"/>
        </w:rPr>
        <w:t>Deploy</w:t>
      </w: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Processes:</w:t>
      </w:r>
    </w:p>
    <w:p w:rsidR="009F4892" w:rsidRPr="009F4892" w:rsidRDefault="00D072AF"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Pr>
          <w:rFonts w:ascii="Arial" w:eastAsia="Times New Roman" w:hAnsi="Arial" w:cs="Arial"/>
          <w:color w:val="000000"/>
          <w:sz w:val="28"/>
          <w:szCs w:val="28"/>
          <w:lang w:eastAsia="en-IN" w:bidi="hi-IN"/>
        </w:rPr>
        <w:t xml:space="preserve"> </w:t>
      </w:r>
      <w:r w:rsidR="009F4892" w:rsidRPr="009F4892">
        <w:rPr>
          <w:rFonts w:ascii="Arial" w:eastAsia="Times New Roman" w:hAnsi="Arial" w:cs="Arial"/>
          <w:color w:val="000000"/>
          <w:sz w:val="28"/>
          <w:szCs w:val="28"/>
          <w:lang w:eastAsia="en-IN" w:bidi="hi-IN"/>
        </w:rPr>
        <w:t>Distribute and install the patch(</w:t>
      </w:r>
      <w:proofErr w:type="spellStart"/>
      <w:r w:rsidR="009F4892" w:rsidRPr="009F4892">
        <w:rPr>
          <w:rFonts w:ascii="Arial" w:eastAsia="Times New Roman" w:hAnsi="Arial" w:cs="Arial"/>
          <w:color w:val="000000"/>
          <w:sz w:val="28"/>
          <w:szCs w:val="28"/>
          <w:lang w:eastAsia="en-IN" w:bidi="hi-IN"/>
        </w:rPr>
        <w:t>es</w:t>
      </w:r>
      <w:proofErr w:type="spellEnd"/>
      <w:r w:rsidR="009F4892" w:rsidRPr="009F4892">
        <w:rPr>
          <w:rFonts w:ascii="Arial" w:eastAsia="Times New Roman" w:hAnsi="Arial" w:cs="Arial"/>
          <w:color w:val="000000"/>
          <w:sz w:val="28"/>
          <w:szCs w:val="28"/>
          <w:lang w:eastAsia="en-IN" w:bidi="hi-IN"/>
        </w:rPr>
        <w:t>);</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 Report on progress to the Management;</w:t>
      </w:r>
    </w:p>
    <w:p w:rsidR="009F4892" w:rsidRPr="009F4892" w:rsidRDefault="00D072AF"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Pr>
          <w:rFonts w:ascii="Arial" w:eastAsia="Times New Roman" w:hAnsi="Arial" w:cs="Arial"/>
          <w:color w:val="000000"/>
          <w:sz w:val="28"/>
          <w:szCs w:val="28"/>
          <w:lang w:eastAsia="en-IN" w:bidi="hi-IN"/>
        </w:rPr>
        <w:t xml:space="preserve"> </w:t>
      </w:r>
      <w:r w:rsidR="009F4892" w:rsidRPr="009F4892">
        <w:rPr>
          <w:rFonts w:ascii="Arial" w:eastAsia="Times New Roman" w:hAnsi="Arial" w:cs="Arial"/>
          <w:color w:val="000000"/>
          <w:sz w:val="28"/>
          <w:szCs w:val="28"/>
          <w:lang w:eastAsia="en-IN" w:bidi="hi-IN"/>
        </w:rPr>
        <w:t>Handle exceptions with a coordinated mitigation plan; and</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 xml:space="preserve"> Review deployment for future process improvement.</w:t>
      </w:r>
    </w:p>
    <w:p w:rsidR="009F4892" w:rsidRPr="009F4892" w:rsidRDefault="009F4892" w:rsidP="009F4892">
      <w:pPr>
        <w:pStyle w:val="ListParagraph"/>
        <w:adjustRightInd w:val="0"/>
        <w:jc w:val="both"/>
        <w:rPr>
          <w:rFonts w:ascii="Arial" w:hAnsi="Arial" w:cs="Arial"/>
          <w:b/>
          <w:bCs/>
          <w:sz w:val="28"/>
          <w:szCs w:val="28"/>
        </w:rPr>
      </w:pPr>
    </w:p>
    <w:p w:rsidR="009F4892" w:rsidRPr="009F4892" w:rsidRDefault="009F4892" w:rsidP="009F4892">
      <w:pPr>
        <w:adjustRightInd w:val="0"/>
        <w:jc w:val="both"/>
        <w:rPr>
          <w:rFonts w:ascii="Arial" w:eastAsia="Times New Roman" w:hAnsi="Arial" w:cs="Arial"/>
          <w:b/>
          <w:bCs/>
          <w:color w:val="000000"/>
          <w:sz w:val="28"/>
          <w:szCs w:val="28"/>
          <w:u w:val="single"/>
          <w:lang w:eastAsia="en-IN" w:bidi="hi-IN"/>
        </w:rPr>
      </w:pPr>
      <w:r w:rsidRPr="009F4892">
        <w:rPr>
          <w:rFonts w:ascii="Arial" w:eastAsia="Times New Roman" w:hAnsi="Arial" w:cs="Arial"/>
          <w:b/>
          <w:bCs/>
          <w:color w:val="000000"/>
          <w:sz w:val="28"/>
          <w:szCs w:val="28"/>
          <w:u w:val="single"/>
          <w:lang w:eastAsia="en-IN" w:bidi="hi-IN"/>
        </w:rPr>
        <w:t>Questions to Answer:</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Does the production environment need to be prepared for new patches?</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Are users fully informed of possible downtime or issues?</w:t>
      </w:r>
    </w:p>
    <w:p w:rsidR="009F4892" w:rsidRPr="009F4892" w:rsidRDefault="009F4892" w:rsidP="009F489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9F4892">
        <w:rPr>
          <w:rFonts w:ascii="Arial" w:eastAsia="Times New Roman" w:hAnsi="Arial" w:cs="Arial"/>
          <w:color w:val="000000"/>
          <w:sz w:val="28"/>
          <w:szCs w:val="28"/>
          <w:lang w:eastAsia="en-IN" w:bidi="hi-IN"/>
        </w:rPr>
        <w:t>Have “lessons learned” from previous deployments been successfully implemented?</w:t>
      </w:r>
    </w:p>
    <w:p w:rsidR="009F4892" w:rsidRPr="009F4892" w:rsidRDefault="009F4892" w:rsidP="009F4892"/>
    <w:p w:rsidR="004B1EB0" w:rsidRDefault="004B1EB0" w:rsidP="004B1EB0">
      <w:pPr>
        <w:pStyle w:val="Heading2"/>
        <w:rPr>
          <w:rFonts w:ascii="Arial" w:hAnsi="Arial" w:cs="Arial"/>
          <w:b/>
          <w:color w:val="000000" w:themeColor="text1"/>
          <w:sz w:val="28"/>
          <w:szCs w:val="28"/>
          <w:u w:val="single"/>
        </w:rPr>
      </w:pPr>
      <w:bookmarkStart w:id="25" w:name="_Toc202622912"/>
      <w:r>
        <w:rPr>
          <w:rFonts w:ascii="Arial" w:hAnsi="Arial" w:cs="Arial"/>
          <w:b/>
          <w:color w:val="000000" w:themeColor="text1"/>
          <w:sz w:val="28"/>
          <w:szCs w:val="28"/>
          <w:u w:val="single"/>
        </w:rPr>
        <w:t xml:space="preserve">7.5) </w:t>
      </w:r>
      <w:r w:rsidR="00554142" w:rsidRPr="00554142">
        <w:rPr>
          <w:rFonts w:ascii="Arial" w:hAnsi="Arial" w:cs="Arial"/>
          <w:b/>
          <w:color w:val="000000" w:themeColor="text1"/>
          <w:sz w:val="28"/>
          <w:szCs w:val="28"/>
          <w:u w:val="single"/>
        </w:rPr>
        <w:t>Patch Process overview</w:t>
      </w:r>
      <w:bookmarkEnd w:id="25"/>
    </w:p>
    <w:p w:rsidR="00554142" w:rsidRPr="00554142" w:rsidRDefault="00554142" w:rsidP="0055414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554142">
        <w:rPr>
          <w:rFonts w:ascii="Arial" w:eastAsia="Times New Roman" w:hAnsi="Arial" w:cs="Arial"/>
          <w:color w:val="000000"/>
          <w:sz w:val="28"/>
          <w:szCs w:val="28"/>
          <w:lang w:eastAsia="en-IN" w:bidi="hi-IN"/>
        </w:rPr>
        <w:t xml:space="preserve">When a vulnerability is identified, the Security team, in conjunction with the asset owner and </w:t>
      </w:r>
      <w:r>
        <w:rPr>
          <w:rFonts w:ascii="Arial" w:eastAsia="Times New Roman" w:hAnsi="Arial" w:cs="Arial"/>
          <w:color w:val="000000"/>
          <w:sz w:val="28"/>
          <w:szCs w:val="28"/>
          <w:lang w:eastAsia="en-IN" w:bidi="hi-IN"/>
        </w:rPr>
        <w:t>IT</w:t>
      </w:r>
      <w:r w:rsidRPr="00554142">
        <w:rPr>
          <w:rFonts w:ascii="Arial" w:eastAsia="Times New Roman" w:hAnsi="Arial" w:cs="Arial"/>
          <w:color w:val="000000"/>
          <w:sz w:val="28"/>
          <w:szCs w:val="28"/>
          <w:lang w:eastAsia="en-IN" w:bidi="hi-IN"/>
        </w:rPr>
        <w:t xml:space="preserve"> staff, should determine if it affects any assets.</w:t>
      </w:r>
    </w:p>
    <w:p w:rsidR="00554142" w:rsidRPr="00554142" w:rsidRDefault="00554142" w:rsidP="00554142">
      <w:pPr>
        <w:pStyle w:val="ListParagraph"/>
        <w:widowControl/>
        <w:numPr>
          <w:ilvl w:val="0"/>
          <w:numId w:val="39"/>
        </w:numPr>
        <w:adjustRightInd w:val="0"/>
        <w:contextualSpacing/>
        <w:jc w:val="both"/>
        <w:rPr>
          <w:rFonts w:ascii="Arial" w:eastAsia="Times New Roman" w:hAnsi="Arial" w:cs="Arial"/>
          <w:color w:val="000000"/>
          <w:sz w:val="28"/>
          <w:szCs w:val="28"/>
          <w:lang w:eastAsia="en-IN" w:bidi="hi-IN"/>
        </w:rPr>
      </w:pPr>
      <w:r w:rsidRPr="00554142">
        <w:rPr>
          <w:rFonts w:ascii="Arial" w:eastAsia="Times New Roman" w:hAnsi="Arial" w:cs="Arial"/>
          <w:color w:val="000000"/>
          <w:sz w:val="28"/>
          <w:szCs w:val="28"/>
          <w:lang w:eastAsia="en-IN" w:bidi="hi-IN"/>
        </w:rPr>
        <w:t>If a patch does not exist, then a workaround should be analyzed to determine if compensating controls should be implemented.</w:t>
      </w:r>
    </w:p>
    <w:p w:rsidR="00554142" w:rsidRPr="00554142" w:rsidRDefault="00554142" w:rsidP="00554142"/>
    <w:p w:rsidR="00554142" w:rsidRDefault="00554142" w:rsidP="00554142">
      <w:pPr>
        <w:pStyle w:val="Heading2"/>
        <w:rPr>
          <w:rFonts w:ascii="Arial" w:hAnsi="Arial" w:cs="Arial"/>
          <w:b/>
          <w:color w:val="000000" w:themeColor="text1"/>
          <w:sz w:val="28"/>
          <w:szCs w:val="28"/>
          <w:u w:val="single"/>
        </w:rPr>
      </w:pPr>
      <w:bookmarkStart w:id="26" w:name="_Toc202622913"/>
      <w:r>
        <w:rPr>
          <w:rFonts w:ascii="Arial" w:hAnsi="Arial" w:cs="Arial"/>
          <w:b/>
          <w:color w:val="000000" w:themeColor="text1"/>
          <w:sz w:val="28"/>
          <w:szCs w:val="28"/>
          <w:u w:val="single"/>
        </w:rPr>
        <w:t xml:space="preserve">7.6) </w:t>
      </w:r>
      <w:r w:rsidRPr="00554142">
        <w:rPr>
          <w:rFonts w:ascii="Arial" w:hAnsi="Arial" w:cs="Arial"/>
          <w:b/>
          <w:color w:val="000000" w:themeColor="text1"/>
          <w:sz w:val="28"/>
          <w:szCs w:val="28"/>
          <w:u w:val="single"/>
        </w:rPr>
        <w:t>Patch Review Process</w:t>
      </w:r>
      <w:bookmarkEnd w:id="26"/>
    </w:p>
    <w:p w:rsidR="00554142" w:rsidRPr="00554142" w:rsidRDefault="00554142" w:rsidP="00554142">
      <w:pPr>
        <w:adjustRightInd w:val="0"/>
        <w:jc w:val="both"/>
        <w:rPr>
          <w:rFonts w:ascii="Arial" w:eastAsia="Times New Roman" w:hAnsi="Arial" w:cs="Arial"/>
          <w:color w:val="000000"/>
          <w:sz w:val="28"/>
          <w:szCs w:val="28"/>
          <w:lang w:eastAsia="en-IN" w:bidi="hi-IN"/>
        </w:rPr>
      </w:pPr>
      <w:r w:rsidRPr="00554142">
        <w:rPr>
          <w:rFonts w:ascii="Arial" w:eastAsia="Times New Roman" w:hAnsi="Arial" w:cs="Arial"/>
          <w:color w:val="000000"/>
          <w:sz w:val="28"/>
          <w:szCs w:val="28"/>
          <w:lang w:eastAsia="en-IN" w:bidi="hi-IN"/>
        </w:rPr>
        <w:t xml:space="preserve">A patch must be reviewed by all applicable stakeholders (e.g., Clients, </w:t>
      </w:r>
      <w:r>
        <w:rPr>
          <w:rFonts w:ascii="Arial" w:eastAsia="Times New Roman" w:hAnsi="Arial" w:cs="Arial"/>
          <w:color w:val="000000"/>
          <w:sz w:val="28"/>
          <w:szCs w:val="28"/>
          <w:lang w:eastAsia="en-IN" w:bidi="hi-IN"/>
        </w:rPr>
        <w:t>IT</w:t>
      </w:r>
      <w:r w:rsidRPr="00554142">
        <w:rPr>
          <w:rFonts w:ascii="Arial" w:eastAsia="Times New Roman" w:hAnsi="Arial" w:cs="Arial"/>
          <w:color w:val="000000"/>
          <w:sz w:val="28"/>
          <w:szCs w:val="28"/>
          <w:lang w:eastAsia="en-IN" w:bidi="hi-IN"/>
        </w:rPr>
        <w:t>, information security, process engineering, operations, and the asset owner) to determine if there is an immediate need to patch the asset (e.g., “out of band” patching) or if the patch should follow the standard patching cycle.</w:t>
      </w:r>
    </w:p>
    <w:p w:rsidR="00554142" w:rsidRPr="00554142" w:rsidRDefault="00554142" w:rsidP="00554142"/>
    <w:p w:rsidR="00554142" w:rsidRDefault="00554142" w:rsidP="00554142"/>
    <w:p w:rsidR="00554142" w:rsidRDefault="00554142" w:rsidP="00554142">
      <w:pPr>
        <w:pStyle w:val="Heading2"/>
        <w:rPr>
          <w:rFonts w:ascii="Arial" w:hAnsi="Arial" w:cs="Arial"/>
          <w:b/>
          <w:color w:val="000000" w:themeColor="text1"/>
          <w:sz w:val="28"/>
          <w:szCs w:val="28"/>
          <w:u w:val="single"/>
        </w:rPr>
      </w:pPr>
      <w:bookmarkStart w:id="27" w:name="_Toc202622914"/>
      <w:r>
        <w:rPr>
          <w:rFonts w:ascii="Arial" w:hAnsi="Arial" w:cs="Arial"/>
          <w:b/>
          <w:color w:val="000000" w:themeColor="text1"/>
          <w:sz w:val="28"/>
          <w:szCs w:val="28"/>
          <w:u w:val="single"/>
        </w:rPr>
        <w:t xml:space="preserve">7.7) </w:t>
      </w:r>
      <w:r w:rsidR="004C0280" w:rsidRPr="004C0280">
        <w:rPr>
          <w:rFonts w:ascii="Arial" w:hAnsi="Arial" w:cs="Arial"/>
          <w:b/>
          <w:color w:val="000000" w:themeColor="text1"/>
          <w:sz w:val="28"/>
          <w:szCs w:val="28"/>
          <w:u w:val="single"/>
        </w:rPr>
        <w:t>Issues to Consider</w:t>
      </w:r>
      <w:bookmarkEnd w:id="27"/>
    </w:p>
    <w:p w:rsidR="004C0280" w:rsidRPr="004C0280" w:rsidRDefault="004C0280" w:rsidP="004C0280">
      <w:pPr>
        <w:adjustRightInd w:val="0"/>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The following issues should be considered when creating the patch management plan and the processes and policies related to it:</w:t>
      </w:r>
    </w:p>
    <w:p w:rsidR="004C0280" w:rsidRPr="004C0280" w:rsidRDefault="004C0280" w:rsidP="004C0280">
      <w:pPr>
        <w:pStyle w:val="ListParagraph"/>
        <w:widowControl/>
        <w:numPr>
          <w:ilvl w:val="0"/>
          <w:numId w:val="40"/>
        </w:numPr>
        <w:adjustRightInd w:val="0"/>
        <w:contextualSpacing/>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Testing [in Lower environments]</w:t>
      </w:r>
    </w:p>
    <w:p w:rsidR="004C0280" w:rsidRPr="004C0280" w:rsidRDefault="004C0280" w:rsidP="004C0280">
      <w:pPr>
        <w:pStyle w:val="ListParagraph"/>
        <w:widowControl/>
        <w:numPr>
          <w:ilvl w:val="0"/>
          <w:numId w:val="40"/>
        </w:numPr>
        <w:adjustRightInd w:val="0"/>
        <w:contextualSpacing/>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Archiving/ Data Backups</w:t>
      </w:r>
    </w:p>
    <w:p w:rsidR="004C0280" w:rsidRPr="004C0280" w:rsidRDefault="004C0280" w:rsidP="004C0280">
      <w:pPr>
        <w:pStyle w:val="ListParagraph"/>
        <w:widowControl/>
        <w:numPr>
          <w:ilvl w:val="0"/>
          <w:numId w:val="40"/>
        </w:numPr>
        <w:adjustRightInd w:val="0"/>
        <w:contextualSpacing/>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lastRenderedPageBreak/>
        <w:t>Contingency</w:t>
      </w:r>
    </w:p>
    <w:p w:rsidR="004C0280" w:rsidRPr="004C0280" w:rsidRDefault="004C0280" w:rsidP="004C0280">
      <w:pPr>
        <w:pStyle w:val="ListParagraph"/>
        <w:widowControl/>
        <w:numPr>
          <w:ilvl w:val="0"/>
          <w:numId w:val="40"/>
        </w:numPr>
        <w:adjustRightInd w:val="0"/>
        <w:contextualSpacing/>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Regulatory Requirements</w:t>
      </w:r>
    </w:p>
    <w:p w:rsidR="004C0280" w:rsidRPr="004C0280" w:rsidRDefault="004C0280" w:rsidP="004C0280">
      <w:pPr>
        <w:pStyle w:val="ListParagraph"/>
        <w:widowControl/>
        <w:numPr>
          <w:ilvl w:val="0"/>
          <w:numId w:val="40"/>
        </w:numPr>
        <w:adjustRightInd w:val="0"/>
        <w:contextualSpacing/>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Implementing Patches</w:t>
      </w:r>
    </w:p>
    <w:p w:rsidR="004C0280" w:rsidRPr="004C0280" w:rsidRDefault="004C0280" w:rsidP="004C0280"/>
    <w:p w:rsidR="00554142" w:rsidRDefault="00554142" w:rsidP="00554142"/>
    <w:p w:rsidR="00554142" w:rsidRDefault="00554142" w:rsidP="00554142">
      <w:pPr>
        <w:pStyle w:val="Heading2"/>
        <w:rPr>
          <w:rFonts w:ascii="Arial" w:hAnsi="Arial" w:cs="Arial"/>
          <w:b/>
          <w:color w:val="000000" w:themeColor="text1"/>
          <w:sz w:val="28"/>
          <w:szCs w:val="28"/>
          <w:u w:val="single"/>
        </w:rPr>
      </w:pPr>
      <w:bookmarkStart w:id="28" w:name="_Toc202622915"/>
      <w:r>
        <w:rPr>
          <w:rFonts w:ascii="Arial" w:hAnsi="Arial" w:cs="Arial"/>
          <w:b/>
          <w:color w:val="000000" w:themeColor="text1"/>
          <w:sz w:val="28"/>
          <w:szCs w:val="28"/>
          <w:u w:val="single"/>
        </w:rPr>
        <w:t xml:space="preserve">7.8) </w:t>
      </w:r>
      <w:r w:rsidR="004C0280" w:rsidRPr="004C0280">
        <w:rPr>
          <w:rFonts w:ascii="Arial" w:hAnsi="Arial" w:cs="Arial"/>
          <w:b/>
          <w:color w:val="000000" w:themeColor="text1"/>
          <w:sz w:val="28"/>
          <w:szCs w:val="28"/>
          <w:u w:val="single"/>
        </w:rPr>
        <w:t>Implementing Patches</w:t>
      </w:r>
      <w:bookmarkEnd w:id="28"/>
    </w:p>
    <w:p w:rsidR="004C0280" w:rsidRPr="004C0280" w:rsidRDefault="004C0280" w:rsidP="004C0280">
      <w:pPr>
        <w:adjustRightInd w:val="0"/>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It is always recommended to deploy patches in order of less critical to more critical. This can be accomplished by first deploying patches to test environments, followed by staging environments, and finally to production environments.</w:t>
      </w:r>
    </w:p>
    <w:p w:rsidR="004C0280" w:rsidRPr="004C0280" w:rsidRDefault="004C0280" w:rsidP="004C0280"/>
    <w:p w:rsidR="00554142" w:rsidRDefault="00554142" w:rsidP="00554142">
      <w:pPr>
        <w:pStyle w:val="Heading2"/>
        <w:rPr>
          <w:rFonts w:ascii="Arial" w:hAnsi="Arial" w:cs="Arial"/>
          <w:b/>
          <w:color w:val="000000" w:themeColor="text1"/>
          <w:sz w:val="28"/>
          <w:szCs w:val="28"/>
          <w:u w:val="single"/>
        </w:rPr>
      </w:pPr>
      <w:bookmarkStart w:id="29" w:name="_Toc202622916"/>
      <w:r>
        <w:rPr>
          <w:rFonts w:ascii="Arial" w:hAnsi="Arial" w:cs="Arial"/>
          <w:b/>
          <w:color w:val="000000" w:themeColor="text1"/>
          <w:sz w:val="28"/>
          <w:szCs w:val="28"/>
          <w:u w:val="single"/>
        </w:rPr>
        <w:t xml:space="preserve">7.9) </w:t>
      </w:r>
      <w:r w:rsidR="004C0280" w:rsidRPr="004C0280">
        <w:rPr>
          <w:rFonts w:ascii="Arial" w:hAnsi="Arial" w:cs="Arial"/>
          <w:b/>
          <w:color w:val="000000" w:themeColor="text1"/>
          <w:sz w:val="28"/>
          <w:szCs w:val="28"/>
          <w:u w:val="single"/>
        </w:rPr>
        <w:t>Remediation Operation &amp; Enforcement</w:t>
      </w:r>
      <w:bookmarkEnd w:id="29"/>
    </w:p>
    <w:p w:rsidR="004C0280" w:rsidRPr="004C0280" w:rsidRDefault="004C0280" w:rsidP="004C0280">
      <w:pPr>
        <w:adjustRightInd w:val="0"/>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 xml:space="preserve">Systems and applications not remediated within the required remediation schedule or timeframe will be classified as non-compliant and will be quarantined. Under normal circumstances, non-compliant system and application owners will be provided a warning </w:t>
      </w:r>
      <w:r w:rsidRPr="00E91EAE">
        <w:rPr>
          <w:rFonts w:ascii="Arial" w:eastAsia="Times New Roman" w:hAnsi="Arial" w:cs="Arial"/>
          <w:color w:val="000000"/>
          <w:sz w:val="28"/>
          <w:szCs w:val="28"/>
          <w:highlight w:val="yellow"/>
          <w:lang w:eastAsia="en-IN" w:bidi="hi-IN"/>
        </w:rPr>
        <w:t>seven (7) days prior</w:t>
      </w:r>
      <w:r w:rsidRPr="004C0280">
        <w:rPr>
          <w:rFonts w:ascii="Arial" w:eastAsia="Times New Roman" w:hAnsi="Arial" w:cs="Arial"/>
          <w:color w:val="000000"/>
          <w:sz w:val="28"/>
          <w:szCs w:val="28"/>
          <w:lang w:eastAsia="en-IN" w:bidi="hi-IN"/>
        </w:rPr>
        <w:t xml:space="preserve"> to removal from the network and quarantined. If quarantining is not technically feasible, compensating controls will need to be implemented to mitigate the risk.</w:t>
      </w:r>
    </w:p>
    <w:p w:rsidR="004C0280" w:rsidRPr="004C0280" w:rsidRDefault="004C0280" w:rsidP="004C0280">
      <w:pPr>
        <w:adjustRightInd w:val="0"/>
        <w:ind w:left="720"/>
        <w:jc w:val="both"/>
        <w:rPr>
          <w:rFonts w:ascii="Arial" w:eastAsia="Times New Roman" w:hAnsi="Arial" w:cs="Arial"/>
          <w:color w:val="000000"/>
          <w:sz w:val="28"/>
          <w:szCs w:val="28"/>
          <w:lang w:eastAsia="en-IN" w:bidi="hi-IN"/>
        </w:rPr>
      </w:pPr>
    </w:p>
    <w:p w:rsidR="004C0280" w:rsidRPr="004C0280" w:rsidRDefault="004C0280" w:rsidP="004C0280">
      <w:pPr>
        <w:adjustRightInd w:val="0"/>
        <w:jc w:val="both"/>
        <w:rPr>
          <w:rFonts w:ascii="Arial" w:eastAsia="Times New Roman" w:hAnsi="Arial" w:cs="Arial"/>
          <w:color w:val="000000"/>
          <w:sz w:val="28"/>
          <w:szCs w:val="28"/>
          <w:lang w:eastAsia="en-IN" w:bidi="hi-IN"/>
        </w:rPr>
      </w:pPr>
      <w:r w:rsidRPr="004C0280">
        <w:rPr>
          <w:rFonts w:ascii="Arial" w:eastAsia="Times New Roman" w:hAnsi="Arial" w:cs="Arial"/>
          <w:color w:val="000000"/>
          <w:sz w:val="28"/>
          <w:szCs w:val="28"/>
          <w:lang w:eastAsia="en-IN" w:bidi="hi-IN"/>
        </w:rPr>
        <w:t xml:space="preserve">The assessment of risk should be in accordance </w:t>
      </w:r>
      <w:r w:rsidR="00E91EAE" w:rsidRPr="004C0280">
        <w:rPr>
          <w:rFonts w:ascii="Arial" w:eastAsia="Times New Roman" w:hAnsi="Arial" w:cs="Arial"/>
          <w:color w:val="000000"/>
          <w:sz w:val="28"/>
          <w:szCs w:val="28"/>
          <w:lang w:eastAsia="en-IN" w:bidi="hi-IN"/>
        </w:rPr>
        <w:t xml:space="preserve">with </w:t>
      </w:r>
      <w:r w:rsidR="00E91EAE" w:rsidRPr="001F4B84">
        <w:rPr>
          <w:rFonts w:ascii="Arial" w:hAnsi="Arial" w:cs="Arial"/>
          <w:sz w:val="28"/>
          <w:szCs w:val="28"/>
          <w:lang w:val="en-GB" w:eastAsia="en-GB"/>
        </w:rPr>
        <w:t>[</w:t>
      </w:r>
      <w:r w:rsidR="00E91EAE" w:rsidRPr="001F4B84">
        <w:rPr>
          <w:rFonts w:ascii="Arial" w:eastAsiaTheme="minorEastAsia" w:hAnsi="Arial" w:cs="Arial"/>
          <w:noProof/>
          <w:color w:val="000000"/>
          <w:sz w:val="28"/>
          <w:szCs w:val="28"/>
          <w:highlight w:val="yellow"/>
          <w:lang w:eastAsia="en-IN" w:bidi="hi-IN"/>
        </w:rPr>
        <w:t>SecureCyberGates]</w:t>
      </w:r>
      <w:r w:rsidR="00E91EAE" w:rsidRPr="001F4B84">
        <w:rPr>
          <w:rFonts w:ascii="Arial" w:hAnsi="Arial" w:cs="Arial"/>
          <w:sz w:val="28"/>
          <w:szCs w:val="28"/>
          <w:lang w:val="en-GB" w:eastAsia="en-GB"/>
        </w:rPr>
        <w:t xml:space="preserve">’s Risk Management Program </w:t>
      </w:r>
      <w:r w:rsidR="00E91EAE" w:rsidRPr="001F4B84">
        <w:rPr>
          <w:rFonts w:ascii="Arial" w:eastAsiaTheme="minorEastAsia" w:hAnsi="Arial" w:cs="Arial"/>
          <w:b/>
          <w:noProof/>
          <w:color w:val="000000"/>
          <w:sz w:val="28"/>
          <w:szCs w:val="28"/>
          <w:u w:val="single"/>
          <w:lang w:eastAsia="en-IN" w:bidi="hi-IN"/>
        </w:rPr>
        <w:t>Document ID</w:t>
      </w:r>
      <w:r w:rsidR="00E91EAE" w:rsidRPr="001F4B84">
        <w:rPr>
          <w:rFonts w:ascii="Arial" w:eastAsiaTheme="minorEastAsia" w:hAnsi="Arial" w:cs="Arial"/>
          <w:noProof/>
          <w:color w:val="000000"/>
          <w:sz w:val="28"/>
          <w:szCs w:val="28"/>
          <w:lang w:eastAsia="en-IN" w:bidi="hi-IN"/>
        </w:rPr>
        <w:t xml:space="preserve"> </w:t>
      </w:r>
      <w:r w:rsidR="00E91EAE" w:rsidRPr="001F4B84">
        <w:rPr>
          <w:rFonts w:ascii="Arial" w:eastAsiaTheme="minorEastAsia" w:hAnsi="Arial" w:cs="Arial"/>
          <w:noProof/>
          <w:color w:val="000000"/>
          <w:sz w:val="28"/>
          <w:szCs w:val="28"/>
          <w:highlight w:val="yellow"/>
          <w:lang w:eastAsia="en-IN" w:bidi="hi-IN"/>
        </w:rPr>
        <w:t>“</w:t>
      </w:r>
      <w:r w:rsidR="00E91EAE" w:rsidRPr="00E91EAE">
        <w:rPr>
          <w:rFonts w:ascii="Arial" w:eastAsiaTheme="minorEastAsia" w:hAnsi="Arial" w:cs="Arial"/>
          <w:noProof/>
          <w:color w:val="000000"/>
          <w:sz w:val="28"/>
          <w:szCs w:val="28"/>
          <w:highlight w:val="yellow"/>
          <w:lang w:eastAsia="en-IN" w:bidi="hi-IN"/>
        </w:rPr>
        <w:t>SCG/RMF/015/1.0</w:t>
      </w:r>
      <w:r w:rsidR="00E91EAE" w:rsidRPr="001F4B84">
        <w:rPr>
          <w:rFonts w:ascii="Arial" w:eastAsiaTheme="minorEastAsia" w:hAnsi="Arial" w:cs="Arial"/>
          <w:noProof/>
          <w:color w:val="000000"/>
          <w:sz w:val="28"/>
          <w:szCs w:val="28"/>
          <w:highlight w:val="yellow"/>
          <w:lang w:eastAsia="en-IN" w:bidi="hi-IN"/>
        </w:rPr>
        <w:t>”</w:t>
      </w:r>
    </w:p>
    <w:p w:rsidR="00825816" w:rsidRDefault="00825816" w:rsidP="002E1842"/>
    <w:p w:rsidR="00236B8D" w:rsidRDefault="000027C2" w:rsidP="00236B8D">
      <w:pPr>
        <w:pStyle w:val="Heading1"/>
        <w:rPr>
          <w:rFonts w:ascii="Arial Black" w:eastAsia="Times New Roman" w:hAnsi="Arial Black" w:cstheme="minorHAnsi"/>
          <w:b/>
          <w:color w:val="auto"/>
          <w:sz w:val="40"/>
          <w:szCs w:val="28"/>
          <w:u w:val="single"/>
          <w:lang w:val="en-GB" w:eastAsia="en-GB"/>
        </w:rPr>
      </w:pPr>
      <w:bookmarkStart w:id="30" w:name="_Toc202622917"/>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30"/>
    </w:p>
    <w:p w:rsidR="00236B8D" w:rsidRDefault="000027C2"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0027C2"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0027C2" w:rsidP="00236B8D">
      <w:pPr>
        <w:pStyle w:val="Heading1"/>
        <w:rPr>
          <w:rFonts w:ascii="Arial Black" w:eastAsia="Times New Roman" w:hAnsi="Arial Black" w:cstheme="minorHAnsi"/>
          <w:b/>
          <w:color w:val="auto"/>
          <w:sz w:val="40"/>
          <w:szCs w:val="28"/>
          <w:u w:val="single"/>
          <w:lang w:val="en-GB" w:eastAsia="en-GB"/>
        </w:rPr>
      </w:pPr>
      <w:bookmarkStart w:id="31" w:name="_Toc202622918"/>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31"/>
    </w:p>
    <w:p w:rsidR="00BC1854" w:rsidRDefault="000027C2"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0027C2"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9</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0027C2"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policy. These audits may include, but are not limited to:</w:t>
      </w:r>
    </w:p>
    <w:p w:rsidR="006336FE" w:rsidRDefault="006336FE" w:rsidP="00320299">
      <w:pPr>
        <w:pStyle w:val="ListParagraph"/>
        <w:widowControl/>
        <w:numPr>
          <w:ilvl w:val="0"/>
          <w:numId w:val="3"/>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t xml:space="preserve">Reviewing </w:t>
      </w:r>
      <w:r w:rsidR="005759E7">
        <w:rPr>
          <w:rFonts w:ascii="Arial" w:eastAsiaTheme="minorEastAsia" w:hAnsi="Arial" w:cs="Arial"/>
          <w:noProof/>
          <w:color w:val="000000"/>
          <w:sz w:val="28"/>
          <w:szCs w:val="28"/>
          <w:lang w:eastAsia="en-IN" w:bidi="hi-IN"/>
        </w:rPr>
        <w:t>Access Controls for System / Applications.</w:t>
      </w:r>
    </w:p>
    <w:p w:rsidR="006336FE" w:rsidRPr="00332223" w:rsidRDefault="005759E7" w:rsidP="00320299">
      <w:pPr>
        <w:pStyle w:val="ListParagraph"/>
        <w:widowControl/>
        <w:numPr>
          <w:ilvl w:val="0"/>
          <w:numId w:val="3"/>
        </w:numPr>
        <w:adjustRightInd w:val="0"/>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Review Access Management Policy.</w:t>
      </w:r>
    </w:p>
    <w:p w:rsidR="00236B8D" w:rsidRDefault="00E907F2" w:rsidP="00236B8D">
      <w:pPr>
        <w:pStyle w:val="Heading1"/>
        <w:rPr>
          <w:rFonts w:ascii="Arial Black" w:eastAsia="Times New Roman" w:hAnsi="Arial Black" w:cstheme="minorHAnsi"/>
          <w:b/>
          <w:color w:val="auto"/>
          <w:sz w:val="40"/>
          <w:szCs w:val="28"/>
          <w:u w:val="single"/>
          <w:lang w:val="en-GB" w:eastAsia="en-GB"/>
        </w:rPr>
      </w:pPr>
      <w:bookmarkStart w:id="32" w:name="_Toc202622919"/>
      <w:r>
        <w:rPr>
          <w:rFonts w:ascii="Arial Black" w:eastAsia="Times New Roman" w:hAnsi="Arial Black" w:cstheme="minorHAnsi"/>
          <w:b/>
          <w:color w:val="auto"/>
          <w:sz w:val="40"/>
          <w:szCs w:val="28"/>
          <w:u w:val="single"/>
          <w:lang w:val="en-GB" w:eastAsia="en-GB"/>
        </w:rPr>
        <w:lastRenderedPageBreak/>
        <w:t>1</w:t>
      </w:r>
      <w:r w:rsidR="000027C2">
        <w:rPr>
          <w:rFonts w:ascii="Arial Black" w:eastAsia="Times New Roman" w:hAnsi="Arial Black" w:cstheme="minorHAnsi"/>
          <w:b/>
          <w:color w:val="auto"/>
          <w:sz w:val="40"/>
          <w:szCs w:val="28"/>
          <w:u w:val="single"/>
          <w:lang w:val="en-GB" w:eastAsia="en-GB"/>
        </w:rPr>
        <w:t>0</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32"/>
    </w:p>
    <w:p w:rsidR="00A77CDB" w:rsidRPr="00C8405A" w:rsidRDefault="000027C2"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0027C2"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0027C2"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0027C2" w:rsidP="00A7689E">
      <w:pPr>
        <w:pStyle w:val="Heading1"/>
        <w:rPr>
          <w:rFonts w:ascii="Arial Black" w:eastAsia="Times New Roman" w:hAnsi="Arial Black" w:cstheme="minorHAnsi"/>
          <w:b/>
          <w:color w:val="auto"/>
          <w:sz w:val="40"/>
          <w:szCs w:val="28"/>
          <w:u w:val="single"/>
          <w:lang w:val="en-GB" w:eastAsia="en-GB"/>
        </w:rPr>
      </w:pPr>
      <w:bookmarkStart w:id="33" w:name="_Toc202622920"/>
      <w:r>
        <w:rPr>
          <w:rFonts w:ascii="Arial Black" w:eastAsia="Times New Roman" w:hAnsi="Arial Black" w:cstheme="minorHAnsi"/>
          <w:b/>
          <w:color w:val="auto"/>
          <w:sz w:val="40"/>
          <w:szCs w:val="28"/>
          <w:u w:val="single"/>
          <w:lang w:val="en-GB" w:eastAsia="en-GB"/>
        </w:rPr>
        <w:t>11</w:t>
      </w:r>
      <w:r w:rsidR="00A7689E">
        <w:rPr>
          <w:rFonts w:ascii="Arial Black" w:eastAsia="Times New Roman" w:hAnsi="Arial Black" w:cstheme="minorHAnsi"/>
          <w:b/>
          <w:color w:val="auto"/>
          <w:sz w:val="40"/>
          <w:szCs w:val="28"/>
          <w:u w:val="single"/>
          <w:lang w:val="en-GB" w:eastAsia="en-GB"/>
        </w:rPr>
        <w:t>) Policy Exceptions</w:t>
      </w:r>
      <w:bookmarkEnd w:id="33"/>
    </w:p>
    <w:p w:rsidR="00A7689E" w:rsidRPr="00A7689E" w:rsidRDefault="000027C2"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0027C2" w:rsidP="00A77CDB">
      <w:pPr>
        <w:pStyle w:val="Heading1"/>
        <w:rPr>
          <w:rFonts w:ascii="Arial Black" w:eastAsia="Times New Roman" w:hAnsi="Arial Black" w:cstheme="minorHAnsi"/>
          <w:b/>
          <w:color w:val="auto"/>
          <w:sz w:val="40"/>
          <w:szCs w:val="28"/>
          <w:u w:val="single"/>
          <w:lang w:val="en-GB" w:eastAsia="en-GB"/>
        </w:rPr>
      </w:pPr>
      <w:bookmarkStart w:id="34" w:name="_Toc202622921"/>
      <w:r>
        <w:rPr>
          <w:rFonts w:ascii="Arial Black" w:eastAsia="Times New Roman" w:hAnsi="Arial Black" w:cstheme="minorHAnsi"/>
          <w:b/>
          <w:color w:val="auto"/>
          <w:sz w:val="40"/>
          <w:szCs w:val="28"/>
          <w:u w:val="single"/>
          <w:lang w:val="en-GB" w:eastAsia="en-GB"/>
        </w:rPr>
        <w:t>12</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34"/>
    </w:p>
    <w:p w:rsidR="003E12AE" w:rsidRDefault="003E12AE" w:rsidP="003E12AE"/>
    <w:p w:rsidR="00CD4F7A" w:rsidRDefault="000027C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0027C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0027C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0027C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 xml:space="preserve">Any updates or revisions to this policy will be communicated to all employees and relevant stakeholders through appropriate channels. Employees are responsible for </w:t>
      </w:r>
      <w:r w:rsidR="0016361E" w:rsidRPr="0016361E">
        <w:rPr>
          <w:rFonts w:ascii="Arial" w:eastAsiaTheme="minorEastAsia" w:hAnsi="Arial" w:cs="Arial"/>
          <w:noProof/>
          <w:color w:val="000000"/>
          <w:sz w:val="28"/>
          <w:szCs w:val="28"/>
          <w:lang w:eastAsia="en-IN" w:bidi="hi-IN"/>
        </w:rPr>
        <w:lastRenderedPageBreak/>
        <w:t>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0027C2" w:rsidP="009A1FAF">
      <w:pPr>
        <w:pStyle w:val="Heading1"/>
        <w:rPr>
          <w:rFonts w:ascii="Arial Black" w:eastAsia="Times New Roman" w:hAnsi="Arial Black" w:cstheme="minorHAnsi"/>
          <w:b/>
          <w:color w:val="auto"/>
          <w:sz w:val="40"/>
          <w:szCs w:val="28"/>
          <w:u w:val="single"/>
          <w:lang w:val="en-GB" w:eastAsia="en-GB"/>
        </w:rPr>
      </w:pPr>
      <w:bookmarkStart w:id="35" w:name="_Toc202622922"/>
      <w:r>
        <w:rPr>
          <w:rFonts w:ascii="Arial Black" w:eastAsia="Times New Roman" w:hAnsi="Arial Black" w:cstheme="minorHAnsi"/>
          <w:b/>
          <w:color w:val="auto"/>
          <w:sz w:val="40"/>
          <w:szCs w:val="28"/>
          <w:u w:val="single"/>
          <w:lang w:val="en-GB" w:eastAsia="en-GB"/>
        </w:rPr>
        <w:t>13</w:t>
      </w:r>
      <w:r w:rsidR="009A1FAF">
        <w:rPr>
          <w:rFonts w:ascii="Arial Black" w:eastAsia="Times New Roman" w:hAnsi="Arial Black" w:cstheme="minorHAnsi"/>
          <w:b/>
          <w:color w:val="auto"/>
          <w:sz w:val="40"/>
          <w:szCs w:val="28"/>
          <w:u w:val="single"/>
          <w:lang w:val="en-GB" w:eastAsia="en-GB"/>
        </w:rPr>
        <w:t>) Conclusion</w:t>
      </w:r>
      <w:bookmarkEnd w:id="35"/>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w:t>
      </w:r>
      <w:r w:rsidR="000027C2">
        <w:rPr>
          <w:rFonts w:ascii="Arial" w:eastAsiaTheme="minorEastAsia" w:hAnsi="Arial" w:cs="Arial"/>
          <w:noProof/>
          <w:color w:val="000000"/>
          <w:sz w:val="28"/>
          <w:szCs w:val="28"/>
          <w:lang w:eastAsia="en-IN" w:bidi="hi-IN"/>
        </w:rPr>
        <w:t>VPMP</w:t>
      </w:r>
      <w:r w:rsidRPr="0057455D">
        <w:rPr>
          <w:rFonts w:ascii="Arial" w:eastAsiaTheme="minorEastAsia" w:hAnsi="Arial" w:cs="Arial"/>
          <w:noProof/>
          <w:color w:val="000000"/>
          <w:sz w:val="28"/>
          <w:szCs w:val="28"/>
          <w:lang w:eastAsia="en-IN" w:bidi="hi-IN"/>
        </w:rPr>
        <w:t xml:space="preserve">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aims to 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155D6B">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155D6B"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1pt;margin-top:488.05pt;width:561pt;height:152.1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9C5EE9" w:rsidRPr="000503DD" w:rsidRDefault="00155D6B">
                  <w:pPr>
                    <w:rPr>
                      <w:rStyle w:val="Hyperlink"/>
                      <w:rFonts w:ascii="Arial" w:hAnsi="Arial" w:cs="Arial"/>
                      <w:b/>
                      <w:sz w:val="36"/>
                      <w:szCs w:val="36"/>
                    </w:rPr>
                  </w:pPr>
                  <w:hyperlink r:id="rId17" w:history="1">
                    <w:r w:rsidR="009C5EE9" w:rsidRPr="000503DD">
                      <w:rPr>
                        <w:rStyle w:val="Hyperlink"/>
                        <w:rFonts w:ascii="Arial" w:hAnsi="Arial" w:cs="Arial"/>
                        <w:b/>
                        <w:sz w:val="36"/>
                        <w:szCs w:val="36"/>
                      </w:rPr>
                      <w:t>https://www.linkedin.com/in/aj57/</w:t>
                    </w:r>
                  </w:hyperlink>
                </w:p>
                <w:p w:rsidR="009C5EE9" w:rsidRPr="00B55836" w:rsidRDefault="00155D6B">
                  <w:pPr>
                    <w:rPr>
                      <w:rStyle w:val="Hyperlink"/>
                      <w:rFonts w:ascii="Arial" w:hAnsi="Arial" w:cs="Arial"/>
                      <w:b/>
                      <w:sz w:val="36"/>
                      <w:szCs w:val="36"/>
                    </w:rPr>
                  </w:pPr>
                  <w:hyperlink r:id="rId18" w:history="1">
                    <w:r w:rsidR="009C5EE9" w:rsidRPr="000503DD">
                      <w:rPr>
                        <w:rStyle w:val="Hyperlink"/>
                        <w:rFonts w:ascii="Arial" w:hAnsi="Arial" w:cs="Arial"/>
                        <w:b/>
                        <w:sz w:val="36"/>
                        <w:szCs w:val="36"/>
                      </w:rPr>
                      <w:t>https://www.linkedin.com/company/securecybergates</w:t>
                    </w:r>
                  </w:hyperlink>
                </w:p>
                <w:p w:rsidR="009C5EE9" w:rsidRDefault="009C5EE9">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B55836" w:rsidRPr="00B55836" w:rsidRDefault="00B55836">
                  <w:pPr>
                    <w:rPr>
                      <w:rStyle w:val="Hyperlink"/>
                      <w:rFonts w:ascii="Arial" w:hAnsi="Arial" w:cs="Arial"/>
                      <w:b/>
                      <w:sz w:val="36"/>
                      <w:szCs w:val="36"/>
                    </w:rPr>
                  </w:pPr>
                  <w:r w:rsidRPr="00B55836">
                    <w:rPr>
                      <w:rStyle w:val="Hyperlink"/>
                      <w:rFonts w:ascii="Arial" w:hAnsi="Arial" w:cs="Arial"/>
                      <w:b/>
                      <w:sz w:val="36"/>
                      <w:szCs w:val="36"/>
                    </w:rPr>
                    <w:t>https://www.youtube.com/@SecureCyberGates</w:t>
                  </w:r>
                </w:p>
                <w:p w:rsidR="009C5EE9" w:rsidRPr="000503DD" w:rsidRDefault="00155D6B">
                  <w:pPr>
                    <w:rPr>
                      <w:rStyle w:val="Hyperlink"/>
                      <w:rFonts w:ascii="Arial" w:hAnsi="Arial" w:cs="Arial"/>
                      <w:b/>
                      <w:sz w:val="36"/>
                      <w:szCs w:val="36"/>
                    </w:rPr>
                  </w:pPr>
                  <w:hyperlink r:id="rId19" w:history="1">
                    <w:r w:rsidR="009C5EE9" w:rsidRPr="000503DD">
                      <w:rPr>
                        <w:rStyle w:val="Hyperlink"/>
                        <w:rFonts w:ascii="Arial" w:hAnsi="Arial" w:cs="Arial"/>
                        <w:b/>
                        <w:sz w:val="36"/>
                        <w:szCs w:val="36"/>
                      </w:rPr>
                      <w:t>https://hackerone.com/crypto-khan</w:t>
                    </w:r>
                  </w:hyperlink>
                </w:p>
                <w:p w:rsidR="009C5EE9" w:rsidRPr="000503DD" w:rsidRDefault="00155D6B">
                  <w:pPr>
                    <w:rPr>
                      <w:rStyle w:val="Hyperlink"/>
                      <w:rFonts w:ascii="Arial" w:hAnsi="Arial" w:cs="Arial"/>
                      <w:b/>
                      <w:sz w:val="36"/>
                      <w:szCs w:val="36"/>
                    </w:rPr>
                  </w:pPr>
                  <w:hyperlink r:id="rId20" w:history="1">
                    <w:r w:rsidR="009C5EE9" w:rsidRPr="000503DD">
                      <w:rPr>
                        <w:rStyle w:val="Hyperlink"/>
                        <w:rFonts w:ascii="Arial" w:hAnsi="Arial" w:cs="Arial"/>
                        <w:b/>
                        <w:sz w:val="36"/>
                        <w:szCs w:val="36"/>
                      </w:rPr>
                      <w:t>https://x.com/securecybergate</w:t>
                    </w:r>
                  </w:hyperlink>
                </w:p>
                <w:p w:rsidR="009C5EE9" w:rsidRPr="000503DD" w:rsidRDefault="00155D6B">
                  <w:pPr>
                    <w:rPr>
                      <w:rStyle w:val="Hyperlink"/>
                      <w:rFonts w:ascii="Arial" w:hAnsi="Arial" w:cs="Arial"/>
                      <w:b/>
                      <w:sz w:val="36"/>
                      <w:szCs w:val="36"/>
                    </w:rPr>
                  </w:pPr>
                  <w:hyperlink r:id="rId21">
                    <w:r w:rsidR="009C5EE9"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9C5EE9" w:rsidRPr="001003D9" w:rsidRDefault="009C5EE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9C5EE9" w:rsidRPr="001003D9" w:rsidRDefault="009C5EE9"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9C5EE9" w:rsidRPr="001003D9" w:rsidRDefault="009C5EE9">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6B" w:rsidRDefault="00155D6B" w:rsidP="00405841">
      <w:r>
        <w:separator/>
      </w:r>
    </w:p>
  </w:endnote>
  <w:endnote w:type="continuationSeparator" w:id="0">
    <w:p w:rsidR="00155D6B" w:rsidRDefault="00155D6B"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9" w:rsidRPr="00FB174E" w:rsidRDefault="00155D6B" w:rsidP="00FB174E">
    <w:pPr>
      <w:pStyle w:val="Header"/>
      <w:jc w:val="center"/>
    </w:pPr>
    <w:hyperlink r:id="rId1" w:history="1">
      <w:r w:rsidR="009C5EE9" w:rsidRPr="00FB174E">
        <w:rPr>
          <w:rStyle w:val="Hyperlink"/>
        </w:rPr>
        <w:t>https://securecybergates.com/</w:t>
      </w:r>
    </w:hyperlink>
    <w:r w:rsidR="009C5EE9" w:rsidRPr="00FB174E">
      <w:rPr>
        <w:rStyle w:val="Hyperlink"/>
        <w:u w:val="none"/>
      </w:rPr>
      <w:t xml:space="preserve">                                                             </w:t>
    </w:r>
    <w:hyperlink r:id="rId2" w:history="1">
      <w:r w:rsidR="009C5EE9" w:rsidRPr="00FB174E">
        <w:rPr>
          <w:rStyle w:val="Hyperlink"/>
        </w:rPr>
        <w:t>https://www.linkedin.com/in/aj57/</w:t>
      </w:r>
    </w:hyperlink>
  </w:p>
  <w:p w:rsidR="009C5EE9" w:rsidRDefault="009C5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6B" w:rsidRDefault="00155D6B" w:rsidP="00405841">
      <w:r>
        <w:separator/>
      </w:r>
    </w:p>
  </w:footnote>
  <w:footnote w:type="continuationSeparator" w:id="0">
    <w:p w:rsidR="00155D6B" w:rsidRDefault="00155D6B"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9" w:rsidRDefault="00155D6B"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9C5EE9">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C5C"/>
    <w:multiLevelType w:val="hybridMultilevel"/>
    <w:tmpl w:val="35CC5C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601BE6"/>
    <w:multiLevelType w:val="hybridMultilevel"/>
    <w:tmpl w:val="135639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822048"/>
    <w:multiLevelType w:val="hybridMultilevel"/>
    <w:tmpl w:val="39024D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EE5607"/>
    <w:multiLevelType w:val="hybridMultilevel"/>
    <w:tmpl w:val="3C1EDB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8228EA"/>
    <w:multiLevelType w:val="hybridMultilevel"/>
    <w:tmpl w:val="CC0462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5B09A9"/>
    <w:multiLevelType w:val="hybridMultilevel"/>
    <w:tmpl w:val="9CAE4D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802501"/>
    <w:multiLevelType w:val="hybridMultilevel"/>
    <w:tmpl w:val="85AA3A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3640D3"/>
    <w:multiLevelType w:val="hybridMultilevel"/>
    <w:tmpl w:val="31D04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4F767D"/>
    <w:multiLevelType w:val="hybridMultilevel"/>
    <w:tmpl w:val="DDBE3A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CF3C42"/>
    <w:multiLevelType w:val="hybridMultilevel"/>
    <w:tmpl w:val="C1B853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81266F"/>
    <w:multiLevelType w:val="hybridMultilevel"/>
    <w:tmpl w:val="5EDEEE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C85873"/>
    <w:multiLevelType w:val="hybridMultilevel"/>
    <w:tmpl w:val="B79ED504"/>
    <w:lvl w:ilvl="0" w:tplc="4009000F">
      <w:start w:val="1"/>
      <w:numFmt w:val="decimal"/>
      <w:lvlText w:val="%1."/>
      <w:lvlJc w:val="left"/>
      <w:pPr>
        <w:ind w:left="720" w:hanging="360"/>
      </w:pPr>
    </w:lvl>
    <w:lvl w:ilvl="1" w:tplc="B1080C38">
      <w:start w:val="1"/>
      <w:numFmt w:val="decimal"/>
      <w:lvlText w:val="%2."/>
      <w:lvlJc w:val="left"/>
      <w:pPr>
        <w:ind w:left="1440" w:hanging="360"/>
      </w:pPr>
      <w:rPr>
        <w:rFonts w:ascii="Arial" w:eastAsiaTheme="minorEastAsia" w:hAnsi="Arial" w:cs="Ari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1608C8"/>
    <w:multiLevelType w:val="hybridMultilevel"/>
    <w:tmpl w:val="20442D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5A1627"/>
    <w:multiLevelType w:val="hybridMultilevel"/>
    <w:tmpl w:val="209432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1819FE"/>
    <w:multiLevelType w:val="hybridMultilevel"/>
    <w:tmpl w:val="C6740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BC7013"/>
    <w:multiLevelType w:val="hybridMultilevel"/>
    <w:tmpl w:val="D5605E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B4328E"/>
    <w:multiLevelType w:val="hybridMultilevel"/>
    <w:tmpl w:val="5B8807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063F08"/>
    <w:multiLevelType w:val="hybridMultilevel"/>
    <w:tmpl w:val="B09244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2336AA"/>
    <w:multiLevelType w:val="hybridMultilevel"/>
    <w:tmpl w:val="9F38C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572C9C"/>
    <w:multiLevelType w:val="hybridMultilevel"/>
    <w:tmpl w:val="10527C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436824"/>
    <w:multiLevelType w:val="hybridMultilevel"/>
    <w:tmpl w:val="F404DA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893591"/>
    <w:multiLevelType w:val="hybridMultilevel"/>
    <w:tmpl w:val="532E779A"/>
    <w:lvl w:ilvl="0" w:tplc="40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D7099C"/>
    <w:multiLevelType w:val="hybridMultilevel"/>
    <w:tmpl w:val="B3845F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E2B11A5"/>
    <w:multiLevelType w:val="hybridMultilevel"/>
    <w:tmpl w:val="4BA69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EE039B6"/>
    <w:multiLevelType w:val="hybridMultilevel"/>
    <w:tmpl w:val="582ABB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352429"/>
    <w:multiLevelType w:val="hybridMultilevel"/>
    <w:tmpl w:val="C4769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032E49"/>
    <w:multiLevelType w:val="hybridMultilevel"/>
    <w:tmpl w:val="C0FE5F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7E76A2"/>
    <w:multiLevelType w:val="hybridMultilevel"/>
    <w:tmpl w:val="CC2E89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DE5DCD"/>
    <w:multiLevelType w:val="hybridMultilevel"/>
    <w:tmpl w:val="7BAE53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F628BA"/>
    <w:multiLevelType w:val="hybridMultilevel"/>
    <w:tmpl w:val="45322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5475FD"/>
    <w:multiLevelType w:val="hybridMultilevel"/>
    <w:tmpl w:val="78421D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275198"/>
    <w:multiLevelType w:val="hybridMultilevel"/>
    <w:tmpl w:val="B2260C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DE1377"/>
    <w:multiLevelType w:val="hybridMultilevel"/>
    <w:tmpl w:val="E062B3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963F75"/>
    <w:multiLevelType w:val="hybridMultilevel"/>
    <w:tmpl w:val="42409F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9AF6E30"/>
    <w:multiLevelType w:val="hybridMultilevel"/>
    <w:tmpl w:val="EB32A2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C0634B3"/>
    <w:multiLevelType w:val="hybridMultilevel"/>
    <w:tmpl w:val="0444E3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E235B31"/>
    <w:multiLevelType w:val="hybridMultilevel"/>
    <w:tmpl w:val="71CAF7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6"/>
  </w:num>
  <w:num w:numId="4">
    <w:abstractNumId w:val="19"/>
  </w:num>
  <w:num w:numId="5">
    <w:abstractNumId w:val="32"/>
  </w:num>
  <w:num w:numId="6">
    <w:abstractNumId w:val="12"/>
  </w:num>
  <w:num w:numId="7">
    <w:abstractNumId w:val="24"/>
  </w:num>
  <w:num w:numId="8">
    <w:abstractNumId w:val="28"/>
  </w:num>
  <w:num w:numId="9">
    <w:abstractNumId w:val="27"/>
  </w:num>
  <w:num w:numId="10">
    <w:abstractNumId w:val="15"/>
  </w:num>
  <w:num w:numId="11">
    <w:abstractNumId w:val="35"/>
  </w:num>
  <w:num w:numId="12">
    <w:abstractNumId w:val="33"/>
  </w:num>
  <w:num w:numId="13">
    <w:abstractNumId w:val="30"/>
  </w:num>
  <w:num w:numId="14">
    <w:abstractNumId w:val="26"/>
  </w:num>
  <w:num w:numId="15">
    <w:abstractNumId w:val="3"/>
  </w:num>
  <w:num w:numId="16">
    <w:abstractNumId w:val="25"/>
  </w:num>
  <w:num w:numId="17">
    <w:abstractNumId w:val="0"/>
  </w:num>
  <w:num w:numId="18">
    <w:abstractNumId w:val="6"/>
  </w:num>
  <w:num w:numId="19">
    <w:abstractNumId w:val="8"/>
  </w:num>
  <w:num w:numId="20">
    <w:abstractNumId w:val="1"/>
  </w:num>
  <w:num w:numId="21">
    <w:abstractNumId w:val="22"/>
  </w:num>
  <w:num w:numId="22">
    <w:abstractNumId w:val="31"/>
  </w:num>
  <w:num w:numId="23">
    <w:abstractNumId w:val="7"/>
  </w:num>
  <w:num w:numId="24">
    <w:abstractNumId w:val="5"/>
  </w:num>
  <w:num w:numId="25">
    <w:abstractNumId w:val="10"/>
  </w:num>
  <w:num w:numId="26">
    <w:abstractNumId w:val="18"/>
  </w:num>
  <w:num w:numId="27">
    <w:abstractNumId w:val="21"/>
  </w:num>
  <w:num w:numId="28">
    <w:abstractNumId w:val="20"/>
  </w:num>
  <w:num w:numId="29">
    <w:abstractNumId w:val="9"/>
  </w:num>
  <w:num w:numId="30">
    <w:abstractNumId w:val="14"/>
  </w:num>
  <w:num w:numId="31">
    <w:abstractNumId w:val="37"/>
  </w:num>
  <w:num w:numId="32">
    <w:abstractNumId w:val="11"/>
  </w:num>
  <w:num w:numId="33">
    <w:abstractNumId w:val="38"/>
  </w:num>
  <w:num w:numId="34">
    <w:abstractNumId w:val="39"/>
  </w:num>
  <w:num w:numId="35">
    <w:abstractNumId w:val="16"/>
  </w:num>
  <w:num w:numId="36">
    <w:abstractNumId w:val="23"/>
  </w:num>
  <w:num w:numId="37">
    <w:abstractNumId w:val="29"/>
  </w:num>
  <w:num w:numId="38">
    <w:abstractNumId w:val="17"/>
  </w:num>
  <w:num w:numId="39">
    <w:abstractNumId w:val="13"/>
  </w:num>
  <w:num w:numId="4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27C2"/>
    <w:rsid w:val="00004368"/>
    <w:rsid w:val="000167F8"/>
    <w:rsid w:val="0002087E"/>
    <w:rsid w:val="00020C1C"/>
    <w:rsid w:val="000250C8"/>
    <w:rsid w:val="000255EE"/>
    <w:rsid w:val="00030D4E"/>
    <w:rsid w:val="0004044A"/>
    <w:rsid w:val="0005036B"/>
    <w:rsid w:val="000503DD"/>
    <w:rsid w:val="000522C7"/>
    <w:rsid w:val="00056754"/>
    <w:rsid w:val="000568BD"/>
    <w:rsid w:val="00056E22"/>
    <w:rsid w:val="000611AE"/>
    <w:rsid w:val="000705F2"/>
    <w:rsid w:val="00073769"/>
    <w:rsid w:val="00074DFB"/>
    <w:rsid w:val="00085E9A"/>
    <w:rsid w:val="00087543"/>
    <w:rsid w:val="000909FB"/>
    <w:rsid w:val="000A1AD8"/>
    <w:rsid w:val="000A7EAE"/>
    <w:rsid w:val="000B31D7"/>
    <w:rsid w:val="000B6D29"/>
    <w:rsid w:val="000C0B15"/>
    <w:rsid w:val="000C411E"/>
    <w:rsid w:val="000C549F"/>
    <w:rsid w:val="000D2FD2"/>
    <w:rsid w:val="000E13EA"/>
    <w:rsid w:val="000E4266"/>
    <w:rsid w:val="000F0348"/>
    <w:rsid w:val="000F384C"/>
    <w:rsid w:val="000F4BB1"/>
    <w:rsid w:val="001003D9"/>
    <w:rsid w:val="00101310"/>
    <w:rsid w:val="00106C80"/>
    <w:rsid w:val="00111801"/>
    <w:rsid w:val="00121F49"/>
    <w:rsid w:val="001243B0"/>
    <w:rsid w:val="00135A18"/>
    <w:rsid w:val="00142B93"/>
    <w:rsid w:val="00155D6B"/>
    <w:rsid w:val="00160DDD"/>
    <w:rsid w:val="00163347"/>
    <w:rsid w:val="0016361E"/>
    <w:rsid w:val="00163B22"/>
    <w:rsid w:val="00164CB0"/>
    <w:rsid w:val="001666E9"/>
    <w:rsid w:val="00166F7B"/>
    <w:rsid w:val="00171F14"/>
    <w:rsid w:val="0017211E"/>
    <w:rsid w:val="00176150"/>
    <w:rsid w:val="001773B5"/>
    <w:rsid w:val="00180ED4"/>
    <w:rsid w:val="001847EB"/>
    <w:rsid w:val="00186AE8"/>
    <w:rsid w:val="001877DB"/>
    <w:rsid w:val="0019561A"/>
    <w:rsid w:val="001A43DB"/>
    <w:rsid w:val="001A7859"/>
    <w:rsid w:val="001B284E"/>
    <w:rsid w:val="001B676C"/>
    <w:rsid w:val="001C3E2E"/>
    <w:rsid w:val="001C45E9"/>
    <w:rsid w:val="001D2976"/>
    <w:rsid w:val="001D5840"/>
    <w:rsid w:val="001E3919"/>
    <w:rsid w:val="001F081B"/>
    <w:rsid w:val="001F4B84"/>
    <w:rsid w:val="001F4BA9"/>
    <w:rsid w:val="001F5E47"/>
    <w:rsid w:val="001F63E6"/>
    <w:rsid w:val="002036F4"/>
    <w:rsid w:val="002057CA"/>
    <w:rsid w:val="002125BD"/>
    <w:rsid w:val="002131D5"/>
    <w:rsid w:val="00216EEB"/>
    <w:rsid w:val="002231DA"/>
    <w:rsid w:val="00225322"/>
    <w:rsid w:val="00231B31"/>
    <w:rsid w:val="002352A5"/>
    <w:rsid w:val="00236B8D"/>
    <w:rsid w:val="0024677D"/>
    <w:rsid w:val="00253EC6"/>
    <w:rsid w:val="00260225"/>
    <w:rsid w:val="002617D2"/>
    <w:rsid w:val="00261F46"/>
    <w:rsid w:val="002707B0"/>
    <w:rsid w:val="00271C87"/>
    <w:rsid w:val="00274C65"/>
    <w:rsid w:val="002808DF"/>
    <w:rsid w:val="00281FBC"/>
    <w:rsid w:val="00282695"/>
    <w:rsid w:val="002835E1"/>
    <w:rsid w:val="00284D8C"/>
    <w:rsid w:val="002A012C"/>
    <w:rsid w:val="002A74BE"/>
    <w:rsid w:val="002B1ED2"/>
    <w:rsid w:val="002B34AE"/>
    <w:rsid w:val="002C3DBF"/>
    <w:rsid w:val="002C44CE"/>
    <w:rsid w:val="002D5E15"/>
    <w:rsid w:val="002E0993"/>
    <w:rsid w:val="002E0AA3"/>
    <w:rsid w:val="002E1842"/>
    <w:rsid w:val="002E6544"/>
    <w:rsid w:val="00301DF9"/>
    <w:rsid w:val="00301EAA"/>
    <w:rsid w:val="003030D0"/>
    <w:rsid w:val="00307165"/>
    <w:rsid w:val="00315AB9"/>
    <w:rsid w:val="00315F93"/>
    <w:rsid w:val="00320299"/>
    <w:rsid w:val="00323ED5"/>
    <w:rsid w:val="00326BB4"/>
    <w:rsid w:val="003319CF"/>
    <w:rsid w:val="00332223"/>
    <w:rsid w:val="00333724"/>
    <w:rsid w:val="00343255"/>
    <w:rsid w:val="003448CD"/>
    <w:rsid w:val="003502E3"/>
    <w:rsid w:val="003551C0"/>
    <w:rsid w:val="003640EB"/>
    <w:rsid w:val="00370FDD"/>
    <w:rsid w:val="00383470"/>
    <w:rsid w:val="00397612"/>
    <w:rsid w:val="003A16E5"/>
    <w:rsid w:val="003A4845"/>
    <w:rsid w:val="003A5984"/>
    <w:rsid w:val="003A67CA"/>
    <w:rsid w:val="003A68C1"/>
    <w:rsid w:val="003C565B"/>
    <w:rsid w:val="003D3D80"/>
    <w:rsid w:val="003D5044"/>
    <w:rsid w:val="003E12AE"/>
    <w:rsid w:val="003E2BCA"/>
    <w:rsid w:val="003E5068"/>
    <w:rsid w:val="003F65EE"/>
    <w:rsid w:val="00405841"/>
    <w:rsid w:val="00406BCA"/>
    <w:rsid w:val="00410179"/>
    <w:rsid w:val="004152BA"/>
    <w:rsid w:val="00415405"/>
    <w:rsid w:val="0041625F"/>
    <w:rsid w:val="004165FA"/>
    <w:rsid w:val="00416D87"/>
    <w:rsid w:val="00431358"/>
    <w:rsid w:val="004323C5"/>
    <w:rsid w:val="00433E1E"/>
    <w:rsid w:val="00445271"/>
    <w:rsid w:val="004506B1"/>
    <w:rsid w:val="00456EA1"/>
    <w:rsid w:val="00462313"/>
    <w:rsid w:val="0046411B"/>
    <w:rsid w:val="004659C6"/>
    <w:rsid w:val="00465AE8"/>
    <w:rsid w:val="00466F93"/>
    <w:rsid w:val="00471311"/>
    <w:rsid w:val="00471631"/>
    <w:rsid w:val="004918F6"/>
    <w:rsid w:val="004A1AD1"/>
    <w:rsid w:val="004B1EB0"/>
    <w:rsid w:val="004B4145"/>
    <w:rsid w:val="004C0280"/>
    <w:rsid w:val="004C10CE"/>
    <w:rsid w:val="004C287B"/>
    <w:rsid w:val="004C5121"/>
    <w:rsid w:val="004C6B33"/>
    <w:rsid w:val="004D4BA6"/>
    <w:rsid w:val="004D5169"/>
    <w:rsid w:val="004E0F18"/>
    <w:rsid w:val="004E4A4A"/>
    <w:rsid w:val="004E4A79"/>
    <w:rsid w:val="004F129E"/>
    <w:rsid w:val="004F7D40"/>
    <w:rsid w:val="005256F9"/>
    <w:rsid w:val="00533A9F"/>
    <w:rsid w:val="005459BA"/>
    <w:rsid w:val="00554142"/>
    <w:rsid w:val="0055560F"/>
    <w:rsid w:val="00557168"/>
    <w:rsid w:val="0055787A"/>
    <w:rsid w:val="00565A36"/>
    <w:rsid w:val="00566CD3"/>
    <w:rsid w:val="005709B3"/>
    <w:rsid w:val="005724C6"/>
    <w:rsid w:val="00572730"/>
    <w:rsid w:val="005734FB"/>
    <w:rsid w:val="0057455D"/>
    <w:rsid w:val="005759E7"/>
    <w:rsid w:val="0058291C"/>
    <w:rsid w:val="00585EA3"/>
    <w:rsid w:val="00592386"/>
    <w:rsid w:val="005948C9"/>
    <w:rsid w:val="0059550B"/>
    <w:rsid w:val="005A7C03"/>
    <w:rsid w:val="005B0AD8"/>
    <w:rsid w:val="005B1D17"/>
    <w:rsid w:val="005B41E6"/>
    <w:rsid w:val="005C7871"/>
    <w:rsid w:val="005D6011"/>
    <w:rsid w:val="005E2277"/>
    <w:rsid w:val="005E4D0C"/>
    <w:rsid w:val="005F0A1D"/>
    <w:rsid w:val="005F1352"/>
    <w:rsid w:val="005F1F41"/>
    <w:rsid w:val="005F7801"/>
    <w:rsid w:val="00604106"/>
    <w:rsid w:val="00604FD8"/>
    <w:rsid w:val="00605991"/>
    <w:rsid w:val="006066E2"/>
    <w:rsid w:val="006101B6"/>
    <w:rsid w:val="006135C7"/>
    <w:rsid w:val="00616AFD"/>
    <w:rsid w:val="00616F1A"/>
    <w:rsid w:val="00617837"/>
    <w:rsid w:val="00620076"/>
    <w:rsid w:val="0062346F"/>
    <w:rsid w:val="00623562"/>
    <w:rsid w:val="00630BBE"/>
    <w:rsid w:val="00630EA6"/>
    <w:rsid w:val="00631E24"/>
    <w:rsid w:val="006336FE"/>
    <w:rsid w:val="00636CB9"/>
    <w:rsid w:val="00636FC1"/>
    <w:rsid w:val="00640EA9"/>
    <w:rsid w:val="0064114F"/>
    <w:rsid w:val="00664B36"/>
    <w:rsid w:val="00672A20"/>
    <w:rsid w:val="00673BEC"/>
    <w:rsid w:val="006753B7"/>
    <w:rsid w:val="00675CDD"/>
    <w:rsid w:val="00675E27"/>
    <w:rsid w:val="00676BF5"/>
    <w:rsid w:val="00690280"/>
    <w:rsid w:val="006907E3"/>
    <w:rsid w:val="006B2DEC"/>
    <w:rsid w:val="006C4896"/>
    <w:rsid w:val="006D3F43"/>
    <w:rsid w:val="006D6E5C"/>
    <w:rsid w:val="006D7520"/>
    <w:rsid w:val="006E2C39"/>
    <w:rsid w:val="006F024A"/>
    <w:rsid w:val="006F1466"/>
    <w:rsid w:val="006F2FA6"/>
    <w:rsid w:val="006F311B"/>
    <w:rsid w:val="006F7909"/>
    <w:rsid w:val="0070783B"/>
    <w:rsid w:val="00710ABF"/>
    <w:rsid w:val="007214EB"/>
    <w:rsid w:val="007226E4"/>
    <w:rsid w:val="00724662"/>
    <w:rsid w:val="007252E7"/>
    <w:rsid w:val="00736525"/>
    <w:rsid w:val="00736B7A"/>
    <w:rsid w:val="007419F5"/>
    <w:rsid w:val="00743C08"/>
    <w:rsid w:val="0074571F"/>
    <w:rsid w:val="0075094E"/>
    <w:rsid w:val="0075366B"/>
    <w:rsid w:val="007566C3"/>
    <w:rsid w:val="00771A24"/>
    <w:rsid w:val="007818CD"/>
    <w:rsid w:val="00790B8A"/>
    <w:rsid w:val="0079747C"/>
    <w:rsid w:val="007A2F18"/>
    <w:rsid w:val="007A3EE9"/>
    <w:rsid w:val="007A6F44"/>
    <w:rsid w:val="007B112D"/>
    <w:rsid w:val="007B46CA"/>
    <w:rsid w:val="007F18D9"/>
    <w:rsid w:val="007F29E9"/>
    <w:rsid w:val="007F2AF6"/>
    <w:rsid w:val="00805E17"/>
    <w:rsid w:val="008165D3"/>
    <w:rsid w:val="008229CF"/>
    <w:rsid w:val="00823304"/>
    <w:rsid w:val="00825816"/>
    <w:rsid w:val="008263B8"/>
    <w:rsid w:val="00831954"/>
    <w:rsid w:val="00832F41"/>
    <w:rsid w:val="00834042"/>
    <w:rsid w:val="00841C9B"/>
    <w:rsid w:val="0084399B"/>
    <w:rsid w:val="008442C2"/>
    <w:rsid w:val="00864EF6"/>
    <w:rsid w:val="00866A1E"/>
    <w:rsid w:val="00871E45"/>
    <w:rsid w:val="0087344F"/>
    <w:rsid w:val="00875A80"/>
    <w:rsid w:val="00882F6E"/>
    <w:rsid w:val="00892892"/>
    <w:rsid w:val="008A1113"/>
    <w:rsid w:val="008A2795"/>
    <w:rsid w:val="008A51C7"/>
    <w:rsid w:val="008C390C"/>
    <w:rsid w:val="008D47B3"/>
    <w:rsid w:val="008D4C6A"/>
    <w:rsid w:val="008E6269"/>
    <w:rsid w:val="00903E8F"/>
    <w:rsid w:val="00905C0A"/>
    <w:rsid w:val="00905E20"/>
    <w:rsid w:val="0090790C"/>
    <w:rsid w:val="00910E2B"/>
    <w:rsid w:val="009137C7"/>
    <w:rsid w:val="00913F16"/>
    <w:rsid w:val="00920507"/>
    <w:rsid w:val="0094115D"/>
    <w:rsid w:val="009602C2"/>
    <w:rsid w:val="00961A6D"/>
    <w:rsid w:val="00967E42"/>
    <w:rsid w:val="009753D6"/>
    <w:rsid w:val="00977212"/>
    <w:rsid w:val="009820FF"/>
    <w:rsid w:val="00996BDE"/>
    <w:rsid w:val="009974F4"/>
    <w:rsid w:val="009A1FAF"/>
    <w:rsid w:val="009A349F"/>
    <w:rsid w:val="009A54EC"/>
    <w:rsid w:val="009A5D97"/>
    <w:rsid w:val="009A683C"/>
    <w:rsid w:val="009B47EE"/>
    <w:rsid w:val="009C59CE"/>
    <w:rsid w:val="009C5EE9"/>
    <w:rsid w:val="009E12B3"/>
    <w:rsid w:val="009E180A"/>
    <w:rsid w:val="009E2E98"/>
    <w:rsid w:val="009E655A"/>
    <w:rsid w:val="009F3686"/>
    <w:rsid w:val="009F391F"/>
    <w:rsid w:val="009F3F0C"/>
    <w:rsid w:val="009F4892"/>
    <w:rsid w:val="00A00B47"/>
    <w:rsid w:val="00A02280"/>
    <w:rsid w:val="00A04065"/>
    <w:rsid w:val="00A04F5E"/>
    <w:rsid w:val="00A14560"/>
    <w:rsid w:val="00A21D77"/>
    <w:rsid w:val="00A355A4"/>
    <w:rsid w:val="00A3622D"/>
    <w:rsid w:val="00A40094"/>
    <w:rsid w:val="00A404DD"/>
    <w:rsid w:val="00A4231C"/>
    <w:rsid w:val="00A477E7"/>
    <w:rsid w:val="00A538EC"/>
    <w:rsid w:val="00A65E57"/>
    <w:rsid w:val="00A7689E"/>
    <w:rsid w:val="00A76B58"/>
    <w:rsid w:val="00A77CDB"/>
    <w:rsid w:val="00A80F65"/>
    <w:rsid w:val="00A82740"/>
    <w:rsid w:val="00AA2238"/>
    <w:rsid w:val="00AB6FE0"/>
    <w:rsid w:val="00AC1526"/>
    <w:rsid w:val="00AC18FC"/>
    <w:rsid w:val="00AE1729"/>
    <w:rsid w:val="00AE17BB"/>
    <w:rsid w:val="00AE2B89"/>
    <w:rsid w:val="00AE2E93"/>
    <w:rsid w:val="00AE6AC8"/>
    <w:rsid w:val="00AF0401"/>
    <w:rsid w:val="00B01D26"/>
    <w:rsid w:val="00B06801"/>
    <w:rsid w:val="00B1038D"/>
    <w:rsid w:val="00B12A98"/>
    <w:rsid w:val="00B1594D"/>
    <w:rsid w:val="00B330E6"/>
    <w:rsid w:val="00B348E5"/>
    <w:rsid w:val="00B3570D"/>
    <w:rsid w:val="00B37C47"/>
    <w:rsid w:val="00B430F2"/>
    <w:rsid w:val="00B55836"/>
    <w:rsid w:val="00B560C5"/>
    <w:rsid w:val="00B74B3C"/>
    <w:rsid w:val="00B76752"/>
    <w:rsid w:val="00B967B9"/>
    <w:rsid w:val="00B96987"/>
    <w:rsid w:val="00B9774D"/>
    <w:rsid w:val="00BA22DD"/>
    <w:rsid w:val="00BA368A"/>
    <w:rsid w:val="00BB0662"/>
    <w:rsid w:val="00BB23A8"/>
    <w:rsid w:val="00BB4E63"/>
    <w:rsid w:val="00BC1854"/>
    <w:rsid w:val="00BC2691"/>
    <w:rsid w:val="00BE7076"/>
    <w:rsid w:val="00BF2623"/>
    <w:rsid w:val="00BF3128"/>
    <w:rsid w:val="00C03950"/>
    <w:rsid w:val="00C115B9"/>
    <w:rsid w:val="00C17A45"/>
    <w:rsid w:val="00C2236F"/>
    <w:rsid w:val="00C403C0"/>
    <w:rsid w:val="00C41932"/>
    <w:rsid w:val="00C422A9"/>
    <w:rsid w:val="00C53C05"/>
    <w:rsid w:val="00C55573"/>
    <w:rsid w:val="00C65265"/>
    <w:rsid w:val="00C652F6"/>
    <w:rsid w:val="00C70928"/>
    <w:rsid w:val="00C70DD3"/>
    <w:rsid w:val="00C7171E"/>
    <w:rsid w:val="00C80F03"/>
    <w:rsid w:val="00C830E3"/>
    <w:rsid w:val="00C8405A"/>
    <w:rsid w:val="00C8413F"/>
    <w:rsid w:val="00C84898"/>
    <w:rsid w:val="00C85434"/>
    <w:rsid w:val="00C86739"/>
    <w:rsid w:val="00CA57A3"/>
    <w:rsid w:val="00CA6567"/>
    <w:rsid w:val="00CB1D02"/>
    <w:rsid w:val="00CC2D69"/>
    <w:rsid w:val="00CD3A3B"/>
    <w:rsid w:val="00CD4F7A"/>
    <w:rsid w:val="00CE3BAF"/>
    <w:rsid w:val="00CF0220"/>
    <w:rsid w:val="00CF1282"/>
    <w:rsid w:val="00D02E51"/>
    <w:rsid w:val="00D072AF"/>
    <w:rsid w:val="00D101BF"/>
    <w:rsid w:val="00D1170E"/>
    <w:rsid w:val="00D14B7C"/>
    <w:rsid w:val="00D16149"/>
    <w:rsid w:val="00D21D69"/>
    <w:rsid w:val="00D25A80"/>
    <w:rsid w:val="00D25F26"/>
    <w:rsid w:val="00D32E35"/>
    <w:rsid w:val="00D32EB4"/>
    <w:rsid w:val="00D37B13"/>
    <w:rsid w:val="00D47726"/>
    <w:rsid w:val="00D50444"/>
    <w:rsid w:val="00D52F87"/>
    <w:rsid w:val="00D63314"/>
    <w:rsid w:val="00D7135A"/>
    <w:rsid w:val="00D74E10"/>
    <w:rsid w:val="00D839F8"/>
    <w:rsid w:val="00D8482C"/>
    <w:rsid w:val="00D91C1B"/>
    <w:rsid w:val="00DA270E"/>
    <w:rsid w:val="00DA4F00"/>
    <w:rsid w:val="00DB5B89"/>
    <w:rsid w:val="00DB7C35"/>
    <w:rsid w:val="00DD41EB"/>
    <w:rsid w:val="00DE44E8"/>
    <w:rsid w:val="00DE6AD3"/>
    <w:rsid w:val="00E011D6"/>
    <w:rsid w:val="00E02484"/>
    <w:rsid w:val="00E030F6"/>
    <w:rsid w:val="00E0346B"/>
    <w:rsid w:val="00E05577"/>
    <w:rsid w:val="00E10DF1"/>
    <w:rsid w:val="00E12488"/>
    <w:rsid w:val="00E15A7D"/>
    <w:rsid w:val="00E20903"/>
    <w:rsid w:val="00E2421A"/>
    <w:rsid w:val="00E25F6B"/>
    <w:rsid w:val="00E26681"/>
    <w:rsid w:val="00E31356"/>
    <w:rsid w:val="00E317B4"/>
    <w:rsid w:val="00E40DB2"/>
    <w:rsid w:val="00E425CB"/>
    <w:rsid w:val="00E47460"/>
    <w:rsid w:val="00E51E25"/>
    <w:rsid w:val="00E53C11"/>
    <w:rsid w:val="00E57A00"/>
    <w:rsid w:val="00E67686"/>
    <w:rsid w:val="00E856C7"/>
    <w:rsid w:val="00E907F2"/>
    <w:rsid w:val="00E91EAE"/>
    <w:rsid w:val="00E94817"/>
    <w:rsid w:val="00E96D76"/>
    <w:rsid w:val="00E97613"/>
    <w:rsid w:val="00EA2790"/>
    <w:rsid w:val="00EA50E3"/>
    <w:rsid w:val="00EB6C56"/>
    <w:rsid w:val="00ED3558"/>
    <w:rsid w:val="00ED7C5C"/>
    <w:rsid w:val="00EE68E5"/>
    <w:rsid w:val="00F025CF"/>
    <w:rsid w:val="00F15D93"/>
    <w:rsid w:val="00F17DE3"/>
    <w:rsid w:val="00F20002"/>
    <w:rsid w:val="00F2028F"/>
    <w:rsid w:val="00F2535D"/>
    <w:rsid w:val="00F25D8E"/>
    <w:rsid w:val="00F377CB"/>
    <w:rsid w:val="00F5146D"/>
    <w:rsid w:val="00F54980"/>
    <w:rsid w:val="00F57B92"/>
    <w:rsid w:val="00F60591"/>
    <w:rsid w:val="00F66796"/>
    <w:rsid w:val="00F66F27"/>
    <w:rsid w:val="00F911B6"/>
    <w:rsid w:val="00F9419C"/>
    <w:rsid w:val="00F96624"/>
    <w:rsid w:val="00FA00CE"/>
    <w:rsid w:val="00FA1AD7"/>
    <w:rsid w:val="00FA5024"/>
    <w:rsid w:val="00FA55DE"/>
    <w:rsid w:val="00FA6EF0"/>
    <w:rsid w:val="00FB174E"/>
    <w:rsid w:val="00FB1B53"/>
    <w:rsid w:val="00FB342E"/>
    <w:rsid w:val="00FB5063"/>
    <w:rsid w:val="00FB7F32"/>
    <w:rsid w:val="00FB7F71"/>
    <w:rsid w:val="00FD243B"/>
    <w:rsid w:val="00FD3142"/>
    <w:rsid w:val="00FE2596"/>
    <w:rsid w:val="00FE29CF"/>
    <w:rsid w:val="00FE30D7"/>
    <w:rsid w:val="00FE40E8"/>
    <w:rsid w:val="00FE4344"/>
    <w:rsid w:val="00FF2913"/>
    <w:rsid w:val="00FF2D6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54EC"/>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in/aj57/" TargetMode="External"/><Relationship Id="rId2" Type="http://schemas.openxmlformats.org/officeDocument/2006/relationships/numbering" Target="numbering.xml"/><Relationship Id="rId16" Type="http://schemas.openxmlformats.org/officeDocument/2006/relationships/hyperlink" Target="https://juristechit-my.sharepoint.com/:w:/g/personal/altamash_khan_juristech_net/Ec3DIlJ2euhJugmKs6sK-9cBTbGwkxU9oNhWUf0oQ5fOxQ?e=iTDW6Z" TargetMode="External"/><Relationship Id="rId20"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A34A-311F-4608-A761-1CF6C6A9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432</cp:revision>
  <cp:lastPrinted>2025-07-05T10:20:00Z</cp:lastPrinted>
  <dcterms:created xsi:type="dcterms:W3CDTF">2025-05-25T08:53:00Z</dcterms:created>
  <dcterms:modified xsi:type="dcterms:W3CDTF">2025-07-05T10:21:00Z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