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126E4" w14:textId="77777777" w:rsidR="00611FE4" w:rsidRDefault="002377A3">
      <w:pPr>
        <w:jc w:val="center"/>
        <w:rPr>
          <w:rFonts w:cstheme="minorHAnsi"/>
          <w:b/>
          <w:bCs/>
          <w:sz w:val="40"/>
          <w:szCs w:val="40"/>
          <w:u w:val="single"/>
        </w:rPr>
      </w:pPr>
      <w:r w:rsidRPr="00D80C0F">
        <w:rPr>
          <w:rFonts w:cstheme="minorHAnsi"/>
          <w:b/>
          <w:bCs/>
          <w:sz w:val="40"/>
          <w:szCs w:val="40"/>
          <w:u w:val="single"/>
        </w:rPr>
        <w:t xml:space="preserve">Règlement d’ordre intérieur de </w:t>
      </w:r>
    </w:p>
    <w:p w14:paraId="343DC70E" w14:textId="77777777" w:rsidR="00AA7216" w:rsidRPr="00D80C0F" w:rsidRDefault="001801B4">
      <w:pPr>
        <w:jc w:val="center"/>
        <w:rPr>
          <w:rFonts w:cstheme="minorHAnsi"/>
          <w:b/>
          <w:bCs/>
          <w:sz w:val="40"/>
          <w:szCs w:val="40"/>
          <w:u w:val="single"/>
        </w:rPr>
      </w:pPr>
      <w:r>
        <w:rPr>
          <w:rFonts w:cstheme="minorHAnsi"/>
          <w:noProof/>
        </w:rPr>
        <w:pict w14:anchorId="410A2F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9.55pt;margin-top:11.85pt;width:137.4pt;height:137.4pt;z-index:-251658240;mso-position-horizontal-relative:text;mso-position-vertical-relative:text;mso-width-relative:page;mso-height-relative:page">
            <v:imagedata r:id="rId8" o:title="Black and Green Vintage Education Center Logo_20240709_003045_0000"/>
          </v:shape>
        </w:pict>
      </w:r>
      <w:r w:rsidR="002377A3" w:rsidRPr="00D80C0F">
        <w:rPr>
          <w:rFonts w:cstheme="minorHAnsi"/>
          <w:b/>
          <w:bCs/>
          <w:sz w:val="40"/>
          <w:szCs w:val="40"/>
          <w:u w:val="single"/>
        </w:rPr>
        <w:t>« La petite école dans la prairie</w:t>
      </w:r>
      <w:r w:rsidR="00611FE4">
        <w:rPr>
          <w:rFonts w:cstheme="minorHAnsi"/>
          <w:b/>
          <w:bCs/>
          <w:sz w:val="40"/>
          <w:szCs w:val="40"/>
          <w:u w:val="single"/>
        </w:rPr>
        <w:t> »</w:t>
      </w:r>
    </w:p>
    <w:p w14:paraId="3EDA1715" w14:textId="77777777" w:rsidR="00AA7216" w:rsidRPr="00D80C0F" w:rsidRDefault="002377A3">
      <w:pPr>
        <w:jc w:val="center"/>
        <w:rPr>
          <w:rFonts w:cstheme="minorHAnsi"/>
          <w:b/>
        </w:rPr>
      </w:pPr>
      <w:r w:rsidRPr="00D80C0F">
        <w:rPr>
          <w:rFonts w:cstheme="minorHAnsi"/>
          <w:noProof/>
          <w:sz w:val="20"/>
          <w:lang w:eastAsia="fr-BE"/>
        </w:rPr>
        <w:drawing>
          <wp:anchor distT="0" distB="0" distL="114300" distR="114300" simplePos="0" relativeHeight="251657216" behindDoc="0" locked="0" layoutInCell="1" allowOverlap="1" wp14:anchorId="5D3BC645" wp14:editId="59323455">
            <wp:simplePos x="0" y="0"/>
            <wp:positionH relativeFrom="margin">
              <wp:posOffset>-635</wp:posOffset>
            </wp:positionH>
            <wp:positionV relativeFrom="paragraph">
              <wp:posOffset>5715</wp:posOffset>
            </wp:positionV>
            <wp:extent cx="1653540" cy="1207103"/>
            <wp:effectExtent l="0" t="0" r="381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3975" cy="1214721"/>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0C0F">
        <w:rPr>
          <w:rFonts w:cstheme="minorHAnsi"/>
          <w:b/>
          <w:noProof/>
          <w:lang w:eastAsia="fr-BE"/>
        </w:rPr>
        <w:drawing>
          <wp:inline distT="0" distB="0" distL="0" distR="0" wp14:anchorId="760E96F7" wp14:editId="28C265C3">
            <wp:extent cx="1338580" cy="1198496"/>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BE_logos_vertical.jpg"/>
                    <pic:cNvPicPr>
                      <a:picLocks noChangeAspect="1"/>
                    </pic:cNvPicPr>
                  </pic:nvPicPr>
                  <pic:blipFill rotWithShape="1">
                    <a:blip r:embed="rId10"/>
                    <a:stretch/>
                  </pic:blipFill>
                  <pic:spPr bwMode="auto">
                    <a:xfrm>
                      <a:off x="0" y="0"/>
                      <a:ext cx="1354387" cy="1212649"/>
                    </a:xfrm>
                    <a:prstGeom prst="rect">
                      <a:avLst/>
                    </a:prstGeom>
                  </pic:spPr>
                </pic:pic>
              </a:graphicData>
            </a:graphic>
          </wp:inline>
        </w:drawing>
      </w:r>
    </w:p>
    <w:p w14:paraId="4FB46183" w14:textId="77777777" w:rsidR="00AA7216" w:rsidRPr="00D80C0F" w:rsidRDefault="00AA7216">
      <w:pPr>
        <w:jc w:val="center"/>
        <w:rPr>
          <w:rFonts w:cstheme="minorHAnsi"/>
          <w:b/>
        </w:rPr>
      </w:pPr>
    </w:p>
    <w:sdt>
      <w:sdtPr>
        <w:rPr>
          <w:rFonts w:asciiTheme="minorHAnsi" w:eastAsiaTheme="minorEastAsia" w:hAnsiTheme="minorHAnsi" w:cstheme="minorHAnsi"/>
          <w:color w:val="auto"/>
          <w:sz w:val="22"/>
          <w:szCs w:val="22"/>
          <w:lang w:val="fr-FR" w:eastAsia="en-US"/>
        </w:rPr>
        <w:id w:val="204615274"/>
        <w:docPartObj>
          <w:docPartGallery w:val="Table of Contents"/>
          <w:docPartUnique/>
        </w:docPartObj>
      </w:sdtPr>
      <w:sdtEndPr/>
      <w:sdtContent>
        <w:p w14:paraId="560DB31C" w14:textId="77777777" w:rsidR="00AA7216" w:rsidRPr="00D80C0F" w:rsidRDefault="002377A3">
          <w:pPr>
            <w:pStyle w:val="En-ttedetabledesmatires"/>
            <w:rPr>
              <w:rFonts w:asciiTheme="minorHAnsi" w:hAnsiTheme="minorHAnsi" w:cstheme="minorHAnsi"/>
              <w:lang w:val="fr-FR"/>
            </w:rPr>
          </w:pPr>
          <w:r w:rsidRPr="00D80C0F">
            <w:rPr>
              <w:rFonts w:asciiTheme="minorHAnsi" w:hAnsiTheme="minorHAnsi" w:cstheme="minorHAnsi"/>
              <w:lang w:val="fr-FR"/>
            </w:rPr>
            <w:t>Table des matières</w:t>
          </w:r>
        </w:p>
        <w:p w14:paraId="669D0ED0" w14:textId="77777777" w:rsidR="00AA7216" w:rsidRPr="00D80C0F" w:rsidRDefault="00AA7216">
          <w:pPr>
            <w:rPr>
              <w:rFonts w:cstheme="minorHAnsi"/>
              <w:lang w:val="fr-FR"/>
            </w:rPr>
          </w:pPr>
        </w:p>
        <w:p w14:paraId="324E3301" w14:textId="77777777" w:rsidR="0079651C" w:rsidRDefault="002377A3">
          <w:pPr>
            <w:pStyle w:val="TM1"/>
            <w:rPr>
              <w:rFonts w:eastAsiaTheme="minorEastAsia"/>
              <w:noProof/>
              <w:lang w:eastAsia="fr-BE"/>
            </w:rPr>
          </w:pPr>
          <w:r w:rsidRPr="00D80C0F">
            <w:rPr>
              <w:rFonts w:cstheme="minorHAnsi"/>
              <w:b/>
              <w:bCs/>
              <w:lang w:val="fr-FR"/>
            </w:rPr>
            <w:fldChar w:fldCharType="begin"/>
          </w:r>
          <w:r w:rsidRPr="00D80C0F">
            <w:rPr>
              <w:rFonts w:cstheme="minorHAnsi"/>
              <w:b/>
              <w:bCs/>
              <w:lang w:val="fr-FR"/>
            </w:rPr>
            <w:instrText xml:space="preserve"> TOC \o "1-3" \h \z \u </w:instrText>
          </w:r>
          <w:r w:rsidRPr="00D80C0F">
            <w:rPr>
              <w:rFonts w:cstheme="minorHAnsi"/>
              <w:b/>
              <w:bCs/>
              <w:lang w:val="fr-FR"/>
            </w:rPr>
            <w:fldChar w:fldCharType="separate"/>
          </w:r>
          <w:hyperlink w:anchor="_Toc220325424" w:history="1">
            <w:r w:rsidR="0079651C" w:rsidRPr="00C121E9">
              <w:rPr>
                <w:rStyle w:val="Lienhypertexte"/>
                <w:rFonts w:cstheme="minorHAnsi"/>
                <w:b/>
                <w:noProof/>
              </w:rPr>
              <w:t>Préambule</w:t>
            </w:r>
            <w:r w:rsidR="0079651C">
              <w:rPr>
                <w:noProof/>
                <w:webHidden/>
              </w:rPr>
              <w:tab/>
            </w:r>
            <w:r w:rsidR="0079651C">
              <w:rPr>
                <w:noProof/>
                <w:webHidden/>
              </w:rPr>
              <w:fldChar w:fldCharType="begin"/>
            </w:r>
            <w:r w:rsidR="0079651C">
              <w:rPr>
                <w:noProof/>
                <w:webHidden/>
              </w:rPr>
              <w:instrText xml:space="preserve"> PAGEREF _Toc220325424 \h </w:instrText>
            </w:r>
            <w:r w:rsidR="0079651C">
              <w:rPr>
                <w:noProof/>
                <w:webHidden/>
              </w:rPr>
            </w:r>
            <w:r w:rsidR="0079651C">
              <w:rPr>
                <w:noProof/>
                <w:webHidden/>
              </w:rPr>
              <w:fldChar w:fldCharType="separate"/>
            </w:r>
            <w:r w:rsidR="0079651C">
              <w:rPr>
                <w:noProof/>
                <w:webHidden/>
              </w:rPr>
              <w:t>3</w:t>
            </w:r>
            <w:r w:rsidR="0079651C">
              <w:rPr>
                <w:noProof/>
                <w:webHidden/>
              </w:rPr>
              <w:fldChar w:fldCharType="end"/>
            </w:r>
          </w:hyperlink>
        </w:p>
        <w:p w14:paraId="7D078759" w14:textId="77777777" w:rsidR="0079651C" w:rsidRDefault="0079651C">
          <w:pPr>
            <w:pStyle w:val="TM1"/>
            <w:rPr>
              <w:rFonts w:eastAsiaTheme="minorEastAsia"/>
              <w:noProof/>
              <w:lang w:eastAsia="fr-BE"/>
            </w:rPr>
          </w:pPr>
          <w:hyperlink w:anchor="_Toc220325425" w:history="1">
            <w:r w:rsidRPr="00C121E9">
              <w:rPr>
                <w:rStyle w:val="Lienhypertexte"/>
                <w:rFonts w:cstheme="minorHAnsi"/>
                <w:noProof/>
              </w:rPr>
              <w:t>Chapitre I</w:t>
            </w:r>
            <w:r>
              <w:rPr>
                <w:noProof/>
                <w:webHidden/>
              </w:rPr>
              <w:tab/>
            </w:r>
            <w:r>
              <w:rPr>
                <w:noProof/>
                <w:webHidden/>
              </w:rPr>
              <w:fldChar w:fldCharType="begin"/>
            </w:r>
            <w:r>
              <w:rPr>
                <w:noProof/>
                <w:webHidden/>
              </w:rPr>
              <w:instrText xml:space="preserve"> PAGEREF _Toc220325425 \h </w:instrText>
            </w:r>
            <w:r>
              <w:rPr>
                <w:noProof/>
                <w:webHidden/>
              </w:rPr>
            </w:r>
            <w:r>
              <w:rPr>
                <w:noProof/>
                <w:webHidden/>
              </w:rPr>
              <w:fldChar w:fldCharType="separate"/>
            </w:r>
            <w:r>
              <w:rPr>
                <w:noProof/>
                <w:webHidden/>
              </w:rPr>
              <w:t>4</w:t>
            </w:r>
            <w:r>
              <w:rPr>
                <w:noProof/>
                <w:webHidden/>
              </w:rPr>
              <w:fldChar w:fldCharType="end"/>
            </w:r>
          </w:hyperlink>
        </w:p>
        <w:p w14:paraId="24E0674E" w14:textId="77777777" w:rsidR="0079651C" w:rsidRDefault="0079651C">
          <w:pPr>
            <w:pStyle w:val="TM1"/>
            <w:rPr>
              <w:rFonts w:eastAsiaTheme="minorEastAsia"/>
              <w:noProof/>
              <w:lang w:eastAsia="fr-BE"/>
            </w:rPr>
          </w:pPr>
          <w:hyperlink w:anchor="_Toc220325426" w:history="1">
            <w:r w:rsidRPr="00C121E9">
              <w:rPr>
                <w:rStyle w:val="Lienhypertexte"/>
                <w:rFonts w:cstheme="minorHAnsi"/>
                <w:b/>
                <w:noProof/>
              </w:rPr>
              <w:t>Généralités, définitions, champ d’application du R.O.I.</w:t>
            </w:r>
            <w:r>
              <w:rPr>
                <w:noProof/>
                <w:webHidden/>
              </w:rPr>
              <w:tab/>
            </w:r>
            <w:r>
              <w:rPr>
                <w:noProof/>
                <w:webHidden/>
              </w:rPr>
              <w:fldChar w:fldCharType="begin"/>
            </w:r>
            <w:r>
              <w:rPr>
                <w:noProof/>
                <w:webHidden/>
              </w:rPr>
              <w:instrText xml:space="preserve"> PAGEREF _Toc220325426 \h </w:instrText>
            </w:r>
            <w:r>
              <w:rPr>
                <w:noProof/>
                <w:webHidden/>
              </w:rPr>
            </w:r>
            <w:r>
              <w:rPr>
                <w:noProof/>
                <w:webHidden/>
              </w:rPr>
              <w:fldChar w:fldCharType="separate"/>
            </w:r>
            <w:r>
              <w:rPr>
                <w:noProof/>
                <w:webHidden/>
              </w:rPr>
              <w:t>4</w:t>
            </w:r>
            <w:r>
              <w:rPr>
                <w:noProof/>
                <w:webHidden/>
              </w:rPr>
              <w:fldChar w:fldCharType="end"/>
            </w:r>
          </w:hyperlink>
        </w:p>
        <w:p w14:paraId="4FE7EC7C" w14:textId="77777777" w:rsidR="0079651C" w:rsidRDefault="0079651C">
          <w:pPr>
            <w:pStyle w:val="TM1"/>
            <w:rPr>
              <w:rFonts w:eastAsiaTheme="minorEastAsia"/>
              <w:noProof/>
              <w:lang w:eastAsia="fr-BE"/>
            </w:rPr>
          </w:pPr>
          <w:hyperlink w:anchor="_Toc220325427" w:history="1">
            <w:r w:rsidRPr="00C121E9">
              <w:rPr>
                <w:rStyle w:val="Lienhypertexte"/>
                <w:rFonts w:cstheme="minorHAnsi"/>
                <w:noProof/>
              </w:rPr>
              <w:t>Chapitre II</w:t>
            </w:r>
            <w:r>
              <w:rPr>
                <w:noProof/>
                <w:webHidden/>
              </w:rPr>
              <w:tab/>
            </w:r>
            <w:r>
              <w:rPr>
                <w:noProof/>
                <w:webHidden/>
              </w:rPr>
              <w:fldChar w:fldCharType="begin"/>
            </w:r>
            <w:r>
              <w:rPr>
                <w:noProof/>
                <w:webHidden/>
              </w:rPr>
              <w:instrText xml:space="preserve"> PAGEREF _Toc220325427 \h </w:instrText>
            </w:r>
            <w:r>
              <w:rPr>
                <w:noProof/>
                <w:webHidden/>
              </w:rPr>
            </w:r>
            <w:r>
              <w:rPr>
                <w:noProof/>
                <w:webHidden/>
              </w:rPr>
              <w:fldChar w:fldCharType="separate"/>
            </w:r>
            <w:r>
              <w:rPr>
                <w:noProof/>
                <w:webHidden/>
              </w:rPr>
              <w:t>7</w:t>
            </w:r>
            <w:r>
              <w:rPr>
                <w:noProof/>
                <w:webHidden/>
              </w:rPr>
              <w:fldChar w:fldCharType="end"/>
            </w:r>
          </w:hyperlink>
        </w:p>
        <w:p w14:paraId="0F682006" w14:textId="77777777" w:rsidR="0079651C" w:rsidRDefault="0079651C">
          <w:pPr>
            <w:pStyle w:val="TM1"/>
            <w:rPr>
              <w:rFonts w:eastAsiaTheme="minorEastAsia"/>
              <w:noProof/>
              <w:lang w:eastAsia="fr-BE"/>
            </w:rPr>
          </w:pPr>
          <w:hyperlink w:anchor="_Toc220325428" w:history="1">
            <w:r w:rsidRPr="00C121E9">
              <w:rPr>
                <w:rStyle w:val="Lienhypertexte"/>
                <w:rFonts w:cstheme="minorHAnsi"/>
                <w:b/>
                <w:noProof/>
              </w:rPr>
              <w:t>Informations pratiques</w:t>
            </w:r>
            <w:r>
              <w:rPr>
                <w:noProof/>
                <w:webHidden/>
              </w:rPr>
              <w:tab/>
            </w:r>
            <w:r>
              <w:rPr>
                <w:noProof/>
                <w:webHidden/>
              </w:rPr>
              <w:fldChar w:fldCharType="begin"/>
            </w:r>
            <w:r>
              <w:rPr>
                <w:noProof/>
                <w:webHidden/>
              </w:rPr>
              <w:instrText xml:space="preserve"> PAGEREF _Toc220325428 \h </w:instrText>
            </w:r>
            <w:r>
              <w:rPr>
                <w:noProof/>
                <w:webHidden/>
              </w:rPr>
            </w:r>
            <w:r>
              <w:rPr>
                <w:noProof/>
                <w:webHidden/>
              </w:rPr>
              <w:fldChar w:fldCharType="separate"/>
            </w:r>
            <w:r>
              <w:rPr>
                <w:noProof/>
                <w:webHidden/>
              </w:rPr>
              <w:t>7</w:t>
            </w:r>
            <w:r>
              <w:rPr>
                <w:noProof/>
                <w:webHidden/>
              </w:rPr>
              <w:fldChar w:fldCharType="end"/>
            </w:r>
          </w:hyperlink>
        </w:p>
        <w:p w14:paraId="28A14AE4" w14:textId="77777777" w:rsidR="0079651C" w:rsidRDefault="0079651C">
          <w:pPr>
            <w:pStyle w:val="TM3"/>
            <w:tabs>
              <w:tab w:val="right" w:leader="dot" w:pos="9062"/>
            </w:tabs>
            <w:rPr>
              <w:rFonts w:eastAsiaTheme="minorEastAsia"/>
              <w:noProof/>
              <w:lang w:eastAsia="fr-BE"/>
            </w:rPr>
          </w:pPr>
          <w:hyperlink w:anchor="_Toc220325429" w:history="1">
            <w:r w:rsidRPr="00C121E9">
              <w:rPr>
                <w:rStyle w:val="Lienhypertexte"/>
                <w:noProof/>
              </w:rPr>
              <w:t>Article II.1 Coordonnées de Wallonie-Bruxelles Enseignement</w:t>
            </w:r>
            <w:r>
              <w:rPr>
                <w:noProof/>
                <w:webHidden/>
              </w:rPr>
              <w:tab/>
            </w:r>
            <w:r>
              <w:rPr>
                <w:noProof/>
                <w:webHidden/>
              </w:rPr>
              <w:fldChar w:fldCharType="begin"/>
            </w:r>
            <w:r>
              <w:rPr>
                <w:noProof/>
                <w:webHidden/>
              </w:rPr>
              <w:instrText xml:space="preserve"> PAGEREF _Toc220325429 \h </w:instrText>
            </w:r>
            <w:r>
              <w:rPr>
                <w:noProof/>
                <w:webHidden/>
              </w:rPr>
            </w:r>
            <w:r>
              <w:rPr>
                <w:noProof/>
                <w:webHidden/>
              </w:rPr>
              <w:fldChar w:fldCharType="separate"/>
            </w:r>
            <w:r>
              <w:rPr>
                <w:noProof/>
                <w:webHidden/>
              </w:rPr>
              <w:t>7</w:t>
            </w:r>
            <w:r>
              <w:rPr>
                <w:noProof/>
                <w:webHidden/>
              </w:rPr>
              <w:fldChar w:fldCharType="end"/>
            </w:r>
          </w:hyperlink>
        </w:p>
        <w:p w14:paraId="4EC2D5F5" w14:textId="77777777" w:rsidR="0079651C" w:rsidRDefault="0079651C">
          <w:pPr>
            <w:pStyle w:val="TM3"/>
            <w:tabs>
              <w:tab w:val="left" w:pos="1760"/>
              <w:tab w:val="right" w:leader="dot" w:pos="9062"/>
            </w:tabs>
            <w:rPr>
              <w:rFonts w:eastAsiaTheme="minorEastAsia"/>
              <w:noProof/>
              <w:lang w:eastAsia="fr-BE"/>
            </w:rPr>
          </w:pPr>
          <w:hyperlink w:anchor="_Toc220325430" w:history="1">
            <w:r w:rsidRPr="00C121E9">
              <w:rPr>
                <w:rStyle w:val="Lienhypertexte"/>
                <w:noProof/>
              </w:rPr>
              <w:t>Article II.2</w:t>
            </w:r>
            <w:r>
              <w:rPr>
                <w:rFonts w:eastAsiaTheme="minorEastAsia"/>
                <w:noProof/>
                <w:lang w:eastAsia="fr-BE"/>
              </w:rPr>
              <w:tab/>
            </w:r>
            <w:r w:rsidRPr="00C121E9">
              <w:rPr>
                <w:rStyle w:val="Lienhypertexte"/>
                <w:noProof/>
                <w:highlight w:val="green"/>
              </w:rPr>
              <w:t>Coordonnées de l’école</w:t>
            </w:r>
            <w:r>
              <w:rPr>
                <w:noProof/>
                <w:webHidden/>
              </w:rPr>
              <w:tab/>
            </w:r>
            <w:r>
              <w:rPr>
                <w:noProof/>
                <w:webHidden/>
              </w:rPr>
              <w:fldChar w:fldCharType="begin"/>
            </w:r>
            <w:r>
              <w:rPr>
                <w:noProof/>
                <w:webHidden/>
              </w:rPr>
              <w:instrText xml:space="preserve"> PAGEREF _Toc220325430 \h </w:instrText>
            </w:r>
            <w:r>
              <w:rPr>
                <w:noProof/>
                <w:webHidden/>
              </w:rPr>
            </w:r>
            <w:r>
              <w:rPr>
                <w:noProof/>
                <w:webHidden/>
              </w:rPr>
              <w:fldChar w:fldCharType="separate"/>
            </w:r>
            <w:r>
              <w:rPr>
                <w:noProof/>
                <w:webHidden/>
              </w:rPr>
              <w:t>7</w:t>
            </w:r>
            <w:r>
              <w:rPr>
                <w:noProof/>
                <w:webHidden/>
              </w:rPr>
              <w:fldChar w:fldCharType="end"/>
            </w:r>
          </w:hyperlink>
        </w:p>
        <w:p w14:paraId="2396FCA2" w14:textId="77777777" w:rsidR="0079651C" w:rsidRDefault="0079651C">
          <w:pPr>
            <w:pStyle w:val="TM3"/>
            <w:tabs>
              <w:tab w:val="left" w:pos="1760"/>
              <w:tab w:val="right" w:leader="dot" w:pos="9062"/>
            </w:tabs>
            <w:rPr>
              <w:rFonts w:eastAsiaTheme="minorEastAsia"/>
              <w:noProof/>
              <w:lang w:eastAsia="fr-BE"/>
            </w:rPr>
          </w:pPr>
          <w:hyperlink w:anchor="_Toc220325431" w:history="1">
            <w:r w:rsidRPr="00C121E9">
              <w:rPr>
                <w:rStyle w:val="Lienhypertexte"/>
                <w:noProof/>
                <w:shd w:val="clear" w:color="auto" w:fill="D9D9D9" w:themeFill="background1" w:themeFillShade="D9"/>
              </w:rPr>
              <w:t>Article II.3</w:t>
            </w:r>
            <w:r>
              <w:rPr>
                <w:rFonts w:eastAsiaTheme="minorEastAsia"/>
                <w:noProof/>
                <w:lang w:eastAsia="fr-BE"/>
              </w:rPr>
              <w:tab/>
            </w:r>
            <w:r w:rsidRPr="00C121E9">
              <w:rPr>
                <w:rStyle w:val="Lienhypertexte"/>
                <w:noProof/>
                <w:highlight w:val="green"/>
                <w:shd w:val="clear" w:color="auto" w:fill="D9D9D9" w:themeFill="background1" w:themeFillShade="D9"/>
              </w:rPr>
              <w:t>Coordonnées des partenaires</w:t>
            </w:r>
            <w:r w:rsidRPr="00C121E9">
              <w:rPr>
                <w:rStyle w:val="Lienhypertexte"/>
                <w:noProof/>
                <w:highlight w:val="green"/>
              </w:rPr>
              <w:t xml:space="preserve"> internes</w:t>
            </w:r>
            <w:r>
              <w:rPr>
                <w:noProof/>
                <w:webHidden/>
              </w:rPr>
              <w:tab/>
            </w:r>
            <w:r>
              <w:rPr>
                <w:noProof/>
                <w:webHidden/>
              </w:rPr>
              <w:fldChar w:fldCharType="begin"/>
            </w:r>
            <w:r>
              <w:rPr>
                <w:noProof/>
                <w:webHidden/>
              </w:rPr>
              <w:instrText xml:space="preserve"> PAGEREF _Toc220325431 \h </w:instrText>
            </w:r>
            <w:r>
              <w:rPr>
                <w:noProof/>
                <w:webHidden/>
              </w:rPr>
            </w:r>
            <w:r>
              <w:rPr>
                <w:noProof/>
                <w:webHidden/>
              </w:rPr>
              <w:fldChar w:fldCharType="separate"/>
            </w:r>
            <w:r>
              <w:rPr>
                <w:noProof/>
                <w:webHidden/>
              </w:rPr>
              <w:t>7</w:t>
            </w:r>
            <w:r>
              <w:rPr>
                <w:noProof/>
                <w:webHidden/>
              </w:rPr>
              <w:fldChar w:fldCharType="end"/>
            </w:r>
          </w:hyperlink>
        </w:p>
        <w:p w14:paraId="7266AA84" w14:textId="77777777" w:rsidR="0079651C" w:rsidRDefault="0079651C">
          <w:pPr>
            <w:pStyle w:val="TM3"/>
            <w:tabs>
              <w:tab w:val="left" w:pos="1760"/>
              <w:tab w:val="right" w:leader="dot" w:pos="9062"/>
            </w:tabs>
            <w:rPr>
              <w:rFonts w:eastAsiaTheme="minorEastAsia"/>
              <w:noProof/>
              <w:lang w:eastAsia="fr-BE"/>
            </w:rPr>
          </w:pPr>
          <w:hyperlink w:anchor="_Toc220325432" w:history="1">
            <w:r w:rsidRPr="00C121E9">
              <w:rPr>
                <w:rStyle w:val="Lienhypertexte"/>
                <w:noProof/>
              </w:rPr>
              <w:t xml:space="preserve">Article </w:t>
            </w:r>
            <w:r w:rsidRPr="00C121E9">
              <w:rPr>
                <w:rStyle w:val="Lienhypertexte"/>
                <w:b/>
                <w:noProof/>
              </w:rPr>
              <w:t>II.4</w:t>
            </w:r>
            <w:r>
              <w:rPr>
                <w:rFonts w:eastAsiaTheme="minorEastAsia"/>
                <w:noProof/>
                <w:lang w:eastAsia="fr-BE"/>
              </w:rPr>
              <w:tab/>
            </w:r>
            <w:r w:rsidRPr="00C121E9">
              <w:rPr>
                <w:rStyle w:val="Lienhypertexte"/>
                <w:b/>
                <w:noProof/>
                <w:highlight w:val="green"/>
              </w:rPr>
              <w:t>Accessibilité</w:t>
            </w:r>
            <w:r w:rsidRPr="00C121E9">
              <w:rPr>
                <w:rStyle w:val="Lienhypertexte"/>
                <w:noProof/>
                <w:highlight w:val="green"/>
              </w:rPr>
              <w:t xml:space="preserve"> de l’école</w:t>
            </w:r>
            <w:r>
              <w:rPr>
                <w:noProof/>
                <w:webHidden/>
              </w:rPr>
              <w:tab/>
            </w:r>
            <w:r>
              <w:rPr>
                <w:noProof/>
                <w:webHidden/>
              </w:rPr>
              <w:fldChar w:fldCharType="begin"/>
            </w:r>
            <w:r>
              <w:rPr>
                <w:noProof/>
                <w:webHidden/>
              </w:rPr>
              <w:instrText xml:space="preserve"> PAGEREF _Toc220325432 \h </w:instrText>
            </w:r>
            <w:r>
              <w:rPr>
                <w:noProof/>
                <w:webHidden/>
              </w:rPr>
            </w:r>
            <w:r>
              <w:rPr>
                <w:noProof/>
                <w:webHidden/>
              </w:rPr>
              <w:fldChar w:fldCharType="separate"/>
            </w:r>
            <w:r>
              <w:rPr>
                <w:noProof/>
                <w:webHidden/>
              </w:rPr>
              <w:t>8</w:t>
            </w:r>
            <w:r>
              <w:rPr>
                <w:noProof/>
                <w:webHidden/>
              </w:rPr>
              <w:fldChar w:fldCharType="end"/>
            </w:r>
          </w:hyperlink>
        </w:p>
        <w:p w14:paraId="67A877B9" w14:textId="77777777" w:rsidR="0079651C" w:rsidRDefault="0079651C">
          <w:pPr>
            <w:pStyle w:val="TM3"/>
            <w:tabs>
              <w:tab w:val="left" w:pos="1760"/>
              <w:tab w:val="right" w:leader="dot" w:pos="9062"/>
            </w:tabs>
            <w:rPr>
              <w:rFonts w:eastAsiaTheme="minorEastAsia"/>
              <w:noProof/>
              <w:lang w:eastAsia="fr-BE"/>
            </w:rPr>
          </w:pPr>
          <w:hyperlink w:anchor="_Toc220325433" w:history="1">
            <w:r w:rsidRPr="00C121E9">
              <w:rPr>
                <w:rStyle w:val="Lienhypertexte"/>
                <w:noProof/>
              </w:rPr>
              <w:t>Article II.5</w:t>
            </w:r>
            <w:r>
              <w:rPr>
                <w:rFonts w:eastAsiaTheme="minorEastAsia"/>
                <w:noProof/>
                <w:lang w:eastAsia="fr-BE"/>
              </w:rPr>
              <w:tab/>
            </w:r>
            <w:r w:rsidRPr="00C121E9">
              <w:rPr>
                <w:rStyle w:val="Lienhypertexte"/>
                <w:noProof/>
                <w:highlight w:val="green"/>
              </w:rPr>
              <w:t>Horaire des cours</w:t>
            </w:r>
            <w:r>
              <w:rPr>
                <w:noProof/>
                <w:webHidden/>
              </w:rPr>
              <w:tab/>
            </w:r>
            <w:r>
              <w:rPr>
                <w:noProof/>
                <w:webHidden/>
              </w:rPr>
              <w:fldChar w:fldCharType="begin"/>
            </w:r>
            <w:r>
              <w:rPr>
                <w:noProof/>
                <w:webHidden/>
              </w:rPr>
              <w:instrText xml:space="preserve"> PAGEREF _Toc220325433 \h </w:instrText>
            </w:r>
            <w:r>
              <w:rPr>
                <w:noProof/>
                <w:webHidden/>
              </w:rPr>
            </w:r>
            <w:r>
              <w:rPr>
                <w:noProof/>
                <w:webHidden/>
              </w:rPr>
              <w:fldChar w:fldCharType="separate"/>
            </w:r>
            <w:r>
              <w:rPr>
                <w:noProof/>
                <w:webHidden/>
              </w:rPr>
              <w:t>9</w:t>
            </w:r>
            <w:r>
              <w:rPr>
                <w:noProof/>
                <w:webHidden/>
              </w:rPr>
              <w:fldChar w:fldCharType="end"/>
            </w:r>
          </w:hyperlink>
        </w:p>
        <w:p w14:paraId="4505D218" w14:textId="77777777" w:rsidR="0079651C" w:rsidRDefault="0079651C">
          <w:pPr>
            <w:pStyle w:val="TM3"/>
            <w:tabs>
              <w:tab w:val="left" w:pos="1760"/>
              <w:tab w:val="right" w:leader="dot" w:pos="9062"/>
            </w:tabs>
            <w:rPr>
              <w:rFonts w:eastAsiaTheme="minorEastAsia"/>
              <w:noProof/>
              <w:lang w:eastAsia="fr-BE"/>
            </w:rPr>
          </w:pPr>
          <w:hyperlink w:anchor="_Toc220325434" w:history="1">
            <w:r w:rsidRPr="00C121E9">
              <w:rPr>
                <w:rStyle w:val="Lienhypertexte"/>
                <w:noProof/>
              </w:rPr>
              <w:t>Article II.6</w:t>
            </w:r>
            <w:r>
              <w:rPr>
                <w:rFonts w:eastAsiaTheme="minorEastAsia"/>
                <w:noProof/>
                <w:lang w:eastAsia="fr-BE"/>
              </w:rPr>
              <w:tab/>
            </w:r>
            <w:r w:rsidRPr="00C121E9">
              <w:rPr>
                <w:rStyle w:val="Lienhypertexte"/>
                <w:noProof/>
              </w:rPr>
              <w:t>Accès à l’école</w:t>
            </w:r>
            <w:r>
              <w:rPr>
                <w:noProof/>
                <w:webHidden/>
              </w:rPr>
              <w:tab/>
            </w:r>
            <w:r>
              <w:rPr>
                <w:noProof/>
                <w:webHidden/>
              </w:rPr>
              <w:fldChar w:fldCharType="begin"/>
            </w:r>
            <w:r>
              <w:rPr>
                <w:noProof/>
                <w:webHidden/>
              </w:rPr>
              <w:instrText xml:space="preserve"> PAGEREF _Toc220325434 \h </w:instrText>
            </w:r>
            <w:r>
              <w:rPr>
                <w:noProof/>
                <w:webHidden/>
              </w:rPr>
            </w:r>
            <w:r>
              <w:rPr>
                <w:noProof/>
                <w:webHidden/>
              </w:rPr>
              <w:fldChar w:fldCharType="separate"/>
            </w:r>
            <w:r>
              <w:rPr>
                <w:noProof/>
                <w:webHidden/>
              </w:rPr>
              <w:t>12</w:t>
            </w:r>
            <w:r>
              <w:rPr>
                <w:noProof/>
                <w:webHidden/>
              </w:rPr>
              <w:fldChar w:fldCharType="end"/>
            </w:r>
          </w:hyperlink>
        </w:p>
        <w:p w14:paraId="0B59AD0D" w14:textId="77777777" w:rsidR="0079651C" w:rsidRDefault="0079651C">
          <w:pPr>
            <w:pStyle w:val="TM3"/>
            <w:tabs>
              <w:tab w:val="left" w:pos="1760"/>
              <w:tab w:val="right" w:leader="dot" w:pos="9062"/>
            </w:tabs>
            <w:rPr>
              <w:rFonts w:eastAsiaTheme="minorEastAsia"/>
              <w:noProof/>
              <w:lang w:eastAsia="fr-BE"/>
            </w:rPr>
          </w:pPr>
          <w:hyperlink w:anchor="_Toc220325435" w:history="1">
            <w:r w:rsidRPr="00C121E9">
              <w:rPr>
                <w:rStyle w:val="Lienhypertexte"/>
                <w:noProof/>
              </w:rPr>
              <w:t xml:space="preserve">Article II.7 </w:t>
            </w:r>
            <w:r>
              <w:rPr>
                <w:rFonts w:eastAsiaTheme="minorEastAsia"/>
                <w:noProof/>
                <w:lang w:eastAsia="fr-BE"/>
              </w:rPr>
              <w:tab/>
            </w:r>
            <w:r w:rsidRPr="00C121E9">
              <w:rPr>
                <w:rStyle w:val="Lienhypertexte"/>
                <w:noProof/>
              </w:rPr>
              <w:t>Assurances</w:t>
            </w:r>
            <w:r>
              <w:rPr>
                <w:noProof/>
                <w:webHidden/>
              </w:rPr>
              <w:tab/>
            </w:r>
            <w:r>
              <w:rPr>
                <w:noProof/>
                <w:webHidden/>
              </w:rPr>
              <w:fldChar w:fldCharType="begin"/>
            </w:r>
            <w:r>
              <w:rPr>
                <w:noProof/>
                <w:webHidden/>
              </w:rPr>
              <w:instrText xml:space="preserve"> PAGEREF _Toc220325435 \h </w:instrText>
            </w:r>
            <w:r>
              <w:rPr>
                <w:noProof/>
                <w:webHidden/>
              </w:rPr>
            </w:r>
            <w:r>
              <w:rPr>
                <w:noProof/>
                <w:webHidden/>
              </w:rPr>
              <w:fldChar w:fldCharType="separate"/>
            </w:r>
            <w:r>
              <w:rPr>
                <w:noProof/>
                <w:webHidden/>
              </w:rPr>
              <w:t>12</w:t>
            </w:r>
            <w:r>
              <w:rPr>
                <w:noProof/>
                <w:webHidden/>
              </w:rPr>
              <w:fldChar w:fldCharType="end"/>
            </w:r>
          </w:hyperlink>
        </w:p>
        <w:p w14:paraId="0A508665" w14:textId="77777777" w:rsidR="0079651C" w:rsidRDefault="0079651C">
          <w:pPr>
            <w:pStyle w:val="TM3"/>
            <w:tabs>
              <w:tab w:val="left" w:pos="1760"/>
              <w:tab w:val="right" w:leader="dot" w:pos="9062"/>
            </w:tabs>
            <w:rPr>
              <w:rFonts w:eastAsiaTheme="minorEastAsia"/>
              <w:noProof/>
              <w:lang w:eastAsia="fr-BE"/>
            </w:rPr>
          </w:pPr>
          <w:hyperlink w:anchor="_Toc220325436" w:history="1">
            <w:r w:rsidRPr="00C121E9">
              <w:rPr>
                <w:rStyle w:val="Lienhypertexte"/>
                <w:noProof/>
              </w:rPr>
              <w:t>Article II.8</w:t>
            </w:r>
            <w:r>
              <w:rPr>
                <w:rFonts w:eastAsiaTheme="minorEastAsia"/>
                <w:noProof/>
                <w:lang w:eastAsia="fr-BE"/>
              </w:rPr>
              <w:tab/>
            </w:r>
            <w:r w:rsidRPr="00C121E9">
              <w:rPr>
                <w:rStyle w:val="Lienhypertexte"/>
                <w:noProof/>
              </w:rPr>
              <w:t>Maladies contagieuses</w:t>
            </w:r>
            <w:r>
              <w:rPr>
                <w:noProof/>
                <w:webHidden/>
              </w:rPr>
              <w:tab/>
            </w:r>
            <w:r>
              <w:rPr>
                <w:noProof/>
                <w:webHidden/>
              </w:rPr>
              <w:fldChar w:fldCharType="begin"/>
            </w:r>
            <w:r>
              <w:rPr>
                <w:noProof/>
                <w:webHidden/>
              </w:rPr>
              <w:instrText xml:space="preserve"> PAGEREF _Toc220325436 \h </w:instrText>
            </w:r>
            <w:r>
              <w:rPr>
                <w:noProof/>
                <w:webHidden/>
              </w:rPr>
            </w:r>
            <w:r>
              <w:rPr>
                <w:noProof/>
                <w:webHidden/>
              </w:rPr>
              <w:fldChar w:fldCharType="separate"/>
            </w:r>
            <w:r>
              <w:rPr>
                <w:noProof/>
                <w:webHidden/>
              </w:rPr>
              <w:t>12</w:t>
            </w:r>
            <w:r>
              <w:rPr>
                <w:noProof/>
                <w:webHidden/>
              </w:rPr>
              <w:fldChar w:fldCharType="end"/>
            </w:r>
          </w:hyperlink>
        </w:p>
        <w:p w14:paraId="4E408CC9" w14:textId="77777777" w:rsidR="0079651C" w:rsidRDefault="0079651C">
          <w:pPr>
            <w:pStyle w:val="TM1"/>
            <w:rPr>
              <w:rFonts w:eastAsiaTheme="minorEastAsia"/>
              <w:noProof/>
              <w:lang w:eastAsia="fr-BE"/>
            </w:rPr>
          </w:pPr>
          <w:hyperlink w:anchor="_Toc220325437" w:history="1">
            <w:r w:rsidRPr="00C121E9">
              <w:rPr>
                <w:rStyle w:val="Lienhypertexte"/>
                <w:rFonts w:cstheme="minorHAnsi"/>
                <w:noProof/>
              </w:rPr>
              <w:t>Chapitre III</w:t>
            </w:r>
            <w:r>
              <w:rPr>
                <w:noProof/>
                <w:webHidden/>
              </w:rPr>
              <w:tab/>
            </w:r>
            <w:r>
              <w:rPr>
                <w:noProof/>
                <w:webHidden/>
              </w:rPr>
              <w:fldChar w:fldCharType="begin"/>
            </w:r>
            <w:r>
              <w:rPr>
                <w:noProof/>
                <w:webHidden/>
              </w:rPr>
              <w:instrText xml:space="preserve"> PAGEREF _Toc220325437 \h </w:instrText>
            </w:r>
            <w:r>
              <w:rPr>
                <w:noProof/>
                <w:webHidden/>
              </w:rPr>
            </w:r>
            <w:r>
              <w:rPr>
                <w:noProof/>
                <w:webHidden/>
              </w:rPr>
              <w:fldChar w:fldCharType="separate"/>
            </w:r>
            <w:r>
              <w:rPr>
                <w:noProof/>
                <w:webHidden/>
              </w:rPr>
              <w:t>13</w:t>
            </w:r>
            <w:r>
              <w:rPr>
                <w:noProof/>
                <w:webHidden/>
              </w:rPr>
              <w:fldChar w:fldCharType="end"/>
            </w:r>
          </w:hyperlink>
        </w:p>
        <w:p w14:paraId="1D65C86C" w14:textId="77777777" w:rsidR="0079651C" w:rsidRDefault="0079651C">
          <w:pPr>
            <w:pStyle w:val="TM1"/>
            <w:rPr>
              <w:rFonts w:eastAsiaTheme="minorEastAsia"/>
              <w:noProof/>
              <w:lang w:eastAsia="fr-BE"/>
            </w:rPr>
          </w:pPr>
          <w:hyperlink w:anchor="_Toc220325438" w:history="1">
            <w:r w:rsidRPr="00C121E9">
              <w:rPr>
                <w:rStyle w:val="Lienhypertexte"/>
                <w:rFonts w:cstheme="minorHAnsi"/>
                <w:b/>
                <w:noProof/>
              </w:rPr>
              <w:t>L’inscription au sein de l’école</w:t>
            </w:r>
            <w:r>
              <w:rPr>
                <w:noProof/>
                <w:webHidden/>
              </w:rPr>
              <w:tab/>
            </w:r>
            <w:r>
              <w:rPr>
                <w:noProof/>
                <w:webHidden/>
              </w:rPr>
              <w:fldChar w:fldCharType="begin"/>
            </w:r>
            <w:r>
              <w:rPr>
                <w:noProof/>
                <w:webHidden/>
              </w:rPr>
              <w:instrText xml:space="preserve"> PAGEREF _Toc220325438 \h </w:instrText>
            </w:r>
            <w:r>
              <w:rPr>
                <w:noProof/>
                <w:webHidden/>
              </w:rPr>
            </w:r>
            <w:r>
              <w:rPr>
                <w:noProof/>
                <w:webHidden/>
              </w:rPr>
              <w:fldChar w:fldCharType="separate"/>
            </w:r>
            <w:r>
              <w:rPr>
                <w:noProof/>
                <w:webHidden/>
              </w:rPr>
              <w:t>13</w:t>
            </w:r>
            <w:r>
              <w:rPr>
                <w:noProof/>
                <w:webHidden/>
              </w:rPr>
              <w:fldChar w:fldCharType="end"/>
            </w:r>
          </w:hyperlink>
        </w:p>
        <w:p w14:paraId="64C6A30F" w14:textId="77777777" w:rsidR="0079651C" w:rsidRDefault="0079651C">
          <w:pPr>
            <w:pStyle w:val="TM1"/>
            <w:rPr>
              <w:rFonts w:eastAsiaTheme="minorEastAsia"/>
              <w:noProof/>
              <w:lang w:eastAsia="fr-BE"/>
            </w:rPr>
          </w:pPr>
          <w:hyperlink w:anchor="_Toc220325439" w:history="1">
            <w:r w:rsidRPr="00C121E9">
              <w:rPr>
                <w:rStyle w:val="Lienhypertexte"/>
                <w:rFonts w:cstheme="minorHAnsi"/>
                <w:noProof/>
              </w:rPr>
              <w:t>Chapitre IV</w:t>
            </w:r>
            <w:r>
              <w:rPr>
                <w:noProof/>
                <w:webHidden/>
              </w:rPr>
              <w:tab/>
            </w:r>
            <w:r>
              <w:rPr>
                <w:noProof/>
                <w:webHidden/>
              </w:rPr>
              <w:fldChar w:fldCharType="begin"/>
            </w:r>
            <w:r>
              <w:rPr>
                <w:noProof/>
                <w:webHidden/>
              </w:rPr>
              <w:instrText xml:space="preserve"> PAGEREF _Toc220325439 \h </w:instrText>
            </w:r>
            <w:r>
              <w:rPr>
                <w:noProof/>
                <w:webHidden/>
              </w:rPr>
            </w:r>
            <w:r>
              <w:rPr>
                <w:noProof/>
                <w:webHidden/>
              </w:rPr>
              <w:fldChar w:fldCharType="separate"/>
            </w:r>
            <w:r>
              <w:rPr>
                <w:noProof/>
                <w:webHidden/>
              </w:rPr>
              <w:t>15</w:t>
            </w:r>
            <w:r>
              <w:rPr>
                <w:noProof/>
                <w:webHidden/>
              </w:rPr>
              <w:fldChar w:fldCharType="end"/>
            </w:r>
          </w:hyperlink>
        </w:p>
        <w:p w14:paraId="336A6FC2" w14:textId="77777777" w:rsidR="0079651C" w:rsidRDefault="0079651C">
          <w:pPr>
            <w:pStyle w:val="TM1"/>
            <w:rPr>
              <w:rFonts w:eastAsiaTheme="minorEastAsia"/>
              <w:noProof/>
              <w:lang w:eastAsia="fr-BE"/>
            </w:rPr>
          </w:pPr>
          <w:hyperlink w:anchor="_Toc220325440" w:history="1">
            <w:r w:rsidRPr="00C121E9">
              <w:rPr>
                <w:rStyle w:val="Lienhypertexte"/>
                <w:rFonts w:cstheme="minorHAnsi"/>
                <w:b/>
                <w:noProof/>
              </w:rPr>
              <w:t>Les règles de vie en commun</w:t>
            </w:r>
            <w:r>
              <w:rPr>
                <w:noProof/>
                <w:webHidden/>
              </w:rPr>
              <w:tab/>
            </w:r>
            <w:r>
              <w:rPr>
                <w:noProof/>
                <w:webHidden/>
              </w:rPr>
              <w:fldChar w:fldCharType="begin"/>
            </w:r>
            <w:r>
              <w:rPr>
                <w:noProof/>
                <w:webHidden/>
              </w:rPr>
              <w:instrText xml:space="preserve"> PAGEREF _Toc220325440 \h </w:instrText>
            </w:r>
            <w:r>
              <w:rPr>
                <w:noProof/>
                <w:webHidden/>
              </w:rPr>
            </w:r>
            <w:r>
              <w:rPr>
                <w:noProof/>
                <w:webHidden/>
              </w:rPr>
              <w:fldChar w:fldCharType="separate"/>
            </w:r>
            <w:r>
              <w:rPr>
                <w:noProof/>
                <w:webHidden/>
              </w:rPr>
              <w:t>15</w:t>
            </w:r>
            <w:r>
              <w:rPr>
                <w:noProof/>
                <w:webHidden/>
              </w:rPr>
              <w:fldChar w:fldCharType="end"/>
            </w:r>
          </w:hyperlink>
        </w:p>
        <w:p w14:paraId="154E423E" w14:textId="77777777" w:rsidR="0079651C" w:rsidRDefault="0079651C">
          <w:pPr>
            <w:pStyle w:val="TM1"/>
            <w:rPr>
              <w:rFonts w:eastAsiaTheme="minorEastAsia"/>
              <w:noProof/>
              <w:lang w:eastAsia="fr-BE"/>
            </w:rPr>
          </w:pPr>
          <w:hyperlink w:anchor="_Toc220325441" w:history="1">
            <w:r w:rsidRPr="00C121E9">
              <w:rPr>
                <w:rStyle w:val="Lienhypertexte"/>
                <w:rFonts w:cstheme="minorHAnsi"/>
                <w:noProof/>
              </w:rPr>
              <w:t>Chapitre V</w:t>
            </w:r>
            <w:r>
              <w:rPr>
                <w:noProof/>
                <w:webHidden/>
              </w:rPr>
              <w:tab/>
            </w:r>
            <w:r>
              <w:rPr>
                <w:noProof/>
                <w:webHidden/>
              </w:rPr>
              <w:fldChar w:fldCharType="begin"/>
            </w:r>
            <w:r>
              <w:rPr>
                <w:noProof/>
                <w:webHidden/>
              </w:rPr>
              <w:instrText xml:space="preserve"> PAGEREF _Toc220325441 \h </w:instrText>
            </w:r>
            <w:r>
              <w:rPr>
                <w:noProof/>
                <w:webHidden/>
              </w:rPr>
            </w:r>
            <w:r>
              <w:rPr>
                <w:noProof/>
                <w:webHidden/>
              </w:rPr>
              <w:fldChar w:fldCharType="separate"/>
            </w:r>
            <w:r>
              <w:rPr>
                <w:noProof/>
                <w:webHidden/>
              </w:rPr>
              <w:t>19</w:t>
            </w:r>
            <w:r>
              <w:rPr>
                <w:noProof/>
                <w:webHidden/>
              </w:rPr>
              <w:fldChar w:fldCharType="end"/>
            </w:r>
          </w:hyperlink>
        </w:p>
        <w:p w14:paraId="764FF30D" w14:textId="77777777" w:rsidR="0079651C" w:rsidRDefault="0079651C">
          <w:pPr>
            <w:pStyle w:val="TM1"/>
            <w:rPr>
              <w:rFonts w:eastAsiaTheme="minorEastAsia"/>
              <w:noProof/>
              <w:lang w:eastAsia="fr-BE"/>
            </w:rPr>
          </w:pPr>
          <w:hyperlink w:anchor="_Toc220325442" w:history="1">
            <w:r w:rsidRPr="00C121E9">
              <w:rPr>
                <w:rStyle w:val="Lienhypertexte"/>
                <w:rFonts w:cstheme="minorHAnsi"/>
                <w:b/>
                <w:noProof/>
              </w:rPr>
              <w:t>Les sanctions disciplinaires et les procédures de recours</w:t>
            </w:r>
            <w:r>
              <w:rPr>
                <w:noProof/>
                <w:webHidden/>
              </w:rPr>
              <w:tab/>
            </w:r>
            <w:r>
              <w:rPr>
                <w:noProof/>
                <w:webHidden/>
              </w:rPr>
              <w:fldChar w:fldCharType="begin"/>
            </w:r>
            <w:r>
              <w:rPr>
                <w:noProof/>
                <w:webHidden/>
              </w:rPr>
              <w:instrText xml:space="preserve"> PAGEREF _Toc220325442 \h </w:instrText>
            </w:r>
            <w:r>
              <w:rPr>
                <w:noProof/>
                <w:webHidden/>
              </w:rPr>
            </w:r>
            <w:r>
              <w:rPr>
                <w:noProof/>
                <w:webHidden/>
              </w:rPr>
              <w:fldChar w:fldCharType="separate"/>
            </w:r>
            <w:r>
              <w:rPr>
                <w:noProof/>
                <w:webHidden/>
              </w:rPr>
              <w:t>19</w:t>
            </w:r>
            <w:r>
              <w:rPr>
                <w:noProof/>
                <w:webHidden/>
              </w:rPr>
              <w:fldChar w:fldCharType="end"/>
            </w:r>
          </w:hyperlink>
        </w:p>
        <w:p w14:paraId="742C3234" w14:textId="77777777" w:rsidR="0079651C" w:rsidRDefault="0079651C">
          <w:pPr>
            <w:pStyle w:val="TM1"/>
            <w:rPr>
              <w:rFonts w:eastAsiaTheme="minorEastAsia"/>
              <w:noProof/>
              <w:lang w:eastAsia="fr-BE"/>
            </w:rPr>
          </w:pPr>
          <w:hyperlink w:anchor="_Toc220325443" w:history="1">
            <w:r w:rsidRPr="00C121E9">
              <w:rPr>
                <w:rStyle w:val="Lienhypertexte"/>
                <w:rFonts w:cstheme="minorHAnsi"/>
                <w:noProof/>
              </w:rPr>
              <w:t>Chapitre VI</w:t>
            </w:r>
            <w:r>
              <w:rPr>
                <w:noProof/>
                <w:webHidden/>
              </w:rPr>
              <w:tab/>
            </w:r>
            <w:r>
              <w:rPr>
                <w:noProof/>
                <w:webHidden/>
              </w:rPr>
              <w:fldChar w:fldCharType="begin"/>
            </w:r>
            <w:r>
              <w:rPr>
                <w:noProof/>
                <w:webHidden/>
              </w:rPr>
              <w:instrText xml:space="preserve"> PAGEREF _Toc220325443 \h </w:instrText>
            </w:r>
            <w:r>
              <w:rPr>
                <w:noProof/>
                <w:webHidden/>
              </w:rPr>
            </w:r>
            <w:r>
              <w:rPr>
                <w:noProof/>
                <w:webHidden/>
              </w:rPr>
              <w:fldChar w:fldCharType="separate"/>
            </w:r>
            <w:r>
              <w:rPr>
                <w:noProof/>
                <w:webHidden/>
              </w:rPr>
              <w:t>27</w:t>
            </w:r>
            <w:r>
              <w:rPr>
                <w:noProof/>
                <w:webHidden/>
              </w:rPr>
              <w:fldChar w:fldCharType="end"/>
            </w:r>
          </w:hyperlink>
        </w:p>
        <w:p w14:paraId="5E8EF817" w14:textId="77777777" w:rsidR="0079651C" w:rsidRDefault="0079651C">
          <w:pPr>
            <w:pStyle w:val="TM1"/>
            <w:rPr>
              <w:rFonts w:eastAsiaTheme="minorEastAsia"/>
              <w:noProof/>
              <w:lang w:eastAsia="fr-BE"/>
            </w:rPr>
          </w:pPr>
          <w:hyperlink w:anchor="_Toc220325444" w:history="1">
            <w:r w:rsidRPr="00C121E9">
              <w:rPr>
                <w:rStyle w:val="Lienhypertexte"/>
                <w:rFonts w:cstheme="minorHAnsi"/>
                <w:b/>
                <w:noProof/>
              </w:rPr>
              <w:t>La fréquentation scolaire</w:t>
            </w:r>
            <w:r>
              <w:rPr>
                <w:noProof/>
                <w:webHidden/>
              </w:rPr>
              <w:tab/>
            </w:r>
            <w:r>
              <w:rPr>
                <w:noProof/>
                <w:webHidden/>
              </w:rPr>
              <w:fldChar w:fldCharType="begin"/>
            </w:r>
            <w:r>
              <w:rPr>
                <w:noProof/>
                <w:webHidden/>
              </w:rPr>
              <w:instrText xml:space="preserve"> PAGEREF _Toc220325444 \h </w:instrText>
            </w:r>
            <w:r>
              <w:rPr>
                <w:noProof/>
                <w:webHidden/>
              </w:rPr>
            </w:r>
            <w:r>
              <w:rPr>
                <w:noProof/>
                <w:webHidden/>
              </w:rPr>
              <w:fldChar w:fldCharType="separate"/>
            </w:r>
            <w:r>
              <w:rPr>
                <w:noProof/>
                <w:webHidden/>
              </w:rPr>
              <w:t>27</w:t>
            </w:r>
            <w:r>
              <w:rPr>
                <w:noProof/>
                <w:webHidden/>
              </w:rPr>
              <w:fldChar w:fldCharType="end"/>
            </w:r>
          </w:hyperlink>
        </w:p>
        <w:p w14:paraId="2DD0664B" w14:textId="77777777" w:rsidR="0079651C" w:rsidRDefault="0079651C">
          <w:pPr>
            <w:pStyle w:val="TM1"/>
            <w:rPr>
              <w:rFonts w:eastAsiaTheme="minorEastAsia"/>
              <w:noProof/>
              <w:lang w:eastAsia="fr-BE"/>
            </w:rPr>
          </w:pPr>
          <w:hyperlink w:anchor="_Toc220325445" w:history="1">
            <w:r w:rsidRPr="00C121E9">
              <w:rPr>
                <w:rStyle w:val="Lienhypertexte"/>
                <w:rFonts w:cstheme="minorHAnsi"/>
                <w:noProof/>
              </w:rPr>
              <w:t>Chapitre VII</w:t>
            </w:r>
            <w:r>
              <w:rPr>
                <w:noProof/>
                <w:webHidden/>
              </w:rPr>
              <w:tab/>
            </w:r>
            <w:r>
              <w:rPr>
                <w:noProof/>
                <w:webHidden/>
              </w:rPr>
              <w:fldChar w:fldCharType="begin"/>
            </w:r>
            <w:r>
              <w:rPr>
                <w:noProof/>
                <w:webHidden/>
              </w:rPr>
              <w:instrText xml:space="preserve"> PAGEREF _Toc220325445 \h </w:instrText>
            </w:r>
            <w:r>
              <w:rPr>
                <w:noProof/>
                <w:webHidden/>
              </w:rPr>
            </w:r>
            <w:r>
              <w:rPr>
                <w:noProof/>
                <w:webHidden/>
              </w:rPr>
              <w:fldChar w:fldCharType="separate"/>
            </w:r>
            <w:r>
              <w:rPr>
                <w:noProof/>
                <w:webHidden/>
              </w:rPr>
              <w:t>30</w:t>
            </w:r>
            <w:r>
              <w:rPr>
                <w:noProof/>
                <w:webHidden/>
              </w:rPr>
              <w:fldChar w:fldCharType="end"/>
            </w:r>
          </w:hyperlink>
        </w:p>
        <w:p w14:paraId="2EF12037" w14:textId="77777777" w:rsidR="0079651C" w:rsidRDefault="0079651C">
          <w:pPr>
            <w:pStyle w:val="TM1"/>
            <w:rPr>
              <w:rFonts w:eastAsiaTheme="minorEastAsia"/>
              <w:noProof/>
              <w:lang w:eastAsia="fr-BE"/>
            </w:rPr>
          </w:pPr>
          <w:hyperlink w:anchor="_Toc220325446" w:history="1">
            <w:r w:rsidRPr="00C121E9">
              <w:rPr>
                <w:rStyle w:val="Lienhypertexte"/>
                <w:rFonts w:cstheme="minorHAnsi"/>
                <w:b/>
                <w:noProof/>
              </w:rPr>
              <w:t>Gratuité de l’enseignement et frais scolaires</w:t>
            </w:r>
            <w:r>
              <w:rPr>
                <w:noProof/>
                <w:webHidden/>
              </w:rPr>
              <w:tab/>
            </w:r>
            <w:r>
              <w:rPr>
                <w:noProof/>
                <w:webHidden/>
              </w:rPr>
              <w:fldChar w:fldCharType="begin"/>
            </w:r>
            <w:r>
              <w:rPr>
                <w:noProof/>
                <w:webHidden/>
              </w:rPr>
              <w:instrText xml:space="preserve"> PAGEREF _Toc220325446 \h </w:instrText>
            </w:r>
            <w:r>
              <w:rPr>
                <w:noProof/>
                <w:webHidden/>
              </w:rPr>
            </w:r>
            <w:r>
              <w:rPr>
                <w:noProof/>
                <w:webHidden/>
              </w:rPr>
              <w:fldChar w:fldCharType="separate"/>
            </w:r>
            <w:r>
              <w:rPr>
                <w:noProof/>
                <w:webHidden/>
              </w:rPr>
              <w:t>30</w:t>
            </w:r>
            <w:r>
              <w:rPr>
                <w:noProof/>
                <w:webHidden/>
              </w:rPr>
              <w:fldChar w:fldCharType="end"/>
            </w:r>
          </w:hyperlink>
        </w:p>
        <w:p w14:paraId="736DB711" w14:textId="77777777" w:rsidR="0079651C" w:rsidRDefault="0079651C">
          <w:pPr>
            <w:pStyle w:val="TM1"/>
            <w:rPr>
              <w:rFonts w:eastAsiaTheme="minorEastAsia"/>
              <w:noProof/>
              <w:lang w:eastAsia="fr-BE"/>
            </w:rPr>
          </w:pPr>
          <w:hyperlink w:anchor="_Toc220325447" w:history="1">
            <w:r w:rsidRPr="00C121E9">
              <w:rPr>
                <w:rStyle w:val="Lienhypertexte"/>
                <w:rFonts w:eastAsiaTheme="majorEastAsia" w:cstheme="minorHAnsi"/>
                <w:b/>
                <w:noProof/>
              </w:rPr>
              <w:t>Chapitre VIII</w:t>
            </w:r>
            <w:r>
              <w:rPr>
                <w:noProof/>
                <w:webHidden/>
              </w:rPr>
              <w:tab/>
            </w:r>
            <w:r>
              <w:rPr>
                <w:noProof/>
                <w:webHidden/>
              </w:rPr>
              <w:fldChar w:fldCharType="begin"/>
            </w:r>
            <w:r>
              <w:rPr>
                <w:noProof/>
                <w:webHidden/>
              </w:rPr>
              <w:instrText xml:space="preserve"> PAGEREF _Toc220325447 \h </w:instrText>
            </w:r>
            <w:r>
              <w:rPr>
                <w:noProof/>
                <w:webHidden/>
              </w:rPr>
            </w:r>
            <w:r>
              <w:rPr>
                <w:noProof/>
                <w:webHidden/>
              </w:rPr>
              <w:fldChar w:fldCharType="separate"/>
            </w:r>
            <w:r>
              <w:rPr>
                <w:noProof/>
                <w:webHidden/>
              </w:rPr>
              <w:t>35</w:t>
            </w:r>
            <w:r>
              <w:rPr>
                <w:noProof/>
                <w:webHidden/>
              </w:rPr>
              <w:fldChar w:fldCharType="end"/>
            </w:r>
          </w:hyperlink>
        </w:p>
        <w:p w14:paraId="53150641" w14:textId="77777777" w:rsidR="0079651C" w:rsidRDefault="0079651C">
          <w:pPr>
            <w:pStyle w:val="TM1"/>
            <w:rPr>
              <w:rFonts w:eastAsiaTheme="minorEastAsia"/>
              <w:noProof/>
              <w:lang w:eastAsia="fr-BE"/>
            </w:rPr>
          </w:pPr>
          <w:hyperlink w:anchor="_Toc220325448" w:history="1">
            <w:r w:rsidRPr="00C121E9">
              <w:rPr>
                <w:rStyle w:val="Lienhypertexte"/>
                <w:rFonts w:eastAsiaTheme="majorEastAsia" w:cstheme="minorHAnsi"/>
                <w:b/>
                <w:noProof/>
              </w:rPr>
              <w:t>La relation entre parents, élèves et école</w:t>
            </w:r>
            <w:r>
              <w:rPr>
                <w:noProof/>
                <w:webHidden/>
              </w:rPr>
              <w:tab/>
            </w:r>
            <w:r>
              <w:rPr>
                <w:noProof/>
                <w:webHidden/>
              </w:rPr>
              <w:fldChar w:fldCharType="begin"/>
            </w:r>
            <w:r>
              <w:rPr>
                <w:noProof/>
                <w:webHidden/>
              </w:rPr>
              <w:instrText xml:space="preserve"> PAGEREF _Toc220325448 \h </w:instrText>
            </w:r>
            <w:r>
              <w:rPr>
                <w:noProof/>
                <w:webHidden/>
              </w:rPr>
            </w:r>
            <w:r>
              <w:rPr>
                <w:noProof/>
                <w:webHidden/>
              </w:rPr>
              <w:fldChar w:fldCharType="separate"/>
            </w:r>
            <w:r>
              <w:rPr>
                <w:noProof/>
                <w:webHidden/>
              </w:rPr>
              <w:t>35</w:t>
            </w:r>
            <w:r>
              <w:rPr>
                <w:noProof/>
                <w:webHidden/>
              </w:rPr>
              <w:fldChar w:fldCharType="end"/>
            </w:r>
          </w:hyperlink>
        </w:p>
        <w:p w14:paraId="689DC7D9" w14:textId="77777777" w:rsidR="0079651C" w:rsidRDefault="0079651C">
          <w:pPr>
            <w:pStyle w:val="TM3"/>
            <w:tabs>
              <w:tab w:val="left" w:pos="1760"/>
              <w:tab w:val="right" w:leader="dot" w:pos="9062"/>
            </w:tabs>
            <w:rPr>
              <w:rFonts w:eastAsiaTheme="minorEastAsia"/>
              <w:noProof/>
              <w:lang w:eastAsia="fr-BE"/>
            </w:rPr>
          </w:pPr>
          <w:hyperlink w:anchor="_Toc220325449" w:history="1">
            <w:r w:rsidRPr="00C121E9">
              <w:rPr>
                <w:rStyle w:val="Lienhypertexte"/>
                <w:rFonts w:cstheme="minorHAnsi"/>
                <w:noProof/>
              </w:rPr>
              <w:t>Article VIII.1</w:t>
            </w:r>
            <w:r>
              <w:rPr>
                <w:rFonts w:eastAsiaTheme="minorEastAsia"/>
                <w:noProof/>
                <w:lang w:eastAsia="fr-BE"/>
              </w:rPr>
              <w:tab/>
            </w:r>
            <w:r w:rsidRPr="00C121E9">
              <w:rPr>
                <w:rStyle w:val="Lienhypertexte"/>
                <w:rFonts w:cstheme="minorHAnsi"/>
                <w:noProof/>
                <w:highlight w:val="green"/>
              </w:rPr>
              <w:t>Communication</w:t>
            </w:r>
            <w:r>
              <w:rPr>
                <w:noProof/>
                <w:webHidden/>
              </w:rPr>
              <w:tab/>
            </w:r>
            <w:r>
              <w:rPr>
                <w:noProof/>
                <w:webHidden/>
              </w:rPr>
              <w:fldChar w:fldCharType="begin"/>
            </w:r>
            <w:r>
              <w:rPr>
                <w:noProof/>
                <w:webHidden/>
              </w:rPr>
              <w:instrText xml:space="preserve"> PAGEREF _Toc220325449 \h </w:instrText>
            </w:r>
            <w:r>
              <w:rPr>
                <w:noProof/>
                <w:webHidden/>
              </w:rPr>
            </w:r>
            <w:r>
              <w:rPr>
                <w:noProof/>
                <w:webHidden/>
              </w:rPr>
              <w:fldChar w:fldCharType="separate"/>
            </w:r>
            <w:r>
              <w:rPr>
                <w:noProof/>
                <w:webHidden/>
              </w:rPr>
              <w:t>35</w:t>
            </w:r>
            <w:r>
              <w:rPr>
                <w:noProof/>
                <w:webHidden/>
              </w:rPr>
              <w:fldChar w:fldCharType="end"/>
            </w:r>
          </w:hyperlink>
        </w:p>
        <w:p w14:paraId="0808C0AE" w14:textId="77777777" w:rsidR="0079651C" w:rsidRDefault="0079651C">
          <w:pPr>
            <w:pStyle w:val="TM3"/>
            <w:tabs>
              <w:tab w:val="left" w:pos="1760"/>
              <w:tab w:val="right" w:leader="dot" w:pos="9062"/>
            </w:tabs>
            <w:rPr>
              <w:rFonts w:eastAsiaTheme="minorEastAsia"/>
              <w:noProof/>
              <w:lang w:eastAsia="fr-BE"/>
            </w:rPr>
          </w:pPr>
          <w:hyperlink w:anchor="_Toc220325450" w:history="1">
            <w:r w:rsidRPr="00C121E9">
              <w:rPr>
                <w:rStyle w:val="Lienhypertexte"/>
                <w:rFonts w:cstheme="minorHAnsi"/>
                <w:noProof/>
              </w:rPr>
              <w:t>Article VIII.2</w:t>
            </w:r>
            <w:r>
              <w:rPr>
                <w:rFonts w:eastAsiaTheme="minorEastAsia"/>
                <w:noProof/>
                <w:lang w:eastAsia="fr-BE"/>
              </w:rPr>
              <w:tab/>
            </w:r>
            <w:r w:rsidRPr="00C121E9">
              <w:rPr>
                <w:rStyle w:val="Lienhypertexte"/>
                <w:rFonts w:cstheme="minorHAnsi"/>
                <w:noProof/>
              </w:rPr>
              <w:t>Instances internes de concertation</w:t>
            </w:r>
            <w:r>
              <w:rPr>
                <w:noProof/>
                <w:webHidden/>
              </w:rPr>
              <w:tab/>
            </w:r>
            <w:r>
              <w:rPr>
                <w:noProof/>
                <w:webHidden/>
              </w:rPr>
              <w:fldChar w:fldCharType="begin"/>
            </w:r>
            <w:r>
              <w:rPr>
                <w:noProof/>
                <w:webHidden/>
              </w:rPr>
              <w:instrText xml:space="preserve"> PAGEREF _Toc220325450 \h </w:instrText>
            </w:r>
            <w:r>
              <w:rPr>
                <w:noProof/>
                <w:webHidden/>
              </w:rPr>
            </w:r>
            <w:r>
              <w:rPr>
                <w:noProof/>
                <w:webHidden/>
              </w:rPr>
              <w:fldChar w:fldCharType="separate"/>
            </w:r>
            <w:r>
              <w:rPr>
                <w:noProof/>
                <w:webHidden/>
              </w:rPr>
              <w:t>35</w:t>
            </w:r>
            <w:r>
              <w:rPr>
                <w:noProof/>
                <w:webHidden/>
              </w:rPr>
              <w:fldChar w:fldCharType="end"/>
            </w:r>
          </w:hyperlink>
        </w:p>
        <w:p w14:paraId="52D47574" w14:textId="77777777" w:rsidR="0079651C" w:rsidRDefault="0079651C">
          <w:pPr>
            <w:pStyle w:val="TM3"/>
            <w:tabs>
              <w:tab w:val="left" w:pos="1760"/>
              <w:tab w:val="right" w:leader="dot" w:pos="9062"/>
            </w:tabs>
            <w:rPr>
              <w:rFonts w:eastAsiaTheme="minorEastAsia"/>
              <w:noProof/>
              <w:lang w:eastAsia="fr-BE"/>
            </w:rPr>
          </w:pPr>
          <w:hyperlink w:anchor="_Toc220325451" w:history="1">
            <w:r w:rsidRPr="00C121E9">
              <w:rPr>
                <w:rStyle w:val="Lienhypertexte"/>
                <w:rFonts w:cstheme="minorHAnsi"/>
                <w:noProof/>
              </w:rPr>
              <w:t>Article VIII.3</w:t>
            </w:r>
            <w:r>
              <w:rPr>
                <w:rFonts w:eastAsiaTheme="minorEastAsia"/>
                <w:noProof/>
                <w:lang w:eastAsia="fr-BE"/>
              </w:rPr>
              <w:tab/>
            </w:r>
            <w:r w:rsidRPr="00C121E9">
              <w:rPr>
                <w:rStyle w:val="Lienhypertexte"/>
                <w:rFonts w:cstheme="minorHAnsi"/>
                <w:noProof/>
              </w:rPr>
              <w:t>Droit à l’accès et à la consultation des documents administratifs</w:t>
            </w:r>
            <w:r>
              <w:rPr>
                <w:noProof/>
                <w:webHidden/>
              </w:rPr>
              <w:tab/>
            </w:r>
            <w:r>
              <w:rPr>
                <w:noProof/>
                <w:webHidden/>
              </w:rPr>
              <w:fldChar w:fldCharType="begin"/>
            </w:r>
            <w:r>
              <w:rPr>
                <w:noProof/>
                <w:webHidden/>
              </w:rPr>
              <w:instrText xml:space="preserve"> PAGEREF _Toc220325451 \h </w:instrText>
            </w:r>
            <w:r>
              <w:rPr>
                <w:noProof/>
                <w:webHidden/>
              </w:rPr>
            </w:r>
            <w:r>
              <w:rPr>
                <w:noProof/>
                <w:webHidden/>
              </w:rPr>
              <w:fldChar w:fldCharType="separate"/>
            </w:r>
            <w:r>
              <w:rPr>
                <w:noProof/>
                <w:webHidden/>
              </w:rPr>
              <w:t>36</w:t>
            </w:r>
            <w:r>
              <w:rPr>
                <w:noProof/>
                <w:webHidden/>
              </w:rPr>
              <w:fldChar w:fldCharType="end"/>
            </w:r>
          </w:hyperlink>
        </w:p>
        <w:p w14:paraId="3BAABD5B" w14:textId="77777777" w:rsidR="0079651C" w:rsidRDefault="0079651C">
          <w:pPr>
            <w:pStyle w:val="TM1"/>
            <w:rPr>
              <w:rFonts w:eastAsiaTheme="minorEastAsia"/>
              <w:noProof/>
              <w:lang w:eastAsia="fr-BE"/>
            </w:rPr>
          </w:pPr>
          <w:hyperlink w:anchor="_Toc220325452" w:history="1">
            <w:r w:rsidRPr="00C121E9">
              <w:rPr>
                <w:rStyle w:val="Lienhypertexte"/>
                <w:rFonts w:eastAsiaTheme="majorEastAsia" w:cstheme="minorHAnsi"/>
                <w:b/>
                <w:noProof/>
              </w:rPr>
              <w:t>Chapitre IX</w:t>
            </w:r>
            <w:r>
              <w:rPr>
                <w:noProof/>
                <w:webHidden/>
              </w:rPr>
              <w:tab/>
            </w:r>
            <w:r>
              <w:rPr>
                <w:noProof/>
                <w:webHidden/>
              </w:rPr>
              <w:fldChar w:fldCharType="begin"/>
            </w:r>
            <w:r>
              <w:rPr>
                <w:noProof/>
                <w:webHidden/>
              </w:rPr>
              <w:instrText xml:space="preserve"> PAGEREF _Toc220325452 \h </w:instrText>
            </w:r>
            <w:r>
              <w:rPr>
                <w:noProof/>
                <w:webHidden/>
              </w:rPr>
            </w:r>
            <w:r>
              <w:rPr>
                <w:noProof/>
                <w:webHidden/>
              </w:rPr>
              <w:fldChar w:fldCharType="separate"/>
            </w:r>
            <w:r>
              <w:rPr>
                <w:noProof/>
                <w:webHidden/>
              </w:rPr>
              <w:t>37</w:t>
            </w:r>
            <w:r>
              <w:rPr>
                <w:noProof/>
                <w:webHidden/>
              </w:rPr>
              <w:fldChar w:fldCharType="end"/>
            </w:r>
          </w:hyperlink>
        </w:p>
        <w:p w14:paraId="202F1A36" w14:textId="77777777" w:rsidR="0079651C" w:rsidRDefault="0079651C">
          <w:pPr>
            <w:pStyle w:val="TM1"/>
            <w:rPr>
              <w:rFonts w:eastAsiaTheme="minorEastAsia"/>
              <w:noProof/>
              <w:lang w:eastAsia="fr-BE"/>
            </w:rPr>
          </w:pPr>
          <w:hyperlink w:anchor="_Toc220325453" w:history="1">
            <w:r w:rsidRPr="00C121E9">
              <w:rPr>
                <w:rStyle w:val="Lienhypertexte"/>
                <w:rFonts w:eastAsiaTheme="majorEastAsia" w:cstheme="minorHAnsi"/>
                <w:b/>
                <w:noProof/>
              </w:rPr>
              <w:t>Organisation générale de la vie à l’école</w:t>
            </w:r>
            <w:r>
              <w:rPr>
                <w:noProof/>
                <w:webHidden/>
              </w:rPr>
              <w:tab/>
            </w:r>
            <w:r>
              <w:rPr>
                <w:noProof/>
                <w:webHidden/>
              </w:rPr>
              <w:fldChar w:fldCharType="begin"/>
            </w:r>
            <w:r>
              <w:rPr>
                <w:noProof/>
                <w:webHidden/>
              </w:rPr>
              <w:instrText xml:space="preserve"> PAGEREF _Toc220325453 \h </w:instrText>
            </w:r>
            <w:r>
              <w:rPr>
                <w:noProof/>
                <w:webHidden/>
              </w:rPr>
            </w:r>
            <w:r>
              <w:rPr>
                <w:noProof/>
                <w:webHidden/>
              </w:rPr>
              <w:fldChar w:fldCharType="separate"/>
            </w:r>
            <w:r>
              <w:rPr>
                <w:noProof/>
                <w:webHidden/>
              </w:rPr>
              <w:t>37</w:t>
            </w:r>
            <w:r>
              <w:rPr>
                <w:noProof/>
                <w:webHidden/>
              </w:rPr>
              <w:fldChar w:fldCharType="end"/>
            </w:r>
          </w:hyperlink>
        </w:p>
        <w:p w14:paraId="4A0D4E67" w14:textId="77777777" w:rsidR="0079651C" w:rsidRDefault="0079651C">
          <w:pPr>
            <w:pStyle w:val="TM3"/>
            <w:tabs>
              <w:tab w:val="right" w:leader="dot" w:pos="9062"/>
            </w:tabs>
            <w:rPr>
              <w:rFonts w:eastAsiaTheme="minorEastAsia"/>
              <w:noProof/>
              <w:lang w:eastAsia="fr-BE"/>
            </w:rPr>
          </w:pPr>
          <w:hyperlink w:anchor="_Toc220325454" w:history="1">
            <w:r w:rsidRPr="00C121E9">
              <w:rPr>
                <w:rStyle w:val="Lienhypertexte"/>
                <w:rFonts w:cstheme="minorHAnsi"/>
                <w:noProof/>
                <w:highlight w:val="green"/>
              </w:rPr>
              <w:t>Article IX 1. Repas et collations</w:t>
            </w:r>
            <w:r>
              <w:rPr>
                <w:noProof/>
                <w:webHidden/>
              </w:rPr>
              <w:tab/>
            </w:r>
            <w:r>
              <w:rPr>
                <w:noProof/>
                <w:webHidden/>
              </w:rPr>
              <w:fldChar w:fldCharType="begin"/>
            </w:r>
            <w:r>
              <w:rPr>
                <w:noProof/>
                <w:webHidden/>
              </w:rPr>
              <w:instrText xml:space="preserve"> PAGEREF _Toc220325454 \h </w:instrText>
            </w:r>
            <w:r>
              <w:rPr>
                <w:noProof/>
                <w:webHidden/>
              </w:rPr>
            </w:r>
            <w:r>
              <w:rPr>
                <w:noProof/>
                <w:webHidden/>
              </w:rPr>
              <w:fldChar w:fldCharType="separate"/>
            </w:r>
            <w:r>
              <w:rPr>
                <w:noProof/>
                <w:webHidden/>
              </w:rPr>
              <w:t>37</w:t>
            </w:r>
            <w:r>
              <w:rPr>
                <w:noProof/>
                <w:webHidden/>
              </w:rPr>
              <w:fldChar w:fldCharType="end"/>
            </w:r>
          </w:hyperlink>
        </w:p>
        <w:p w14:paraId="7B859583" w14:textId="77777777" w:rsidR="0079651C" w:rsidRDefault="0079651C">
          <w:pPr>
            <w:pStyle w:val="TM3"/>
            <w:tabs>
              <w:tab w:val="right" w:leader="dot" w:pos="9062"/>
            </w:tabs>
            <w:rPr>
              <w:rFonts w:eastAsiaTheme="minorEastAsia"/>
              <w:noProof/>
              <w:lang w:eastAsia="fr-BE"/>
            </w:rPr>
          </w:pPr>
          <w:hyperlink w:anchor="_Toc220325455" w:history="1">
            <w:r w:rsidRPr="00C121E9">
              <w:rPr>
                <w:rStyle w:val="Lienhypertexte"/>
                <w:rFonts w:cstheme="minorHAnsi"/>
                <w:noProof/>
                <w:highlight w:val="green"/>
              </w:rPr>
              <w:t>Article IX 2 Récréations</w:t>
            </w:r>
            <w:r>
              <w:rPr>
                <w:noProof/>
                <w:webHidden/>
              </w:rPr>
              <w:tab/>
            </w:r>
            <w:r>
              <w:rPr>
                <w:noProof/>
                <w:webHidden/>
              </w:rPr>
              <w:fldChar w:fldCharType="begin"/>
            </w:r>
            <w:r>
              <w:rPr>
                <w:noProof/>
                <w:webHidden/>
              </w:rPr>
              <w:instrText xml:space="preserve"> PAGEREF _Toc220325455 \h </w:instrText>
            </w:r>
            <w:r>
              <w:rPr>
                <w:noProof/>
                <w:webHidden/>
              </w:rPr>
            </w:r>
            <w:r>
              <w:rPr>
                <w:noProof/>
                <w:webHidden/>
              </w:rPr>
              <w:fldChar w:fldCharType="separate"/>
            </w:r>
            <w:r>
              <w:rPr>
                <w:noProof/>
                <w:webHidden/>
              </w:rPr>
              <w:t>37</w:t>
            </w:r>
            <w:r>
              <w:rPr>
                <w:noProof/>
                <w:webHidden/>
              </w:rPr>
              <w:fldChar w:fldCharType="end"/>
            </w:r>
          </w:hyperlink>
        </w:p>
        <w:p w14:paraId="4EC5C976" w14:textId="77777777" w:rsidR="0079651C" w:rsidRDefault="0079651C">
          <w:pPr>
            <w:pStyle w:val="TM3"/>
            <w:tabs>
              <w:tab w:val="right" w:leader="dot" w:pos="9062"/>
            </w:tabs>
            <w:rPr>
              <w:rFonts w:eastAsiaTheme="minorEastAsia"/>
              <w:noProof/>
              <w:lang w:eastAsia="fr-BE"/>
            </w:rPr>
          </w:pPr>
          <w:hyperlink w:anchor="_Toc220325456" w:history="1">
            <w:r w:rsidRPr="00C121E9">
              <w:rPr>
                <w:rStyle w:val="Lienhypertexte"/>
                <w:rFonts w:cstheme="minorHAnsi"/>
                <w:noProof/>
                <w:highlight w:val="green"/>
              </w:rPr>
              <w:t>Article IX 3 Sanitaires</w:t>
            </w:r>
            <w:r>
              <w:rPr>
                <w:noProof/>
                <w:webHidden/>
              </w:rPr>
              <w:tab/>
            </w:r>
            <w:r>
              <w:rPr>
                <w:noProof/>
                <w:webHidden/>
              </w:rPr>
              <w:fldChar w:fldCharType="begin"/>
            </w:r>
            <w:r>
              <w:rPr>
                <w:noProof/>
                <w:webHidden/>
              </w:rPr>
              <w:instrText xml:space="preserve"> PAGEREF _Toc220325456 \h </w:instrText>
            </w:r>
            <w:r>
              <w:rPr>
                <w:noProof/>
                <w:webHidden/>
              </w:rPr>
            </w:r>
            <w:r>
              <w:rPr>
                <w:noProof/>
                <w:webHidden/>
              </w:rPr>
              <w:fldChar w:fldCharType="separate"/>
            </w:r>
            <w:r>
              <w:rPr>
                <w:noProof/>
                <w:webHidden/>
              </w:rPr>
              <w:t>38</w:t>
            </w:r>
            <w:r>
              <w:rPr>
                <w:noProof/>
                <w:webHidden/>
              </w:rPr>
              <w:fldChar w:fldCharType="end"/>
            </w:r>
          </w:hyperlink>
        </w:p>
        <w:p w14:paraId="14CE8BE9" w14:textId="77777777" w:rsidR="0079651C" w:rsidRDefault="0079651C">
          <w:pPr>
            <w:pStyle w:val="TM3"/>
            <w:tabs>
              <w:tab w:val="right" w:leader="dot" w:pos="9062"/>
            </w:tabs>
            <w:rPr>
              <w:rFonts w:eastAsiaTheme="minorEastAsia"/>
              <w:noProof/>
              <w:lang w:eastAsia="fr-BE"/>
            </w:rPr>
          </w:pPr>
          <w:hyperlink w:anchor="_Toc220325457" w:history="1">
            <w:r w:rsidRPr="00C121E9">
              <w:rPr>
                <w:rStyle w:val="Lienhypertexte"/>
                <w:rFonts w:cstheme="minorHAnsi"/>
                <w:noProof/>
                <w:highlight w:val="green"/>
              </w:rPr>
              <w:t>Article IX 4 Accidents scolaires - Assurances</w:t>
            </w:r>
            <w:r>
              <w:rPr>
                <w:noProof/>
                <w:webHidden/>
              </w:rPr>
              <w:tab/>
            </w:r>
            <w:r>
              <w:rPr>
                <w:noProof/>
                <w:webHidden/>
              </w:rPr>
              <w:fldChar w:fldCharType="begin"/>
            </w:r>
            <w:r>
              <w:rPr>
                <w:noProof/>
                <w:webHidden/>
              </w:rPr>
              <w:instrText xml:space="preserve"> PAGEREF _Toc220325457 \h </w:instrText>
            </w:r>
            <w:r>
              <w:rPr>
                <w:noProof/>
                <w:webHidden/>
              </w:rPr>
            </w:r>
            <w:r>
              <w:rPr>
                <w:noProof/>
                <w:webHidden/>
              </w:rPr>
              <w:fldChar w:fldCharType="separate"/>
            </w:r>
            <w:r>
              <w:rPr>
                <w:noProof/>
                <w:webHidden/>
              </w:rPr>
              <w:t>38</w:t>
            </w:r>
            <w:r>
              <w:rPr>
                <w:noProof/>
                <w:webHidden/>
              </w:rPr>
              <w:fldChar w:fldCharType="end"/>
            </w:r>
          </w:hyperlink>
        </w:p>
        <w:p w14:paraId="52DA2D87" w14:textId="77777777" w:rsidR="0079651C" w:rsidRDefault="0079651C">
          <w:pPr>
            <w:pStyle w:val="TM3"/>
            <w:tabs>
              <w:tab w:val="right" w:leader="dot" w:pos="9062"/>
            </w:tabs>
            <w:rPr>
              <w:rFonts w:eastAsiaTheme="minorEastAsia"/>
              <w:noProof/>
              <w:lang w:eastAsia="fr-BE"/>
            </w:rPr>
          </w:pPr>
          <w:hyperlink w:anchor="_Toc220325458" w:history="1">
            <w:r w:rsidRPr="00C121E9">
              <w:rPr>
                <w:rStyle w:val="Lienhypertexte"/>
                <w:rFonts w:cstheme="minorHAnsi"/>
                <w:noProof/>
                <w:highlight w:val="green"/>
              </w:rPr>
              <w:t>Article IX 5 Psychomotricité</w:t>
            </w:r>
            <w:r>
              <w:rPr>
                <w:noProof/>
                <w:webHidden/>
              </w:rPr>
              <w:tab/>
            </w:r>
            <w:r>
              <w:rPr>
                <w:noProof/>
                <w:webHidden/>
              </w:rPr>
              <w:fldChar w:fldCharType="begin"/>
            </w:r>
            <w:r>
              <w:rPr>
                <w:noProof/>
                <w:webHidden/>
              </w:rPr>
              <w:instrText xml:space="preserve"> PAGEREF _Toc220325458 \h </w:instrText>
            </w:r>
            <w:r>
              <w:rPr>
                <w:noProof/>
                <w:webHidden/>
              </w:rPr>
            </w:r>
            <w:r>
              <w:rPr>
                <w:noProof/>
                <w:webHidden/>
              </w:rPr>
              <w:fldChar w:fldCharType="separate"/>
            </w:r>
            <w:r>
              <w:rPr>
                <w:noProof/>
                <w:webHidden/>
              </w:rPr>
              <w:t>39</w:t>
            </w:r>
            <w:r>
              <w:rPr>
                <w:noProof/>
                <w:webHidden/>
              </w:rPr>
              <w:fldChar w:fldCharType="end"/>
            </w:r>
          </w:hyperlink>
        </w:p>
        <w:p w14:paraId="1711839D" w14:textId="77777777" w:rsidR="0079651C" w:rsidRDefault="0079651C">
          <w:pPr>
            <w:pStyle w:val="TM3"/>
            <w:tabs>
              <w:tab w:val="right" w:leader="dot" w:pos="9062"/>
            </w:tabs>
            <w:rPr>
              <w:rFonts w:eastAsiaTheme="minorEastAsia"/>
              <w:noProof/>
              <w:lang w:eastAsia="fr-BE"/>
            </w:rPr>
          </w:pPr>
          <w:hyperlink w:anchor="_Toc220325459" w:history="1">
            <w:r w:rsidRPr="00C121E9">
              <w:rPr>
                <w:rStyle w:val="Lienhypertexte"/>
                <w:rFonts w:cstheme="minorHAnsi"/>
                <w:noProof/>
                <w:highlight w:val="green"/>
              </w:rPr>
              <w:t>Article IX 6 Education physique</w:t>
            </w:r>
            <w:r>
              <w:rPr>
                <w:noProof/>
                <w:webHidden/>
              </w:rPr>
              <w:tab/>
            </w:r>
            <w:r>
              <w:rPr>
                <w:noProof/>
                <w:webHidden/>
              </w:rPr>
              <w:fldChar w:fldCharType="begin"/>
            </w:r>
            <w:r>
              <w:rPr>
                <w:noProof/>
                <w:webHidden/>
              </w:rPr>
              <w:instrText xml:space="preserve"> PAGEREF _Toc220325459 \h </w:instrText>
            </w:r>
            <w:r>
              <w:rPr>
                <w:noProof/>
                <w:webHidden/>
              </w:rPr>
            </w:r>
            <w:r>
              <w:rPr>
                <w:noProof/>
                <w:webHidden/>
              </w:rPr>
              <w:fldChar w:fldCharType="separate"/>
            </w:r>
            <w:r>
              <w:rPr>
                <w:noProof/>
                <w:webHidden/>
              </w:rPr>
              <w:t>39</w:t>
            </w:r>
            <w:r>
              <w:rPr>
                <w:noProof/>
                <w:webHidden/>
              </w:rPr>
              <w:fldChar w:fldCharType="end"/>
            </w:r>
          </w:hyperlink>
        </w:p>
        <w:p w14:paraId="15F2E346" w14:textId="77777777" w:rsidR="0079651C" w:rsidRDefault="0079651C">
          <w:pPr>
            <w:pStyle w:val="TM3"/>
            <w:tabs>
              <w:tab w:val="right" w:leader="dot" w:pos="9062"/>
            </w:tabs>
            <w:rPr>
              <w:rFonts w:eastAsiaTheme="minorEastAsia"/>
              <w:noProof/>
              <w:lang w:eastAsia="fr-BE"/>
            </w:rPr>
          </w:pPr>
          <w:hyperlink w:anchor="_Toc220325460" w:history="1">
            <w:r w:rsidRPr="00C121E9">
              <w:rPr>
                <w:rStyle w:val="Lienhypertexte"/>
                <w:rFonts w:cstheme="minorHAnsi"/>
                <w:noProof/>
                <w:highlight w:val="green"/>
              </w:rPr>
              <w:t>Article IX 7 Natation</w:t>
            </w:r>
            <w:r>
              <w:rPr>
                <w:noProof/>
                <w:webHidden/>
              </w:rPr>
              <w:tab/>
            </w:r>
            <w:r>
              <w:rPr>
                <w:noProof/>
                <w:webHidden/>
              </w:rPr>
              <w:fldChar w:fldCharType="begin"/>
            </w:r>
            <w:r>
              <w:rPr>
                <w:noProof/>
                <w:webHidden/>
              </w:rPr>
              <w:instrText xml:space="preserve"> PAGEREF _Toc220325460 \h </w:instrText>
            </w:r>
            <w:r>
              <w:rPr>
                <w:noProof/>
                <w:webHidden/>
              </w:rPr>
            </w:r>
            <w:r>
              <w:rPr>
                <w:noProof/>
                <w:webHidden/>
              </w:rPr>
              <w:fldChar w:fldCharType="separate"/>
            </w:r>
            <w:r>
              <w:rPr>
                <w:noProof/>
                <w:webHidden/>
              </w:rPr>
              <w:t>39</w:t>
            </w:r>
            <w:r>
              <w:rPr>
                <w:noProof/>
                <w:webHidden/>
              </w:rPr>
              <w:fldChar w:fldCharType="end"/>
            </w:r>
          </w:hyperlink>
        </w:p>
        <w:p w14:paraId="2205A19D" w14:textId="77777777" w:rsidR="0079651C" w:rsidRDefault="0079651C">
          <w:pPr>
            <w:pStyle w:val="TM3"/>
            <w:tabs>
              <w:tab w:val="right" w:leader="dot" w:pos="9062"/>
            </w:tabs>
            <w:rPr>
              <w:rFonts w:eastAsiaTheme="minorEastAsia"/>
              <w:noProof/>
              <w:lang w:eastAsia="fr-BE"/>
            </w:rPr>
          </w:pPr>
          <w:hyperlink w:anchor="_Toc220325461" w:history="1">
            <w:r w:rsidRPr="00C121E9">
              <w:rPr>
                <w:rStyle w:val="Lienhypertexte"/>
                <w:rFonts w:cstheme="minorHAnsi"/>
                <w:noProof/>
                <w:highlight w:val="green"/>
              </w:rPr>
              <w:t>Article IX 8 Sorties pédagogiques et classes de dépaysement</w:t>
            </w:r>
            <w:r>
              <w:rPr>
                <w:noProof/>
                <w:webHidden/>
              </w:rPr>
              <w:tab/>
            </w:r>
            <w:r>
              <w:rPr>
                <w:noProof/>
                <w:webHidden/>
              </w:rPr>
              <w:fldChar w:fldCharType="begin"/>
            </w:r>
            <w:r>
              <w:rPr>
                <w:noProof/>
                <w:webHidden/>
              </w:rPr>
              <w:instrText xml:space="preserve"> PAGEREF _Toc220325461 \h </w:instrText>
            </w:r>
            <w:r>
              <w:rPr>
                <w:noProof/>
                <w:webHidden/>
              </w:rPr>
            </w:r>
            <w:r>
              <w:rPr>
                <w:noProof/>
                <w:webHidden/>
              </w:rPr>
              <w:fldChar w:fldCharType="separate"/>
            </w:r>
            <w:r>
              <w:rPr>
                <w:noProof/>
                <w:webHidden/>
              </w:rPr>
              <w:t>39</w:t>
            </w:r>
            <w:r>
              <w:rPr>
                <w:noProof/>
                <w:webHidden/>
              </w:rPr>
              <w:fldChar w:fldCharType="end"/>
            </w:r>
          </w:hyperlink>
        </w:p>
        <w:p w14:paraId="4D15CBD1" w14:textId="77777777" w:rsidR="0079651C" w:rsidRDefault="0079651C">
          <w:pPr>
            <w:pStyle w:val="TM3"/>
            <w:tabs>
              <w:tab w:val="right" w:leader="dot" w:pos="9062"/>
            </w:tabs>
            <w:rPr>
              <w:rFonts w:eastAsiaTheme="minorEastAsia"/>
              <w:noProof/>
              <w:lang w:eastAsia="fr-BE"/>
            </w:rPr>
          </w:pPr>
          <w:hyperlink w:anchor="_Toc220325462" w:history="1">
            <w:r w:rsidRPr="00C121E9">
              <w:rPr>
                <w:rStyle w:val="Lienhypertexte"/>
                <w:rFonts w:cstheme="minorHAnsi"/>
                <w:noProof/>
                <w:highlight w:val="green"/>
              </w:rPr>
              <w:t>Article IX 9 Attitude face au travail</w:t>
            </w:r>
            <w:r>
              <w:rPr>
                <w:noProof/>
                <w:webHidden/>
              </w:rPr>
              <w:tab/>
            </w:r>
            <w:r>
              <w:rPr>
                <w:noProof/>
                <w:webHidden/>
              </w:rPr>
              <w:fldChar w:fldCharType="begin"/>
            </w:r>
            <w:r>
              <w:rPr>
                <w:noProof/>
                <w:webHidden/>
              </w:rPr>
              <w:instrText xml:space="preserve"> PAGEREF _Toc220325462 \h </w:instrText>
            </w:r>
            <w:r>
              <w:rPr>
                <w:noProof/>
                <w:webHidden/>
              </w:rPr>
            </w:r>
            <w:r>
              <w:rPr>
                <w:noProof/>
                <w:webHidden/>
              </w:rPr>
              <w:fldChar w:fldCharType="separate"/>
            </w:r>
            <w:r>
              <w:rPr>
                <w:noProof/>
                <w:webHidden/>
              </w:rPr>
              <w:t>39</w:t>
            </w:r>
            <w:r>
              <w:rPr>
                <w:noProof/>
                <w:webHidden/>
              </w:rPr>
              <w:fldChar w:fldCharType="end"/>
            </w:r>
          </w:hyperlink>
        </w:p>
        <w:p w14:paraId="5838EB37" w14:textId="77777777" w:rsidR="0079651C" w:rsidRDefault="0079651C">
          <w:pPr>
            <w:pStyle w:val="TM3"/>
            <w:tabs>
              <w:tab w:val="right" w:leader="dot" w:pos="9062"/>
            </w:tabs>
            <w:rPr>
              <w:rFonts w:eastAsiaTheme="minorEastAsia"/>
              <w:noProof/>
              <w:lang w:eastAsia="fr-BE"/>
            </w:rPr>
          </w:pPr>
          <w:hyperlink w:anchor="_Toc220325463" w:history="1">
            <w:r w:rsidRPr="00C121E9">
              <w:rPr>
                <w:rStyle w:val="Lienhypertexte"/>
                <w:rFonts w:cstheme="minorHAnsi"/>
                <w:noProof/>
                <w:highlight w:val="green"/>
              </w:rPr>
              <w:t>Article IX 10 Différends entre élèves</w:t>
            </w:r>
            <w:r>
              <w:rPr>
                <w:noProof/>
                <w:webHidden/>
              </w:rPr>
              <w:tab/>
            </w:r>
            <w:r>
              <w:rPr>
                <w:noProof/>
                <w:webHidden/>
              </w:rPr>
              <w:fldChar w:fldCharType="begin"/>
            </w:r>
            <w:r>
              <w:rPr>
                <w:noProof/>
                <w:webHidden/>
              </w:rPr>
              <w:instrText xml:space="preserve"> PAGEREF _Toc220325463 \h </w:instrText>
            </w:r>
            <w:r>
              <w:rPr>
                <w:noProof/>
                <w:webHidden/>
              </w:rPr>
            </w:r>
            <w:r>
              <w:rPr>
                <w:noProof/>
                <w:webHidden/>
              </w:rPr>
              <w:fldChar w:fldCharType="separate"/>
            </w:r>
            <w:r>
              <w:rPr>
                <w:noProof/>
                <w:webHidden/>
              </w:rPr>
              <w:t>40</w:t>
            </w:r>
            <w:r>
              <w:rPr>
                <w:noProof/>
                <w:webHidden/>
              </w:rPr>
              <w:fldChar w:fldCharType="end"/>
            </w:r>
          </w:hyperlink>
        </w:p>
        <w:p w14:paraId="1AA4721A" w14:textId="77777777" w:rsidR="0079651C" w:rsidRDefault="0079651C">
          <w:pPr>
            <w:pStyle w:val="TM3"/>
            <w:tabs>
              <w:tab w:val="right" w:leader="dot" w:pos="9062"/>
            </w:tabs>
            <w:rPr>
              <w:rFonts w:eastAsiaTheme="minorEastAsia"/>
              <w:noProof/>
              <w:lang w:eastAsia="fr-BE"/>
            </w:rPr>
          </w:pPr>
          <w:hyperlink w:anchor="_Toc220325464" w:history="1">
            <w:r w:rsidRPr="00C121E9">
              <w:rPr>
                <w:rStyle w:val="Lienhypertexte"/>
                <w:rFonts w:cstheme="minorHAnsi"/>
                <w:noProof/>
                <w:highlight w:val="green"/>
              </w:rPr>
              <w:t>Article IX 11 Objets interdits à l’école</w:t>
            </w:r>
            <w:r>
              <w:rPr>
                <w:noProof/>
                <w:webHidden/>
              </w:rPr>
              <w:tab/>
            </w:r>
            <w:r>
              <w:rPr>
                <w:noProof/>
                <w:webHidden/>
              </w:rPr>
              <w:fldChar w:fldCharType="begin"/>
            </w:r>
            <w:r>
              <w:rPr>
                <w:noProof/>
                <w:webHidden/>
              </w:rPr>
              <w:instrText xml:space="preserve"> PAGEREF _Toc220325464 \h </w:instrText>
            </w:r>
            <w:r>
              <w:rPr>
                <w:noProof/>
                <w:webHidden/>
              </w:rPr>
            </w:r>
            <w:r>
              <w:rPr>
                <w:noProof/>
                <w:webHidden/>
              </w:rPr>
              <w:fldChar w:fldCharType="separate"/>
            </w:r>
            <w:r>
              <w:rPr>
                <w:noProof/>
                <w:webHidden/>
              </w:rPr>
              <w:t>40</w:t>
            </w:r>
            <w:r>
              <w:rPr>
                <w:noProof/>
                <w:webHidden/>
              </w:rPr>
              <w:fldChar w:fldCharType="end"/>
            </w:r>
          </w:hyperlink>
        </w:p>
        <w:p w14:paraId="31BA101C" w14:textId="77777777" w:rsidR="0079651C" w:rsidRDefault="0079651C">
          <w:pPr>
            <w:pStyle w:val="TM3"/>
            <w:tabs>
              <w:tab w:val="right" w:leader="dot" w:pos="9062"/>
            </w:tabs>
            <w:rPr>
              <w:rFonts w:eastAsiaTheme="minorEastAsia"/>
              <w:noProof/>
              <w:lang w:eastAsia="fr-BE"/>
            </w:rPr>
          </w:pPr>
          <w:hyperlink w:anchor="_Toc220325465" w:history="1">
            <w:r w:rsidRPr="00C121E9">
              <w:rPr>
                <w:rStyle w:val="Lienhypertexte"/>
                <w:rFonts w:cstheme="minorHAnsi"/>
                <w:noProof/>
                <w:highlight w:val="green"/>
              </w:rPr>
              <w:t>Article IX 12 Autorisation de sortie</w:t>
            </w:r>
            <w:r>
              <w:rPr>
                <w:noProof/>
                <w:webHidden/>
              </w:rPr>
              <w:tab/>
            </w:r>
            <w:r>
              <w:rPr>
                <w:noProof/>
                <w:webHidden/>
              </w:rPr>
              <w:fldChar w:fldCharType="begin"/>
            </w:r>
            <w:r>
              <w:rPr>
                <w:noProof/>
                <w:webHidden/>
              </w:rPr>
              <w:instrText xml:space="preserve"> PAGEREF _Toc220325465 \h </w:instrText>
            </w:r>
            <w:r>
              <w:rPr>
                <w:noProof/>
                <w:webHidden/>
              </w:rPr>
            </w:r>
            <w:r>
              <w:rPr>
                <w:noProof/>
                <w:webHidden/>
              </w:rPr>
              <w:fldChar w:fldCharType="separate"/>
            </w:r>
            <w:r>
              <w:rPr>
                <w:noProof/>
                <w:webHidden/>
              </w:rPr>
              <w:t>41</w:t>
            </w:r>
            <w:r>
              <w:rPr>
                <w:noProof/>
                <w:webHidden/>
              </w:rPr>
              <w:fldChar w:fldCharType="end"/>
            </w:r>
          </w:hyperlink>
        </w:p>
        <w:p w14:paraId="4A08D2A5" w14:textId="77777777" w:rsidR="0079651C" w:rsidRDefault="0079651C">
          <w:pPr>
            <w:pStyle w:val="TM3"/>
            <w:tabs>
              <w:tab w:val="right" w:leader="dot" w:pos="9062"/>
            </w:tabs>
            <w:rPr>
              <w:rFonts w:eastAsiaTheme="minorEastAsia"/>
              <w:noProof/>
              <w:lang w:eastAsia="fr-BE"/>
            </w:rPr>
          </w:pPr>
          <w:hyperlink w:anchor="_Toc220325466" w:history="1">
            <w:r w:rsidRPr="00C121E9">
              <w:rPr>
                <w:rStyle w:val="Lienhypertexte"/>
                <w:rFonts w:cstheme="minorHAnsi"/>
                <w:noProof/>
                <w:highlight w:val="green"/>
              </w:rPr>
              <w:t>Article IX 13 Tenue vestimentaire</w:t>
            </w:r>
            <w:r>
              <w:rPr>
                <w:noProof/>
                <w:webHidden/>
              </w:rPr>
              <w:tab/>
            </w:r>
            <w:r>
              <w:rPr>
                <w:noProof/>
                <w:webHidden/>
              </w:rPr>
              <w:fldChar w:fldCharType="begin"/>
            </w:r>
            <w:r>
              <w:rPr>
                <w:noProof/>
                <w:webHidden/>
              </w:rPr>
              <w:instrText xml:space="preserve"> PAGEREF _Toc220325466 \h </w:instrText>
            </w:r>
            <w:r>
              <w:rPr>
                <w:noProof/>
                <w:webHidden/>
              </w:rPr>
            </w:r>
            <w:r>
              <w:rPr>
                <w:noProof/>
                <w:webHidden/>
              </w:rPr>
              <w:fldChar w:fldCharType="separate"/>
            </w:r>
            <w:r>
              <w:rPr>
                <w:noProof/>
                <w:webHidden/>
              </w:rPr>
              <w:t>41</w:t>
            </w:r>
            <w:r>
              <w:rPr>
                <w:noProof/>
                <w:webHidden/>
              </w:rPr>
              <w:fldChar w:fldCharType="end"/>
            </w:r>
          </w:hyperlink>
        </w:p>
        <w:p w14:paraId="4F85E0ED" w14:textId="77777777" w:rsidR="0079651C" w:rsidRDefault="0079651C">
          <w:pPr>
            <w:pStyle w:val="TM1"/>
            <w:rPr>
              <w:rFonts w:eastAsiaTheme="minorEastAsia"/>
              <w:noProof/>
              <w:lang w:eastAsia="fr-BE"/>
            </w:rPr>
          </w:pPr>
          <w:hyperlink w:anchor="_Toc220325467" w:history="1">
            <w:r w:rsidRPr="00C121E9">
              <w:rPr>
                <w:rStyle w:val="Lienhypertexte"/>
                <w:rFonts w:eastAsiaTheme="majorEastAsia" w:cstheme="minorHAnsi"/>
                <w:b/>
                <w:noProof/>
              </w:rPr>
              <w:t>Chapitre X</w:t>
            </w:r>
            <w:r>
              <w:rPr>
                <w:noProof/>
                <w:webHidden/>
              </w:rPr>
              <w:tab/>
            </w:r>
            <w:r>
              <w:rPr>
                <w:noProof/>
                <w:webHidden/>
              </w:rPr>
              <w:fldChar w:fldCharType="begin"/>
            </w:r>
            <w:r>
              <w:rPr>
                <w:noProof/>
                <w:webHidden/>
              </w:rPr>
              <w:instrText xml:space="preserve"> PAGEREF _Toc220325467 \h </w:instrText>
            </w:r>
            <w:r>
              <w:rPr>
                <w:noProof/>
                <w:webHidden/>
              </w:rPr>
            </w:r>
            <w:r>
              <w:rPr>
                <w:noProof/>
                <w:webHidden/>
              </w:rPr>
              <w:fldChar w:fldCharType="separate"/>
            </w:r>
            <w:r>
              <w:rPr>
                <w:noProof/>
                <w:webHidden/>
              </w:rPr>
              <w:t>42</w:t>
            </w:r>
            <w:r>
              <w:rPr>
                <w:noProof/>
                <w:webHidden/>
              </w:rPr>
              <w:fldChar w:fldCharType="end"/>
            </w:r>
          </w:hyperlink>
        </w:p>
        <w:p w14:paraId="5E12CDE5" w14:textId="77777777" w:rsidR="0079651C" w:rsidRDefault="0079651C">
          <w:pPr>
            <w:pStyle w:val="TM1"/>
            <w:rPr>
              <w:rFonts w:eastAsiaTheme="minorEastAsia"/>
              <w:noProof/>
              <w:lang w:eastAsia="fr-BE"/>
            </w:rPr>
          </w:pPr>
          <w:hyperlink w:anchor="_Toc220325468" w:history="1">
            <w:r w:rsidRPr="00C121E9">
              <w:rPr>
                <w:rStyle w:val="Lienhypertexte"/>
                <w:rFonts w:eastAsiaTheme="majorEastAsia" w:cstheme="minorHAnsi"/>
                <w:b/>
                <w:noProof/>
                <w:highlight w:val="green"/>
              </w:rPr>
              <w:t>Les évaluations</w:t>
            </w:r>
            <w:r>
              <w:rPr>
                <w:noProof/>
                <w:webHidden/>
              </w:rPr>
              <w:tab/>
            </w:r>
            <w:r>
              <w:rPr>
                <w:noProof/>
                <w:webHidden/>
              </w:rPr>
              <w:fldChar w:fldCharType="begin"/>
            </w:r>
            <w:r>
              <w:rPr>
                <w:noProof/>
                <w:webHidden/>
              </w:rPr>
              <w:instrText xml:space="preserve"> PAGEREF _Toc220325468 \h </w:instrText>
            </w:r>
            <w:r>
              <w:rPr>
                <w:noProof/>
                <w:webHidden/>
              </w:rPr>
            </w:r>
            <w:r>
              <w:rPr>
                <w:noProof/>
                <w:webHidden/>
              </w:rPr>
              <w:fldChar w:fldCharType="separate"/>
            </w:r>
            <w:r>
              <w:rPr>
                <w:noProof/>
                <w:webHidden/>
              </w:rPr>
              <w:t>42</w:t>
            </w:r>
            <w:r>
              <w:rPr>
                <w:noProof/>
                <w:webHidden/>
              </w:rPr>
              <w:fldChar w:fldCharType="end"/>
            </w:r>
          </w:hyperlink>
        </w:p>
        <w:p w14:paraId="1271B651" w14:textId="77777777" w:rsidR="0079651C" w:rsidRDefault="0079651C">
          <w:pPr>
            <w:pStyle w:val="TM3"/>
            <w:tabs>
              <w:tab w:val="right" w:leader="dot" w:pos="9062"/>
            </w:tabs>
            <w:rPr>
              <w:rFonts w:eastAsiaTheme="minorEastAsia"/>
              <w:noProof/>
              <w:lang w:eastAsia="fr-BE"/>
            </w:rPr>
          </w:pPr>
          <w:hyperlink w:anchor="_Toc220325469" w:history="1">
            <w:r w:rsidRPr="00C121E9">
              <w:rPr>
                <w:rStyle w:val="Lienhypertexte"/>
                <w:rFonts w:cstheme="minorHAnsi"/>
                <w:noProof/>
                <w:highlight w:val="green"/>
              </w:rPr>
              <w:t>Aménagements raisonnables</w:t>
            </w:r>
            <w:r>
              <w:rPr>
                <w:noProof/>
                <w:webHidden/>
              </w:rPr>
              <w:tab/>
            </w:r>
            <w:r>
              <w:rPr>
                <w:noProof/>
                <w:webHidden/>
              </w:rPr>
              <w:fldChar w:fldCharType="begin"/>
            </w:r>
            <w:r>
              <w:rPr>
                <w:noProof/>
                <w:webHidden/>
              </w:rPr>
              <w:instrText xml:space="preserve"> PAGEREF _Toc220325469 \h </w:instrText>
            </w:r>
            <w:r>
              <w:rPr>
                <w:noProof/>
                <w:webHidden/>
              </w:rPr>
            </w:r>
            <w:r>
              <w:rPr>
                <w:noProof/>
                <w:webHidden/>
              </w:rPr>
              <w:fldChar w:fldCharType="separate"/>
            </w:r>
            <w:r>
              <w:rPr>
                <w:noProof/>
                <w:webHidden/>
              </w:rPr>
              <w:t>42</w:t>
            </w:r>
            <w:r>
              <w:rPr>
                <w:noProof/>
                <w:webHidden/>
              </w:rPr>
              <w:fldChar w:fldCharType="end"/>
            </w:r>
          </w:hyperlink>
        </w:p>
        <w:p w14:paraId="2F6BF906" w14:textId="77777777" w:rsidR="0079651C" w:rsidRDefault="0079651C">
          <w:pPr>
            <w:pStyle w:val="TM3"/>
            <w:tabs>
              <w:tab w:val="right" w:leader="dot" w:pos="9062"/>
            </w:tabs>
            <w:rPr>
              <w:rFonts w:eastAsiaTheme="minorEastAsia"/>
              <w:noProof/>
              <w:lang w:eastAsia="fr-BE"/>
            </w:rPr>
          </w:pPr>
          <w:hyperlink w:anchor="_Toc220325470" w:history="1">
            <w:r w:rsidRPr="00C121E9">
              <w:rPr>
                <w:rStyle w:val="Lienhypertexte"/>
                <w:rFonts w:cstheme="minorHAnsi"/>
                <w:noProof/>
              </w:rPr>
              <w:t>Bulletins et évaluations (section primaire)</w:t>
            </w:r>
            <w:r>
              <w:rPr>
                <w:noProof/>
                <w:webHidden/>
              </w:rPr>
              <w:tab/>
            </w:r>
            <w:r>
              <w:rPr>
                <w:noProof/>
                <w:webHidden/>
              </w:rPr>
              <w:fldChar w:fldCharType="begin"/>
            </w:r>
            <w:r>
              <w:rPr>
                <w:noProof/>
                <w:webHidden/>
              </w:rPr>
              <w:instrText xml:space="preserve"> PAGEREF _Toc220325470 \h </w:instrText>
            </w:r>
            <w:r>
              <w:rPr>
                <w:noProof/>
                <w:webHidden/>
              </w:rPr>
            </w:r>
            <w:r>
              <w:rPr>
                <w:noProof/>
                <w:webHidden/>
              </w:rPr>
              <w:fldChar w:fldCharType="separate"/>
            </w:r>
            <w:r>
              <w:rPr>
                <w:noProof/>
                <w:webHidden/>
              </w:rPr>
              <w:t>42</w:t>
            </w:r>
            <w:r>
              <w:rPr>
                <w:noProof/>
                <w:webHidden/>
              </w:rPr>
              <w:fldChar w:fldCharType="end"/>
            </w:r>
          </w:hyperlink>
        </w:p>
        <w:p w14:paraId="5C3D2C7A" w14:textId="77777777" w:rsidR="0079651C" w:rsidRDefault="0079651C">
          <w:pPr>
            <w:pStyle w:val="TM2"/>
            <w:tabs>
              <w:tab w:val="right" w:leader="dot" w:pos="9062"/>
            </w:tabs>
            <w:rPr>
              <w:rFonts w:eastAsiaTheme="minorEastAsia"/>
              <w:noProof/>
              <w:lang w:eastAsia="fr-BE"/>
            </w:rPr>
          </w:pPr>
          <w:hyperlink w:anchor="_Toc220325471" w:history="1">
            <w:r w:rsidRPr="00C121E9">
              <w:rPr>
                <w:rStyle w:val="Lienhypertexte"/>
                <w:rFonts w:cstheme="minorHAnsi"/>
                <w:noProof/>
              </w:rPr>
              <w:t>Consultation et copie des évaluations en section primaire</w:t>
            </w:r>
            <w:r>
              <w:rPr>
                <w:noProof/>
                <w:webHidden/>
              </w:rPr>
              <w:tab/>
            </w:r>
            <w:r>
              <w:rPr>
                <w:noProof/>
                <w:webHidden/>
              </w:rPr>
              <w:fldChar w:fldCharType="begin"/>
            </w:r>
            <w:r>
              <w:rPr>
                <w:noProof/>
                <w:webHidden/>
              </w:rPr>
              <w:instrText xml:space="preserve"> PAGEREF _Toc220325471 \h </w:instrText>
            </w:r>
            <w:r>
              <w:rPr>
                <w:noProof/>
                <w:webHidden/>
              </w:rPr>
            </w:r>
            <w:r>
              <w:rPr>
                <w:noProof/>
                <w:webHidden/>
              </w:rPr>
              <w:fldChar w:fldCharType="separate"/>
            </w:r>
            <w:r>
              <w:rPr>
                <w:noProof/>
                <w:webHidden/>
              </w:rPr>
              <w:t>42</w:t>
            </w:r>
            <w:r>
              <w:rPr>
                <w:noProof/>
                <w:webHidden/>
              </w:rPr>
              <w:fldChar w:fldCharType="end"/>
            </w:r>
          </w:hyperlink>
        </w:p>
        <w:p w14:paraId="31E0213C" w14:textId="77777777" w:rsidR="0079651C" w:rsidRDefault="0079651C">
          <w:pPr>
            <w:pStyle w:val="TM1"/>
            <w:rPr>
              <w:rFonts w:eastAsiaTheme="minorEastAsia"/>
              <w:noProof/>
              <w:lang w:eastAsia="fr-BE"/>
            </w:rPr>
          </w:pPr>
          <w:hyperlink w:anchor="_Toc220325472" w:history="1">
            <w:r w:rsidRPr="00C121E9">
              <w:rPr>
                <w:rStyle w:val="Lienhypertexte"/>
                <w:rFonts w:eastAsiaTheme="majorEastAsia" w:cstheme="minorHAnsi"/>
                <w:b/>
                <w:noProof/>
              </w:rPr>
              <w:t>Chapitre XI</w:t>
            </w:r>
            <w:r>
              <w:rPr>
                <w:noProof/>
                <w:webHidden/>
              </w:rPr>
              <w:tab/>
            </w:r>
            <w:r>
              <w:rPr>
                <w:noProof/>
                <w:webHidden/>
              </w:rPr>
              <w:fldChar w:fldCharType="begin"/>
            </w:r>
            <w:r>
              <w:rPr>
                <w:noProof/>
                <w:webHidden/>
              </w:rPr>
              <w:instrText xml:space="preserve"> PAGEREF _Toc220325472 \h </w:instrText>
            </w:r>
            <w:r>
              <w:rPr>
                <w:noProof/>
                <w:webHidden/>
              </w:rPr>
            </w:r>
            <w:r>
              <w:rPr>
                <w:noProof/>
                <w:webHidden/>
              </w:rPr>
              <w:fldChar w:fldCharType="separate"/>
            </w:r>
            <w:r>
              <w:rPr>
                <w:noProof/>
                <w:webHidden/>
              </w:rPr>
              <w:t>43</w:t>
            </w:r>
            <w:r>
              <w:rPr>
                <w:noProof/>
                <w:webHidden/>
              </w:rPr>
              <w:fldChar w:fldCharType="end"/>
            </w:r>
          </w:hyperlink>
        </w:p>
        <w:p w14:paraId="7E67B743" w14:textId="77777777" w:rsidR="0079651C" w:rsidRDefault="0079651C">
          <w:pPr>
            <w:pStyle w:val="TM1"/>
            <w:rPr>
              <w:rFonts w:eastAsiaTheme="minorEastAsia"/>
              <w:noProof/>
              <w:lang w:eastAsia="fr-BE"/>
            </w:rPr>
          </w:pPr>
          <w:hyperlink w:anchor="_Toc220325473" w:history="1">
            <w:r w:rsidRPr="00C121E9">
              <w:rPr>
                <w:rStyle w:val="Lienhypertexte"/>
                <w:rFonts w:eastAsiaTheme="majorEastAsia" w:cstheme="minorHAnsi"/>
                <w:b/>
                <w:noProof/>
              </w:rPr>
              <w:t xml:space="preserve">Harcèlement – </w:t>
            </w:r>
            <w:r w:rsidRPr="00C121E9">
              <w:rPr>
                <w:rStyle w:val="Lienhypertexte"/>
                <w:rFonts w:eastAsiaTheme="majorEastAsia" w:cstheme="minorHAnsi"/>
                <w:b/>
                <w:noProof/>
                <w:highlight w:val="green"/>
              </w:rPr>
              <w:t>Cyberharcèlement</w:t>
            </w:r>
            <w:r>
              <w:rPr>
                <w:noProof/>
                <w:webHidden/>
              </w:rPr>
              <w:tab/>
            </w:r>
            <w:r>
              <w:rPr>
                <w:noProof/>
                <w:webHidden/>
              </w:rPr>
              <w:fldChar w:fldCharType="begin"/>
            </w:r>
            <w:r>
              <w:rPr>
                <w:noProof/>
                <w:webHidden/>
              </w:rPr>
              <w:instrText xml:space="preserve"> PAGEREF _Toc220325473 \h </w:instrText>
            </w:r>
            <w:r>
              <w:rPr>
                <w:noProof/>
                <w:webHidden/>
              </w:rPr>
            </w:r>
            <w:r>
              <w:rPr>
                <w:noProof/>
                <w:webHidden/>
              </w:rPr>
              <w:fldChar w:fldCharType="separate"/>
            </w:r>
            <w:r>
              <w:rPr>
                <w:noProof/>
                <w:webHidden/>
              </w:rPr>
              <w:t>43</w:t>
            </w:r>
            <w:r>
              <w:rPr>
                <w:noProof/>
                <w:webHidden/>
              </w:rPr>
              <w:fldChar w:fldCharType="end"/>
            </w:r>
          </w:hyperlink>
        </w:p>
        <w:p w14:paraId="6BEE7595" w14:textId="77777777" w:rsidR="0079651C" w:rsidRDefault="0079651C">
          <w:pPr>
            <w:pStyle w:val="TM1"/>
            <w:rPr>
              <w:rFonts w:eastAsiaTheme="minorEastAsia"/>
              <w:noProof/>
              <w:lang w:eastAsia="fr-BE"/>
            </w:rPr>
          </w:pPr>
          <w:hyperlink w:anchor="_Toc220325474" w:history="1">
            <w:r w:rsidRPr="00C121E9">
              <w:rPr>
                <w:rStyle w:val="Lienhypertexte"/>
                <w:rFonts w:eastAsiaTheme="majorEastAsia" w:cstheme="minorHAnsi"/>
                <w:b/>
                <w:noProof/>
              </w:rPr>
              <w:t>Chapitre XII</w:t>
            </w:r>
            <w:r>
              <w:rPr>
                <w:noProof/>
                <w:webHidden/>
              </w:rPr>
              <w:tab/>
            </w:r>
            <w:r>
              <w:rPr>
                <w:noProof/>
                <w:webHidden/>
              </w:rPr>
              <w:fldChar w:fldCharType="begin"/>
            </w:r>
            <w:r>
              <w:rPr>
                <w:noProof/>
                <w:webHidden/>
              </w:rPr>
              <w:instrText xml:space="preserve"> PAGEREF _Toc220325474 \h </w:instrText>
            </w:r>
            <w:r>
              <w:rPr>
                <w:noProof/>
                <w:webHidden/>
              </w:rPr>
            </w:r>
            <w:r>
              <w:rPr>
                <w:noProof/>
                <w:webHidden/>
              </w:rPr>
              <w:fldChar w:fldCharType="separate"/>
            </w:r>
            <w:r>
              <w:rPr>
                <w:noProof/>
                <w:webHidden/>
              </w:rPr>
              <w:t>44</w:t>
            </w:r>
            <w:r>
              <w:rPr>
                <w:noProof/>
                <w:webHidden/>
              </w:rPr>
              <w:fldChar w:fldCharType="end"/>
            </w:r>
          </w:hyperlink>
        </w:p>
        <w:p w14:paraId="3621B2DD" w14:textId="77777777" w:rsidR="0079651C" w:rsidRDefault="0079651C">
          <w:pPr>
            <w:pStyle w:val="TM1"/>
            <w:rPr>
              <w:rFonts w:eastAsiaTheme="minorEastAsia"/>
              <w:noProof/>
              <w:lang w:eastAsia="fr-BE"/>
            </w:rPr>
          </w:pPr>
          <w:hyperlink w:anchor="_Toc220325475" w:history="1">
            <w:r w:rsidRPr="00C121E9">
              <w:rPr>
                <w:rStyle w:val="Lienhypertexte"/>
                <w:rFonts w:eastAsiaTheme="majorEastAsia" w:cstheme="minorHAnsi"/>
                <w:b/>
                <w:noProof/>
                <w:highlight w:val="green"/>
              </w:rPr>
              <w:t>Sécurité-hygiène</w:t>
            </w:r>
            <w:r>
              <w:rPr>
                <w:noProof/>
                <w:webHidden/>
              </w:rPr>
              <w:tab/>
            </w:r>
            <w:r>
              <w:rPr>
                <w:noProof/>
                <w:webHidden/>
              </w:rPr>
              <w:fldChar w:fldCharType="begin"/>
            </w:r>
            <w:r>
              <w:rPr>
                <w:noProof/>
                <w:webHidden/>
              </w:rPr>
              <w:instrText xml:space="preserve"> PAGEREF _Toc220325475 \h </w:instrText>
            </w:r>
            <w:r>
              <w:rPr>
                <w:noProof/>
                <w:webHidden/>
              </w:rPr>
            </w:r>
            <w:r>
              <w:rPr>
                <w:noProof/>
                <w:webHidden/>
              </w:rPr>
              <w:fldChar w:fldCharType="separate"/>
            </w:r>
            <w:r>
              <w:rPr>
                <w:noProof/>
                <w:webHidden/>
              </w:rPr>
              <w:t>44</w:t>
            </w:r>
            <w:r>
              <w:rPr>
                <w:noProof/>
                <w:webHidden/>
              </w:rPr>
              <w:fldChar w:fldCharType="end"/>
            </w:r>
          </w:hyperlink>
        </w:p>
        <w:p w14:paraId="45D7AB1E" w14:textId="77777777" w:rsidR="0079651C" w:rsidRDefault="0079651C">
          <w:pPr>
            <w:pStyle w:val="TM3"/>
            <w:tabs>
              <w:tab w:val="right" w:leader="dot" w:pos="9062"/>
            </w:tabs>
            <w:rPr>
              <w:rFonts w:eastAsiaTheme="minorEastAsia"/>
              <w:noProof/>
              <w:lang w:eastAsia="fr-BE"/>
            </w:rPr>
          </w:pPr>
          <w:hyperlink w:anchor="_Toc220325476" w:history="1">
            <w:r w:rsidRPr="00C121E9">
              <w:rPr>
                <w:rStyle w:val="Lienhypertexte"/>
                <w:rFonts w:cstheme="minorHAnsi"/>
                <w:noProof/>
              </w:rPr>
              <w:t>Détérioration, perte ou vol d’objets ou de matériel</w:t>
            </w:r>
            <w:r>
              <w:rPr>
                <w:noProof/>
                <w:webHidden/>
              </w:rPr>
              <w:tab/>
            </w:r>
            <w:r>
              <w:rPr>
                <w:noProof/>
                <w:webHidden/>
              </w:rPr>
              <w:fldChar w:fldCharType="begin"/>
            </w:r>
            <w:r>
              <w:rPr>
                <w:noProof/>
                <w:webHidden/>
              </w:rPr>
              <w:instrText xml:space="preserve"> PAGEREF _Toc220325476 \h </w:instrText>
            </w:r>
            <w:r>
              <w:rPr>
                <w:noProof/>
                <w:webHidden/>
              </w:rPr>
            </w:r>
            <w:r>
              <w:rPr>
                <w:noProof/>
                <w:webHidden/>
              </w:rPr>
              <w:fldChar w:fldCharType="separate"/>
            </w:r>
            <w:r>
              <w:rPr>
                <w:noProof/>
                <w:webHidden/>
              </w:rPr>
              <w:t>44</w:t>
            </w:r>
            <w:r>
              <w:rPr>
                <w:noProof/>
                <w:webHidden/>
              </w:rPr>
              <w:fldChar w:fldCharType="end"/>
            </w:r>
          </w:hyperlink>
        </w:p>
        <w:p w14:paraId="7DCC67C6" w14:textId="77777777" w:rsidR="0079651C" w:rsidRDefault="0079651C">
          <w:pPr>
            <w:pStyle w:val="TM3"/>
            <w:tabs>
              <w:tab w:val="right" w:leader="dot" w:pos="9062"/>
            </w:tabs>
            <w:rPr>
              <w:rFonts w:eastAsiaTheme="minorEastAsia"/>
              <w:noProof/>
              <w:lang w:eastAsia="fr-BE"/>
            </w:rPr>
          </w:pPr>
          <w:hyperlink w:anchor="_Toc220325477" w:history="1">
            <w:r w:rsidRPr="00C121E9">
              <w:rPr>
                <w:rStyle w:val="Lienhypertexte"/>
                <w:rFonts w:cstheme="minorHAnsi"/>
                <w:noProof/>
              </w:rPr>
              <w:t>Maladie</w:t>
            </w:r>
            <w:r>
              <w:rPr>
                <w:noProof/>
                <w:webHidden/>
              </w:rPr>
              <w:tab/>
            </w:r>
            <w:r>
              <w:rPr>
                <w:noProof/>
                <w:webHidden/>
              </w:rPr>
              <w:fldChar w:fldCharType="begin"/>
            </w:r>
            <w:r>
              <w:rPr>
                <w:noProof/>
                <w:webHidden/>
              </w:rPr>
              <w:instrText xml:space="preserve"> PAGEREF _Toc220325477 \h </w:instrText>
            </w:r>
            <w:r>
              <w:rPr>
                <w:noProof/>
                <w:webHidden/>
              </w:rPr>
            </w:r>
            <w:r>
              <w:rPr>
                <w:noProof/>
                <w:webHidden/>
              </w:rPr>
              <w:fldChar w:fldCharType="separate"/>
            </w:r>
            <w:r>
              <w:rPr>
                <w:noProof/>
                <w:webHidden/>
              </w:rPr>
              <w:t>44</w:t>
            </w:r>
            <w:r>
              <w:rPr>
                <w:noProof/>
                <w:webHidden/>
              </w:rPr>
              <w:fldChar w:fldCharType="end"/>
            </w:r>
          </w:hyperlink>
        </w:p>
        <w:p w14:paraId="25B61AE1" w14:textId="77777777" w:rsidR="0079651C" w:rsidRDefault="0079651C">
          <w:pPr>
            <w:pStyle w:val="TM3"/>
            <w:tabs>
              <w:tab w:val="right" w:leader="dot" w:pos="9062"/>
            </w:tabs>
            <w:rPr>
              <w:rFonts w:eastAsiaTheme="minorEastAsia"/>
              <w:noProof/>
              <w:lang w:eastAsia="fr-BE"/>
            </w:rPr>
          </w:pPr>
          <w:hyperlink w:anchor="_Toc220325478" w:history="1">
            <w:r w:rsidRPr="00C121E9">
              <w:rPr>
                <w:rStyle w:val="Lienhypertexte"/>
                <w:rFonts w:cstheme="minorHAnsi"/>
                <w:noProof/>
              </w:rPr>
              <w:t>Maladie transmissible</w:t>
            </w:r>
            <w:r>
              <w:rPr>
                <w:noProof/>
                <w:webHidden/>
              </w:rPr>
              <w:tab/>
            </w:r>
            <w:r>
              <w:rPr>
                <w:noProof/>
                <w:webHidden/>
              </w:rPr>
              <w:fldChar w:fldCharType="begin"/>
            </w:r>
            <w:r>
              <w:rPr>
                <w:noProof/>
                <w:webHidden/>
              </w:rPr>
              <w:instrText xml:space="preserve"> PAGEREF _Toc220325478 \h </w:instrText>
            </w:r>
            <w:r>
              <w:rPr>
                <w:noProof/>
                <w:webHidden/>
              </w:rPr>
            </w:r>
            <w:r>
              <w:rPr>
                <w:noProof/>
                <w:webHidden/>
              </w:rPr>
              <w:fldChar w:fldCharType="separate"/>
            </w:r>
            <w:r>
              <w:rPr>
                <w:noProof/>
                <w:webHidden/>
              </w:rPr>
              <w:t>44</w:t>
            </w:r>
            <w:r>
              <w:rPr>
                <w:noProof/>
                <w:webHidden/>
              </w:rPr>
              <w:fldChar w:fldCharType="end"/>
            </w:r>
          </w:hyperlink>
        </w:p>
        <w:p w14:paraId="5631FEA2" w14:textId="77777777" w:rsidR="0079651C" w:rsidRDefault="0079651C">
          <w:pPr>
            <w:pStyle w:val="TM3"/>
            <w:tabs>
              <w:tab w:val="right" w:leader="dot" w:pos="9062"/>
            </w:tabs>
            <w:rPr>
              <w:rFonts w:eastAsiaTheme="minorEastAsia"/>
              <w:noProof/>
              <w:lang w:eastAsia="fr-BE"/>
            </w:rPr>
          </w:pPr>
          <w:hyperlink w:anchor="_Toc220325479" w:history="1">
            <w:r w:rsidRPr="00C121E9">
              <w:rPr>
                <w:rStyle w:val="Lienhypertexte"/>
                <w:rFonts w:cstheme="minorHAnsi"/>
                <w:noProof/>
              </w:rPr>
              <w:t>À qui signaler la prise d’un médicament autorisée par un médecin ?</w:t>
            </w:r>
            <w:r>
              <w:rPr>
                <w:noProof/>
                <w:webHidden/>
              </w:rPr>
              <w:tab/>
            </w:r>
            <w:r>
              <w:rPr>
                <w:noProof/>
                <w:webHidden/>
              </w:rPr>
              <w:fldChar w:fldCharType="begin"/>
            </w:r>
            <w:r>
              <w:rPr>
                <w:noProof/>
                <w:webHidden/>
              </w:rPr>
              <w:instrText xml:space="preserve"> PAGEREF _Toc220325479 \h </w:instrText>
            </w:r>
            <w:r>
              <w:rPr>
                <w:noProof/>
                <w:webHidden/>
              </w:rPr>
            </w:r>
            <w:r>
              <w:rPr>
                <w:noProof/>
                <w:webHidden/>
              </w:rPr>
              <w:fldChar w:fldCharType="separate"/>
            </w:r>
            <w:r>
              <w:rPr>
                <w:noProof/>
                <w:webHidden/>
              </w:rPr>
              <w:t>44</w:t>
            </w:r>
            <w:r>
              <w:rPr>
                <w:noProof/>
                <w:webHidden/>
              </w:rPr>
              <w:fldChar w:fldCharType="end"/>
            </w:r>
          </w:hyperlink>
        </w:p>
        <w:p w14:paraId="57025EF9" w14:textId="77777777" w:rsidR="0079651C" w:rsidRDefault="0079651C">
          <w:pPr>
            <w:pStyle w:val="TM3"/>
            <w:tabs>
              <w:tab w:val="right" w:leader="dot" w:pos="9062"/>
            </w:tabs>
            <w:rPr>
              <w:rFonts w:eastAsiaTheme="minorEastAsia"/>
              <w:noProof/>
              <w:lang w:eastAsia="fr-BE"/>
            </w:rPr>
          </w:pPr>
          <w:hyperlink w:anchor="_Toc220325480" w:history="1">
            <w:r w:rsidRPr="00C121E9">
              <w:rPr>
                <w:rStyle w:val="Lienhypertexte"/>
                <w:rFonts w:cstheme="minorHAnsi"/>
                <w:noProof/>
              </w:rPr>
              <w:t>Allergie</w:t>
            </w:r>
            <w:r>
              <w:rPr>
                <w:noProof/>
                <w:webHidden/>
              </w:rPr>
              <w:tab/>
            </w:r>
            <w:r>
              <w:rPr>
                <w:noProof/>
                <w:webHidden/>
              </w:rPr>
              <w:fldChar w:fldCharType="begin"/>
            </w:r>
            <w:r>
              <w:rPr>
                <w:noProof/>
                <w:webHidden/>
              </w:rPr>
              <w:instrText xml:space="preserve"> PAGEREF _Toc220325480 \h </w:instrText>
            </w:r>
            <w:r>
              <w:rPr>
                <w:noProof/>
                <w:webHidden/>
              </w:rPr>
            </w:r>
            <w:r>
              <w:rPr>
                <w:noProof/>
                <w:webHidden/>
              </w:rPr>
              <w:fldChar w:fldCharType="separate"/>
            </w:r>
            <w:r>
              <w:rPr>
                <w:noProof/>
                <w:webHidden/>
              </w:rPr>
              <w:t>45</w:t>
            </w:r>
            <w:r>
              <w:rPr>
                <w:noProof/>
                <w:webHidden/>
              </w:rPr>
              <w:fldChar w:fldCharType="end"/>
            </w:r>
          </w:hyperlink>
        </w:p>
        <w:p w14:paraId="1102534C" w14:textId="77777777" w:rsidR="0079651C" w:rsidRDefault="0079651C">
          <w:pPr>
            <w:pStyle w:val="TM3"/>
            <w:tabs>
              <w:tab w:val="right" w:leader="dot" w:pos="9062"/>
            </w:tabs>
            <w:rPr>
              <w:rFonts w:eastAsiaTheme="minorEastAsia"/>
              <w:noProof/>
              <w:lang w:eastAsia="fr-BE"/>
            </w:rPr>
          </w:pPr>
          <w:hyperlink w:anchor="_Toc220325481" w:history="1">
            <w:r w:rsidRPr="00C121E9">
              <w:rPr>
                <w:rStyle w:val="Lienhypertexte"/>
                <w:rFonts w:cstheme="minorHAnsi"/>
                <w:noProof/>
              </w:rPr>
              <w:t>Poux</w:t>
            </w:r>
            <w:r>
              <w:rPr>
                <w:noProof/>
                <w:webHidden/>
              </w:rPr>
              <w:tab/>
            </w:r>
            <w:r>
              <w:rPr>
                <w:noProof/>
                <w:webHidden/>
              </w:rPr>
              <w:fldChar w:fldCharType="begin"/>
            </w:r>
            <w:r>
              <w:rPr>
                <w:noProof/>
                <w:webHidden/>
              </w:rPr>
              <w:instrText xml:space="preserve"> PAGEREF _Toc220325481 \h </w:instrText>
            </w:r>
            <w:r>
              <w:rPr>
                <w:noProof/>
                <w:webHidden/>
              </w:rPr>
            </w:r>
            <w:r>
              <w:rPr>
                <w:noProof/>
                <w:webHidden/>
              </w:rPr>
              <w:fldChar w:fldCharType="separate"/>
            </w:r>
            <w:r>
              <w:rPr>
                <w:noProof/>
                <w:webHidden/>
              </w:rPr>
              <w:t>45</w:t>
            </w:r>
            <w:r>
              <w:rPr>
                <w:noProof/>
                <w:webHidden/>
              </w:rPr>
              <w:fldChar w:fldCharType="end"/>
            </w:r>
          </w:hyperlink>
        </w:p>
        <w:p w14:paraId="2142401C" w14:textId="77777777" w:rsidR="0079651C" w:rsidRDefault="0079651C">
          <w:pPr>
            <w:pStyle w:val="TM3"/>
            <w:tabs>
              <w:tab w:val="right" w:leader="dot" w:pos="9062"/>
            </w:tabs>
            <w:rPr>
              <w:rFonts w:eastAsiaTheme="minorEastAsia"/>
              <w:noProof/>
              <w:lang w:eastAsia="fr-BE"/>
            </w:rPr>
          </w:pPr>
          <w:hyperlink w:anchor="_Toc220325482" w:history="1">
            <w:r w:rsidRPr="00C121E9">
              <w:rPr>
                <w:rStyle w:val="Lienhypertexte"/>
                <w:rFonts w:cstheme="minorHAnsi"/>
                <w:noProof/>
              </w:rPr>
              <w:t>Exercices incendie</w:t>
            </w:r>
            <w:r>
              <w:rPr>
                <w:noProof/>
                <w:webHidden/>
              </w:rPr>
              <w:tab/>
            </w:r>
            <w:r>
              <w:rPr>
                <w:noProof/>
                <w:webHidden/>
              </w:rPr>
              <w:fldChar w:fldCharType="begin"/>
            </w:r>
            <w:r>
              <w:rPr>
                <w:noProof/>
                <w:webHidden/>
              </w:rPr>
              <w:instrText xml:space="preserve"> PAGEREF _Toc220325482 \h </w:instrText>
            </w:r>
            <w:r>
              <w:rPr>
                <w:noProof/>
                <w:webHidden/>
              </w:rPr>
            </w:r>
            <w:r>
              <w:rPr>
                <w:noProof/>
                <w:webHidden/>
              </w:rPr>
              <w:fldChar w:fldCharType="separate"/>
            </w:r>
            <w:r>
              <w:rPr>
                <w:noProof/>
                <w:webHidden/>
              </w:rPr>
              <w:t>45</w:t>
            </w:r>
            <w:r>
              <w:rPr>
                <w:noProof/>
                <w:webHidden/>
              </w:rPr>
              <w:fldChar w:fldCharType="end"/>
            </w:r>
          </w:hyperlink>
        </w:p>
        <w:p w14:paraId="05A2402D" w14:textId="77777777" w:rsidR="0079651C" w:rsidRDefault="0079651C">
          <w:pPr>
            <w:pStyle w:val="TM3"/>
            <w:tabs>
              <w:tab w:val="right" w:leader="dot" w:pos="9062"/>
            </w:tabs>
            <w:rPr>
              <w:rFonts w:eastAsiaTheme="minorEastAsia"/>
              <w:noProof/>
              <w:lang w:eastAsia="fr-BE"/>
            </w:rPr>
          </w:pPr>
          <w:hyperlink w:anchor="_Toc220325483" w:history="1">
            <w:r w:rsidRPr="00C121E9">
              <w:rPr>
                <w:rStyle w:val="Lienhypertexte"/>
                <w:rFonts w:cstheme="minorHAnsi"/>
                <w:noProof/>
              </w:rPr>
              <w:t>Alerte SEVESO, nucléaire</w:t>
            </w:r>
            <w:r>
              <w:rPr>
                <w:noProof/>
                <w:webHidden/>
              </w:rPr>
              <w:tab/>
            </w:r>
            <w:r>
              <w:rPr>
                <w:noProof/>
                <w:webHidden/>
              </w:rPr>
              <w:fldChar w:fldCharType="begin"/>
            </w:r>
            <w:r>
              <w:rPr>
                <w:noProof/>
                <w:webHidden/>
              </w:rPr>
              <w:instrText xml:space="preserve"> PAGEREF _Toc220325483 \h </w:instrText>
            </w:r>
            <w:r>
              <w:rPr>
                <w:noProof/>
                <w:webHidden/>
              </w:rPr>
            </w:r>
            <w:r>
              <w:rPr>
                <w:noProof/>
                <w:webHidden/>
              </w:rPr>
              <w:fldChar w:fldCharType="separate"/>
            </w:r>
            <w:r>
              <w:rPr>
                <w:noProof/>
                <w:webHidden/>
              </w:rPr>
              <w:t>45</w:t>
            </w:r>
            <w:r>
              <w:rPr>
                <w:noProof/>
                <w:webHidden/>
              </w:rPr>
              <w:fldChar w:fldCharType="end"/>
            </w:r>
          </w:hyperlink>
        </w:p>
        <w:p w14:paraId="3C84B532" w14:textId="77777777" w:rsidR="0079651C" w:rsidRDefault="0079651C">
          <w:pPr>
            <w:pStyle w:val="TM3"/>
            <w:tabs>
              <w:tab w:val="right" w:leader="dot" w:pos="9062"/>
            </w:tabs>
            <w:rPr>
              <w:rFonts w:eastAsiaTheme="minorEastAsia"/>
              <w:noProof/>
              <w:lang w:eastAsia="fr-BE"/>
            </w:rPr>
          </w:pPr>
          <w:hyperlink w:anchor="_Toc220325484" w:history="1">
            <w:r w:rsidRPr="00C121E9">
              <w:rPr>
                <w:rStyle w:val="Lienhypertexte"/>
                <w:rFonts w:cstheme="minorHAnsi"/>
                <w:noProof/>
              </w:rPr>
              <w:t>Auprès de qui introduire une déclaration d’accident, de vol … ?</w:t>
            </w:r>
            <w:r>
              <w:rPr>
                <w:noProof/>
                <w:webHidden/>
              </w:rPr>
              <w:tab/>
            </w:r>
            <w:r>
              <w:rPr>
                <w:noProof/>
                <w:webHidden/>
              </w:rPr>
              <w:fldChar w:fldCharType="begin"/>
            </w:r>
            <w:r>
              <w:rPr>
                <w:noProof/>
                <w:webHidden/>
              </w:rPr>
              <w:instrText xml:space="preserve"> PAGEREF _Toc220325484 \h </w:instrText>
            </w:r>
            <w:r>
              <w:rPr>
                <w:noProof/>
                <w:webHidden/>
              </w:rPr>
            </w:r>
            <w:r>
              <w:rPr>
                <w:noProof/>
                <w:webHidden/>
              </w:rPr>
              <w:fldChar w:fldCharType="separate"/>
            </w:r>
            <w:r>
              <w:rPr>
                <w:noProof/>
                <w:webHidden/>
              </w:rPr>
              <w:t>45</w:t>
            </w:r>
            <w:r>
              <w:rPr>
                <w:noProof/>
                <w:webHidden/>
              </w:rPr>
              <w:fldChar w:fldCharType="end"/>
            </w:r>
          </w:hyperlink>
        </w:p>
        <w:p w14:paraId="4A281781" w14:textId="77777777" w:rsidR="0079651C" w:rsidRDefault="0079651C">
          <w:pPr>
            <w:pStyle w:val="TM1"/>
            <w:rPr>
              <w:rFonts w:eastAsiaTheme="minorEastAsia"/>
              <w:noProof/>
              <w:lang w:eastAsia="fr-BE"/>
            </w:rPr>
          </w:pPr>
          <w:hyperlink w:anchor="_Toc220325485" w:history="1">
            <w:r w:rsidRPr="00C121E9">
              <w:rPr>
                <w:rStyle w:val="Lienhypertexte"/>
                <w:rFonts w:eastAsiaTheme="majorEastAsia" w:cstheme="minorHAnsi"/>
                <w:b/>
                <w:noProof/>
              </w:rPr>
              <w:t>Annexes</w:t>
            </w:r>
            <w:r>
              <w:rPr>
                <w:noProof/>
                <w:webHidden/>
              </w:rPr>
              <w:tab/>
            </w:r>
            <w:r>
              <w:rPr>
                <w:noProof/>
                <w:webHidden/>
              </w:rPr>
              <w:fldChar w:fldCharType="begin"/>
            </w:r>
            <w:r>
              <w:rPr>
                <w:noProof/>
                <w:webHidden/>
              </w:rPr>
              <w:instrText xml:space="preserve"> PAGEREF _Toc220325485 \h </w:instrText>
            </w:r>
            <w:r>
              <w:rPr>
                <w:noProof/>
                <w:webHidden/>
              </w:rPr>
            </w:r>
            <w:r>
              <w:rPr>
                <w:noProof/>
                <w:webHidden/>
              </w:rPr>
              <w:fldChar w:fldCharType="separate"/>
            </w:r>
            <w:r>
              <w:rPr>
                <w:noProof/>
                <w:webHidden/>
              </w:rPr>
              <w:t>46</w:t>
            </w:r>
            <w:r>
              <w:rPr>
                <w:noProof/>
                <w:webHidden/>
              </w:rPr>
              <w:fldChar w:fldCharType="end"/>
            </w:r>
          </w:hyperlink>
        </w:p>
        <w:p w14:paraId="7F1A8F9E" w14:textId="77777777" w:rsidR="00AA7216" w:rsidRPr="00D80C0F" w:rsidRDefault="002377A3">
          <w:pPr>
            <w:rPr>
              <w:rFonts w:cstheme="minorHAnsi"/>
              <w:b/>
            </w:rPr>
          </w:pPr>
          <w:r w:rsidRPr="00D80C0F">
            <w:rPr>
              <w:rFonts w:cstheme="minorHAnsi"/>
              <w:b/>
              <w:bCs/>
              <w:lang w:val="fr-FR"/>
            </w:rPr>
            <w:fldChar w:fldCharType="end"/>
          </w:r>
        </w:p>
      </w:sdtContent>
    </w:sdt>
    <w:p w14:paraId="3904A5D9" w14:textId="77777777" w:rsidR="00AA7216" w:rsidRPr="00D80C0F" w:rsidRDefault="00AA7216">
      <w:pPr>
        <w:jc w:val="both"/>
        <w:rPr>
          <w:rFonts w:cstheme="minorHAnsi"/>
          <w:b/>
        </w:rPr>
      </w:pPr>
    </w:p>
    <w:p w14:paraId="025B3CA5" w14:textId="77777777" w:rsidR="00AA7216" w:rsidRPr="00D80C0F" w:rsidRDefault="00AA7216">
      <w:pPr>
        <w:jc w:val="both"/>
        <w:rPr>
          <w:rFonts w:cstheme="minorHAnsi"/>
          <w:b/>
        </w:rPr>
      </w:pPr>
    </w:p>
    <w:p w14:paraId="01322C02" w14:textId="77777777" w:rsidR="00AA7216" w:rsidRPr="00D80C0F" w:rsidRDefault="002377A3">
      <w:pPr>
        <w:pStyle w:val="Titre1"/>
        <w:rPr>
          <w:rFonts w:asciiTheme="minorHAnsi" w:hAnsiTheme="minorHAnsi" w:cstheme="minorHAnsi"/>
          <w:b/>
        </w:rPr>
      </w:pPr>
      <w:bookmarkStart w:id="0" w:name="_Toc220325424"/>
      <w:r w:rsidRPr="00D80C0F">
        <w:rPr>
          <w:rFonts w:asciiTheme="minorHAnsi" w:hAnsiTheme="minorHAnsi" w:cstheme="minorHAnsi"/>
          <w:b/>
        </w:rPr>
        <w:t>Préambule</w:t>
      </w:r>
      <w:bookmarkEnd w:id="0"/>
    </w:p>
    <w:p w14:paraId="7CCF06B1" w14:textId="77777777" w:rsidR="00AA7216" w:rsidRPr="00D80C0F" w:rsidRDefault="00AA7216">
      <w:pPr>
        <w:jc w:val="both"/>
        <w:rPr>
          <w:rFonts w:cstheme="minorHAnsi"/>
        </w:rPr>
      </w:pPr>
    </w:p>
    <w:p w14:paraId="2D40AD75" w14:textId="77777777" w:rsidR="00AA7216" w:rsidRPr="00D80C0F" w:rsidRDefault="002377A3">
      <w:pPr>
        <w:jc w:val="both"/>
        <w:rPr>
          <w:rFonts w:cstheme="minorHAnsi"/>
        </w:rPr>
      </w:pPr>
      <w:r w:rsidRPr="00D80C0F">
        <w:rPr>
          <w:rFonts w:cstheme="minorHAnsi"/>
        </w:rPr>
        <w:t xml:space="preserve">Le présent R.O.I. reprend de manière précise des prescrits à mettre en œuvre pour atteindre les objectifs fixés dans les projets éducatif et pédagogique de Wallonie-Bruxelles Enseignement.  </w:t>
      </w:r>
    </w:p>
    <w:p w14:paraId="254B1D39" w14:textId="77777777" w:rsidR="00AA7216" w:rsidRPr="00D80C0F" w:rsidRDefault="002377A3">
      <w:pPr>
        <w:jc w:val="both"/>
        <w:rPr>
          <w:rFonts w:cstheme="minorHAnsi"/>
        </w:rPr>
      </w:pPr>
      <w:r w:rsidRPr="00D80C0F">
        <w:rPr>
          <w:rFonts w:cstheme="minorHAnsi"/>
        </w:rPr>
        <w:t xml:space="preserve">Sa fonction principale est de favoriser l’acquisition progressive du sens des responsabilités, de l’autodiscipline et d’un comportement social solidaire basé sur le respect de soi-même, d’autrui et de l’environnement scolaire. </w:t>
      </w:r>
    </w:p>
    <w:p w14:paraId="4DACE4A1" w14:textId="77777777" w:rsidR="00AA7216" w:rsidRPr="00D80C0F" w:rsidRDefault="002377A3">
      <w:pPr>
        <w:spacing w:after="0" w:line="240" w:lineRule="auto"/>
        <w:jc w:val="both"/>
        <w:rPr>
          <w:rFonts w:eastAsia="Times New Roman" w:cstheme="minorHAnsi"/>
          <w:lang w:eastAsia="fr-BE"/>
        </w:rPr>
      </w:pPr>
      <w:r w:rsidRPr="00D80C0F">
        <w:rPr>
          <w:rFonts w:cstheme="minorHAnsi"/>
        </w:rPr>
        <w:t>L’école est un lieu de vie en commun où le sens social est cultivé et où chaque élève est pleinement responsable de sa formation</w:t>
      </w:r>
      <w:r w:rsidRPr="00D80C0F">
        <w:rPr>
          <w:rFonts w:eastAsia="Times New Roman" w:cstheme="minorHAnsi"/>
          <w:color w:val="000000"/>
          <w:lang w:eastAsia="fr-BE"/>
        </w:rPr>
        <w:t xml:space="preserve">. </w:t>
      </w:r>
    </w:p>
    <w:p w14:paraId="7CCBD4EB" w14:textId="77777777" w:rsidR="00AA7216" w:rsidRPr="00D80C0F" w:rsidRDefault="00AA7216">
      <w:pPr>
        <w:spacing w:after="0" w:line="240" w:lineRule="auto"/>
        <w:jc w:val="both"/>
        <w:rPr>
          <w:rFonts w:eastAsia="Times New Roman" w:cstheme="minorHAnsi"/>
          <w:lang w:eastAsia="fr-BE"/>
        </w:rPr>
      </w:pPr>
    </w:p>
    <w:p w14:paraId="32B432CF" w14:textId="77777777" w:rsidR="00AA7216" w:rsidRPr="00D80C0F" w:rsidRDefault="002377A3">
      <w:pPr>
        <w:jc w:val="both"/>
        <w:rPr>
          <w:rFonts w:cstheme="minorHAnsi"/>
        </w:rPr>
      </w:pPr>
      <w:r w:rsidRPr="00D80C0F">
        <w:rPr>
          <w:rFonts w:cstheme="minorHAnsi"/>
        </w:rPr>
        <w:t>Le R.O.I. favorise les relations harmonieuses entre tous les membres de la communauté éducative, pour le bien commun.</w:t>
      </w:r>
    </w:p>
    <w:p w14:paraId="460DF75B" w14:textId="77777777" w:rsidR="00AA7216" w:rsidRPr="00D80C0F" w:rsidRDefault="002377A3">
      <w:pPr>
        <w:jc w:val="both"/>
        <w:rPr>
          <w:rFonts w:cstheme="minorHAnsi"/>
        </w:rPr>
      </w:pPr>
      <w:r w:rsidRPr="00D80C0F">
        <w:rPr>
          <w:rFonts w:cstheme="minorHAnsi"/>
        </w:rPr>
        <w:t>Les règles ne peuvent constituer une fin en elles-mêmes, vides de sens. Elles sont cependant nécessaires pour créer et maintenir un climat propice au travail, pour permettre une vie sereine en communauté dans un cadre humaniste et pour garantir l’épanouissement solidaire de tous.</w:t>
      </w:r>
    </w:p>
    <w:p w14:paraId="20D734D4" w14:textId="77777777" w:rsidR="00AA7216" w:rsidRPr="00D80C0F" w:rsidRDefault="002377A3">
      <w:pPr>
        <w:jc w:val="both"/>
        <w:rPr>
          <w:rFonts w:cstheme="minorHAnsi"/>
          <w:bCs/>
        </w:rPr>
      </w:pPr>
      <w:r w:rsidRPr="00D80C0F">
        <w:rPr>
          <w:rFonts w:cstheme="minorHAnsi"/>
          <w:bCs/>
        </w:rPr>
        <w:t xml:space="preserve">Il est souhaitable que les parents entretiennent spontanément des contacts étroits et constructifs avec l'école afin d'assurer en toutes circonstances la surveillance vigilante des études et la bonne conduite de leur(s) enfant(s) dans le respect des valeurs de Wallonie-Bruxelles Enseignement : </w:t>
      </w:r>
    </w:p>
    <w:p w14:paraId="7B126987" w14:textId="77777777" w:rsidR="00AA7216" w:rsidRPr="00D80C0F" w:rsidRDefault="002377A3">
      <w:pPr>
        <w:jc w:val="both"/>
        <w:rPr>
          <w:rFonts w:cstheme="minorHAnsi"/>
          <w:b/>
        </w:rPr>
      </w:pPr>
      <w:r w:rsidRPr="00D80C0F">
        <w:rPr>
          <w:rFonts w:cstheme="minorHAnsi"/>
          <w:b/>
        </w:rPr>
        <w:t>Démocratie</w:t>
      </w:r>
    </w:p>
    <w:p w14:paraId="0C6748F2" w14:textId="77777777" w:rsidR="00AA7216" w:rsidRPr="00D80C0F" w:rsidRDefault="002377A3">
      <w:pPr>
        <w:jc w:val="both"/>
        <w:rPr>
          <w:rFonts w:cstheme="minorHAnsi"/>
          <w:bCs/>
        </w:rPr>
      </w:pPr>
      <w:r w:rsidRPr="00D80C0F">
        <w:rPr>
          <w:rFonts w:cstheme="minorHAnsi"/>
          <w:bCs/>
        </w:rPr>
        <w:t>WBE forme les élèves et les étudiants au respect des Libertés et des Droits fondamentaux de l’Homme, de la Femme et de l’Enfant. Il suscite l’adhésion des élèves et des étudiants à l’exercice de leur libre arbitre par le développement de connaissances raisonnées et l’exercice de l’esprit critique.</w:t>
      </w:r>
    </w:p>
    <w:p w14:paraId="71662AC7" w14:textId="77777777" w:rsidR="00AA7216" w:rsidRPr="00D80C0F" w:rsidRDefault="002377A3">
      <w:pPr>
        <w:jc w:val="both"/>
        <w:rPr>
          <w:rFonts w:cstheme="minorHAnsi"/>
          <w:b/>
        </w:rPr>
      </w:pPr>
      <w:r w:rsidRPr="00D80C0F">
        <w:rPr>
          <w:rFonts w:cstheme="minorHAnsi"/>
          <w:b/>
        </w:rPr>
        <w:t>Ouverture et démarche scientifique</w:t>
      </w:r>
    </w:p>
    <w:p w14:paraId="7783FD57" w14:textId="77777777" w:rsidR="00AA7216" w:rsidRPr="00D80C0F" w:rsidRDefault="002377A3">
      <w:pPr>
        <w:jc w:val="both"/>
        <w:rPr>
          <w:rFonts w:cstheme="minorHAnsi"/>
          <w:bCs/>
        </w:rPr>
      </w:pPr>
      <w:r w:rsidRPr="00D80C0F">
        <w:rPr>
          <w:rFonts w:cstheme="minorHAnsi"/>
          <w:bCs/>
        </w:rPr>
        <w:t>WBE forme des citoyens libres, responsables, ouverts sur le monde et sa diversité culturelle. L’apprentissage de la citoyenneté s’opère au travers d’une culture du respect, de la compréhension de l’autre et de la solidarité avec autrui.</w:t>
      </w:r>
    </w:p>
    <w:p w14:paraId="1D9AE5EC" w14:textId="77777777" w:rsidR="00AA7216" w:rsidRPr="00D80C0F" w:rsidRDefault="002377A3">
      <w:pPr>
        <w:jc w:val="both"/>
        <w:rPr>
          <w:rFonts w:cstheme="minorHAnsi"/>
          <w:bCs/>
        </w:rPr>
      </w:pPr>
      <w:r w:rsidRPr="00D80C0F">
        <w:rPr>
          <w:rFonts w:cstheme="minorHAnsi"/>
          <w:bCs/>
        </w:rPr>
        <w:t>Il développe le goût des élèves et des étudiants à rechercher la vérité avec une constante honnêteté intellectuelle, toute de rigueur, d’objectivité, de rationalité et de tolérance.</w:t>
      </w:r>
    </w:p>
    <w:p w14:paraId="5A735730" w14:textId="77777777" w:rsidR="00AA7216" w:rsidRPr="00D80C0F" w:rsidRDefault="002377A3">
      <w:pPr>
        <w:jc w:val="both"/>
        <w:rPr>
          <w:rFonts w:cstheme="minorHAnsi"/>
          <w:b/>
          <w:bCs/>
        </w:rPr>
      </w:pPr>
      <w:r w:rsidRPr="00D80C0F">
        <w:rPr>
          <w:rFonts w:cstheme="minorHAnsi"/>
          <w:b/>
          <w:bCs/>
        </w:rPr>
        <w:t>Respect et neutralité</w:t>
      </w:r>
    </w:p>
    <w:p w14:paraId="15E4BF15" w14:textId="77777777" w:rsidR="00AA7216" w:rsidRPr="00D80C0F" w:rsidRDefault="002377A3">
      <w:pPr>
        <w:jc w:val="both"/>
        <w:rPr>
          <w:rFonts w:cstheme="minorHAnsi"/>
        </w:rPr>
      </w:pPr>
      <w:r w:rsidRPr="00D80C0F">
        <w:rPr>
          <w:rFonts w:cstheme="minorHAnsi"/>
        </w:rPr>
        <w:t xml:space="preserve">WBE accueille chaque élève et chaque étudiant sans discrimination, dans le respect du règlement de ses établissements scolaires. Il développe chez ceux-ci la liberté de conscience, de pensée, et la leur </w:t>
      </w:r>
      <w:r w:rsidRPr="00D80C0F">
        <w:rPr>
          <w:rFonts w:cstheme="minorHAnsi"/>
        </w:rPr>
        <w:lastRenderedPageBreak/>
        <w:t>garantit. Il stimule leur attachement à user de la liberté d’expression sans jamais dénigrer ni les personnes, ni les savoirs.</w:t>
      </w:r>
    </w:p>
    <w:p w14:paraId="038338A9" w14:textId="77777777" w:rsidR="00AA7216" w:rsidRPr="00D80C0F" w:rsidRDefault="002377A3">
      <w:pPr>
        <w:jc w:val="both"/>
        <w:rPr>
          <w:rFonts w:cstheme="minorHAnsi"/>
          <w:b/>
          <w:bCs/>
        </w:rPr>
      </w:pPr>
      <w:r w:rsidRPr="00D80C0F">
        <w:rPr>
          <w:rFonts w:cstheme="minorHAnsi"/>
          <w:b/>
          <w:bCs/>
        </w:rPr>
        <w:t>Émancipation sociale</w:t>
      </w:r>
    </w:p>
    <w:p w14:paraId="5C216F6E" w14:textId="77777777" w:rsidR="00AA7216" w:rsidRPr="00D80C0F" w:rsidRDefault="002377A3">
      <w:pPr>
        <w:jc w:val="both"/>
        <w:rPr>
          <w:rFonts w:cstheme="minorHAnsi"/>
        </w:rPr>
      </w:pPr>
      <w:r w:rsidRPr="00D80C0F">
        <w:rPr>
          <w:rFonts w:cstheme="minorHAnsi"/>
        </w:rPr>
        <w:t xml:space="preserve">WBE travaille au développement libre et graduel de la personnalité de chaque élève et de chaque étudiant. Il vise à les amener à s’approprier les savoirs et à acquérir les compétences pour leur permettre de prendre une place active dans la vie économique, sociale et culturelle. </w:t>
      </w:r>
    </w:p>
    <w:p w14:paraId="09BCA61B" w14:textId="77777777" w:rsidR="00AA7216" w:rsidRPr="00D80C0F" w:rsidRDefault="002377A3">
      <w:pPr>
        <w:jc w:val="both"/>
        <w:rPr>
          <w:rFonts w:cstheme="minorHAnsi"/>
        </w:rPr>
      </w:pPr>
      <w:r w:rsidRPr="00D80C0F">
        <w:rPr>
          <w:rFonts w:cstheme="minorHAnsi"/>
        </w:rPr>
        <w:t>Actif face aux inégalités sociales, WBE soutient les moins favorisés afin qu’aucun choix ne leur soit interdit pour des raisons liées à leur milieu d’origine.</w:t>
      </w:r>
    </w:p>
    <w:p w14:paraId="253D16CD" w14:textId="77777777" w:rsidR="00AA7216" w:rsidRPr="00D80C0F" w:rsidRDefault="002377A3" w:rsidP="007D43B5">
      <w:pPr>
        <w:jc w:val="both"/>
        <w:rPr>
          <w:rFonts w:cstheme="minorHAnsi"/>
        </w:rPr>
      </w:pPr>
      <w:r w:rsidRPr="00D80C0F">
        <w:rPr>
          <w:rFonts w:cstheme="minorHAnsi"/>
        </w:rPr>
        <w:t>Confiants en eux, conscients de leurs potentialités, l’élève et l’étudiant construisent leur émancipation intellectuelle, gage de leur émancipation sociale.</w:t>
      </w:r>
    </w:p>
    <w:p w14:paraId="33A08AC5" w14:textId="77777777" w:rsidR="00AA7216" w:rsidRPr="00D80C0F" w:rsidRDefault="00AA7216">
      <w:pPr>
        <w:pStyle w:val="Titre1"/>
        <w:numPr>
          <w:ilvl w:val="0"/>
          <w:numId w:val="20"/>
        </w:numPr>
        <w:ind w:left="0" w:firstLine="0"/>
        <w:jc w:val="both"/>
        <w:rPr>
          <w:rFonts w:asciiTheme="minorHAnsi" w:hAnsiTheme="minorHAnsi" w:cstheme="minorHAnsi"/>
          <w:b/>
        </w:rPr>
      </w:pPr>
      <w:bookmarkStart w:id="1" w:name="_Toc147502843"/>
      <w:bookmarkStart w:id="2" w:name="_Toc147502844"/>
      <w:bookmarkStart w:id="3" w:name="_Toc220325425"/>
      <w:bookmarkEnd w:id="1"/>
      <w:bookmarkEnd w:id="2"/>
      <w:bookmarkEnd w:id="3"/>
    </w:p>
    <w:p w14:paraId="30F8684E" w14:textId="77777777" w:rsidR="00AA7216" w:rsidRPr="00D80C0F" w:rsidRDefault="002377A3">
      <w:pPr>
        <w:pStyle w:val="Titre1"/>
        <w:spacing w:before="120" w:after="240"/>
        <w:jc w:val="both"/>
        <w:rPr>
          <w:rFonts w:asciiTheme="minorHAnsi" w:hAnsiTheme="minorHAnsi" w:cstheme="minorHAnsi"/>
          <w:b/>
        </w:rPr>
      </w:pPr>
      <w:bookmarkStart w:id="4" w:name="_Toc220325426"/>
      <w:r w:rsidRPr="00D80C0F">
        <w:rPr>
          <w:rFonts w:asciiTheme="minorHAnsi" w:hAnsiTheme="minorHAnsi" w:cstheme="minorHAnsi"/>
          <w:b/>
        </w:rPr>
        <w:t>Généralités, définitions, champ d’application du R.O.I.</w:t>
      </w:r>
      <w:bookmarkEnd w:id="4"/>
      <w:r w:rsidRPr="00D80C0F">
        <w:rPr>
          <w:rFonts w:asciiTheme="minorHAnsi" w:hAnsiTheme="minorHAnsi" w:cstheme="minorHAnsi"/>
          <w:b/>
        </w:rPr>
        <w:t xml:space="preserve"> </w:t>
      </w:r>
    </w:p>
    <w:p w14:paraId="44C64FC7" w14:textId="77777777" w:rsidR="00AA7216" w:rsidRPr="00D80C0F" w:rsidRDefault="002377A3">
      <w:pPr>
        <w:pStyle w:val="Paragraphedeliste"/>
        <w:numPr>
          <w:ilvl w:val="1"/>
          <w:numId w:val="23"/>
        </w:numPr>
        <w:shd w:val="clear" w:color="auto" w:fill="D9D9D9" w:themeFill="background1" w:themeFillShade="D9"/>
        <w:jc w:val="both"/>
        <w:rPr>
          <w:rFonts w:cstheme="minorHAnsi"/>
          <w:b/>
        </w:rPr>
      </w:pPr>
      <w:r w:rsidRPr="00D80C0F">
        <w:rPr>
          <w:rFonts w:cstheme="minorHAnsi"/>
          <w:b/>
        </w:rPr>
        <w:t xml:space="preserve">Sources réglementaires </w:t>
      </w:r>
    </w:p>
    <w:p w14:paraId="06EF5E29" w14:textId="77777777" w:rsidR="00AA7216" w:rsidRPr="00D80C0F" w:rsidRDefault="002377A3">
      <w:pPr>
        <w:jc w:val="both"/>
        <w:rPr>
          <w:rFonts w:cstheme="minorHAnsi"/>
        </w:rPr>
      </w:pPr>
      <w:r w:rsidRPr="00D80C0F">
        <w:rPr>
          <w:rFonts w:cstheme="minorHAnsi"/>
        </w:rPr>
        <w:t xml:space="preserve">Le présent R.O.I. se base sur, complète et précise, notamment, les dispositions :  </w:t>
      </w:r>
    </w:p>
    <w:p w14:paraId="27FC0EB5" w14:textId="77777777" w:rsidR="00AA7216" w:rsidRPr="00D80C0F" w:rsidRDefault="002377A3">
      <w:pPr>
        <w:pStyle w:val="Paragraphedeliste"/>
        <w:numPr>
          <w:ilvl w:val="0"/>
          <w:numId w:val="3"/>
        </w:numPr>
        <w:jc w:val="both"/>
        <w:rPr>
          <w:rFonts w:cstheme="minorHAnsi"/>
        </w:rPr>
      </w:pPr>
      <w:r w:rsidRPr="00D80C0F">
        <w:rPr>
          <w:rFonts w:cstheme="minorHAnsi"/>
        </w:rPr>
        <w:t xml:space="preserve">du </w:t>
      </w:r>
      <w:hyperlink r:id="rId11" w:tooltip="https://www.gallilex.cfwb.be/fr/leg_res_02.php?ncda=49466&amp;referant=l01" w:history="1">
        <w:r w:rsidRPr="00D80C0F">
          <w:rPr>
            <w:rStyle w:val="Lienhypertexte"/>
            <w:rFonts w:cstheme="minorHAnsi"/>
          </w:rPr>
          <w:t xml:space="preserve">code du 03/05/2019 </w:t>
        </w:r>
        <w:r w:rsidRPr="00D80C0F">
          <w:rPr>
            <w:rStyle w:val="Lienhypertexte"/>
            <w:rFonts w:cstheme="minorHAnsi"/>
            <w:i/>
          </w:rPr>
          <w:t>de l'enseignement fondamental et de l'enseignement secondaire</w:t>
        </w:r>
      </w:hyperlink>
      <w:r w:rsidRPr="00D80C0F">
        <w:rPr>
          <w:rFonts w:cstheme="minorHAnsi"/>
          <w:i/>
        </w:rPr>
        <w:t> </w:t>
      </w:r>
      <w:r w:rsidRPr="00D80C0F">
        <w:rPr>
          <w:rFonts w:cstheme="minorHAnsi"/>
        </w:rPr>
        <w:t>;</w:t>
      </w:r>
    </w:p>
    <w:p w14:paraId="0BCCF7FE" w14:textId="77777777" w:rsidR="00AA7216" w:rsidRPr="00D80C0F" w:rsidRDefault="002377A3">
      <w:pPr>
        <w:pStyle w:val="Paragraphedeliste"/>
        <w:numPr>
          <w:ilvl w:val="0"/>
          <w:numId w:val="3"/>
        </w:numPr>
        <w:jc w:val="both"/>
        <w:rPr>
          <w:rFonts w:cstheme="minorHAnsi"/>
          <w:i/>
        </w:rPr>
      </w:pPr>
      <w:r w:rsidRPr="00D80C0F">
        <w:rPr>
          <w:rFonts w:cstheme="minorHAnsi"/>
        </w:rPr>
        <w:t>de l’</w:t>
      </w:r>
      <w:hyperlink r:id="rId12" w:tooltip="https://www.gallilex.cfwb.be/fr/leg_res_02.php?ncda=23710&amp;referant=l01" w:history="1">
        <w:r w:rsidRPr="00D80C0F">
          <w:rPr>
            <w:rStyle w:val="Lienhypertexte"/>
            <w:rFonts w:cstheme="minorHAnsi"/>
          </w:rPr>
          <w:t xml:space="preserve">arrêté du Gouvernement de la Communauté française du 07/06/1999 </w:t>
        </w:r>
        <w:r w:rsidRPr="00D80C0F">
          <w:rPr>
            <w:rStyle w:val="Lienhypertexte"/>
            <w:rFonts w:cstheme="minorHAnsi"/>
            <w:i/>
          </w:rPr>
          <w:t>fixant le règlement d'ordre intérieur de base des établissements d'enseignement secondaire organisés par la Communauté française </w:t>
        </w:r>
      </w:hyperlink>
      <w:r w:rsidRPr="00D80C0F">
        <w:rPr>
          <w:rFonts w:cstheme="minorHAnsi"/>
        </w:rPr>
        <w:t>;</w:t>
      </w:r>
    </w:p>
    <w:p w14:paraId="515294A1" w14:textId="77777777" w:rsidR="00AA7216" w:rsidRPr="00D80C0F" w:rsidRDefault="002377A3">
      <w:pPr>
        <w:pStyle w:val="Paragraphedeliste"/>
        <w:numPr>
          <w:ilvl w:val="0"/>
          <w:numId w:val="3"/>
        </w:numPr>
        <w:jc w:val="both"/>
        <w:rPr>
          <w:rFonts w:cstheme="minorHAnsi"/>
          <w:i/>
        </w:rPr>
      </w:pPr>
      <w:r w:rsidRPr="00D80C0F">
        <w:rPr>
          <w:rFonts w:cstheme="minorHAnsi"/>
        </w:rPr>
        <w:t xml:space="preserve">du </w:t>
      </w:r>
      <w:hyperlink r:id="rId13" w:tooltip="https://www.gallilex.cfwb.be/fr/leg_res_02.php?ncda=30708&amp;referant=l01" w:history="1">
        <w:r w:rsidRPr="00D80C0F">
          <w:rPr>
            <w:rStyle w:val="Lienhypertexte"/>
            <w:rFonts w:cstheme="minorHAnsi"/>
          </w:rPr>
          <w:t>décret du 5 mai 2006 relatif à la prévention du tabagisme et l'interdiction de fumer à l'école</w:t>
        </w:r>
      </w:hyperlink>
      <w:r w:rsidRPr="00D80C0F">
        <w:rPr>
          <w:rFonts w:cstheme="minorHAnsi"/>
        </w:rPr>
        <w:t> ;</w:t>
      </w:r>
    </w:p>
    <w:p w14:paraId="681CB7A8" w14:textId="77777777" w:rsidR="00AA7216" w:rsidRPr="00D80C0F" w:rsidRDefault="002377A3">
      <w:pPr>
        <w:pStyle w:val="Paragraphedeliste"/>
        <w:numPr>
          <w:ilvl w:val="0"/>
          <w:numId w:val="3"/>
        </w:numPr>
        <w:jc w:val="both"/>
        <w:rPr>
          <w:rFonts w:cstheme="minorHAnsi"/>
        </w:rPr>
      </w:pPr>
      <w:r w:rsidRPr="00D80C0F">
        <w:rPr>
          <w:rFonts w:cstheme="minorHAnsi"/>
        </w:rPr>
        <w:t>de l’</w:t>
      </w:r>
      <w:hyperlink r:id="rId14" w:tooltip="https://www.gallilex.cfwb.be/fr/leg_res_02.php?ncda=13980&amp;referant=l01" w:history="1">
        <w:r w:rsidRPr="00D80C0F">
          <w:rPr>
            <w:rStyle w:val="Lienhypertexte"/>
            <w:rFonts w:cstheme="minorHAnsi"/>
          </w:rPr>
          <w:t xml:space="preserve">arrêté royal du 11/12/1987 </w:t>
        </w:r>
        <w:r w:rsidRPr="00D80C0F">
          <w:rPr>
            <w:rStyle w:val="Lienhypertexte"/>
            <w:rFonts w:cstheme="minorHAnsi"/>
            <w:i/>
          </w:rPr>
          <w:t>déterminant le règlement organique des établissements d'enseignement de plein exercice de l'État dont la langue de l'enseignement est le français ou l'allemand, à l'exclusion des établissements d'enseignement supérieur </w:t>
        </w:r>
      </w:hyperlink>
      <w:r w:rsidRPr="00D80C0F">
        <w:rPr>
          <w:rFonts w:cstheme="minorHAnsi"/>
        </w:rPr>
        <w:t>;</w:t>
      </w:r>
    </w:p>
    <w:p w14:paraId="30BE99B3" w14:textId="77777777" w:rsidR="00AA7216" w:rsidRPr="00D80C0F" w:rsidRDefault="002377A3">
      <w:pPr>
        <w:pStyle w:val="Paragraphedeliste"/>
        <w:numPr>
          <w:ilvl w:val="0"/>
          <w:numId w:val="3"/>
        </w:numPr>
        <w:jc w:val="both"/>
        <w:rPr>
          <w:rFonts w:cstheme="minorHAnsi"/>
          <w:i/>
        </w:rPr>
      </w:pPr>
      <w:r w:rsidRPr="00D80C0F">
        <w:rPr>
          <w:rFonts w:cstheme="minorHAnsi"/>
        </w:rPr>
        <w:t>de l’</w:t>
      </w:r>
      <w:hyperlink r:id="rId15" w:tooltip="https://www.gallilex.cfwb.be/fr/leg_res_02.php?ncda=22835&amp;referant=l01" w:history="1">
        <w:r w:rsidRPr="00D80C0F">
          <w:rPr>
            <w:rStyle w:val="Lienhypertexte"/>
            <w:rFonts w:cstheme="minorHAnsi"/>
          </w:rPr>
          <w:t xml:space="preserve">arrêté du Gouvernement de la Communauté française du 12/01/1999 </w:t>
        </w:r>
        <w:r w:rsidRPr="00D80C0F">
          <w:rPr>
            <w:rStyle w:val="Lienhypertexte"/>
            <w:rFonts w:cstheme="minorHAnsi"/>
            <w:i/>
          </w:rPr>
          <w:t>définissant les sanctions disciplinaires et les modalités selon lesquelles elles sont prises dans les établissements d'enseignement organisés par la Communauté française</w:t>
        </w:r>
      </w:hyperlink>
      <w:r w:rsidRPr="00D80C0F">
        <w:rPr>
          <w:rFonts w:cstheme="minorHAnsi"/>
          <w:i/>
        </w:rPr>
        <w:t> </w:t>
      </w:r>
      <w:r w:rsidRPr="00D80C0F">
        <w:rPr>
          <w:rFonts w:cstheme="minorHAnsi"/>
        </w:rPr>
        <w:t>;</w:t>
      </w:r>
    </w:p>
    <w:p w14:paraId="1B1B308F" w14:textId="77777777" w:rsidR="00AA7216" w:rsidRPr="00D80C0F" w:rsidRDefault="002377A3">
      <w:pPr>
        <w:pStyle w:val="Paragraphedeliste"/>
        <w:numPr>
          <w:ilvl w:val="0"/>
          <w:numId w:val="3"/>
        </w:numPr>
        <w:jc w:val="both"/>
        <w:rPr>
          <w:rFonts w:cstheme="minorHAnsi"/>
          <w:i/>
        </w:rPr>
      </w:pPr>
      <w:r w:rsidRPr="00D80C0F">
        <w:rPr>
          <w:rFonts w:cstheme="minorHAnsi"/>
        </w:rPr>
        <w:t>de l’</w:t>
      </w:r>
      <w:hyperlink r:id="rId16" w:tooltip="https://www.gallilex.cfwb.be/fr/leg_res_02.php?ncda=32771&amp;referant=l01" w:history="1">
        <w:r w:rsidRPr="00D80C0F">
          <w:rPr>
            <w:rStyle w:val="Lienhypertexte"/>
            <w:rFonts w:cstheme="minorHAnsi"/>
          </w:rPr>
          <w:t xml:space="preserve">arrêté du Gouvernement de la Communauté française du 18/01/2008 </w:t>
        </w:r>
        <w:r w:rsidRPr="00D80C0F">
          <w:rPr>
            <w:rStyle w:val="Lienhypertexte"/>
            <w:rFonts w:cstheme="minorHAnsi"/>
            <w:i/>
          </w:rPr>
          <w:t>définissant les dispositions communes en matière de faits graves devant figurer dans le règlement d'ordre intérieur de chaque établissement d'enseignement subventionné ou organisé par la Communauté française </w:t>
        </w:r>
        <w:r w:rsidRPr="00D80C0F">
          <w:rPr>
            <w:rStyle w:val="Lienhypertexte"/>
            <w:rFonts w:cstheme="minorHAnsi"/>
          </w:rPr>
          <w:t>;</w:t>
        </w:r>
      </w:hyperlink>
    </w:p>
    <w:p w14:paraId="7D22B131" w14:textId="77777777" w:rsidR="00AA7216" w:rsidRPr="00D80C0F" w:rsidRDefault="002377A3">
      <w:pPr>
        <w:pStyle w:val="Paragraphedeliste"/>
        <w:numPr>
          <w:ilvl w:val="0"/>
          <w:numId w:val="3"/>
        </w:numPr>
        <w:jc w:val="both"/>
        <w:rPr>
          <w:rFonts w:cstheme="minorHAnsi"/>
        </w:rPr>
      </w:pPr>
      <w:r w:rsidRPr="00D80C0F">
        <w:rPr>
          <w:rFonts w:cstheme="minorHAnsi"/>
        </w:rPr>
        <w:t>de l’</w:t>
      </w:r>
      <w:hyperlink r:id="rId17" w:tooltip="https://www.gallilex.cfwb.be/fr/leg_res_02.php?ncda=40870&amp;referant=l01" w:history="1">
        <w:r w:rsidRPr="00D80C0F">
          <w:rPr>
            <w:rStyle w:val="Lienhypertexte"/>
            <w:rFonts w:cstheme="minorHAnsi"/>
          </w:rPr>
          <w:t xml:space="preserve">arrêté du Gouvernement de la Communauté française du 22 mai </w:t>
        </w:r>
        <w:r w:rsidRPr="00D80C0F">
          <w:rPr>
            <w:rStyle w:val="Lienhypertexte"/>
            <w:rFonts w:cstheme="minorHAnsi"/>
            <w:i/>
          </w:rPr>
          <w:t>2014 portant application des articles 8, § 1er, 20, 23, 31, 32, 33, 37, 47 et 50 du décret du 21 novembre 2013 organisant divers dispositifs scolaires favorisant le bien-être des jeunes à l'école, l'accrochage scolaire, la prévention de la violence à l'école et l'accompagnement des démarches d'orientation scolaire </w:t>
        </w:r>
      </w:hyperlink>
      <w:r w:rsidRPr="00D80C0F">
        <w:rPr>
          <w:rFonts w:cstheme="minorHAnsi"/>
        </w:rPr>
        <w:t>;</w:t>
      </w:r>
    </w:p>
    <w:p w14:paraId="36F49D70" w14:textId="77777777" w:rsidR="00AA7216" w:rsidRPr="00D80C0F" w:rsidRDefault="002377A3">
      <w:pPr>
        <w:pStyle w:val="Paragraphedeliste"/>
        <w:numPr>
          <w:ilvl w:val="0"/>
          <w:numId w:val="3"/>
        </w:numPr>
        <w:jc w:val="both"/>
        <w:rPr>
          <w:rFonts w:cstheme="minorHAnsi"/>
        </w:rPr>
      </w:pPr>
      <w:proofErr w:type="gramStart"/>
      <w:r w:rsidRPr="00D80C0F">
        <w:rPr>
          <w:rFonts w:cstheme="minorHAnsi"/>
        </w:rPr>
        <w:t>du</w:t>
      </w:r>
      <w:proofErr w:type="gramEnd"/>
      <w:r w:rsidRPr="00D80C0F">
        <w:rPr>
          <w:rFonts w:cstheme="minorHAnsi"/>
        </w:rPr>
        <w:t xml:space="preserve"> règlement des études de l’Enseignement fondamental ordinaire organisé par la Communauté française.</w:t>
      </w:r>
    </w:p>
    <w:p w14:paraId="6148963F" w14:textId="77777777" w:rsidR="00AA7216" w:rsidRPr="00D80C0F" w:rsidRDefault="002377A3">
      <w:pPr>
        <w:jc w:val="both"/>
        <w:rPr>
          <w:rFonts w:cstheme="minorHAnsi"/>
          <w:i/>
        </w:rPr>
      </w:pPr>
      <w:r w:rsidRPr="00D80C0F">
        <w:rPr>
          <w:rFonts w:cstheme="minorHAnsi"/>
        </w:rPr>
        <w:t xml:space="preserve">Dans le présent R.O.I., l’emploi des noms masculins pour les titres et fonctions est épicène, en vue d’assurer la lisibilité du texte, nonobstant les dispositions du </w:t>
      </w:r>
      <w:hyperlink r:id="rId18" w:tooltip="https://www.gallilex.cfwb.be/fr/leg_res_02.php?ncda=17684&amp;referant=l01" w:history="1">
        <w:r w:rsidRPr="00D80C0F">
          <w:rPr>
            <w:rStyle w:val="Lienhypertexte"/>
            <w:rFonts w:cstheme="minorHAnsi"/>
          </w:rPr>
          <w:t xml:space="preserve">décret du 21/06/1993 </w:t>
        </w:r>
        <w:r w:rsidRPr="00D80C0F">
          <w:rPr>
            <w:rStyle w:val="Lienhypertexte"/>
            <w:rFonts w:cstheme="minorHAnsi"/>
            <w:i/>
          </w:rPr>
          <w:t>relatif à la féminisation des noms de métier, fonction, grade ou titre</w:t>
        </w:r>
      </w:hyperlink>
      <w:r w:rsidRPr="00D80C0F">
        <w:rPr>
          <w:rFonts w:cstheme="minorHAnsi"/>
          <w:i/>
        </w:rPr>
        <w:t xml:space="preserve"> </w:t>
      </w:r>
      <w:r w:rsidRPr="00D80C0F">
        <w:rPr>
          <w:rFonts w:cstheme="minorHAnsi"/>
        </w:rPr>
        <w:t xml:space="preserve">et du </w:t>
      </w:r>
      <w:hyperlink r:id="rId19" w:tooltip="https://www.gallilex.cfwb.be/fr/leg_res_02.php?ncda=49998&amp;referant=l01" w:history="1">
        <w:r w:rsidRPr="00D80C0F">
          <w:rPr>
            <w:rStyle w:val="Lienhypertexte"/>
            <w:rFonts w:cstheme="minorHAnsi"/>
          </w:rPr>
          <w:t xml:space="preserve">décret du 14/10/2021 </w:t>
        </w:r>
        <w:r w:rsidRPr="00D80C0F">
          <w:rPr>
            <w:rStyle w:val="Lienhypertexte"/>
            <w:rFonts w:cstheme="minorHAnsi"/>
            <w:i/>
          </w:rPr>
          <w:t>relatif au renforcement de la féminisation des noms de métier, fonction, grade ou titre et aux bonnes pratiques non discriminatoires quant au genre dans le cadre des communications officielles ou formelles</w:t>
        </w:r>
      </w:hyperlink>
      <w:r w:rsidRPr="00D80C0F">
        <w:rPr>
          <w:rFonts w:cstheme="minorHAnsi"/>
          <w:i/>
        </w:rPr>
        <w:t xml:space="preserve">. </w:t>
      </w:r>
    </w:p>
    <w:p w14:paraId="38B8D072" w14:textId="77777777" w:rsidR="00AA7216" w:rsidRPr="00D80C0F" w:rsidRDefault="002377A3">
      <w:pPr>
        <w:pStyle w:val="Paragraphedeliste"/>
        <w:numPr>
          <w:ilvl w:val="1"/>
          <w:numId w:val="23"/>
        </w:numPr>
        <w:shd w:val="clear" w:color="auto" w:fill="D9D9D9" w:themeFill="background1" w:themeFillShade="D9"/>
        <w:jc w:val="both"/>
        <w:rPr>
          <w:rFonts w:cstheme="minorHAnsi"/>
          <w:b/>
        </w:rPr>
      </w:pPr>
      <w:r w:rsidRPr="00D80C0F">
        <w:rPr>
          <w:rFonts w:cstheme="minorHAnsi"/>
          <w:b/>
        </w:rPr>
        <w:lastRenderedPageBreak/>
        <w:t>Définitions</w:t>
      </w:r>
    </w:p>
    <w:p w14:paraId="25216BEC" w14:textId="77777777" w:rsidR="00AA7216" w:rsidRPr="00D80C0F" w:rsidRDefault="002377A3">
      <w:pPr>
        <w:jc w:val="both"/>
        <w:rPr>
          <w:rFonts w:cstheme="minorHAnsi"/>
        </w:rPr>
      </w:pPr>
      <w:r w:rsidRPr="00D80C0F">
        <w:rPr>
          <w:rFonts w:cstheme="minorHAnsi"/>
        </w:rPr>
        <w:t>Dans le présent R.O.I., il faut entendre par</w:t>
      </w:r>
      <w:r w:rsidRPr="00D80C0F">
        <w:rPr>
          <w:rStyle w:val="Appelnotedebasdep"/>
          <w:rFonts w:cstheme="minorHAnsi"/>
        </w:rPr>
        <w:footnoteReference w:id="2"/>
      </w:r>
      <w:r w:rsidRPr="00D80C0F">
        <w:rPr>
          <w:rFonts w:cstheme="minorHAnsi"/>
        </w:rPr>
        <w:t> :</w:t>
      </w:r>
    </w:p>
    <w:p w14:paraId="56E9AB8E" w14:textId="77777777" w:rsidR="00AA7216" w:rsidRPr="00D80C0F" w:rsidRDefault="002377A3">
      <w:pPr>
        <w:pStyle w:val="Paragraphedeliste"/>
        <w:numPr>
          <w:ilvl w:val="0"/>
          <w:numId w:val="17"/>
        </w:numPr>
        <w:jc w:val="both"/>
        <w:rPr>
          <w:rFonts w:cstheme="minorHAnsi"/>
        </w:rPr>
      </w:pPr>
      <w:r w:rsidRPr="00D80C0F">
        <w:rPr>
          <w:rFonts w:cstheme="minorHAnsi"/>
        </w:rPr>
        <w:t xml:space="preserve">Aménagements raisonnables: les mesures appropriées, prises en fonction des besoins spécifiques reconnus dans une situation concrète, afin de permettre à un élève présentant des besoins spécifiques d'accéder aux activités organisées dans le cadre de son parcours scolaire, ainsi que de participer et de progresser dans ce parcours, sauf si ces mesures imposent à l'égard de l'école qui doit les adopter une charge disproportionnée, conformément à l'article 3, 9° du </w:t>
      </w:r>
      <w:hyperlink r:id="rId20" w:tooltip="https://www.gallilex.cfwb.be/fr/leg_res_02.php?ncda=33730&amp;referant=l01" w:history="1">
        <w:r w:rsidRPr="00D80C0F">
          <w:rPr>
            <w:rStyle w:val="Lienhypertexte"/>
            <w:rFonts w:cstheme="minorHAnsi"/>
          </w:rPr>
          <w:t>décret du 12 décembre 2008 relatif à la lutte contre certaines formes de discrimination</w:t>
        </w:r>
      </w:hyperlink>
      <w:r w:rsidRPr="00D80C0F">
        <w:rPr>
          <w:rFonts w:cstheme="minorHAnsi"/>
        </w:rPr>
        <w:t>.</w:t>
      </w:r>
    </w:p>
    <w:p w14:paraId="5D674C90" w14:textId="77777777" w:rsidR="00AA7216" w:rsidRPr="00D80C0F" w:rsidRDefault="002377A3">
      <w:pPr>
        <w:pStyle w:val="Paragraphedeliste"/>
        <w:numPr>
          <w:ilvl w:val="0"/>
          <w:numId w:val="17"/>
        </w:numPr>
        <w:jc w:val="both"/>
        <w:rPr>
          <w:rFonts w:cstheme="minorHAnsi"/>
        </w:rPr>
      </w:pPr>
      <w:r w:rsidRPr="00D80C0F">
        <w:rPr>
          <w:rFonts w:cstheme="minorHAnsi"/>
        </w:rPr>
        <w:t>Besoins spécifiques : les besoins reconnus résultant d'une particularité, d'un trouble, d'une situation permanents ou semi-permanents d'ordre psychologique, mental, physique, psychoaffectif faisant obstacle au projet d'apprentissage et requérant, au sein de l'école, un soutien supplémentaire pour permettre à l'élève de poursuivre de manière régulière et harmonieuse son parcours scolaire dans l'enseignement ordinaire ou dans l'enseignement spécialisé.</w:t>
      </w:r>
    </w:p>
    <w:p w14:paraId="5EF11251" w14:textId="77777777" w:rsidR="00AA7216" w:rsidRPr="00D80C0F" w:rsidRDefault="002377A3">
      <w:pPr>
        <w:pStyle w:val="Paragraphedeliste"/>
        <w:numPr>
          <w:ilvl w:val="0"/>
          <w:numId w:val="17"/>
        </w:numPr>
        <w:jc w:val="both"/>
        <w:rPr>
          <w:rFonts w:cstheme="minorHAnsi"/>
        </w:rPr>
      </w:pPr>
      <w:r w:rsidRPr="00D80C0F">
        <w:rPr>
          <w:rFonts w:cstheme="minorHAnsi"/>
        </w:rPr>
        <w:t xml:space="preserve">Centre PMS (CPMS) : le centre </w:t>
      </w:r>
      <w:proofErr w:type="spellStart"/>
      <w:r w:rsidRPr="00D80C0F">
        <w:rPr>
          <w:rFonts w:cstheme="minorHAnsi"/>
        </w:rPr>
        <w:t>psycho-médico-social</w:t>
      </w:r>
      <w:proofErr w:type="spellEnd"/>
      <w:r w:rsidRPr="00D80C0F">
        <w:rPr>
          <w:rFonts w:cstheme="minorHAnsi"/>
        </w:rPr>
        <w:t xml:space="preserve"> visé par la </w:t>
      </w:r>
      <w:hyperlink r:id="rId21" w:tooltip="https://www.gallilex.cfwb.be/fr/leg_res_02.php?ncda=4908&amp;referant=l01" w:history="1">
        <w:r w:rsidRPr="00D80C0F">
          <w:rPr>
            <w:rStyle w:val="Lienhypertexte"/>
            <w:rFonts w:cstheme="minorHAnsi"/>
          </w:rPr>
          <w:t xml:space="preserve">loi du 1er avril 1960 </w:t>
        </w:r>
        <w:r w:rsidRPr="00D80C0F">
          <w:rPr>
            <w:rStyle w:val="Lienhypertexte"/>
            <w:rFonts w:cstheme="minorHAnsi"/>
            <w:i/>
          </w:rPr>
          <w:t xml:space="preserve">relative aux centres </w:t>
        </w:r>
        <w:proofErr w:type="spellStart"/>
        <w:r w:rsidRPr="00D80C0F">
          <w:rPr>
            <w:rStyle w:val="Lienhypertexte"/>
            <w:rFonts w:cstheme="minorHAnsi"/>
            <w:i/>
          </w:rPr>
          <w:t>psycho-médico-sociaux</w:t>
        </w:r>
        <w:proofErr w:type="spellEnd"/>
      </w:hyperlink>
      <w:r w:rsidRPr="00D80C0F">
        <w:rPr>
          <w:rFonts w:cstheme="minorHAnsi"/>
        </w:rPr>
        <w:t>.</w:t>
      </w:r>
    </w:p>
    <w:p w14:paraId="61589DBE" w14:textId="77777777" w:rsidR="00AA7216" w:rsidRPr="00D80C0F" w:rsidRDefault="002377A3">
      <w:pPr>
        <w:pStyle w:val="Paragraphedeliste"/>
        <w:numPr>
          <w:ilvl w:val="0"/>
          <w:numId w:val="17"/>
        </w:numPr>
        <w:jc w:val="both"/>
        <w:rPr>
          <w:rFonts w:cstheme="minorHAnsi"/>
        </w:rPr>
      </w:pPr>
      <w:r w:rsidRPr="00D80C0F">
        <w:rPr>
          <w:rFonts w:cstheme="minorHAnsi"/>
        </w:rPr>
        <w:t xml:space="preserve">Conseil de classe : </w:t>
      </w:r>
    </w:p>
    <w:p w14:paraId="1FA86694" w14:textId="77777777" w:rsidR="00AA7216" w:rsidRPr="00D80C0F" w:rsidRDefault="002377A3">
      <w:pPr>
        <w:pStyle w:val="Paragraphedeliste"/>
        <w:numPr>
          <w:ilvl w:val="1"/>
          <w:numId w:val="17"/>
        </w:numPr>
        <w:jc w:val="both"/>
        <w:rPr>
          <w:rFonts w:cstheme="minorHAnsi"/>
        </w:rPr>
      </w:pPr>
      <w:proofErr w:type="gramStart"/>
      <w:r w:rsidRPr="00D80C0F">
        <w:rPr>
          <w:rFonts w:cstheme="minorHAnsi"/>
        </w:rPr>
        <w:t>dans</w:t>
      </w:r>
      <w:proofErr w:type="gramEnd"/>
      <w:r w:rsidRPr="00D80C0F">
        <w:rPr>
          <w:rFonts w:cstheme="minorHAnsi"/>
        </w:rPr>
        <w:t xml:space="preserve"> l'enseignement ordinaire secondaire, l'ensemble des membres du personnel directeur et enseignant chargés de former un groupe déterminé d'élèves.</w:t>
      </w:r>
    </w:p>
    <w:p w14:paraId="1A740C77" w14:textId="77777777" w:rsidR="00AA7216" w:rsidRPr="00D80C0F" w:rsidRDefault="002377A3">
      <w:pPr>
        <w:pStyle w:val="Paragraphedeliste"/>
        <w:numPr>
          <w:ilvl w:val="1"/>
          <w:numId w:val="17"/>
        </w:numPr>
        <w:jc w:val="both"/>
        <w:rPr>
          <w:rFonts w:cstheme="minorHAnsi"/>
        </w:rPr>
      </w:pPr>
      <w:proofErr w:type="gramStart"/>
      <w:r w:rsidRPr="00D80C0F">
        <w:rPr>
          <w:rFonts w:cstheme="minorHAnsi"/>
        </w:rPr>
        <w:t>dans</w:t>
      </w:r>
      <w:proofErr w:type="gramEnd"/>
      <w:r w:rsidRPr="00D80C0F">
        <w:rPr>
          <w:rFonts w:cstheme="minorHAnsi"/>
        </w:rPr>
        <w:t xml:space="preserve"> l’enseignement spécialisé fondamental et secondaire : l’ensemble des membres du personnel de direction, du personnel enseignant, du personnel paramédical, psychologique et social et du personnel auxiliaire d’éducation qui a la charge de l’instruction et de l’éducation des élèves d’une classe déterminée et qui en porte la responsabilité.</w:t>
      </w:r>
    </w:p>
    <w:p w14:paraId="710EFCC1" w14:textId="77777777" w:rsidR="00AA7216" w:rsidRPr="00D80C0F" w:rsidRDefault="002377A3">
      <w:pPr>
        <w:pStyle w:val="Paragraphedeliste"/>
        <w:numPr>
          <w:ilvl w:val="0"/>
          <w:numId w:val="17"/>
        </w:numPr>
        <w:jc w:val="both"/>
        <w:rPr>
          <w:rFonts w:cstheme="minorHAnsi"/>
        </w:rPr>
      </w:pPr>
      <w:r w:rsidRPr="00D80C0F">
        <w:rPr>
          <w:rFonts w:cstheme="minorHAnsi"/>
        </w:rPr>
        <w:t xml:space="preserve">Directeur : le membre du personnel exerçant l'une des fonctions de directeur définies par le </w:t>
      </w:r>
      <w:hyperlink r:id="rId22" w:tooltip="https://www.gallilex.cfwb.be/fr/leg_res_02.php?ncda=31886&amp;referant=l01" w:history="1">
        <w:r w:rsidRPr="00D80C0F">
          <w:rPr>
            <w:rStyle w:val="Lienhypertexte"/>
            <w:rFonts w:cstheme="minorHAnsi"/>
          </w:rPr>
          <w:t xml:space="preserve">décret du 2 février 2007 </w:t>
        </w:r>
        <w:r w:rsidRPr="00D80C0F">
          <w:rPr>
            <w:rStyle w:val="Lienhypertexte"/>
            <w:rFonts w:cstheme="minorHAnsi"/>
            <w:i/>
          </w:rPr>
          <w:t>fixant le statut des directeurs et des directrices dans l'enseignement</w:t>
        </w:r>
      </w:hyperlink>
      <w:r w:rsidRPr="00D80C0F">
        <w:rPr>
          <w:rFonts w:cstheme="minorHAnsi"/>
        </w:rPr>
        <w:t xml:space="preserve">. </w:t>
      </w:r>
    </w:p>
    <w:p w14:paraId="67037BE9" w14:textId="77777777" w:rsidR="00AA7216" w:rsidRPr="00D80C0F" w:rsidRDefault="002377A3">
      <w:pPr>
        <w:pStyle w:val="Paragraphedeliste"/>
        <w:numPr>
          <w:ilvl w:val="0"/>
          <w:numId w:val="17"/>
        </w:numPr>
        <w:jc w:val="both"/>
        <w:rPr>
          <w:rFonts w:cstheme="minorHAnsi"/>
        </w:rPr>
      </w:pPr>
      <w:r w:rsidRPr="00D80C0F">
        <w:rPr>
          <w:rFonts w:cstheme="minorHAnsi"/>
        </w:rPr>
        <w:t xml:space="preserve">École : l’établissement d'enseignement composé d'une ou de plusieurs implantations, placé sous la direction d'un directeur et organisé par un pouvoir organisateur. </w:t>
      </w:r>
    </w:p>
    <w:p w14:paraId="0BB586F8" w14:textId="77777777" w:rsidR="00AA7216" w:rsidRPr="00D80C0F" w:rsidRDefault="002377A3">
      <w:pPr>
        <w:pStyle w:val="Paragraphedeliste"/>
        <w:numPr>
          <w:ilvl w:val="0"/>
          <w:numId w:val="17"/>
        </w:numPr>
        <w:jc w:val="both"/>
        <w:rPr>
          <w:rFonts w:cstheme="minorHAnsi"/>
        </w:rPr>
      </w:pPr>
      <w:r w:rsidRPr="00D80C0F">
        <w:rPr>
          <w:rFonts w:cstheme="minorHAnsi"/>
        </w:rPr>
        <w:t xml:space="preserve">Élève régulièrement inscrit : l’élève qui répond aux conditions d’admission de l’année d’études dans laquelle il est inscrit et est pris en compte au niveau de l’encadrement. </w:t>
      </w:r>
    </w:p>
    <w:p w14:paraId="4E078C18" w14:textId="77777777" w:rsidR="00AA7216" w:rsidRPr="00D80C0F" w:rsidRDefault="002377A3">
      <w:pPr>
        <w:pStyle w:val="Paragraphedeliste"/>
        <w:numPr>
          <w:ilvl w:val="0"/>
          <w:numId w:val="17"/>
        </w:numPr>
        <w:jc w:val="both"/>
        <w:rPr>
          <w:rFonts w:cstheme="minorHAnsi"/>
        </w:rPr>
      </w:pPr>
      <w:r w:rsidRPr="00D80C0F">
        <w:rPr>
          <w:rFonts w:cstheme="minorHAnsi"/>
        </w:rPr>
        <w:t xml:space="preserve">Élève régulier : l’élève régulièrement inscrit qui suit effectivement et assidument les cours et activités de l’année d’études dans laquelle il est inscrit. Cet élève peut prétendre à la sanction des études. </w:t>
      </w:r>
    </w:p>
    <w:p w14:paraId="129650CF" w14:textId="77777777" w:rsidR="00AA7216" w:rsidRPr="00D80C0F" w:rsidRDefault="002377A3">
      <w:pPr>
        <w:pStyle w:val="Paragraphedeliste"/>
        <w:numPr>
          <w:ilvl w:val="0"/>
          <w:numId w:val="17"/>
        </w:numPr>
        <w:jc w:val="both"/>
        <w:rPr>
          <w:rFonts w:cstheme="minorHAnsi"/>
        </w:rPr>
      </w:pPr>
      <w:r w:rsidRPr="00D80C0F">
        <w:rPr>
          <w:rFonts w:cstheme="minorHAnsi"/>
        </w:rPr>
        <w:t xml:space="preserve">Élève libre : l’élève qui n’est pas régulièrement inscrit et/ou qui ne suit pas effectivement et assidument les cours. Cet élève ne peut pas prétendre à la sanction des études. </w:t>
      </w:r>
    </w:p>
    <w:p w14:paraId="2BA6D1BE" w14:textId="77777777" w:rsidR="00AA7216" w:rsidRPr="00D80C0F" w:rsidRDefault="002377A3">
      <w:pPr>
        <w:pStyle w:val="Paragraphedeliste"/>
        <w:numPr>
          <w:ilvl w:val="0"/>
          <w:numId w:val="17"/>
        </w:numPr>
        <w:jc w:val="both"/>
        <w:rPr>
          <w:rFonts w:cstheme="minorHAnsi"/>
        </w:rPr>
      </w:pPr>
      <w:r w:rsidRPr="00D80C0F">
        <w:rPr>
          <w:rFonts w:cstheme="minorHAnsi"/>
        </w:rPr>
        <w:t xml:space="preserve">Élève majeur : l’élève qui a atteint la majorité civile de 18 ans révolus. </w:t>
      </w:r>
    </w:p>
    <w:p w14:paraId="39C936DF" w14:textId="77777777" w:rsidR="00AA7216" w:rsidRPr="00D80C0F" w:rsidRDefault="002377A3">
      <w:pPr>
        <w:pStyle w:val="Paragraphedeliste"/>
        <w:numPr>
          <w:ilvl w:val="0"/>
          <w:numId w:val="17"/>
        </w:numPr>
        <w:jc w:val="both"/>
        <w:rPr>
          <w:rFonts w:cstheme="minorHAnsi"/>
        </w:rPr>
      </w:pPr>
      <w:r w:rsidRPr="00D80C0F">
        <w:rPr>
          <w:rFonts w:cstheme="minorHAnsi"/>
        </w:rPr>
        <w:t>Équipe éducative : le personnel directeur et enseignant, le personnel paramédical, le personnel social, le personnel psychologique et le personnel auxiliaire d'éducation exerçant tout ou partie de leur fonction dans une même école ou dans une même implantation.</w:t>
      </w:r>
    </w:p>
    <w:p w14:paraId="774AE279" w14:textId="77777777" w:rsidR="00AA7216" w:rsidRPr="00D80C0F" w:rsidRDefault="002377A3">
      <w:pPr>
        <w:pStyle w:val="Paragraphedeliste"/>
        <w:numPr>
          <w:ilvl w:val="0"/>
          <w:numId w:val="17"/>
        </w:numPr>
        <w:jc w:val="both"/>
        <w:rPr>
          <w:rFonts w:cstheme="minorHAnsi"/>
        </w:rPr>
      </w:pPr>
      <w:r w:rsidRPr="00D80C0F">
        <w:rPr>
          <w:rFonts w:cstheme="minorHAnsi"/>
        </w:rPr>
        <w:t>Équipe pédagogique : le personnel directeur et le personnel enseignant exerçant tout ou partie de leur fonction dans une même école ou dans une même implantation</w:t>
      </w:r>
    </w:p>
    <w:p w14:paraId="0EDF3784" w14:textId="77777777" w:rsidR="00AA7216" w:rsidRPr="00D80C0F" w:rsidRDefault="002377A3">
      <w:pPr>
        <w:pStyle w:val="Paragraphedeliste"/>
        <w:numPr>
          <w:ilvl w:val="0"/>
          <w:numId w:val="17"/>
        </w:numPr>
        <w:jc w:val="both"/>
        <w:rPr>
          <w:rFonts w:cstheme="minorHAnsi"/>
        </w:rPr>
      </w:pPr>
      <w:r w:rsidRPr="00D80C0F">
        <w:rPr>
          <w:rFonts w:cstheme="minorHAnsi"/>
        </w:rPr>
        <w:t xml:space="preserve">Frais scolaires : les frais afférents à des services et fournitures portant sur des activités organisées dans le cadre de l'enseignement dispensé par les écoles organisées ou </w:t>
      </w:r>
      <w:r w:rsidRPr="00D80C0F">
        <w:rPr>
          <w:rFonts w:cstheme="minorHAnsi"/>
        </w:rPr>
        <w:lastRenderedPageBreak/>
        <w:t>subventionnées durant les périodes d'apprentissages prévues dans l'horaire des élèves. Sont aussi considérés comme frais scolaires les droits d'accès à la piscine, les droits d'accès aux activités culturelles et sportives et les frais liés aux séjours pédagogiques avec nuitée(s).</w:t>
      </w:r>
    </w:p>
    <w:p w14:paraId="24618AA9" w14:textId="77777777" w:rsidR="00AA7216" w:rsidRPr="00D80C0F" w:rsidRDefault="002377A3">
      <w:pPr>
        <w:pStyle w:val="Paragraphedeliste"/>
        <w:numPr>
          <w:ilvl w:val="0"/>
          <w:numId w:val="17"/>
        </w:numPr>
        <w:jc w:val="both"/>
        <w:rPr>
          <w:rFonts w:cstheme="minorHAnsi"/>
        </w:rPr>
      </w:pPr>
      <w:r w:rsidRPr="00D80C0F">
        <w:rPr>
          <w:rFonts w:cstheme="minorHAnsi"/>
        </w:rPr>
        <w:t xml:space="preserve">Implantation : le bâtiment ou l'ensemble de bâtiments où l'on dispense de l'enseignement. </w:t>
      </w:r>
    </w:p>
    <w:p w14:paraId="4D1148B7" w14:textId="77777777" w:rsidR="00AA7216" w:rsidRPr="00D80C0F" w:rsidRDefault="002377A3">
      <w:pPr>
        <w:pStyle w:val="Paragraphedeliste"/>
        <w:numPr>
          <w:ilvl w:val="0"/>
          <w:numId w:val="17"/>
        </w:numPr>
        <w:jc w:val="both"/>
        <w:rPr>
          <w:rFonts w:cstheme="minorHAnsi"/>
        </w:rPr>
      </w:pPr>
      <w:r w:rsidRPr="00D80C0F">
        <w:rPr>
          <w:rFonts w:cstheme="minorHAnsi"/>
        </w:rPr>
        <w:t xml:space="preserve">Jours ouvrables scolaires : le lundi, le mardi, le mercredi, le jeudi, le vendredi, à l'exception des jours qui tombent un jour férié, pendant les vacances scolaires ou tout autre jour de congé scolaire fixé par le Gouvernement. </w:t>
      </w:r>
    </w:p>
    <w:p w14:paraId="2B1F6DB9" w14:textId="77777777" w:rsidR="00AA7216" w:rsidRPr="00D80C0F" w:rsidRDefault="002377A3">
      <w:pPr>
        <w:pStyle w:val="Paragraphedeliste"/>
        <w:numPr>
          <w:ilvl w:val="0"/>
          <w:numId w:val="17"/>
        </w:numPr>
        <w:jc w:val="both"/>
        <w:rPr>
          <w:rFonts w:cstheme="minorHAnsi"/>
        </w:rPr>
      </w:pPr>
      <w:r w:rsidRPr="00D80C0F">
        <w:rPr>
          <w:rFonts w:cstheme="minorHAnsi"/>
        </w:rPr>
        <w:t>Parents : toute personne investie de l'autorité parentale, selon les principes définis par l'ancien code civil ou par le code civil, ou qui assume la garde en droit ou en fait d'un enfant mineur soumis à l'obligation scolaire.</w:t>
      </w:r>
    </w:p>
    <w:p w14:paraId="6FC1127E" w14:textId="77777777" w:rsidR="00AA7216" w:rsidRPr="00D80C0F" w:rsidRDefault="002377A3">
      <w:pPr>
        <w:pStyle w:val="Paragraphedeliste"/>
        <w:numPr>
          <w:ilvl w:val="0"/>
          <w:numId w:val="17"/>
        </w:numPr>
        <w:jc w:val="both"/>
        <w:rPr>
          <w:rFonts w:cstheme="minorHAnsi"/>
        </w:rPr>
      </w:pPr>
      <w:r w:rsidRPr="00D80C0F">
        <w:rPr>
          <w:rFonts w:cstheme="minorHAnsi"/>
        </w:rPr>
        <w:t xml:space="preserve">Pôle territorial : le pôle territorial chargé de soutenir les écoles de l'enseignement ordinaire dans la mise en œuvre des aménagements raisonnables et de l'intégration permanente totale visé à l'article 6.2.2-1 du </w:t>
      </w:r>
      <w:hyperlink r:id="rId23" w:tooltip="https://www.gallilex.cfwb.be/fr/leg_res_02.php?ncda=49466&amp;referant=l01" w:history="1">
        <w:r w:rsidRPr="00D80C0F">
          <w:rPr>
            <w:rStyle w:val="Lienhypertexte"/>
            <w:rFonts w:cstheme="minorHAnsi"/>
          </w:rPr>
          <w:t xml:space="preserve">code du 03/05/2019 </w:t>
        </w:r>
        <w:r w:rsidRPr="00D80C0F">
          <w:rPr>
            <w:rStyle w:val="Lienhypertexte"/>
            <w:rFonts w:cstheme="minorHAnsi"/>
            <w:i/>
          </w:rPr>
          <w:t>de l’enseignement fondamental et de l’enseignement secondaire</w:t>
        </w:r>
      </w:hyperlink>
      <w:r w:rsidRPr="00D80C0F">
        <w:rPr>
          <w:rFonts w:cstheme="minorHAnsi"/>
        </w:rPr>
        <w:t>.</w:t>
      </w:r>
    </w:p>
    <w:p w14:paraId="5CEF6621" w14:textId="77777777" w:rsidR="00AA7216" w:rsidRPr="00D80C0F" w:rsidRDefault="002377A3">
      <w:pPr>
        <w:pStyle w:val="Paragraphedeliste"/>
        <w:numPr>
          <w:ilvl w:val="0"/>
          <w:numId w:val="17"/>
        </w:numPr>
        <w:ind w:left="714" w:hanging="357"/>
        <w:jc w:val="both"/>
        <w:rPr>
          <w:rFonts w:cstheme="minorHAnsi"/>
        </w:rPr>
      </w:pPr>
      <w:r w:rsidRPr="00D80C0F">
        <w:rPr>
          <w:rFonts w:cstheme="minorHAnsi"/>
        </w:rPr>
        <w:t>Pouvoir organisateur (PO) : la personne morale de droit public ou la personne morale de droit privé qui assume la responsabilité de l'école.</w:t>
      </w:r>
    </w:p>
    <w:p w14:paraId="672DF1A7" w14:textId="77777777" w:rsidR="00AA7216" w:rsidRPr="00D80C0F" w:rsidRDefault="002377A3">
      <w:pPr>
        <w:pStyle w:val="Paragraphedeliste"/>
        <w:numPr>
          <w:ilvl w:val="0"/>
          <w:numId w:val="17"/>
        </w:numPr>
        <w:ind w:left="714" w:hanging="357"/>
        <w:jc w:val="both"/>
        <w:rPr>
          <w:rFonts w:cstheme="minorHAnsi"/>
        </w:rPr>
      </w:pPr>
      <w:r w:rsidRPr="00D80C0F">
        <w:rPr>
          <w:rFonts w:cstheme="minorHAnsi"/>
        </w:rPr>
        <w:t>Scolarité : période durant laquelle l'élève soumis ou non à l'obligation scolaire, et inscrit et fréquente une école d'enseignement maternel, primaire, fondamental ou secondaire, ordinaire ou spécialisé, organisé ou subventionné par la Communauté française.</w:t>
      </w:r>
    </w:p>
    <w:p w14:paraId="689C828F" w14:textId="77777777" w:rsidR="00AA7216" w:rsidRPr="00D80C0F" w:rsidRDefault="002377A3">
      <w:pPr>
        <w:pStyle w:val="Paragraphedeliste"/>
        <w:numPr>
          <w:ilvl w:val="0"/>
          <w:numId w:val="17"/>
        </w:numPr>
        <w:ind w:left="714" w:hanging="357"/>
        <w:jc w:val="both"/>
        <w:rPr>
          <w:rFonts w:cstheme="minorHAnsi"/>
        </w:rPr>
      </w:pPr>
      <w:r w:rsidRPr="00D80C0F">
        <w:rPr>
          <w:rFonts w:cstheme="minorHAnsi"/>
        </w:rPr>
        <w:t>Tâche : l'activité proposée à l'élève visant à initier, entrainer ou évaluer un apprentissage particulier ou un ensemble d'apprentissages intégrés.</w:t>
      </w:r>
    </w:p>
    <w:p w14:paraId="5749A18F" w14:textId="77777777" w:rsidR="00AA7216" w:rsidRPr="00D80C0F" w:rsidRDefault="002377A3">
      <w:pPr>
        <w:pStyle w:val="Paragraphedeliste"/>
        <w:numPr>
          <w:ilvl w:val="0"/>
          <w:numId w:val="17"/>
        </w:numPr>
        <w:ind w:left="714" w:hanging="357"/>
        <w:jc w:val="both"/>
        <w:rPr>
          <w:rFonts w:cstheme="minorHAnsi"/>
        </w:rPr>
      </w:pPr>
      <w:r w:rsidRPr="00D80C0F">
        <w:rPr>
          <w:rFonts w:cstheme="minorHAnsi"/>
        </w:rPr>
        <w:t>Travail personnel : l'activité dont la réalisation peut être demandée à l'élève par un membre de l'équipe pédagogique ou par un membre du personnel auxiliaire d'éducation.</w:t>
      </w:r>
    </w:p>
    <w:p w14:paraId="3EC7BD39" w14:textId="77777777" w:rsidR="00AA7216" w:rsidRPr="00D80C0F" w:rsidRDefault="002377A3">
      <w:pPr>
        <w:pStyle w:val="Paragraphedeliste"/>
        <w:numPr>
          <w:ilvl w:val="0"/>
          <w:numId w:val="17"/>
        </w:numPr>
        <w:ind w:left="714" w:hanging="357"/>
        <w:jc w:val="both"/>
        <w:rPr>
          <w:rFonts w:cstheme="minorHAnsi"/>
        </w:rPr>
      </w:pPr>
      <w:r w:rsidRPr="00D80C0F">
        <w:rPr>
          <w:rFonts w:cstheme="minorHAnsi"/>
        </w:rPr>
        <w:t xml:space="preserve">Travail à domicile : le travail personnel réalisé en dehors des heures de cours. </w:t>
      </w:r>
    </w:p>
    <w:p w14:paraId="0FB2F81F" w14:textId="77777777" w:rsidR="00AA7216" w:rsidRPr="00D80C0F" w:rsidRDefault="002377A3">
      <w:pPr>
        <w:pStyle w:val="Paragraphedeliste"/>
        <w:numPr>
          <w:ilvl w:val="0"/>
          <w:numId w:val="17"/>
        </w:numPr>
        <w:contextualSpacing w:val="0"/>
        <w:jc w:val="both"/>
        <w:rPr>
          <w:rFonts w:cstheme="minorHAnsi"/>
        </w:rPr>
      </w:pPr>
      <w:r w:rsidRPr="00D80C0F">
        <w:rPr>
          <w:rFonts w:cstheme="minorHAnsi"/>
        </w:rPr>
        <w:t xml:space="preserve">Wallonie-Bruxelles Enseignement (WBE) : l'organe public autonome auquel la Communauté française a délégué ses compétences de pouvoir organisateur en vertu du </w:t>
      </w:r>
      <w:hyperlink r:id="rId24" w:tooltip="https://www.gallilex.cfwb.be/fr/leg_res_02.php?ncda=46267&amp;referant=l01" w:history="1">
        <w:r w:rsidRPr="00D80C0F">
          <w:rPr>
            <w:rStyle w:val="Lienhypertexte"/>
            <w:rFonts w:cstheme="minorHAnsi"/>
          </w:rPr>
          <w:t>décret spécial du 7 février 2019 portant création de l'organisme public chargé de la fonction</w:t>
        </w:r>
      </w:hyperlink>
      <w:r w:rsidRPr="00D80C0F">
        <w:rPr>
          <w:rFonts w:cstheme="minorHAnsi"/>
        </w:rPr>
        <w:t>.</w:t>
      </w:r>
    </w:p>
    <w:p w14:paraId="5FE56A84" w14:textId="77777777" w:rsidR="00AA7216" w:rsidRPr="00D80C0F" w:rsidRDefault="002377A3">
      <w:pPr>
        <w:pStyle w:val="Paragraphedeliste"/>
        <w:numPr>
          <w:ilvl w:val="1"/>
          <w:numId w:val="23"/>
        </w:numPr>
        <w:shd w:val="clear" w:color="auto" w:fill="D9D9D9" w:themeFill="background1" w:themeFillShade="D9"/>
        <w:spacing w:before="160"/>
        <w:jc w:val="both"/>
        <w:rPr>
          <w:rFonts w:cstheme="minorHAnsi"/>
          <w:b/>
        </w:rPr>
      </w:pPr>
      <w:r w:rsidRPr="00D80C0F">
        <w:rPr>
          <w:rFonts w:cstheme="minorHAnsi"/>
          <w:b/>
        </w:rPr>
        <w:t>Champ d’application</w:t>
      </w:r>
    </w:p>
    <w:p w14:paraId="7F343F10" w14:textId="77777777" w:rsidR="00AA7216" w:rsidRPr="00D80C0F" w:rsidRDefault="002377A3">
      <w:pPr>
        <w:jc w:val="both"/>
        <w:rPr>
          <w:rFonts w:cstheme="minorHAnsi"/>
        </w:rPr>
      </w:pPr>
      <w:r w:rsidRPr="00D80C0F">
        <w:rPr>
          <w:rFonts w:cstheme="minorHAnsi"/>
        </w:rPr>
        <w:t>Le R.O.I. s’applique à tous les élèves mineurs et majeurs, y compris les élèves libres, inscrits dans l’école.</w:t>
      </w:r>
    </w:p>
    <w:p w14:paraId="12644559" w14:textId="77777777" w:rsidR="00AA7216" w:rsidRPr="00D80C0F" w:rsidRDefault="002377A3">
      <w:pPr>
        <w:jc w:val="both"/>
        <w:rPr>
          <w:rFonts w:cstheme="minorHAnsi"/>
        </w:rPr>
      </w:pPr>
      <w:r w:rsidRPr="00D80C0F">
        <w:rPr>
          <w:rFonts w:cstheme="minorHAnsi"/>
        </w:rPr>
        <w:t xml:space="preserve">Les parents sont tenus au respect du R.O.I. Il couvre tout le temps scolaire et vaut pour toutes les activités scolaires, qu’elles soient intra- ou extra-muros, par exemple piscine, voyages et excursions scolaires, stages …). Il est également d’application sur le chemin de l’école, tant à l’aller qu’au retour. </w:t>
      </w:r>
    </w:p>
    <w:p w14:paraId="2BC5169D" w14:textId="77777777" w:rsidR="00AA7216" w:rsidRPr="00D80C0F" w:rsidRDefault="002377A3">
      <w:pPr>
        <w:jc w:val="both"/>
        <w:rPr>
          <w:rFonts w:cstheme="minorHAnsi"/>
        </w:rPr>
      </w:pPr>
      <w:r w:rsidRPr="00D80C0F">
        <w:rPr>
          <w:rFonts w:cstheme="minorHAnsi"/>
        </w:rPr>
        <w:t>La responsabilité et les diverses obligations des parents prévues dans le R.O.I. deviennent celles de l'élève lorsque celui-ci est majeur et subsistent pendant toute la scolarité de l'élève majeur au sein de l'école.</w:t>
      </w:r>
    </w:p>
    <w:p w14:paraId="4301501D" w14:textId="77777777" w:rsidR="00AA7216" w:rsidRPr="00D80C0F" w:rsidRDefault="002377A3">
      <w:pPr>
        <w:jc w:val="both"/>
        <w:rPr>
          <w:rFonts w:cstheme="minorHAnsi"/>
        </w:rPr>
      </w:pPr>
      <w:r w:rsidRPr="00D80C0F">
        <w:rPr>
          <w:rFonts w:cstheme="minorHAnsi"/>
        </w:rPr>
        <w:t>Le R.O.I. ne dispense pas les élèves et leurs parents de se conformer aux textes légaux, règlements et instructions administratives qui les concernent ainsi qu'à toute note interne ou recommandation émanant du pouvoir organisateur, du directeur ou de son délégué.</w:t>
      </w:r>
    </w:p>
    <w:p w14:paraId="246B4287" w14:textId="77777777" w:rsidR="00AA7216" w:rsidRPr="00D80C0F" w:rsidRDefault="002377A3">
      <w:pPr>
        <w:jc w:val="both"/>
        <w:rPr>
          <w:rFonts w:cstheme="minorHAnsi"/>
        </w:rPr>
      </w:pPr>
      <w:r w:rsidRPr="00D80C0F">
        <w:rPr>
          <w:rFonts w:cstheme="minorHAnsi"/>
        </w:rPr>
        <w:t>Le règlement général de la protection des données (RGPD) est applicable dans le cadre scolaire.</w:t>
      </w:r>
    </w:p>
    <w:p w14:paraId="41E3EE4A" w14:textId="77777777" w:rsidR="00AA7216" w:rsidRPr="00D80C0F" w:rsidRDefault="002377A3">
      <w:pPr>
        <w:jc w:val="both"/>
        <w:rPr>
          <w:rFonts w:cstheme="minorHAnsi"/>
        </w:rPr>
      </w:pPr>
      <w:r w:rsidRPr="00D80C0F">
        <w:rPr>
          <w:rFonts w:cstheme="minorHAnsi"/>
        </w:rPr>
        <w:t>Les matières non prévues dans le R.O.I sont régies par les dispositions légales et réglementaires en vigueur.</w:t>
      </w:r>
    </w:p>
    <w:p w14:paraId="60395E07" w14:textId="77777777" w:rsidR="00AA7216" w:rsidRPr="00D80C0F" w:rsidRDefault="002377A3">
      <w:pPr>
        <w:jc w:val="both"/>
        <w:rPr>
          <w:rFonts w:cstheme="minorHAnsi"/>
        </w:rPr>
      </w:pPr>
      <w:r w:rsidRPr="00D80C0F">
        <w:rPr>
          <w:rFonts w:cstheme="minorHAnsi"/>
        </w:rPr>
        <w:lastRenderedPageBreak/>
        <w:t xml:space="preserve">Dans le cadre des dispositions du R.O.I, tous les élèves sont soumis à l'autorité de tous les membres de l’équipe éducative de l'école, aussi bien à l’intérieur qu’à l'extérieur de l'école. </w:t>
      </w:r>
    </w:p>
    <w:p w14:paraId="13D927E2" w14:textId="77777777" w:rsidR="00AA7216" w:rsidRPr="00D80C0F" w:rsidRDefault="002377A3">
      <w:pPr>
        <w:jc w:val="both"/>
        <w:rPr>
          <w:rFonts w:cstheme="minorHAnsi"/>
        </w:rPr>
      </w:pPr>
      <w:r w:rsidRPr="00D80C0F">
        <w:rPr>
          <w:rFonts w:cstheme="minorHAnsi"/>
        </w:rPr>
        <w:t xml:space="preserve">Le R.O.I. peut être modifié par le Pouvoir Organisateur en raison de dispositions légales ou en raison de circonstances exceptionnelles. </w:t>
      </w:r>
    </w:p>
    <w:p w14:paraId="0CDBCDD0" w14:textId="77777777" w:rsidR="00AA7216" w:rsidRPr="00D80C0F" w:rsidRDefault="002377A3">
      <w:pPr>
        <w:jc w:val="both"/>
        <w:rPr>
          <w:rFonts w:cstheme="minorHAnsi"/>
        </w:rPr>
      </w:pPr>
      <w:r w:rsidRPr="00D80C0F">
        <w:rPr>
          <w:rFonts w:cstheme="minorHAnsi"/>
        </w:rPr>
        <w:t xml:space="preserve">Le R.O.I. peut être modifié par l’école en raison de circonstances exceptionnelles, après avoir obtenu l’aval du Pouvoir Organisateur. </w:t>
      </w:r>
    </w:p>
    <w:p w14:paraId="67736DB1" w14:textId="77777777" w:rsidR="00AA7216" w:rsidRPr="00D80C0F" w:rsidRDefault="002377A3">
      <w:pPr>
        <w:jc w:val="both"/>
        <w:rPr>
          <w:rFonts w:cstheme="minorHAnsi"/>
        </w:rPr>
      </w:pPr>
      <w:r w:rsidRPr="00D80C0F">
        <w:rPr>
          <w:rFonts w:cstheme="minorHAnsi"/>
        </w:rPr>
        <w:t xml:space="preserve">Les dispositions faisant l’objet d’une modification sont notifiées au plus vite aux parents et aux élèves. </w:t>
      </w:r>
    </w:p>
    <w:p w14:paraId="524403EE" w14:textId="77777777" w:rsidR="00AA7216" w:rsidRPr="00D80C0F" w:rsidRDefault="00AA7216">
      <w:pPr>
        <w:pStyle w:val="Titre1"/>
        <w:numPr>
          <w:ilvl w:val="0"/>
          <w:numId w:val="20"/>
        </w:numPr>
        <w:ind w:left="0" w:firstLine="0"/>
        <w:jc w:val="both"/>
        <w:rPr>
          <w:rFonts w:asciiTheme="minorHAnsi" w:hAnsiTheme="minorHAnsi" w:cstheme="minorHAnsi"/>
          <w:b/>
        </w:rPr>
      </w:pPr>
      <w:bookmarkStart w:id="6" w:name="_Toc147502847"/>
      <w:bookmarkStart w:id="7" w:name="_Toc147502848"/>
      <w:bookmarkStart w:id="8" w:name="_Toc147502849"/>
      <w:bookmarkStart w:id="9" w:name="_Toc147502850"/>
      <w:bookmarkStart w:id="10" w:name="_Toc147502851"/>
      <w:bookmarkStart w:id="11" w:name="_Toc147502852"/>
      <w:bookmarkStart w:id="12" w:name="_Toc147502853"/>
      <w:bookmarkStart w:id="13" w:name="_Toc220325427"/>
      <w:bookmarkEnd w:id="6"/>
      <w:bookmarkEnd w:id="7"/>
      <w:bookmarkEnd w:id="8"/>
      <w:bookmarkEnd w:id="9"/>
      <w:bookmarkEnd w:id="10"/>
      <w:bookmarkEnd w:id="11"/>
      <w:bookmarkEnd w:id="12"/>
      <w:bookmarkEnd w:id="13"/>
    </w:p>
    <w:p w14:paraId="16579921" w14:textId="77777777" w:rsidR="00AA7216" w:rsidRPr="00D80C0F" w:rsidRDefault="002377A3">
      <w:pPr>
        <w:pStyle w:val="Titre1"/>
        <w:spacing w:before="120" w:after="240"/>
        <w:jc w:val="both"/>
        <w:rPr>
          <w:rFonts w:asciiTheme="minorHAnsi" w:hAnsiTheme="minorHAnsi" w:cstheme="minorHAnsi"/>
          <w:b/>
        </w:rPr>
      </w:pPr>
      <w:bookmarkStart w:id="14" w:name="_Toc220325428"/>
      <w:r w:rsidRPr="00D80C0F">
        <w:rPr>
          <w:rFonts w:asciiTheme="minorHAnsi" w:hAnsiTheme="minorHAnsi" w:cstheme="minorHAnsi"/>
          <w:b/>
        </w:rPr>
        <w:t>Informations pratiques</w:t>
      </w:r>
      <w:bookmarkEnd w:id="14"/>
      <w:r w:rsidRPr="00D80C0F">
        <w:rPr>
          <w:rFonts w:asciiTheme="minorHAnsi" w:hAnsiTheme="minorHAnsi" w:cstheme="minorHAnsi"/>
          <w:b/>
        </w:rPr>
        <w:t xml:space="preserve"> </w:t>
      </w:r>
    </w:p>
    <w:p w14:paraId="399A4E65" w14:textId="77777777" w:rsidR="00AA7216" w:rsidRPr="00D80C0F" w:rsidRDefault="00CC49B2" w:rsidP="00CC49B2">
      <w:pPr>
        <w:pStyle w:val="Titre3"/>
      </w:pPr>
      <w:bookmarkStart w:id="15" w:name="_Toc220325429"/>
      <w:r>
        <w:t>Article II.1 C</w:t>
      </w:r>
      <w:r w:rsidR="002377A3" w:rsidRPr="00D80C0F">
        <w:t>oordonnées de Wallonie-Bruxelles Enseignement</w:t>
      </w:r>
      <w:bookmarkEnd w:id="15"/>
    </w:p>
    <w:p w14:paraId="6FBE5680" w14:textId="77777777" w:rsidR="00AA7216" w:rsidRPr="00D80C0F" w:rsidRDefault="002377A3" w:rsidP="002C2426">
      <w:pPr>
        <w:jc w:val="both"/>
        <w:rPr>
          <w:rFonts w:cstheme="minorHAnsi"/>
        </w:rPr>
      </w:pPr>
      <w:r w:rsidRPr="00D80C0F">
        <w:rPr>
          <w:rFonts w:cstheme="minorHAnsi"/>
        </w:rPr>
        <w:t xml:space="preserve">Les coordonnées du pouvoir organisateur sont : Wallonie-Bruxelles Enseignement, Boulevard </w:t>
      </w:r>
      <w:proofErr w:type="spellStart"/>
      <w:r w:rsidRPr="00D80C0F">
        <w:rPr>
          <w:rFonts w:cstheme="minorHAnsi"/>
        </w:rPr>
        <w:t>Pachéco</w:t>
      </w:r>
      <w:proofErr w:type="spellEnd"/>
      <w:r w:rsidRPr="00D80C0F">
        <w:rPr>
          <w:rFonts w:cstheme="minorHAnsi"/>
        </w:rPr>
        <w:t xml:space="preserve"> 32, 1000 Bruxelles, 02/755.55.55,  </w:t>
      </w:r>
      <w:hyperlink r:id="rId25" w:tooltip="https://www.wbe.be/" w:history="1">
        <w:r w:rsidRPr="00D80C0F">
          <w:rPr>
            <w:rStyle w:val="Lienhypertexte"/>
            <w:rFonts w:cstheme="minorHAnsi"/>
          </w:rPr>
          <w:t>https://www.wbe.be/</w:t>
        </w:r>
      </w:hyperlink>
      <w:r w:rsidRPr="00D80C0F">
        <w:rPr>
          <w:rFonts w:cstheme="minorHAnsi"/>
        </w:rPr>
        <w:t xml:space="preserve"> </w:t>
      </w:r>
    </w:p>
    <w:p w14:paraId="74095639" w14:textId="77777777" w:rsidR="00AA7216" w:rsidRPr="00D80C0F" w:rsidRDefault="002377A3" w:rsidP="00CC49B2">
      <w:pPr>
        <w:pStyle w:val="Titre3"/>
      </w:pPr>
      <w:bookmarkStart w:id="16" w:name="_Toc220325430"/>
      <w:r w:rsidRPr="00CC49B2">
        <w:t>Article II.2</w:t>
      </w:r>
      <w:r w:rsidRPr="00D80C0F">
        <w:tab/>
      </w:r>
      <w:r w:rsidRPr="00CC49B2">
        <w:rPr>
          <w:highlight w:val="green"/>
        </w:rPr>
        <w:t>Coordonnées de l’école</w:t>
      </w:r>
      <w:bookmarkEnd w:id="16"/>
    </w:p>
    <w:p w14:paraId="253DADF0" w14:textId="77777777" w:rsidR="00F07927" w:rsidRPr="00D80C0F" w:rsidRDefault="00F07927" w:rsidP="00F07927">
      <w:pPr>
        <w:tabs>
          <w:tab w:val="left" w:pos="6804"/>
        </w:tabs>
        <w:rPr>
          <w:rFonts w:cstheme="minorHAnsi"/>
          <w:b/>
        </w:rPr>
      </w:pPr>
    </w:p>
    <w:p w14:paraId="4EE27520" w14:textId="77777777" w:rsidR="00084374" w:rsidRDefault="00F07927" w:rsidP="00084374">
      <w:pPr>
        <w:tabs>
          <w:tab w:val="left" w:pos="6804"/>
        </w:tabs>
        <w:spacing w:after="0"/>
        <w:rPr>
          <w:rFonts w:cstheme="minorHAnsi"/>
        </w:rPr>
      </w:pPr>
      <w:r w:rsidRPr="00D80C0F">
        <w:rPr>
          <w:rFonts w:cstheme="minorHAnsi"/>
          <w:b/>
        </w:rPr>
        <w:t xml:space="preserve">Athénée Royal Uccle 1 </w:t>
      </w:r>
      <w:proofErr w:type="gramStart"/>
      <w:r w:rsidRPr="00D80C0F">
        <w:rPr>
          <w:rFonts w:cstheme="minorHAnsi"/>
          <w:b/>
        </w:rPr>
        <w:t>«  La</w:t>
      </w:r>
      <w:proofErr w:type="gramEnd"/>
      <w:r w:rsidRPr="00D80C0F">
        <w:rPr>
          <w:rFonts w:cstheme="minorHAnsi"/>
          <w:b/>
        </w:rPr>
        <w:t xml:space="preserve"> petite école dans la prairie </w:t>
      </w:r>
      <w:proofErr w:type="gramStart"/>
      <w:r w:rsidRPr="00D80C0F">
        <w:rPr>
          <w:rFonts w:cstheme="minorHAnsi"/>
          <w:b/>
        </w:rPr>
        <w:t>»  -</w:t>
      </w:r>
      <w:proofErr w:type="gramEnd"/>
      <w:r w:rsidRPr="00D80C0F">
        <w:rPr>
          <w:rFonts w:cstheme="minorHAnsi"/>
          <w:b/>
        </w:rPr>
        <w:t xml:space="preserve"> école fondamentale                                                                                                       </w:t>
      </w:r>
      <w:r w:rsidRPr="00D80C0F">
        <w:rPr>
          <w:rFonts w:cstheme="minorHAnsi"/>
          <w:b/>
          <w:color w:val="2E74B5"/>
        </w:rPr>
        <w:t>Monsieur Mayné Michaël, directeur de la</w:t>
      </w:r>
      <w:r w:rsidRPr="00D80C0F">
        <w:rPr>
          <w:rFonts w:cstheme="minorHAnsi"/>
          <w:color w:val="2E74B5"/>
        </w:rPr>
        <w:t xml:space="preserve"> </w:t>
      </w:r>
      <w:r w:rsidRPr="00D80C0F">
        <w:rPr>
          <w:rFonts w:cstheme="minorHAnsi"/>
          <w:b/>
          <w:color w:val="2E74B5"/>
        </w:rPr>
        <w:t>section fondamentale</w:t>
      </w:r>
      <w:r w:rsidRPr="00D80C0F">
        <w:rPr>
          <w:rFonts w:cstheme="minorHAnsi"/>
        </w:rPr>
        <w:t xml:space="preserve">                                 </w:t>
      </w:r>
    </w:p>
    <w:p w14:paraId="7DCC4B84" w14:textId="77777777" w:rsidR="00084374" w:rsidRDefault="00F07927" w:rsidP="00084374">
      <w:pPr>
        <w:tabs>
          <w:tab w:val="left" w:pos="6804"/>
        </w:tabs>
        <w:spacing w:after="0"/>
        <w:rPr>
          <w:rFonts w:cstheme="minorHAnsi"/>
        </w:rPr>
      </w:pPr>
      <w:r w:rsidRPr="00D80C0F">
        <w:rPr>
          <w:rFonts w:cstheme="minorHAnsi"/>
        </w:rPr>
        <w:t xml:space="preserve">Avenue Paul </w:t>
      </w:r>
      <w:proofErr w:type="spellStart"/>
      <w:r w:rsidRPr="00D80C0F">
        <w:rPr>
          <w:rFonts w:cstheme="minorHAnsi"/>
        </w:rPr>
        <w:t>Stroobant</w:t>
      </w:r>
      <w:proofErr w:type="spellEnd"/>
      <w:r w:rsidRPr="00D80C0F">
        <w:rPr>
          <w:rFonts w:cstheme="minorHAnsi"/>
        </w:rPr>
        <w:t xml:space="preserve">, 72, 1180 Bruxelles                                                                                                </w:t>
      </w:r>
    </w:p>
    <w:p w14:paraId="32D60816" w14:textId="77777777" w:rsidR="00084374" w:rsidRDefault="00F07927" w:rsidP="00084374">
      <w:pPr>
        <w:tabs>
          <w:tab w:val="left" w:pos="6804"/>
        </w:tabs>
        <w:spacing w:after="0"/>
        <w:rPr>
          <w:rFonts w:cstheme="minorHAnsi"/>
        </w:rPr>
      </w:pPr>
      <w:r w:rsidRPr="00D80C0F">
        <w:rPr>
          <w:rFonts w:cstheme="minorHAnsi"/>
        </w:rPr>
        <w:t xml:space="preserve">Tél. : 02/374.95.52 &amp; fax : 02/374.56.20                                                                                                Téléphone de la garderie de la section fondamentale : 0483.159.309                                                                    Courriel : </w:t>
      </w:r>
      <w:hyperlink r:id="rId26" w:history="1">
        <w:r w:rsidRPr="00D80C0F">
          <w:rPr>
            <w:rStyle w:val="Lienhypertexte"/>
            <w:rFonts w:cstheme="minorHAnsi"/>
          </w:rPr>
          <w:t>fondamental@aru1.be</w:t>
        </w:r>
      </w:hyperlink>
      <w:r w:rsidRPr="00D80C0F">
        <w:rPr>
          <w:rFonts w:cstheme="minorHAnsi"/>
          <w:color w:val="0000FF"/>
        </w:rPr>
        <w:t xml:space="preserve">                                                                                                                 </w:t>
      </w:r>
      <w:r w:rsidRPr="00D80C0F">
        <w:rPr>
          <w:rFonts w:cstheme="minorHAnsi"/>
        </w:rPr>
        <w:t xml:space="preserve"> </w:t>
      </w:r>
    </w:p>
    <w:p w14:paraId="4A4692F3" w14:textId="7A9B4C96" w:rsidR="00F07927" w:rsidRPr="00D80C0F" w:rsidRDefault="00F07927" w:rsidP="00084374">
      <w:pPr>
        <w:tabs>
          <w:tab w:val="left" w:pos="6804"/>
        </w:tabs>
        <w:spacing w:after="0"/>
        <w:rPr>
          <w:rFonts w:cstheme="minorHAnsi"/>
        </w:rPr>
      </w:pPr>
      <w:r w:rsidRPr="00D80C0F">
        <w:rPr>
          <w:rFonts w:cstheme="minorHAnsi"/>
        </w:rPr>
        <w:t xml:space="preserve">Site Internet : </w:t>
      </w:r>
      <w:r w:rsidRPr="00D80C0F">
        <w:rPr>
          <w:rFonts w:cstheme="minorHAnsi"/>
          <w:color w:val="0000FF"/>
        </w:rPr>
        <w:t>http://www</w:t>
      </w:r>
      <w:r w:rsidRPr="00D80C0F">
        <w:rPr>
          <w:rFonts w:cstheme="minorHAnsi"/>
        </w:rPr>
        <w:t>.</w:t>
      </w:r>
      <w:hyperlink r:id="rId27" w:history="1">
        <w:r w:rsidRPr="00D80C0F">
          <w:rPr>
            <w:rStyle w:val="Lienhypertexte"/>
            <w:rFonts w:cstheme="minorHAnsi"/>
          </w:rPr>
          <w:t>la-petite-ecole.be</w:t>
        </w:r>
      </w:hyperlink>
      <w:r w:rsidRPr="00D80C0F">
        <w:rPr>
          <w:rFonts w:cstheme="minorHAnsi"/>
        </w:rPr>
        <w:t xml:space="preserve"> </w:t>
      </w:r>
    </w:p>
    <w:p w14:paraId="1080480D" w14:textId="77777777" w:rsidR="00AA7216" w:rsidRPr="00D80C0F" w:rsidRDefault="002377A3" w:rsidP="00CC49B2">
      <w:pPr>
        <w:pStyle w:val="Titre3"/>
      </w:pPr>
      <w:bookmarkStart w:id="17" w:name="_Toc220325431"/>
      <w:r w:rsidRPr="00CC49B2">
        <w:rPr>
          <w:shd w:val="clear" w:color="auto" w:fill="D9D9D9" w:themeFill="background1" w:themeFillShade="D9"/>
        </w:rPr>
        <w:t>Article II.3</w:t>
      </w:r>
      <w:r w:rsidRPr="00CC49B2">
        <w:rPr>
          <w:shd w:val="clear" w:color="auto" w:fill="D9D9D9" w:themeFill="background1" w:themeFillShade="D9"/>
        </w:rPr>
        <w:tab/>
      </w:r>
      <w:r w:rsidRPr="00CC49B2">
        <w:rPr>
          <w:highlight w:val="green"/>
          <w:shd w:val="clear" w:color="auto" w:fill="D9D9D9" w:themeFill="background1" w:themeFillShade="D9"/>
        </w:rPr>
        <w:t>Coordonnées des partenaires</w:t>
      </w:r>
      <w:r w:rsidRPr="00CC49B2">
        <w:rPr>
          <w:highlight w:val="green"/>
        </w:rPr>
        <w:t xml:space="preserve"> internes</w:t>
      </w:r>
      <w:bookmarkEnd w:id="17"/>
    </w:p>
    <w:p w14:paraId="2458D10C" w14:textId="77777777" w:rsidR="00F07927" w:rsidRPr="00D80C0F" w:rsidRDefault="00F07927" w:rsidP="00F3428C">
      <w:pPr>
        <w:pStyle w:val="Pieddepage"/>
        <w:numPr>
          <w:ilvl w:val="0"/>
          <w:numId w:val="47"/>
        </w:numPr>
        <w:tabs>
          <w:tab w:val="clear" w:pos="4536"/>
          <w:tab w:val="clear" w:pos="9072"/>
          <w:tab w:val="left" w:pos="1134"/>
          <w:tab w:val="left" w:pos="6804"/>
        </w:tabs>
        <w:rPr>
          <w:rFonts w:cstheme="minorHAnsi"/>
          <w:color w:val="0000FF"/>
        </w:rPr>
      </w:pPr>
      <w:r w:rsidRPr="00D80C0F">
        <w:rPr>
          <w:rFonts w:cstheme="minorHAnsi"/>
          <w:b/>
        </w:rPr>
        <w:t xml:space="preserve">Athénée Royal Uccle 1                                                                                                                </w:t>
      </w:r>
      <w:r w:rsidRPr="00D80C0F">
        <w:rPr>
          <w:rFonts w:cstheme="minorHAnsi"/>
          <w:color w:val="2E74B5"/>
        </w:rPr>
        <w:t xml:space="preserve">Madame Marie CAYPHAS, directrice de l’établissement                                                                           </w:t>
      </w:r>
      <w:r w:rsidRPr="00D80C0F">
        <w:rPr>
          <w:rFonts w:cstheme="minorHAnsi"/>
        </w:rPr>
        <w:t xml:space="preserve">Avenue </w:t>
      </w:r>
      <w:proofErr w:type="spellStart"/>
      <w:r w:rsidRPr="00D80C0F">
        <w:rPr>
          <w:rFonts w:cstheme="minorHAnsi"/>
        </w:rPr>
        <w:t>Houzeau</w:t>
      </w:r>
      <w:proofErr w:type="spellEnd"/>
      <w:r w:rsidRPr="00D80C0F">
        <w:rPr>
          <w:rFonts w:cstheme="minorHAnsi"/>
        </w:rPr>
        <w:t xml:space="preserve">, 87, 1180 Bruxelles                                                                                               Tél. : 02/374.05.84 &amp; fax : 02/375.28.91                                                                                           Courriel : </w:t>
      </w:r>
      <w:r w:rsidRPr="00D80C0F">
        <w:rPr>
          <w:rFonts w:cstheme="minorHAnsi"/>
          <w:color w:val="0000FF"/>
        </w:rPr>
        <w:t>direction@aru1.be</w:t>
      </w:r>
    </w:p>
    <w:p w14:paraId="7E588748" w14:textId="77777777" w:rsidR="00F07927" w:rsidRPr="00D80C0F" w:rsidRDefault="00F07927" w:rsidP="00F3428C">
      <w:pPr>
        <w:pStyle w:val="Pieddepage"/>
        <w:tabs>
          <w:tab w:val="clear" w:pos="4536"/>
          <w:tab w:val="clear" w:pos="9072"/>
          <w:tab w:val="left" w:pos="6804"/>
        </w:tabs>
        <w:ind w:left="720"/>
        <w:rPr>
          <w:rFonts w:cstheme="minorHAnsi"/>
        </w:rPr>
      </w:pPr>
      <w:r w:rsidRPr="00D80C0F">
        <w:rPr>
          <w:rFonts w:cstheme="minorHAnsi"/>
        </w:rPr>
        <w:t xml:space="preserve">Site Internet : </w:t>
      </w:r>
      <w:r w:rsidRPr="00D80C0F">
        <w:rPr>
          <w:rFonts w:cstheme="minorHAnsi"/>
          <w:color w:val="0000FF"/>
        </w:rPr>
        <w:t>http://www</w:t>
      </w:r>
      <w:r w:rsidRPr="00D80C0F">
        <w:rPr>
          <w:rFonts w:cstheme="minorHAnsi"/>
        </w:rPr>
        <w:t>.</w:t>
      </w:r>
      <w:hyperlink r:id="rId28" w:history="1">
        <w:r w:rsidRPr="00D80C0F">
          <w:rPr>
            <w:rStyle w:val="Lienhypertexte"/>
            <w:rFonts w:cstheme="minorHAnsi"/>
          </w:rPr>
          <w:t>aru1.be</w:t>
        </w:r>
      </w:hyperlink>
      <w:r w:rsidRPr="00D80C0F">
        <w:rPr>
          <w:rFonts w:cstheme="minorHAnsi"/>
        </w:rPr>
        <w:t xml:space="preserve">  </w:t>
      </w:r>
    </w:p>
    <w:p w14:paraId="254AD1C4" w14:textId="77777777" w:rsidR="00F07927" w:rsidRPr="00D80C0F" w:rsidRDefault="00F07927" w:rsidP="00F3428C">
      <w:pPr>
        <w:pStyle w:val="Pieddepage"/>
        <w:tabs>
          <w:tab w:val="clear" w:pos="4536"/>
          <w:tab w:val="clear" w:pos="9072"/>
          <w:tab w:val="left" w:pos="6804"/>
        </w:tabs>
        <w:ind w:left="720"/>
        <w:rPr>
          <w:rFonts w:cstheme="minorHAnsi"/>
          <w:b/>
        </w:rPr>
      </w:pPr>
    </w:p>
    <w:p w14:paraId="37D91FF4" w14:textId="77777777" w:rsidR="00084374" w:rsidRPr="00084374" w:rsidRDefault="004343DF" w:rsidP="00F3428C">
      <w:pPr>
        <w:pStyle w:val="Paragraphedeliste"/>
        <w:numPr>
          <w:ilvl w:val="0"/>
          <w:numId w:val="47"/>
        </w:numPr>
        <w:rPr>
          <w:rFonts w:cstheme="minorHAnsi"/>
          <w:color w:val="2E74B5"/>
        </w:rPr>
      </w:pPr>
      <w:r w:rsidRPr="00D80C0F">
        <w:rPr>
          <w:rFonts w:cstheme="minorHAnsi"/>
          <w:b/>
        </w:rPr>
        <w:t xml:space="preserve">Centre P.M.S.                                                                                                                                                          </w:t>
      </w:r>
      <w:r w:rsidRPr="00D80C0F">
        <w:rPr>
          <w:rFonts w:cstheme="minorHAnsi"/>
          <w:color w:val="2E74B5"/>
        </w:rPr>
        <w:t xml:space="preserve">Madame Valérie SOL, directrice                                                                                                                   </w:t>
      </w:r>
      <w:r w:rsidRPr="00D80C0F">
        <w:rPr>
          <w:rFonts w:cstheme="minorHAnsi"/>
        </w:rPr>
        <w:t xml:space="preserve">Avenue </w:t>
      </w:r>
      <w:proofErr w:type="spellStart"/>
      <w:r w:rsidRPr="00D80C0F">
        <w:rPr>
          <w:rFonts w:cstheme="minorHAnsi"/>
        </w:rPr>
        <w:t>Kamerdelle</w:t>
      </w:r>
      <w:proofErr w:type="spellEnd"/>
      <w:r w:rsidRPr="00D80C0F">
        <w:rPr>
          <w:rFonts w:cstheme="minorHAnsi"/>
        </w:rPr>
        <w:t>, 15, 1180 Bruxelles</w:t>
      </w:r>
      <w:r w:rsidRPr="00D80C0F">
        <w:rPr>
          <w:rFonts w:cstheme="minorHAnsi"/>
          <w:sz w:val="24"/>
          <w:szCs w:val="24"/>
        </w:rPr>
        <w:tab/>
        <w:t xml:space="preserve">                                                     </w:t>
      </w:r>
      <w:r w:rsidR="00F07927" w:rsidRPr="00D80C0F">
        <w:rPr>
          <w:rFonts w:cstheme="minorHAnsi"/>
          <w:sz w:val="24"/>
          <w:szCs w:val="24"/>
        </w:rPr>
        <w:t xml:space="preserve">           </w:t>
      </w:r>
      <w:r w:rsidRPr="00D80C0F">
        <w:rPr>
          <w:rFonts w:cstheme="minorHAnsi"/>
          <w:sz w:val="24"/>
          <w:szCs w:val="24"/>
        </w:rPr>
        <w:t xml:space="preserve"> </w:t>
      </w:r>
    </w:p>
    <w:p w14:paraId="425E0260" w14:textId="5800F58E" w:rsidR="004343DF" w:rsidRPr="00D80C0F" w:rsidRDefault="004343DF" w:rsidP="00084374">
      <w:pPr>
        <w:pStyle w:val="Paragraphedeliste"/>
        <w:rPr>
          <w:rFonts w:cstheme="minorHAnsi"/>
          <w:color w:val="2E74B5"/>
        </w:rPr>
      </w:pPr>
      <w:r w:rsidRPr="00D80C0F">
        <w:rPr>
          <w:rFonts w:cstheme="minorHAnsi"/>
          <w:sz w:val="24"/>
          <w:szCs w:val="24"/>
        </w:rPr>
        <w:t xml:space="preserve"> </w:t>
      </w:r>
      <w:r w:rsidRPr="00D80C0F">
        <w:rPr>
          <w:rFonts w:cstheme="minorHAnsi"/>
        </w:rPr>
        <w:t xml:space="preserve">Tél. : 02/374.89.10 &amp; fax : 02/375.98.60                                                                                                 Courriel : </w:t>
      </w:r>
      <w:hyperlink r:id="rId29" w:history="1">
        <w:r w:rsidRPr="00D80C0F">
          <w:rPr>
            <w:rStyle w:val="Lienhypertexte"/>
            <w:rFonts w:cstheme="minorHAnsi"/>
          </w:rPr>
          <w:t>solvalerie@yahoo.fr</w:t>
        </w:r>
      </w:hyperlink>
      <w:r w:rsidRPr="00D80C0F">
        <w:rPr>
          <w:rFonts w:cstheme="minorHAnsi"/>
          <w:color w:val="2E74B5"/>
        </w:rPr>
        <w:t xml:space="preserve"> </w:t>
      </w:r>
    </w:p>
    <w:p w14:paraId="2B8E033B" w14:textId="77777777" w:rsidR="00F07927" w:rsidRPr="00D80C0F" w:rsidRDefault="00F07927" w:rsidP="00F3428C">
      <w:pPr>
        <w:pStyle w:val="Paragraphedeliste"/>
        <w:rPr>
          <w:rFonts w:cstheme="minorHAnsi"/>
          <w:color w:val="2E74B5"/>
        </w:rPr>
      </w:pPr>
    </w:p>
    <w:p w14:paraId="021EA68F" w14:textId="77777777" w:rsidR="004343DF" w:rsidRPr="00D80C0F" w:rsidRDefault="004343DF" w:rsidP="00F3428C">
      <w:pPr>
        <w:pStyle w:val="Paragraphedeliste"/>
        <w:numPr>
          <w:ilvl w:val="0"/>
          <w:numId w:val="47"/>
        </w:numPr>
        <w:tabs>
          <w:tab w:val="left" w:pos="6804"/>
        </w:tabs>
        <w:rPr>
          <w:rFonts w:cstheme="minorHAnsi"/>
          <w:u w:val="single"/>
        </w:rPr>
      </w:pPr>
      <w:r w:rsidRPr="00D80C0F">
        <w:rPr>
          <w:rFonts w:cstheme="minorHAnsi"/>
          <w:b/>
        </w:rPr>
        <w:t xml:space="preserve">Pôle territorial WBE-Bruxelles                                                                                                                </w:t>
      </w:r>
      <w:r w:rsidRPr="00D80C0F">
        <w:rPr>
          <w:rFonts w:cstheme="minorHAnsi"/>
          <w:bdr w:val="none" w:sz="0" w:space="0" w:color="auto" w:frame="1"/>
          <w:lang w:eastAsia="fr-BE"/>
        </w:rPr>
        <w:t>Athénée Royal de la Rive Gauche</w:t>
      </w:r>
      <w:r w:rsidRPr="00D80C0F">
        <w:rPr>
          <w:rFonts w:cstheme="minorHAnsi"/>
          <w:u w:val="single"/>
        </w:rPr>
        <w:t xml:space="preserve">                                                                                                                   </w:t>
      </w:r>
      <w:r w:rsidRPr="00D80C0F">
        <w:rPr>
          <w:rFonts w:cstheme="minorHAnsi"/>
          <w:bdr w:val="none" w:sz="0" w:space="0" w:color="auto" w:frame="1"/>
          <w:lang w:eastAsia="fr-BE"/>
        </w:rPr>
        <w:t>Rue Marie-Christine, 83 à 1020 Laeken </w:t>
      </w:r>
    </w:p>
    <w:p w14:paraId="6CE8714C" w14:textId="77777777" w:rsidR="00F07927" w:rsidRPr="00D80C0F" w:rsidRDefault="00F07927" w:rsidP="00F3428C">
      <w:pPr>
        <w:pStyle w:val="Paragraphedeliste"/>
        <w:rPr>
          <w:rFonts w:cstheme="minorHAnsi"/>
          <w:u w:val="single"/>
        </w:rPr>
      </w:pPr>
    </w:p>
    <w:p w14:paraId="2C4F570A" w14:textId="77777777" w:rsidR="004343DF" w:rsidRPr="00D80C0F" w:rsidRDefault="004343DF" w:rsidP="00F3428C">
      <w:pPr>
        <w:pStyle w:val="Paragraphedeliste"/>
        <w:numPr>
          <w:ilvl w:val="0"/>
          <w:numId w:val="47"/>
        </w:numPr>
        <w:tabs>
          <w:tab w:val="left" w:pos="6804"/>
        </w:tabs>
        <w:rPr>
          <w:rFonts w:cstheme="minorHAnsi"/>
        </w:rPr>
      </w:pPr>
      <w:r w:rsidRPr="00D80C0F">
        <w:rPr>
          <w:rFonts w:cstheme="minorHAnsi"/>
          <w:b/>
        </w:rPr>
        <w:t xml:space="preserve">Internat autonome pour jeunes filles                                                                                                                         </w:t>
      </w:r>
      <w:r w:rsidRPr="00D80C0F">
        <w:rPr>
          <w:rFonts w:cstheme="minorHAnsi"/>
          <w:color w:val="2E74B5"/>
        </w:rPr>
        <w:t>Madame Julie SCHOEPS, administratrice</w:t>
      </w:r>
      <w:r w:rsidRPr="00D80C0F">
        <w:rPr>
          <w:rFonts w:cstheme="minorHAnsi"/>
        </w:rPr>
        <w:t xml:space="preserve">                                                                                                   </w:t>
      </w:r>
      <w:r w:rsidRPr="00D80C0F">
        <w:rPr>
          <w:rFonts w:cstheme="minorHAnsi"/>
        </w:rPr>
        <w:lastRenderedPageBreak/>
        <w:t xml:space="preserve">Avenue du Vert Chasseur, 66, 1180 Bruxelles                                                                                                  Tél. : 02/374.51.07 &amp; fax : 02/372.38.42                                                                                                                  L'internat annexé à l’Athénée Royal d’Uccle 1 accueille uniquement des jeunes filles (au maximum 53) dès la première année primaire.                                                                                                   Courriel : </w:t>
      </w:r>
      <w:r w:rsidRPr="00D80C0F">
        <w:rPr>
          <w:rFonts w:cstheme="minorHAnsi"/>
          <w:color w:val="0000FF"/>
        </w:rPr>
        <w:t>internat@aru1.be</w:t>
      </w:r>
    </w:p>
    <w:p w14:paraId="7ACAF0B9" w14:textId="77777777" w:rsidR="00A72EE8" w:rsidRPr="00D80C0F" w:rsidRDefault="00A72EE8" w:rsidP="00F3428C">
      <w:pPr>
        <w:pStyle w:val="Paragraphedeliste"/>
        <w:numPr>
          <w:ilvl w:val="0"/>
          <w:numId w:val="47"/>
        </w:numPr>
        <w:tabs>
          <w:tab w:val="left" w:pos="4820"/>
        </w:tabs>
        <w:spacing w:line="240" w:lineRule="auto"/>
        <w:rPr>
          <w:rFonts w:cstheme="minorHAnsi"/>
          <w:b/>
          <w:color w:val="000000"/>
          <w:sz w:val="28"/>
          <w:szCs w:val="28"/>
          <w:u w:val="single"/>
        </w:rPr>
      </w:pPr>
      <w:r w:rsidRPr="00D80C0F">
        <w:rPr>
          <w:rFonts w:cstheme="minorHAnsi"/>
          <w:b/>
        </w:rPr>
        <w:t xml:space="preserve">Association des Parents </w:t>
      </w:r>
      <w:proofErr w:type="gramStart"/>
      <w:r w:rsidRPr="00D80C0F">
        <w:rPr>
          <w:rFonts w:cstheme="minorHAnsi"/>
          <w:b/>
        </w:rPr>
        <w:t>( A.D.P.</w:t>
      </w:r>
      <w:proofErr w:type="gramEnd"/>
      <w:r w:rsidRPr="00D80C0F">
        <w:rPr>
          <w:rFonts w:cstheme="minorHAnsi"/>
          <w:b/>
        </w:rPr>
        <w:t xml:space="preserve">)                                                                                                                                      </w:t>
      </w:r>
      <w:r w:rsidRPr="00D80C0F">
        <w:rPr>
          <w:rFonts w:cstheme="minorHAnsi"/>
        </w:rPr>
        <w:t>Président : Monsieur Benoit BEYER</w:t>
      </w:r>
      <w:r w:rsidRPr="00D80C0F">
        <w:rPr>
          <w:rFonts w:cstheme="minorHAnsi"/>
          <w:b/>
          <w:u w:val="single"/>
        </w:rPr>
        <w:t xml:space="preserve">                                                                                                  </w:t>
      </w:r>
      <w:r w:rsidRPr="00D80C0F">
        <w:rPr>
          <w:rFonts w:cstheme="minorHAnsi"/>
        </w:rPr>
        <w:t>Vice-présidente : Madame Eve BOUVY</w:t>
      </w:r>
      <w:r w:rsidRPr="00D80C0F">
        <w:rPr>
          <w:rFonts w:cstheme="minorHAnsi"/>
          <w:b/>
          <w:u w:val="single"/>
        </w:rPr>
        <w:t xml:space="preserve">                                                                                          </w:t>
      </w:r>
      <w:r w:rsidRPr="00D80C0F">
        <w:rPr>
          <w:rFonts w:cstheme="minorHAnsi"/>
        </w:rPr>
        <w:t xml:space="preserve"> Trésorière : Madame Eve BOUVY</w:t>
      </w:r>
      <w:r w:rsidRPr="00D80C0F">
        <w:rPr>
          <w:rFonts w:cstheme="minorHAnsi"/>
          <w:b/>
          <w:u w:val="single"/>
        </w:rPr>
        <w:t xml:space="preserve">                                                                                                </w:t>
      </w:r>
      <w:r w:rsidRPr="00D80C0F">
        <w:rPr>
          <w:rFonts w:cstheme="minorHAnsi"/>
        </w:rPr>
        <w:t xml:space="preserve">Secrétaire : Madame Virginie TORRA                                                                                           Courriel : </w:t>
      </w:r>
      <w:proofErr w:type="spellStart"/>
      <w:r w:rsidRPr="00D80C0F">
        <w:rPr>
          <w:rFonts w:cstheme="minorHAnsi"/>
          <w:color w:val="0000FF"/>
          <w:u w:val="single"/>
        </w:rPr>
        <w:t>adp@arube</w:t>
      </w:r>
      <w:proofErr w:type="spellEnd"/>
      <w:r w:rsidRPr="00D80C0F">
        <w:rPr>
          <w:rFonts w:cstheme="minorHAnsi"/>
          <w:b/>
          <w:u w:val="single"/>
        </w:rPr>
        <w:t xml:space="preserve">                                                                                                                         </w:t>
      </w:r>
      <w:r w:rsidRPr="00D80C0F">
        <w:rPr>
          <w:rFonts w:cstheme="minorHAnsi"/>
        </w:rPr>
        <w:t>L’Association Des Parents (ADP), ASBL, soutient nos activités et organise notamment les fêtes parascolaires. Cette association fera appel à tous les parents lors des activités organisées durant l’année scolaire. Différents projets ont été réalisés par l’Association des Parents grâce aux bénéfices récoltés lors des fêtes.</w:t>
      </w:r>
    </w:p>
    <w:p w14:paraId="5681DE18" w14:textId="77777777" w:rsidR="00AA7216" w:rsidRPr="00D80C0F" w:rsidRDefault="002377A3" w:rsidP="00CC49B2">
      <w:pPr>
        <w:pStyle w:val="Titre3"/>
      </w:pPr>
      <w:bookmarkStart w:id="18" w:name="_Toc220325432"/>
      <w:r w:rsidRPr="00611FE4">
        <w:t>Article II.4</w:t>
      </w:r>
      <w:r w:rsidRPr="00611FE4">
        <w:tab/>
      </w:r>
      <w:r w:rsidRPr="00611FE4">
        <w:rPr>
          <w:highlight w:val="green"/>
        </w:rPr>
        <w:t>Accessibilité</w:t>
      </w:r>
      <w:r w:rsidRPr="00CC49B2">
        <w:rPr>
          <w:highlight w:val="green"/>
        </w:rPr>
        <w:t xml:space="preserve"> de l’école</w:t>
      </w:r>
      <w:bookmarkEnd w:id="18"/>
      <w:r w:rsidRPr="00D80C0F">
        <w:t xml:space="preserve"> </w:t>
      </w:r>
    </w:p>
    <w:p w14:paraId="4F322658" w14:textId="77777777" w:rsidR="00F07927" w:rsidRPr="00D80C0F" w:rsidRDefault="00F07927">
      <w:pPr>
        <w:jc w:val="both"/>
        <w:rPr>
          <w:rFonts w:cstheme="minorHAnsi"/>
          <w:lang w:eastAsia="fr-FR"/>
        </w:rPr>
      </w:pPr>
    </w:p>
    <w:p w14:paraId="51F5DFD3" w14:textId="77777777" w:rsidR="00AA7216" w:rsidRPr="00D80C0F" w:rsidRDefault="002377A3" w:rsidP="00F3428C">
      <w:pPr>
        <w:jc w:val="both"/>
        <w:rPr>
          <w:rFonts w:cstheme="minorHAnsi"/>
          <w:lang w:eastAsia="fr-FR"/>
        </w:rPr>
      </w:pPr>
      <w:r w:rsidRPr="00D80C0F">
        <w:rPr>
          <w:rFonts w:cstheme="minorHAnsi"/>
          <w:lang w:eastAsia="fr-FR"/>
        </w:rPr>
        <w:t xml:space="preserve">L’école est accessible pendant les jours ouvrables scolaires, du lundi au mardi et du jeudi au vendredi, de </w:t>
      </w:r>
      <w:r w:rsidR="004343DF" w:rsidRPr="00D80C0F">
        <w:rPr>
          <w:rFonts w:cstheme="minorHAnsi"/>
          <w:lang w:eastAsia="fr-FR"/>
        </w:rPr>
        <w:t>8h00 à 15h50</w:t>
      </w:r>
      <w:r w:rsidRPr="00D80C0F">
        <w:rPr>
          <w:rFonts w:cstheme="minorHAnsi"/>
          <w:lang w:eastAsia="fr-FR"/>
        </w:rPr>
        <w:t xml:space="preserve"> ainsi que le mercredi de </w:t>
      </w:r>
      <w:r w:rsidR="004343DF" w:rsidRPr="00D80C0F">
        <w:rPr>
          <w:rFonts w:cstheme="minorHAnsi"/>
          <w:lang w:eastAsia="fr-FR"/>
        </w:rPr>
        <w:t>8h00 à 12h30.</w:t>
      </w:r>
      <w:r w:rsidRPr="00D80C0F">
        <w:rPr>
          <w:rFonts w:cstheme="minorHAnsi"/>
          <w:lang w:eastAsia="fr-FR"/>
        </w:rPr>
        <w:t xml:space="preserve"> </w:t>
      </w:r>
      <w:r w:rsidR="00E51A75">
        <w:rPr>
          <w:rFonts w:cstheme="minorHAnsi"/>
          <w:lang w:eastAsia="fr-FR"/>
        </w:rPr>
        <w:t>Une garderie est prévue à 7h15 jusqu’à 18h00 tous les jours.</w:t>
      </w:r>
    </w:p>
    <w:p w14:paraId="60988408" w14:textId="77777777" w:rsidR="002377A3" w:rsidRPr="00D80C0F" w:rsidRDefault="002377A3" w:rsidP="00F3428C">
      <w:pPr>
        <w:rPr>
          <w:rFonts w:cstheme="minorHAnsi"/>
          <w:u w:val="single"/>
          <w:lang w:eastAsia="fr-FR"/>
        </w:rPr>
      </w:pPr>
      <w:r w:rsidRPr="00D80C0F">
        <w:rPr>
          <w:rFonts w:cstheme="minorHAnsi"/>
          <w:u w:val="single"/>
          <w:lang w:eastAsia="fr-FR"/>
        </w:rPr>
        <w:t xml:space="preserve">Section maternelle : </w:t>
      </w:r>
    </w:p>
    <w:p w14:paraId="560E13B3" w14:textId="77777777" w:rsidR="002377A3" w:rsidRPr="00D80C0F" w:rsidRDefault="002377A3" w:rsidP="00F3428C">
      <w:pPr>
        <w:rPr>
          <w:rFonts w:cstheme="minorHAnsi"/>
          <w:lang w:eastAsia="fr-FR"/>
        </w:rPr>
      </w:pPr>
      <w:r w:rsidRPr="00D80C0F">
        <w:rPr>
          <w:rFonts w:cstheme="minorHAnsi"/>
          <w:lang w:eastAsia="fr-FR"/>
        </w:rPr>
        <w:t>Entre 7h15 et 8h30, les parents déposent leur enfant dans le réfectoire de la section maternelle en entrant par la cour de récréation de la section maternelle.</w:t>
      </w:r>
    </w:p>
    <w:p w14:paraId="7516B056" w14:textId="77777777" w:rsidR="002377A3" w:rsidRPr="00E51A75" w:rsidRDefault="002377A3" w:rsidP="00F3428C">
      <w:pPr>
        <w:rPr>
          <w:rFonts w:cstheme="minorHAnsi"/>
          <w:lang w:eastAsia="fr-FR"/>
        </w:rPr>
      </w:pPr>
      <w:r w:rsidRPr="00E51A75">
        <w:rPr>
          <w:rFonts w:cstheme="minorHAnsi"/>
          <w:lang w:eastAsia="fr-FR"/>
        </w:rPr>
        <w:t xml:space="preserve">Entre 8h30 et 8h45, les parents déposent leur enfant à l’entrée de la classe. </w:t>
      </w:r>
    </w:p>
    <w:p w14:paraId="0277CC2E" w14:textId="77777777" w:rsidR="002377A3" w:rsidRPr="00E51A75" w:rsidRDefault="002377A3" w:rsidP="00F3428C">
      <w:pPr>
        <w:rPr>
          <w:rFonts w:cstheme="minorHAnsi"/>
          <w:lang w:eastAsia="fr-FR"/>
        </w:rPr>
      </w:pPr>
      <w:r w:rsidRPr="00E51A75">
        <w:rPr>
          <w:rFonts w:cstheme="minorHAnsi"/>
          <w:lang w:eastAsia="fr-FR"/>
        </w:rPr>
        <w:t>Dès 8h50, la porte d’entrée du réfectoire est fermée à clef. En cas de retard, les parents se rendent au secrétariat ou au bureau et là, dès que possible, un membre du personnel conduira l’élève en classe.</w:t>
      </w:r>
    </w:p>
    <w:p w14:paraId="48E0BAC8" w14:textId="77777777" w:rsidR="002377A3" w:rsidRPr="00D80C0F" w:rsidRDefault="002377A3" w:rsidP="00F3428C">
      <w:pPr>
        <w:rPr>
          <w:rFonts w:cstheme="minorHAnsi"/>
          <w:lang w:eastAsia="fr-FR"/>
        </w:rPr>
      </w:pPr>
      <w:r w:rsidRPr="00E51A75">
        <w:rPr>
          <w:rFonts w:cstheme="minorHAnsi"/>
          <w:lang w:eastAsia="fr-FR"/>
        </w:rPr>
        <w:t>Il est impératif d’arriver à l’heure. Il est important pour l’élève d’avoir un temps de décompression entre le domicile et l’école</w:t>
      </w:r>
      <w:r w:rsidRPr="00D80C0F">
        <w:rPr>
          <w:rFonts w:cstheme="minorHAnsi"/>
          <w:lang w:eastAsia="fr-FR"/>
        </w:rPr>
        <w:t>.</w:t>
      </w:r>
    </w:p>
    <w:p w14:paraId="706A5BBA" w14:textId="77777777" w:rsidR="002377A3" w:rsidRPr="00D80C0F" w:rsidRDefault="002377A3" w:rsidP="00F3428C">
      <w:pPr>
        <w:rPr>
          <w:rFonts w:cstheme="minorHAnsi"/>
          <w:lang w:eastAsia="fr-FR"/>
        </w:rPr>
      </w:pPr>
      <w:r w:rsidRPr="00D80C0F">
        <w:rPr>
          <w:rFonts w:cstheme="minorHAnsi"/>
          <w:lang w:eastAsia="fr-FR"/>
        </w:rPr>
        <w:t>Les parents déposent et reprennent leur enfant(s) sans rester à la garderie, dans les couloirs et dans les classes.</w:t>
      </w:r>
    </w:p>
    <w:p w14:paraId="3B4DF3F1" w14:textId="77777777" w:rsidR="002377A3" w:rsidRPr="00D80C0F" w:rsidRDefault="002377A3" w:rsidP="00F3428C">
      <w:pPr>
        <w:contextualSpacing/>
        <w:rPr>
          <w:rFonts w:cstheme="minorHAnsi"/>
        </w:rPr>
      </w:pPr>
      <w:r w:rsidRPr="00D80C0F">
        <w:rPr>
          <w:rFonts w:cstheme="minorHAnsi"/>
        </w:rPr>
        <w:t xml:space="preserve">À la fin des cours, les parents attendent leur(s) enfant(s) </w:t>
      </w:r>
      <w:r w:rsidRPr="00D80C0F">
        <w:rPr>
          <w:rFonts w:cstheme="minorHAnsi"/>
          <w:u w:val="single"/>
        </w:rPr>
        <w:t>derrière la « petite » grille</w:t>
      </w:r>
      <w:r w:rsidRPr="00D80C0F">
        <w:rPr>
          <w:rFonts w:cstheme="minorHAnsi"/>
        </w:rPr>
        <w:t xml:space="preserve"> de la cour de récréation. </w:t>
      </w:r>
    </w:p>
    <w:p w14:paraId="38944AAE" w14:textId="77777777" w:rsidR="002377A3" w:rsidRPr="00D80C0F" w:rsidRDefault="002377A3" w:rsidP="00F3428C">
      <w:pPr>
        <w:contextualSpacing/>
        <w:rPr>
          <w:rFonts w:cstheme="minorHAnsi"/>
        </w:rPr>
      </w:pPr>
    </w:p>
    <w:p w14:paraId="2C01BECB" w14:textId="77777777" w:rsidR="002377A3" w:rsidRPr="00D80C0F" w:rsidRDefault="002377A3" w:rsidP="00F3428C">
      <w:pPr>
        <w:contextualSpacing/>
        <w:rPr>
          <w:rFonts w:cstheme="minorHAnsi"/>
        </w:rPr>
      </w:pPr>
      <w:r w:rsidRPr="00D80C0F">
        <w:rPr>
          <w:rFonts w:cstheme="minorHAnsi"/>
        </w:rPr>
        <w:t>Chaque parent doit être attentif à bien fermer les portes derrière son passage. Il en va de la sécurité de tous. En cas de problème, la responsabilité des parents peut être engagée.</w:t>
      </w:r>
    </w:p>
    <w:p w14:paraId="5A013375" w14:textId="77777777" w:rsidR="002377A3" w:rsidRPr="00D80C0F" w:rsidRDefault="002377A3" w:rsidP="00F3428C">
      <w:pPr>
        <w:contextualSpacing/>
        <w:rPr>
          <w:rFonts w:cstheme="minorHAnsi"/>
        </w:rPr>
      </w:pPr>
      <w:r w:rsidRPr="00D80C0F">
        <w:rPr>
          <w:rFonts w:cstheme="minorHAnsi"/>
        </w:rPr>
        <w:t>La porte du fond du couloir de la section maternelle est une porte de secours. Elle ne peut donc pas être utilisée comme porte courante d’entrée et / ou de sortie.</w:t>
      </w:r>
    </w:p>
    <w:p w14:paraId="7B1FF4CE" w14:textId="77777777" w:rsidR="002377A3" w:rsidRPr="00D80C0F" w:rsidRDefault="002377A3" w:rsidP="00F3428C">
      <w:pPr>
        <w:contextualSpacing/>
        <w:rPr>
          <w:rFonts w:cstheme="minorHAnsi"/>
        </w:rPr>
      </w:pPr>
    </w:p>
    <w:p w14:paraId="13FF72DB" w14:textId="77777777" w:rsidR="002377A3" w:rsidRPr="00D80C0F" w:rsidRDefault="002377A3" w:rsidP="00F3428C">
      <w:pPr>
        <w:rPr>
          <w:rFonts w:cstheme="minorHAnsi"/>
          <w:u w:val="single"/>
          <w:lang w:eastAsia="fr-FR"/>
        </w:rPr>
      </w:pPr>
      <w:r w:rsidRPr="00D80C0F">
        <w:rPr>
          <w:rFonts w:cstheme="minorHAnsi"/>
          <w:u w:val="single"/>
          <w:lang w:eastAsia="fr-FR"/>
        </w:rPr>
        <w:t xml:space="preserve">Section primaire : </w:t>
      </w:r>
    </w:p>
    <w:p w14:paraId="49E60450" w14:textId="77777777" w:rsidR="002377A3" w:rsidRPr="00D80C0F" w:rsidRDefault="002377A3" w:rsidP="00F3428C">
      <w:pPr>
        <w:rPr>
          <w:rFonts w:cstheme="minorHAnsi"/>
        </w:rPr>
      </w:pPr>
      <w:r w:rsidRPr="00D80C0F">
        <w:rPr>
          <w:rFonts w:cstheme="minorHAnsi"/>
          <w:lang w:eastAsia="fr-FR"/>
        </w:rPr>
        <w:t>Dès 7h15 et avant le début des cours : l</w:t>
      </w:r>
      <w:r w:rsidRPr="00D80C0F">
        <w:rPr>
          <w:rFonts w:cstheme="minorHAnsi"/>
        </w:rPr>
        <w:t xml:space="preserve">es élèves se dirigent à l’endroit où la garderie a lieu (réfectoire ou dans la cour). </w:t>
      </w:r>
      <w:r w:rsidRPr="00D80C0F">
        <w:rPr>
          <w:rFonts w:cstheme="minorHAnsi"/>
          <w:u w:val="single"/>
        </w:rPr>
        <w:t>Tous les élèves doivent être présents pour 8h20.</w:t>
      </w:r>
    </w:p>
    <w:p w14:paraId="18405937" w14:textId="77777777" w:rsidR="002377A3" w:rsidRPr="00D80C0F" w:rsidRDefault="002377A3" w:rsidP="00F3428C">
      <w:pPr>
        <w:contextualSpacing/>
        <w:rPr>
          <w:rFonts w:cstheme="minorHAnsi"/>
        </w:rPr>
      </w:pPr>
      <w:r w:rsidRPr="00D80C0F">
        <w:rPr>
          <w:rFonts w:cstheme="minorHAnsi"/>
        </w:rPr>
        <w:lastRenderedPageBreak/>
        <w:t xml:space="preserve">A la sortie des classes, les parents attendent leur(s) enfant(s) devant la grande grille de la cour de récréation. S’ils sont amenés à rentrer dans l’école, ils veillent à </w:t>
      </w:r>
      <w:r w:rsidRPr="00D80C0F">
        <w:rPr>
          <w:rFonts w:cstheme="minorHAnsi"/>
          <w:u w:val="single"/>
        </w:rPr>
        <w:t>bien refermer la grille</w:t>
      </w:r>
      <w:r w:rsidRPr="00D80C0F">
        <w:rPr>
          <w:rFonts w:cstheme="minorHAnsi"/>
        </w:rPr>
        <w:t>. Il en va de la sécurité de tous. En cas de problème, la responsabilité des parents peut être engagée.</w:t>
      </w:r>
    </w:p>
    <w:p w14:paraId="77AB58E3" w14:textId="77777777" w:rsidR="002377A3" w:rsidRPr="00D80C0F" w:rsidRDefault="002377A3" w:rsidP="00F3428C">
      <w:pPr>
        <w:contextualSpacing/>
        <w:rPr>
          <w:rFonts w:cstheme="minorHAnsi"/>
        </w:rPr>
      </w:pPr>
    </w:p>
    <w:p w14:paraId="037DE85E" w14:textId="77777777" w:rsidR="002377A3" w:rsidRPr="00D80C0F" w:rsidRDefault="002377A3" w:rsidP="00F3428C">
      <w:pPr>
        <w:contextualSpacing/>
        <w:rPr>
          <w:rFonts w:cstheme="minorHAnsi"/>
        </w:rPr>
      </w:pPr>
      <w:r w:rsidRPr="00D80C0F">
        <w:rPr>
          <w:rFonts w:cstheme="minorHAnsi"/>
        </w:rPr>
        <w:t>Aucune sortie n’est autorisée pendant les heures d’ouverture de l’école sans l’accord de la direction.</w:t>
      </w:r>
    </w:p>
    <w:p w14:paraId="104800D8" w14:textId="77777777" w:rsidR="002377A3" w:rsidRPr="00D80C0F" w:rsidRDefault="002377A3" w:rsidP="00F3428C">
      <w:pPr>
        <w:contextualSpacing/>
        <w:rPr>
          <w:rFonts w:cstheme="minorHAnsi"/>
          <w:bCs/>
        </w:rPr>
      </w:pPr>
      <w:r w:rsidRPr="00D80C0F">
        <w:rPr>
          <w:rFonts w:cstheme="minorHAnsi"/>
        </w:rPr>
        <w:t>S</w:t>
      </w:r>
      <w:r w:rsidRPr="00D80C0F">
        <w:rPr>
          <w:rFonts w:cstheme="minorHAnsi"/>
          <w:bCs/>
        </w:rPr>
        <w:t xml:space="preserve">i pour des raisons exceptionnelles, un élève doit quitter l’école seul ou accompagné d’une personne inhabituelle, un avis </w:t>
      </w:r>
      <w:r w:rsidRPr="00D80C0F">
        <w:rPr>
          <w:rFonts w:cstheme="minorHAnsi"/>
          <w:bCs/>
          <w:u w:val="single"/>
        </w:rPr>
        <w:t>écrit</w:t>
      </w:r>
      <w:r w:rsidRPr="00D80C0F">
        <w:rPr>
          <w:rFonts w:cstheme="minorHAnsi"/>
          <w:bCs/>
        </w:rPr>
        <w:t xml:space="preserve"> dans le journal de classe sera montré le jour même au titulaire ET aux accueillants responsables de la sortie.</w:t>
      </w:r>
    </w:p>
    <w:p w14:paraId="355515C4" w14:textId="77777777" w:rsidR="002377A3" w:rsidRPr="00D80C0F" w:rsidRDefault="002377A3" w:rsidP="00F3428C">
      <w:pPr>
        <w:contextualSpacing/>
        <w:rPr>
          <w:rFonts w:cstheme="minorHAnsi"/>
          <w:bCs/>
        </w:rPr>
      </w:pPr>
    </w:p>
    <w:p w14:paraId="1C30DBFE" w14:textId="77777777" w:rsidR="002377A3" w:rsidRPr="00D80C0F" w:rsidRDefault="002377A3" w:rsidP="00F3428C">
      <w:pPr>
        <w:contextualSpacing/>
        <w:rPr>
          <w:rFonts w:cstheme="minorHAnsi"/>
          <w:bCs/>
        </w:rPr>
      </w:pPr>
      <w:r w:rsidRPr="00D80C0F">
        <w:rPr>
          <w:rFonts w:cstheme="minorHAnsi"/>
          <w:bCs/>
        </w:rPr>
        <w:t>Pendant les heures de cours, les parents doivent se présenter auprès du secrétariat ou auprès de la direction pour pouvoir reprendre leur enfant.</w:t>
      </w:r>
    </w:p>
    <w:p w14:paraId="1974664F" w14:textId="77777777" w:rsidR="002377A3" w:rsidRPr="00D80C0F" w:rsidRDefault="002377A3" w:rsidP="00F3428C">
      <w:pPr>
        <w:rPr>
          <w:rFonts w:cstheme="minorHAnsi"/>
        </w:rPr>
      </w:pPr>
    </w:p>
    <w:p w14:paraId="21859FAC" w14:textId="77777777" w:rsidR="002377A3" w:rsidRPr="00D80C0F" w:rsidRDefault="002377A3" w:rsidP="00F3428C">
      <w:pPr>
        <w:rPr>
          <w:rFonts w:cstheme="minorHAnsi"/>
        </w:rPr>
      </w:pPr>
      <w:r w:rsidRPr="00D80C0F">
        <w:rPr>
          <w:rFonts w:cstheme="minorHAnsi"/>
        </w:rPr>
        <w:t>Les parents ne peuvent entrer dans l’école que pour déposer ou reprendre leur enfant ou parce qu’un rendez-vous préalable a été fixé. Le temps de présence doit être limité au strict minimum.</w:t>
      </w:r>
    </w:p>
    <w:p w14:paraId="1E4B3B17" w14:textId="77777777" w:rsidR="002377A3" w:rsidRPr="00D80C0F" w:rsidRDefault="002377A3" w:rsidP="00F3428C">
      <w:pPr>
        <w:rPr>
          <w:rFonts w:cstheme="minorHAnsi"/>
        </w:rPr>
      </w:pPr>
      <w:r w:rsidRPr="00D80C0F">
        <w:rPr>
          <w:rFonts w:cstheme="minorHAnsi"/>
        </w:rPr>
        <w:t>En aucun cas, les élèves ne quittent l’école sans autorisation.</w:t>
      </w:r>
    </w:p>
    <w:p w14:paraId="47269E46" w14:textId="77777777" w:rsidR="00AA7216" w:rsidRPr="00CC49B2" w:rsidRDefault="002377A3" w:rsidP="00CC49B2">
      <w:pPr>
        <w:pStyle w:val="Titre3"/>
      </w:pPr>
      <w:bookmarkStart w:id="19" w:name="_Toc220325433"/>
      <w:r w:rsidRPr="00CC49B2">
        <w:t>Article II.5</w:t>
      </w:r>
      <w:r w:rsidRPr="00CC49B2">
        <w:tab/>
      </w:r>
      <w:r w:rsidRPr="00CC49B2">
        <w:rPr>
          <w:highlight w:val="green"/>
        </w:rPr>
        <w:t>Horaire des cours</w:t>
      </w:r>
      <w:bookmarkEnd w:id="19"/>
    </w:p>
    <w:p w14:paraId="2F92B0C2" w14:textId="77777777" w:rsidR="00F3428C" w:rsidRPr="00D80C0F" w:rsidRDefault="00F3428C" w:rsidP="00F3428C">
      <w:pPr>
        <w:tabs>
          <w:tab w:val="left" w:pos="4820"/>
        </w:tabs>
        <w:spacing w:line="240" w:lineRule="auto"/>
        <w:rPr>
          <w:rFonts w:cstheme="minorHAnsi"/>
          <w:b/>
          <w:sz w:val="24"/>
          <w:szCs w:val="24"/>
          <w:u w:val="single"/>
        </w:rPr>
      </w:pPr>
    </w:p>
    <w:p w14:paraId="2993C756" w14:textId="77777777" w:rsidR="002377A3" w:rsidRDefault="002377A3" w:rsidP="00F3428C">
      <w:pPr>
        <w:tabs>
          <w:tab w:val="left" w:pos="4820"/>
        </w:tabs>
        <w:spacing w:line="240" w:lineRule="auto"/>
        <w:rPr>
          <w:rFonts w:cstheme="minorHAnsi"/>
        </w:rPr>
      </w:pPr>
      <w:r w:rsidRPr="00D80C0F">
        <w:rPr>
          <w:rFonts w:cstheme="minorHAnsi"/>
          <w:b/>
          <w:sz w:val="24"/>
          <w:szCs w:val="24"/>
          <w:u w:val="single"/>
        </w:rPr>
        <w:t>Heure d’ouverture de l’école :</w:t>
      </w:r>
      <w:r w:rsidRPr="00D80C0F">
        <w:rPr>
          <w:rFonts w:cstheme="minorHAnsi"/>
          <w:sz w:val="24"/>
          <w:szCs w:val="24"/>
        </w:rPr>
        <w:t xml:space="preserve"> </w:t>
      </w:r>
      <w:r w:rsidRPr="00D80C0F">
        <w:rPr>
          <w:rFonts w:cstheme="minorHAnsi"/>
        </w:rPr>
        <w:t>du lundi au vendredi de 7h15 à 18h00.</w:t>
      </w:r>
    </w:p>
    <w:p w14:paraId="25530550" w14:textId="77777777" w:rsidR="007D43B5" w:rsidRPr="00D80C0F" w:rsidRDefault="007D43B5" w:rsidP="00F3428C">
      <w:pPr>
        <w:tabs>
          <w:tab w:val="left" w:pos="4820"/>
        </w:tabs>
        <w:spacing w:line="240" w:lineRule="auto"/>
        <w:rPr>
          <w:rFonts w:cstheme="minorHAnsi"/>
          <w:sz w:val="24"/>
          <w:szCs w:val="24"/>
        </w:rPr>
      </w:pPr>
    </w:p>
    <w:p w14:paraId="7CFF8415" w14:textId="77777777" w:rsidR="002377A3" w:rsidRPr="00D80C0F" w:rsidRDefault="002377A3" w:rsidP="00F3428C">
      <w:pPr>
        <w:tabs>
          <w:tab w:val="left" w:pos="4820"/>
        </w:tabs>
        <w:spacing w:line="240" w:lineRule="auto"/>
        <w:rPr>
          <w:rFonts w:cstheme="minorHAnsi"/>
          <w:b/>
          <w:sz w:val="24"/>
          <w:szCs w:val="24"/>
          <w:u w:val="single"/>
        </w:rPr>
      </w:pPr>
      <w:r w:rsidRPr="00D80C0F">
        <w:rPr>
          <w:rFonts w:cstheme="minorHAnsi"/>
          <w:b/>
          <w:sz w:val="24"/>
          <w:szCs w:val="24"/>
          <w:u w:val="single"/>
        </w:rPr>
        <w:t>Heures des garderies :</w:t>
      </w:r>
    </w:p>
    <w:p w14:paraId="717B1868" w14:textId="77777777" w:rsidR="002377A3" w:rsidRPr="00D80C0F" w:rsidRDefault="002377A3" w:rsidP="0008590E">
      <w:pPr>
        <w:shd w:val="clear" w:color="auto" w:fill="FFFFFF" w:themeFill="background1"/>
        <w:tabs>
          <w:tab w:val="left" w:pos="4820"/>
        </w:tabs>
        <w:spacing w:line="240" w:lineRule="auto"/>
        <w:rPr>
          <w:rFonts w:cstheme="minorHAnsi"/>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269"/>
        <w:gridCol w:w="2262"/>
        <w:gridCol w:w="2262"/>
      </w:tblGrid>
      <w:tr w:rsidR="002377A3" w:rsidRPr="00D80C0F" w14:paraId="63BE743E" w14:textId="77777777" w:rsidTr="002377A3">
        <w:tc>
          <w:tcPr>
            <w:tcW w:w="2303" w:type="dxa"/>
          </w:tcPr>
          <w:p w14:paraId="1A643483" w14:textId="77777777" w:rsidR="002377A3" w:rsidRPr="00D80C0F" w:rsidRDefault="002377A3" w:rsidP="0008590E">
            <w:pPr>
              <w:shd w:val="clear" w:color="auto" w:fill="FFFFFF" w:themeFill="background1"/>
              <w:tabs>
                <w:tab w:val="left" w:pos="4820"/>
              </w:tabs>
              <w:spacing w:line="240" w:lineRule="auto"/>
              <w:rPr>
                <w:rFonts w:cstheme="minorHAnsi"/>
              </w:rPr>
            </w:pPr>
            <w:r w:rsidRPr="00D80C0F">
              <w:rPr>
                <w:rFonts w:cstheme="minorHAnsi"/>
              </w:rPr>
              <w:t>Garderies</w:t>
            </w:r>
          </w:p>
        </w:tc>
        <w:tc>
          <w:tcPr>
            <w:tcW w:w="2303" w:type="dxa"/>
          </w:tcPr>
          <w:p w14:paraId="113F3A45"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Section maternelle</w:t>
            </w:r>
          </w:p>
        </w:tc>
        <w:tc>
          <w:tcPr>
            <w:tcW w:w="2303" w:type="dxa"/>
          </w:tcPr>
          <w:p w14:paraId="41AB10C7"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Section primaire</w:t>
            </w:r>
          </w:p>
          <w:p w14:paraId="5AAF8679"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de P1 à P4</w:t>
            </w:r>
          </w:p>
        </w:tc>
        <w:tc>
          <w:tcPr>
            <w:tcW w:w="2303" w:type="dxa"/>
          </w:tcPr>
          <w:p w14:paraId="1AC6A42E"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Section primaire</w:t>
            </w:r>
          </w:p>
          <w:p w14:paraId="5195327B"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P5 à P6</w:t>
            </w:r>
          </w:p>
        </w:tc>
      </w:tr>
      <w:tr w:rsidR="002377A3" w:rsidRPr="00D80C0F" w14:paraId="7CF45AF5" w14:textId="77777777" w:rsidTr="002377A3">
        <w:tc>
          <w:tcPr>
            <w:tcW w:w="2303" w:type="dxa"/>
          </w:tcPr>
          <w:p w14:paraId="1C7E6D61" w14:textId="77777777" w:rsidR="002377A3" w:rsidRPr="00D80C0F" w:rsidRDefault="002377A3" w:rsidP="0008590E">
            <w:pPr>
              <w:shd w:val="clear" w:color="auto" w:fill="FFFFFF" w:themeFill="background1"/>
              <w:tabs>
                <w:tab w:val="left" w:pos="4820"/>
              </w:tabs>
              <w:spacing w:line="240" w:lineRule="auto"/>
              <w:rPr>
                <w:rFonts w:cstheme="minorHAnsi"/>
                <w:b/>
                <w:color w:val="000000"/>
              </w:rPr>
            </w:pPr>
            <w:r w:rsidRPr="00D80C0F">
              <w:rPr>
                <w:rFonts w:cstheme="minorHAnsi"/>
                <w:b/>
                <w:color w:val="000000"/>
              </w:rPr>
              <w:t>Matin</w:t>
            </w:r>
          </w:p>
          <w:p w14:paraId="3936E992" w14:textId="77777777" w:rsidR="002377A3" w:rsidRPr="00D80C0F" w:rsidRDefault="002377A3" w:rsidP="0008590E">
            <w:pPr>
              <w:shd w:val="clear" w:color="auto" w:fill="FFFFFF" w:themeFill="background1"/>
              <w:tabs>
                <w:tab w:val="left" w:pos="4820"/>
              </w:tabs>
              <w:spacing w:line="240" w:lineRule="auto"/>
              <w:rPr>
                <w:rFonts w:cstheme="minorHAnsi"/>
              </w:rPr>
            </w:pPr>
            <w:r w:rsidRPr="00D80C0F">
              <w:rPr>
                <w:rFonts w:cstheme="minorHAnsi"/>
              </w:rPr>
              <w:t>Garderie payante jusqu’à 8h10</w:t>
            </w:r>
          </w:p>
        </w:tc>
        <w:tc>
          <w:tcPr>
            <w:tcW w:w="2303" w:type="dxa"/>
          </w:tcPr>
          <w:p w14:paraId="0AAB5CE2"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7h15 à 8h30</w:t>
            </w:r>
          </w:p>
        </w:tc>
        <w:tc>
          <w:tcPr>
            <w:tcW w:w="2303" w:type="dxa"/>
          </w:tcPr>
          <w:p w14:paraId="6B171195"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7h15 à 8h30</w:t>
            </w:r>
          </w:p>
        </w:tc>
        <w:tc>
          <w:tcPr>
            <w:tcW w:w="2303" w:type="dxa"/>
          </w:tcPr>
          <w:p w14:paraId="6F0A65E8"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7h15 à 8h30</w:t>
            </w:r>
          </w:p>
        </w:tc>
      </w:tr>
      <w:tr w:rsidR="002377A3" w:rsidRPr="00D80C0F" w14:paraId="785B1D3F" w14:textId="77777777" w:rsidTr="002377A3">
        <w:tc>
          <w:tcPr>
            <w:tcW w:w="2303" w:type="dxa"/>
          </w:tcPr>
          <w:p w14:paraId="45525593" w14:textId="77777777" w:rsidR="002377A3" w:rsidRPr="00D80C0F" w:rsidRDefault="002377A3" w:rsidP="0008590E">
            <w:pPr>
              <w:shd w:val="clear" w:color="auto" w:fill="FFFFFF" w:themeFill="background1"/>
              <w:tabs>
                <w:tab w:val="left" w:pos="4820"/>
              </w:tabs>
              <w:spacing w:line="240" w:lineRule="auto"/>
              <w:rPr>
                <w:rFonts w:cstheme="minorHAnsi"/>
                <w:b/>
              </w:rPr>
            </w:pPr>
            <w:r w:rsidRPr="00D80C0F">
              <w:rPr>
                <w:rFonts w:cstheme="minorHAnsi"/>
                <w:b/>
              </w:rPr>
              <w:t>Midi</w:t>
            </w:r>
          </w:p>
          <w:p w14:paraId="02A9C9E3" w14:textId="77777777" w:rsidR="002377A3" w:rsidRPr="00D80C0F" w:rsidRDefault="002377A3" w:rsidP="0008590E">
            <w:pPr>
              <w:shd w:val="clear" w:color="auto" w:fill="FFFFFF" w:themeFill="background1"/>
              <w:tabs>
                <w:tab w:val="left" w:pos="4820"/>
              </w:tabs>
              <w:spacing w:line="240" w:lineRule="auto"/>
              <w:rPr>
                <w:rFonts w:cstheme="minorHAnsi"/>
              </w:rPr>
            </w:pPr>
            <w:r w:rsidRPr="00D80C0F">
              <w:rPr>
                <w:rFonts w:cstheme="minorHAnsi"/>
              </w:rPr>
              <w:t>Garderie gratuite</w:t>
            </w:r>
          </w:p>
        </w:tc>
        <w:tc>
          <w:tcPr>
            <w:tcW w:w="2303" w:type="dxa"/>
          </w:tcPr>
          <w:p w14:paraId="46B2C901"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12h10 à 13h30</w:t>
            </w:r>
          </w:p>
        </w:tc>
        <w:tc>
          <w:tcPr>
            <w:tcW w:w="2303" w:type="dxa"/>
          </w:tcPr>
          <w:p w14:paraId="53D60667"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12h10 à 13h40</w:t>
            </w:r>
          </w:p>
        </w:tc>
        <w:tc>
          <w:tcPr>
            <w:tcW w:w="2303" w:type="dxa"/>
          </w:tcPr>
          <w:p w14:paraId="54C0827F"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12h35 à 13h40</w:t>
            </w:r>
          </w:p>
        </w:tc>
      </w:tr>
      <w:tr w:rsidR="002377A3" w:rsidRPr="00D80C0F" w14:paraId="67577DA7" w14:textId="77777777" w:rsidTr="002377A3">
        <w:tc>
          <w:tcPr>
            <w:tcW w:w="2303" w:type="dxa"/>
          </w:tcPr>
          <w:p w14:paraId="5A7DF54B" w14:textId="77777777" w:rsidR="002377A3" w:rsidRPr="00D80C0F" w:rsidRDefault="002377A3" w:rsidP="0008590E">
            <w:pPr>
              <w:shd w:val="clear" w:color="auto" w:fill="FFFFFF" w:themeFill="background1"/>
              <w:tabs>
                <w:tab w:val="left" w:pos="4820"/>
              </w:tabs>
              <w:spacing w:line="240" w:lineRule="auto"/>
              <w:rPr>
                <w:rFonts w:cstheme="minorHAnsi"/>
                <w:b/>
              </w:rPr>
            </w:pPr>
            <w:r w:rsidRPr="00D80C0F">
              <w:rPr>
                <w:rFonts w:cstheme="minorHAnsi"/>
                <w:b/>
              </w:rPr>
              <w:t>Soir</w:t>
            </w:r>
          </w:p>
          <w:p w14:paraId="2D381E61" w14:textId="77777777" w:rsidR="002377A3" w:rsidRPr="00D80C0F" w:rsidRDefault="002377A3" w:rsidP="0008590E">
            <w:pPr>
              <w:shd w:val="clear" w:color="auto" w:fill="FFFFFF" w:themeFill="background1"/>
              <w:tabs>
                <w:tab w:val="left" w:pos="4820"/>
              </w:tabs>
              <w:spacing w:line="240" w:lineRule="auto"/>
              <w:rPr>
                <w:rFonts w:cstheme="minorHAnsi"/>
              </w:rPr>
            </w:pPr>
            <w:r w:rsidRPr="00D80C0F">
              <w:rPr>
                <w:rFonts w:cstheme="minorHAnsi"/>
              </w:rPr>
              <w:t>Garderies / études payantes à partir de 15h25 en section maternelle et 15h35 en section primaire</w:t>
            </w:r>
          </w:p>
        </w:tc>
        <w:tc>
          <w:tcPr>
            <w:tcW w:w="2303" w:type="dxa"/>
          </w:tcPr>
          <w:p w14:paraId="5CF24ACD"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15h10 à 18h00</w:t>
            </w:r>
          </w:p>
        </w:tc>
        <w:tc>
          <w:tcPr>
            <w:tcW w:w="2303" w:type="dxa"/>
          </w:tcPr>
          <w:p w14:paraId="562C72F6"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15h20 à 18h00</w:t>
            </w:r>
          </w:p>
        </w:tc>
        <w:tc>
          <w:tcPr>
            <w:tcW w:w="2303" w:type="dxa"/>
          </w:tcPr>
          <w:p w14:paraId="02433511"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15h20 à 18h00</w:t>
            </w:r>
          </w:p>
        </w:tc>
      </w:tr>
      <w:tr w:rsidR="002377A3" w:rsidRPr="00D80C0F" w14:paraId="7E4D88BB" w14:textId="77777777" w:rsidTr="002377A3">
        <w:tc>
          <w:tcPr>
            <w:tcW w:w="2303" w:type="dxa"/>
          </w:tcPr>
          <w:p w14:paraId="227C5D84" w14:textId="77777777" w:rsidR="002377A3" w:rsidRPr="00D80C0F" w:rsidRDefault="002377A3" w:rsidP="0008590E">
            <w:pPr>
              <w:shd w:val="clear" w:color="auto" w:fill="FFFFFF" w:themeFill="background1"/>
              <w:tabs>
                <w:tab w:val="left" w:pos="4820"/>
              </w:tabs>
              <w:spacing w:line="240" w:lineRule="auto"/>
              <w:rPr>
                <w:rFonts w:cstheme="minorHAnsi"/>
                <w:b/>
              </w:rPr>
            </w:pPr>
            <w:r w:rsidRPr="00D80C0F">
              <w:rPr>
                <w:rFonts w:cstheme="minorHAnsi"/>
                <w:b/>
              </w:rPr>
              <w:t>Mercredi midi</w:t>
            </w:r>
          </w:p>
          <w:p w14:paraId="181C6660" w14:textId="77777777" w:rsidR="002377A3" w:rsidRPr="00D80C0F" w:rsidRDefault="002377A3" w:rsidP="0008590E">
            <w:pPr>
              <w:shd w:val="clear" w:color="auto" w:fill="FFFFFF" w:themeFill="background1"/>
              <w:tabs>
                <w:tab w:val="left" w:pos="4820"/>
              </w:tabs>
              <w:spacing w:line="240" w:lineRule="auto"/>
              <w:rPr>
                <w:rFonts w:cstheme="minorHAnsi"/>
              </w:rPr>
            </w:pPr>
            <w:r w:rsidRPr="00D80C0F">
              <w:rPr>
                <w:rFonts w:cstheme="minorHAnsi"/>
              </w:rPr>
              <w:t>Garderie payante dès 13h10</w:t>
            </w:r>
          </w:p>
        </w:tc>
        <w:tc>
          <w:tcPr>
            <w:tcW w:w="2303" w:type="dxa"/>
          </w:tcPr>
          <w:p w14:paraId="1490270D"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12h10 à 18h00</w:t>
            </w:r>
          </w:p>
        </w:tc>
        <w:tc>
          <w:tcPr>
            <w:tcW w:w="2303" w:type="dxa"/>
          </w:tcPr>
          <w:p w14:paraId="7936DDB5"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12h10 à 18h00</w:t>
            </w:r>
          </w:p>
        </w:tc>
        <w:tc>
          <w:tcPr>
            <w:tcW w:w="2303" w:type="dxa"/>
          </w:tcPr>
          <w:p w14:paraId="48E46D9A"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12h10 à 18h00</w:t>
            </w:r>
          </w:p>
        </w:tc>
      </w:tr>
    </w:tbl>
    <w:p w14:paraId="7F835B53" w14:textId="77777777" w:rsidR="002377A3" w:rsidRPr="00D80C0F" w:rsidRDefault="002377A3" w:rsidP="0008590E">
      <w:pPr>
        <w:shd w:val="clear" w:color="auto" w:fill="FFFFFF" w:themeFill="background1"/>
        <w:tabs>
          <w:tab w:val="left" w:pos="4820"/>
        </w:tabs>
        <w:spacing w:line="240" w:lineRule="auto"/>
        <w:rPr>
          <w:rFonts w:cstheme="minorHAnsi"/>
          <w:b/>
          <w:sz w:val="24"/>
          <w:szCs w:val="24"/>
          <w:u w:val="single"/>
        </w:rPr>
      </w:pPr>
    </w:p>
    <w:p w14:paraId="6D5386D8" w14:textId="77777777" w:rsidR="002377A3" w:rsidRPr="00D80C0F" w:rsidRDefault="002377A3" w:rsidP="0008590E">
      <w:pPr>
        <w:shd w:val="clear" w:color="auto" w:fill="FFFFFF" w:themeFill="background1"/>
        <w:tabs>
          <w:tab w:val="left" w:pos="4820"/>
        </w:tabs>
        <w:spacing w:line="240" w:lineRule="auto"/>
        <w:rPr>
          <w:rFonts w:cstheme="minorHAnsi"/>
          <w:b/>
          <w:sz w:val="24"/>
          <w:szCs w:val="24"/>
          <w:u w:val="single"/>
        </w:rPr>
      </w:pPr>
      <w:r w:rsidRPr="00D80C0F">
        <w:rPr>
          <w:rFonts w:cstheme="minorHAnsi"/>
          <w:b/>
          <w:sz w:val="24"/>
          <w:szCs w:val="24"/>
          <w:u w:val="single"/>
        </w:rPr>
        <w:lastRenderedPageBreak/>
        <w:t xml:space="preserve">Heures des cours : </w:t>
      </w:r>
    </w:p>
    <w:p w14:paraId="38690AE0" w14:textId="77777777" w:rsidR="002377A3" w:rsidRPr="00D80C0F" w:rsidRDefault="002377A3" w:rsidP="0008590E">
      <w:pPr>
        <w:shd w:val="clear" w:color="auto" w:fill="FFFFFF" w:themeFill="background1"/>
        <w:tabs>
          <w:tab w:val="left" w:pos="4820"/>
        </w:tabs>
        <w:spacing w:line="240" w:lineRule="auto"/>
        <w:rPr>
          <w:rFonts w:cstheme="minorHAnsi"/>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4516"/>
        <w:gridCol w:w="2271"/>
      </w:tblGrid>
      <w:tr w:rsidR="002377A3" w:rsidRPr="00D80C0F" w14:paraId="61E8FA77" w14:textId="77777777" w:rsidTr="002377A3">
        <w:tc>
          <w:tcPr>
            <w:tcW w:w="2303" w:type="dxa"/>
          </w:tcPr>
          <w:p w14:paraId="30D2F756"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Heures</w:t>
            </w:r>
          </w:p>
        </w:tc>
        <w:tc>
          <w:tcPr>
            <w:tcW w:w="6909" w:type="dxa"/>
            <w:gridSpan w:val="2"/>
          </w:tcPr>
          <w:p w14:paraId="28676E6B"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Heures des cours : en section</w:t>
            </w:r>
            <w:r w:rsidRPr="00D80C0F">
              <w:rPr>
                <w:rFonts w:cstheme="minorHAnsi"/>
                <w:b/>
              </w:rPr>
              <w:t xml:space="preserve"> maternelle</w:t>
            </w:r>
          </w:p>
          <w:p w14:paraId="2303BFFC" w14:textId="77777777" w:rsidR="002377A3" w:rsidRPr="00D80C0F" w:rsidRDefault="002377A3" w:rsidP="0008590E">
            <w:pPr>
              <w:shd w:val="clear" w:color="auto" w:fill="FFFFFF" w:themeFill="background1"/>
              <w:tabs>
                <w:tab w:val="left" w:pos="4820"/>
              </w:tabs>
              <w:spacing w:line="240" w:lineRule="auto"/>
              <w:ind w:firstLine="708"/>
              <w:rPr>
                <w:rFonts w:cstheme="minorHAnsi"/>
              </w:rPr>
            </w:pPr>
          </w:p>
        </w:tc>
      </w:tr>
      <w:tr w:rsidR="002377A3" w:rsidRPr="00D80C0F" w14:paraId="48F2FE72" w14:textId="77777777" w:rsidTr="002377A3">
        <w:tc>
          <w:tcPr>
            <w:tcW w:w="2303" w:type="dxa"/>
          </w:tcPr>
          <w:p w14:paraId="41DD91DB" w14:textId="77777777" w:rsidR="002377A3" w:rsidRPr="00D80C0F" w:rsidRDefault="002377A3" w:rsidP="0008590E">
            <w:pPr>
              <w:shd w:val="clear" w:color="auto" w:fill="FFFFFF" w:themeFill="background1"/>
              <w:tabs>
                <w:tab w:val="left" w:pos="4820"/>
              </w:tabs>
              <w:spacing w:line="240" w:lineRule="auto"/>
              <w:rPr>
                <w:rFonts w:cstheme="minorHAnsi"/>
              </w:rPr>
            </w:pPr>
          </w:p>
        </w:tc>
        <w:tc>
          <w:tcPr>
            <w:tcW w:w="4606" w:type="dxa"/>
          </w:tcPr>
          <w:p w14:paraId="6C31443D" w14:textId="77777777" w:rsidR="002377A3" w:rsidRPr="00D80C0F" w:rsidRDefault="002377A3" w:rsidP="0008590E">
            <w:pPr>
              <w:shd w:val="clear" w:color="auto" w:fill="FFFFFF" w:themeFill="background1"/>
              <w:tabs>
                <w:tab w:val="left" w:pos="4820"/>
              </w:tabs>
              <w:spacing w:line="240" w:lineRule="auto"/>
              <w:jc w:val="center"/>
              <w:rPr>
                <w:rFonts w:cstheme="minorHAnsi"/>
                <w:b/>
              </w:rPr>
            </w:pPr>
            <w:r w:rsidRPr="00D80C0F">
              <w:rPr>
                <w:rFonts w:cstheme="minorHAnsi"/>
                <w:b/>
              </w:rPr>
              <w:t>Lundi, mardi, jeudi et vendredi</w:t>
            </w:r>
          </w:p>
        </w:tc>
        <w:tc>
          <w:tcPr>
            <w:tcW w:w="2303" w:type="dxa"/>
          </w:tcPr>
          <w:p w14:paraId="3913D584" w14:textId="77777777" w:rsidR="002377A3" w:rsidRPr="00D80C0F" w:rsidRDefault="002377A3" w:rsidP="0008590E">
            <w:pPr>
              <w:shd w:val="clear" w:color="auto" w:fill="FFFFFF" w:themeFill="background1"/>
              <w:tabs>
                <w:tab w:val="left" w:pos="4820"/>
              </w:tabs>
              <w:spacing w:line="240" w:lineRule="auto"/>
              <w:jc w:val="center"/>
              <w:rPr>
                <w:rFonts w:cstheme="minorHAnsi"/>
                <w:b/>
              </w:rPr>
            </w:pPr>
            <w:r w:rsidRPr="00D80C0F">
              <w:rPr>
                <w:rFonts w:cstheme="minorHAnsi"/>
                <w:b/>
              </w:rPr>
              <w:t>Mercredi</w:t>
            </w:r>
          </w:p>
        </w:tc>
      </w:tr>
      <w:tr w:rsidR="002377A3" w:rsidRPr="00D80C0F" w14:paraId="3B487807" w14:textId="77777777" w:rsidTr="002377A3">
        <w:tc>
          <w:tcPr>
            <w:tcW w:w="2303" w:type="dxa"/>
          </w:tcPr>
          <w:p w14:paraId="2D183EEC"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1</w:t>
            </w:r>
            <w:r w:rsidRPr="00D80C0F">
              <w:rPr>
                <w:rFonts w:cstheme="minorHAnsi"/>
                <w:vertAlign w:val="superscript"/>
              </w:rPr>
              <w:t>ère</w:t>
            </w:r>
            <w:r w:rsidRPr="00D80C0F">
              <w:rPr>
                <w:rFonts w:cstheme="minorHAnsi"/>
              </w:rPr>
              <w:t xml:space="preserve"> heure</w:t>
            </w:r>
          </w:p>
        </w:tc>
        <w:tc>
          <w:tcPr>
            <w:tcW w:w="4606" w:type="dxa"/>
          </w:tcPr>
          <w:p w14:paraId="16329F9B"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8h30 à 9h20</w:t>
            </w:r>
          </w:p>
        </w:tc>
        <w:tc>
          <w:tcPr>
            <w:tcW w:w="2303" w:type="dxa"/>
          </w:tcPr>
          <w:p w14:paraId="2F21B5CE"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8h30 à 9h20</w:t>
            </w:r>
          </w:p>
        </w:tc>
      </w:tr>
      <w:tr w:rsidR="002377A3" w:rsidRPr="00D80C0F" w14:paraId="61C1BDD1" w14:textId="77777777" w:rsidTr="002377A3">
        <w:tc>
          <w:tcPr>
            <w:tcW w:w="2303" w:type="dxa"/>
          </w:tcPr>
          <w:p w14:paraId="6631765D"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2</w:t>
            </w:r>
            <w:r w:rsidRPr="00D80C0F">
              <w:rPr>
                <w:rFonts w:cstheme="minorHAnsi"/>
                <w:vertAlign w:val="superscript"/>
              </w:rPr>
              <w:t>ème</w:t>
            </w:r>
            <w:r w:rsidRPr="00D80C0F">
              <w:rPr>
                <w:rFonts w:cstheme="minorHAnsi"/>
              </w:rPr>
              <w:t xml:space="preserve"> heure</w:t>
            </w:r>
          </w:p>
        </w:tc>
        <w:tc>
          <w:tcPr>
            <w:tcW w:w="4606" w:type="dxa"/>
          </w:tcPr>
          <w:p w14:paraId="1296B51D"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9h20 à 10h10</w:t>
            </w:r>
          </w:p>
        </w:tc>
        <w:tc>
          <w:tcPr>
            <w:tcW w:w="2303" w:type="dxa"/>
          </w:tcPr>
          <w:p w14:paraId="3AAEDF85"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9h20 à 10h10</w:t>
            </w:r>
          </w:p>
        </w:tc>
      </w:tr>
      <w:tr w:rsidR="002377A3" w:rsidRPr="00D80C0F" w14:paraId="057282AD" w14:textId="77777777" w:rsidTr="002377A3">
        <w:tc>
          <w:tcPr>
            <w:tcW w:w="2303" w:type="dxa"/>
          </w:tcPr>
          <w:p w14:paraId="609BE639"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Récréation</w:t>
            </w:r>
          </w:p>
        </w:tc>
        <w:tc>
          <w:tcPr>
            <w:tcW w:w="4606" w:type="dxa"/>
          </w:tcPr>
          <w:p w14:paraId="57DBF6BE"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10h10 à 10h30</w:t>
            </w:r>
          </w:p>
        </w:tc>
        <w:tc>
          <w:tcPr>
            <w:tcW w:w="2303" w:type="dxa"/>
          </w:tcPr>
          <w:p w14:paraId="2C95AF4A"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10h10 à 10h30</w:t>
            </w:r>
          </w:p>
        </w:tc>
      </w:tr>
      <w:tr w:rsidR="002377A3" w:rsidRPr="00D80C0F" w14:paraId="74A58090" w14:textId="77777777" w:rsidTr="002377A3">
        <w:tc>
          <w:tcPr>
            <w:tcW w:w="2303" w:type="dxa"/>
          </w:tcPr>
          <w:p w14:paraId="150BE3B1"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3</w:t>
            </w:r>
            <w:r w:rsidRPr="00D80C0F">
              <w:rPr>
                <w:rFonts w:cstheme="minorHAnsi"/>
                <w:vertAlign w:val="superscript"/>
              </w:rPr>
              <w:t>ème</w:t>
            </w:r>
            <w:r w:rsidRPr="00D80C0F">
              <w:rPr>
                <w:rFonts w:cstheme="minorHAnsi"/>
              </w:rPr>
              <w:t xml:space="preserve"> heure</w:t>
            </w:r>
          </w:p>
        </w:tc>
        <w:tc>
          <w:tcPr>
            <w:tcW w:w="4606" w:type="dxa"/>
          </w:tcPr>
          <w:p w14:paraId="042AC3AA"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10h30 à 11h20</w:t>
            </w:r>
          </w:p>
        </w:tc>
        <w:tc>
          <w:tcPr>
            <w:tcW w:w="2303" w:type="dxa"/>
          </w:tcPr>
          <w:p w14:paraId="77A0F35F"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10h30 à 11h20</w:t>
            </w:r>
          </w:p>
        </w:tc>
      </w:tr>
      <w:tr w:rsidR="002377A3" w:rsidRPr="00D80C0F" w14:paraId="4902DCB2" w14:textId="77777777" w:rsidTr="002377A3">
        <w:tc>
          <w:tcPr>
            <w:tcW w:w="2303" w:type="dxa"/>
          </w:tcPr>
          <w:p w14:paraId="0C421AAA"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4</w:t>
            </w:r>
            <w:r w:rsidRPr="00D80C0F">
              <w:rPr>
                <w:rFonts w:cstheme="minorHAnsi"/>
                <w:vertAlign w:val="superscript"/>
              </w:rPr>
              <w:t>ème</w:t>
            </w:r>
            <w:r w:rsidRPr="00D80C0F">
              <w:rPr>
                <w:rFonts w:cstheme="minorHAnsi"/>
              </w:rPr>
              <w:t xml:space="preserve"> heure</w:t>
            </w:r>
          </w:p>
        </w:tc>
        <w:tc>
          <w:tcPr>
            <w:tcW w:w="4606" w:type="dxa"/>
          </w:tcPr>
          <w:p w14:paraId="5F059318"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11h20 à 12h10</w:t>
            </w:r>
          </w:p>
        </w:tc>
        <w:tc>
          <w:tcPr>
            <w:tcW w:w="2303" w:type="dxa"/>
          </w:tcPr>
          <w:p w14:paraId="73E8E76B"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11h20 à 12h10</w:t>
            </w:r>
          </w:p>
        </w:tc>
      </w:tr>
      <w:tr w:rsidR="002377A3" w:rsidRPr="00D80C0F" w14:paraId="2F170C49" w14:textId="77777777" w:rsidTr="002377A3">
        <w:tc>
          <w:tcPr>
            <w:tcW w:w="2303" w:type="dxa"/>
          </w:tcPr>
          <w:p w14:paraId="0DD97701"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Temps du midi</w:t>
            </w:r>
          </w:p>
        </w:tc>
        <w:tc>
          <w:tcPr>
            <w:tcW w:w="4606" w:type="dxa"/>
          </w:tcPr>
          <w:p w14:paraId="6AB708C6"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12h10 à 13h30</w:t>
            </w:r>
          </w:p>
        </w:tc>
        <w:tc>
          <w:tcPr>
            <w:tcW w:w="2303" w:type="dxa"/>
          </w:tcPr>
          <w:p w14:paraId="0AD8829A" w14:textId="77777777" w:rsidR="002377A3" w:rsidRPr="00D80C0F" w:rsidRDefault="002377A3" w:rsidP="0008590E">
            <w:pPr>
              <w:shd w:val="clear" w:color="auto" w:fill="FFFFFF" w:themeFill="background1"/>
              <w:tabs>
                <w:tab w:val="left" w:pos="4820"/>
              </w:tabs>
              <w:spacing w:line="240" w:lineRule="auto"/>
              <w:rPr>
                <w:rFonts w:cstheme="minorHAnsi"/>
              </w:rPr>
            </w:pPr>
          </w:p>
        </w:tc>
      </w:tr>
      <w:tr w:rsidR="002377A3" w:rsidRPr="00D80C0F" w14:paraId="1848E874" w14:textId="77777777" w:rsidTr="002377A3">
        <w:tc>
          <w:tcPr>
            <w:tcW w:w="2303" w:type="dxa"/>
          </w:tcPr>
          <w:p w14:paraId="223F2B28"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5</w:t>
            </w:r>
            <w:r w:rsidRPr="00D80C0F">
              <w:rPr>
                <w:rFonts w:cstheme="minorHAnsi"/>
                <w:vertAlign w:val="superscript"/>
              </w:rPr>
              <w:t>ème</w:t>
            </w:r>
            <w:r w:rsidRPr="00D80C0F">
              <w:rPr>
                <w:rFonts w:cstheme="minorHAnsi"/>
              </w:rPr>
              <w:t xml:space="preserve"> heure</w:t>
            </w:r>
          </w:p>
        </w:tc>
        <w:tc>
          <w:tcPr>
            <w:tcW w:w="4606" w:type="dxa"/>
          </w:tcPr>
          <w:p w14:paraId="6C6760D1"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13h30 à 14h20</w:t>
            </w:r>
          </w:p>
        </w:tc>
        <w:tc>
          <w:tcPr>
            <w:tcW w:w="2303" w:type="dxa"/>
          </w:tcPr>
          <w:p w14:paraId="54FA101C" w14:textId="77777777" w:rsidR="002377A3" w:rsidRPr="00D80C0F" w:rsidRDefault="002377A3" w:rsidP="0008590E">
            <w:pPr>
              <w:shd w:val="clear" w:color="auto" w:fill="FFFFFF" w:themeFill="background1"/>
              <w:tabs>
                <w:tab w:val="left" w:pos="4820"/>
              </w:tabs>
              <w:spacing w:line="240" w:lineRule="auto"/>
              <w:rPr>
                <w:rFonts w:cstheme="minorHAnsi"/>
              </w:rPr>
            </w:pPr>
          </w:p>
        </w:tc>
      </w:tr>
      <w:tr w:rsidR="002377A3" w:rsidRPr="00D80C0F" w14:paraId="5A80C966" w14:textId="77777777" w:rsidTr="002377A3">
        <w:tc>
          <w:tcPr>
            <w:tcW w:w="2303" w:type="dxa"/>
          </w:tcPr>
          <w:p w14:paraId="400A5B4B"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6</w:t>
            </w:r>
            <w:r w:rsidRPr="00D80C0F">
              <w:rPr>
                <w:rFonts w:cstheme="minorHAnsi"/>
                <w:vertAlign w:val="superscript"/>
              </w:rPr>
              <w:t>ème</w:t>
            </w:r>
            <w:r w:rsidRPr="00D80C0F">
              <w:rPr>
                <w:rFonts w:cstheme="minorHAnsi"/>
              </w:rPr>
              <w:t xml:space="preserve"> heure</w:t>
            </w:r>
          </w:p>
        </w:tc>
        <w:tc>
          <w:tcPr>
            <w:tcW w:w="4606" w:type="dxa"/>
          </w:tcPr>
          <w:p w14:paraId="685D2C14"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14h20 à 15h10</w:t>
            </w:r>
          </w:p>
        </w:tc>
        <w:tc>
          <w:tcPr>
            <w:tcW w:w="2303" w:type="dxa"/>
          </w:tcPr>
          <w:p w14:paraId="5970E151" w14:textId="77777777" w:rsidR="002377A3" w:rsidRPr="00D80C0F" w:rsidRDefault="002377A3" w:rsidP="0008590E">
            <w:pPr>
              <w:shd w:val="clear" w:color="auto" w:fill="FFFFFF" w:themeFill="background1"/>
              <w:tabs>
                <w:tab w:val="left" w:pos="4820"/>
              </w:tabs>
              <w:spacing w:line="240" w:lineRule="auto"/>
              <w:rPr>
                <w:rFonts w:cstheme="minorHAnsi"/>
                <w:sz w:val="24"/>
                <w:szCs w:val="24"/>
              </w:rPr>
            </w:pPr>
          </w:p>
        </w:tc>
      </w:tr>
    </w:tbl>
    <w:p w14:paraId="19BB3A41" w14:textId="77777777" w:rsidR="002377A3" w:rsidRPr="00D80C0F" w:rsidRDefault="002377A3" w:rsidP="0008590E">
      <w:pPr>
        <w:shd w:val="clear" w:color="auto" w:fill="FFFFFF" w:themeFill="background1"/>
        <w:tabs>
          <w:tab w:val="left" w:pos="4820"/>
        </w:tabs>
        <w:spacing w:line="240" w:lineRule="auto"/>
        <w:rPr>
          <w:rFonts w:cs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4516"/>
        <w:gridCol w:w="2271"/>
      </w:tblGrid>
      <w:tr w:rsidR="002377A3" w:rsidRPr="00D80C0F" w14:paraId="2E3B2123" w14:textId="77777777" w:rsidTr="002377A3">
        <w:tc>
          <w:tcPr>
            <w:tcW w:w="2303" w:type="dxa"/>
          </w:tcPr>
          <w:p w14:paraId="3EB68E2E"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Heures</w:t>
            </w:r>
          </w:p>
        </w:tc>
        <w:tc>
          <w:tcPr>
            <w:tcW w:w="6909" w:type="dxa"/>
            <w:gridSpan w:val="2"/>
          </w:tcPr>
          <w:p w14:paraId="7C7947E2"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 xml:space="preserve">Heures des cours : en section </w:t>
            </w:r>
            <w:r w:rsidRPr="00D80C0F">
              <w:rPr>
                <w:rFonts w:cstheme="minorHAnsi"/>
                <w:b/>
              </w:rPr>
              <w:t>primaire de P1 à P</w:t>
            </w:r>
            <w:r w:rsidR="0008590E" w:rsidRPr="00D80C0F">
              <w:rPr>
                <w:rFonts w:cstheme="minorHAnsi"/>
                <w:b/>
              </w:rPr>
              <w:t>2</w:t>
            </w:r>
          </w:p>
          <w:p w14:paraId="53C7ACC0" w14:textId="77777777" w:rsidR="002377A3" w:rsidRPr="00D80C0F" w:rsidRDefault="002377A3" w:rsidP="0008590E">
            <w:pPr>
              <w:shd w:val="clear" w:color="auto" w:fill="FFFFFF" w:themeFill="background1"/>
              <w:tabs>
                <w:tab w:val="left" w:pos="4820"/>
              </w:tabs>
              <w:spacing w:line="240" w:lineRule="auto"/>
              <w:jc w:val="center"/>
              <w:rPr>
                <w:rFonts w:cstheme="minorHAnsi"/>
              </w:rPr>
            </w:pPr>
          </w:p>
        </w:tc>
      </w:tr>
      <w:tr w:rsidR="002377A3" w:rsidRPr="00D80C0F" w14:paraId="778DD747" w14:textId="77777777" w:rsidTr="002377A3">
        <w:tc>
          <w:tcPr>
            <w:tcW w:w="2303" w:type="dxa"/>
          </w:tcPr>
          <w:p w14:paraId="2D72F7F5" w14:textId="77777777" w:rsidR="002377A3" w:rsidRPr="00D80C0F" w:rsidRDefault="002377A3" w:rsidP="0008590E">
            <w:pPr>
              <w:shd w:val="clear" w:color="auto" w:fill="FFFFFF" w:themeFill="background1"/>
              <w:tabs>
                <w:tab w:val="left" w:pos="4820"/>
              </w:tabs>
              <w:spacing w:line="240" w:lineRule="auto"/>
              <w:jc w:val="center"/>
              <w:rPr>
                <w:rFonts w:cstheme="minorHAnsi"/>
              </w:rPr>
            </w:pPr>
          </w:p>
        </w:tc>
        <w:tc>
          <w:tcPr>
            <w:tcW w:w="4606" w:type="dxa"/>
          </w:tcPr>
          <w:p w14:paraId="2E9F4D58" w14:textId="77777777" w:rsidR="002377A3" w:rsidRPr="00D80C0F" w:rsidRDefault="002377A3" w:rsidP="0008590E">
            <w:pPr>
              <w:shd w:val="clear" w:color="auto" w:fill="FFFFFF" w:themeFill="background1"/>
              <w:tabs>
                <w:tab w:val="left" w:pos="4820"/>
              </w:tabs>
              <w:spacing w:line="240" w:lineRule="auto"/>
              <w:jc w:val="center"/>
              <w:rPr>
                <w:rFonts w:cstheme="minorHAnsi"/>
                <w:b/>
                <w:color w:val="000000"/>
              </w:rPr>
            </w:pPr>
            <w:r w:rsidRPr="00D80C0F">
              <w:rPr>
                <w:rFonts w:cstheme="minorHAnsi"/>
                <w:b/>
                <w:color w:val="000000"/>
              </w:rPr>
              <w:t>Lundi, mardi, jeudi et vendredi</w:t>
            </w:r>
          </w:p>
        </w:tc>
        <w:tc>
          <w:tcPr>
            <w:tcW w:w="2303" w:type="dxa"/>
          </w:tcPr>
          <w:p w14:paraId="3066EC8E" w14:textId="77777777" w:rsidR="002377A3" w:rsidRPr="00D80C0F" w:rsidRDefault="002377A3" w:rsidP="0008590E">
            <w:pPr>
              <w:shd w:val="clear" w:color="auto" w:fill="FFFFFF" w:themeFill="background1"/>
              <w:tabs>
                <w:tab w:val="left" w:pos="4820"/>
              </w:tabs>
              <w:spacing w:line="240" w:lineRule="auto"/>
              <w:jc w:val="center"/>
              <w:rPr>
                <w:rFonts w:cstheme="minorHAnsi"/>
                <w:b/>
                <w:color w:val="000000"/>
              </w:rPr>
            </w:pPr>
            <w:r w:rsidRPr="00D80C0F">
              <w:rPr>
                <w:rFonts w:cstheme="minorHAnsi"/>
                <w:b/>
                <w:color w:val="000000"/>
              </w:rPr>
              <w:t>Mercredi</w:t>
            </w:r>
          </w:p>
        </w:tc>
      </w:tr>
      <w:tr w:rsidR="002377A3" w:rsidRPr="00D80C0F" w14:paraId="4BD7F394" w14:textId="77777777" w:rsidTr="002377A3">
        <w:tc>
          <w:tcPr>
            <w:tcW w:w="2303" w:type="dxa"/>
          </w:tcPr>
          <w:p w14:paraId="1788BAE1"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1</w:t>
            </w:r>
            <w:r w:rsidRPr="00D80C0F">
              <w:rPr>
                <w:rFonts w:cstheme="minorHAnsi"/>
                <w:vertAlign w:val="superscript"/>
              </w:rPr>
              <w:t>ère</w:t>
            </w:r>
            <w:r w:rsidRPr="00D80C0F">
              <w:rPr>
                <w:rFonts w:cstheme="minorHAnsi"/>
              </w:rPr>
              <w:t xml:space="preserve"> heure</w:t>
            </w:r>
          </w:p>
        </w:tc>
        <w:tc>
          <w:tcPr>
            <w:tcW w:w="4606" w:type="dxa"/>
          </w:tcPr>
          <w:p w14:paraId="7375F56B"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8h30 à 9h20</w:t>
            </w:r>
          </w:p>
        </w:tc>
        <w:tc>
          <w:tcPr>
            <w:tcW w:w="2303" w:type="dxa"/>
          </w:tcPr>
          <w:p w14:paraId="0F55061B"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8h30 à 9h20</w:t>
            </w:r>
          </w:p>
        </w:tc>
      </w:tr>
      <w:tr w:rsidR="002377A3" w:rsidRPr="00D80C0F" w14:paraId="3E7C114B" w14:textId="77777777" w:rsidTr="002377A3">
        <w:tc>
          <w:tcPr>
            <w:tcW w:w="2303" w:type="dxa"/>
          </w:tcPr>
          <w:p w14:paraId="36A85054"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2</w:t>
            </w:r>
            <w:r w:rsidRPr="00D80C0F">
              <w:rPr>
                <w:rFonts w:cstheme="minorHAnsi"/>
                <w:vertAlign w:val="superscript"/>
              </w:rPr>
              <w:t>ème</w:t>
            </w:r>
            <w:r w:rsidRPr="00D80C0F">
              <w:rPr>
                <w:rFonts w:cstheme="minorHAnsi"/>
              </w:rPr>
              <w:t xml:space="preserve"> heure</w:t>
            </w:r>
          </w:p>
        </w:tc>
        <w:tc>
          <w:tcPr>
            <w:tcW w:w="4606" w:type="dxa"/>
          </w:tcPr>
          <w:p w14:paraId="721E7F01"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9h20 à 10h10</w:t>
            </w:r>
          </w:p>
        </w:tc>
        <w:tc>
          <w:tcPr>
            <w:tcW w:w="2303" w:type="dxa"/>
          </w:tcPr>
          <w:p w14:paraId="16FB3710"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9h20 à 10h10</w:t>
            </w:r>
          </w:p>
        </w:tc>
      </w:tr>
      <w:tr w:rsidR="002377A3" w:rsidRPr="00D80C0F" w14:paraId="24E8FE5B" w14:textId="77777777" w:rsidTr="002377A3">
        <w:tc>
          <w:tcPr>
            <w:tcW w:w="2303" w:type="dxa"/>
          </w:tcPr>
          <w:p w14:paraId="38B031BA"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Récréation</w:t>
            </w:r>
          </w:p>
        </w:tc>
        <w:tc>
          <w:tcPr>
            <w:tcW w:w="4606" w:type="dxa"/>
          </w:tcPr>
          <w:p w14:paraId="5A709159"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10h10 à 10h30</w:t>
            </w:r>
          </w:p>
        </w:tc>
        <w:tc>
          <w:tcPr>
            <w:tcW w:w="2303" w:type="dxa"/>
          </w:tcPr>
          <w:p w14:paraId="2B84E8F0"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10h10 à 10h30</w:t>
            </w:r>
          </w:p>
        </w:tc>
      </w:tr>
      <w:tr w:rsidR="002377A3" w:rsidRPr="00D80C0F" w14:paraId="20680F0D" w14:textId="77777777" w:rsidTr="002377A3">
        <w:tc>
          <w:tcPr>
            <w:tcW w:w="2303" w:type="dxa"/>
          </w:tcPr>
          <w:p w14:paraId="1972A142"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3</w:t>
            </w:r>
            <w:r w:rsidRPr="00D80C0F">
              <w:rPr>
                <w:rFonts w:cstheme="minorHAnsi"/>
                <w:vertAlign w:val="superscript"/>
              </w:rPr>
              <w:t>ème</w:t>
            </w:r>
            <w:r w:rsidRPr="00D80C0F">
              <w:rPr>
                <w:rFonts w:cstheme="minorHAnsi"/>
              </w:rPr>
              <w:t xml:space="preserve"> heure</w:t>
            </w:r>
          </w:p>
        </w:tc>
        <w:tc>
          <w:tcPr>
            <w:tcW w:w="4606" w:type="dxa"/>
          </w:tcPr>
          <w:p w14:paraId="5DA11D4B"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10h30 à 11h20</w:t>
            </w:r>
          </w:p>
        </w:tc>
        <w:tc>
          <w:tcPr>
            <w:tcW w:w="2303" w:type="dxa"/>
          </w:tcPr>
          <w:p w14:paraId="08EDA88E"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10h30 à 11h20</w:t>
            </w:r>
          </w:p>
        </w:tc>
      </w:tr>
      <w:tr w:rsidR="002377A3" w:rsidRPr="00D80C0F" w14:paraId="7D00D9CC" w14:textId="77777777" w:rsidTr="002377A3">
        <w:tc>
          <w:tcPr>
            <w:tcW w:w="2303" w:type="dxa"/>
          </w:tcPr>
          <w:p w14:paraId="531639CB"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4</w:t>
            </w:r>
            <w:r w:rsidRPr="00D80C0F">
              <w:rPr>
                <w:rFonts w:cstheme="minorHAnsi"/>
                <w:vertAlign w:val="superscript"/>
              </w:rPr>
              <w:t>ème</w:t>
            </w:r>
            <w:r w:rsidRPr="00D80C0F">
              <w:rPr>
                <w:rFonts w:cstheme="minorHAnsi"/>
              </w:rPr>
              <w:t xml:space="preserve"> heure</w:t>
            </w:r>
          </w:p>
        </w:tc>
        <w:tc>
          <w:tcPr>
            <w:tcW w:w="4606" w:type="dxa"/>
          </w:tcPr>
          <w:p w14:paraId="16B3F2F2"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11h20 à 12h10</w:t>
            </w:r>
          </w:p>
        </w:tc>
        <w:tc>
          <w:tcPr>
            <w:tcW w:w="2303" w:type="dxa"/>
          </w:tcPr>
          <w:p w14:paraId="107BEB5C"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11h20 à 12h10</w:t>
            </w:r>
          </w:p>
        </w:tc>
      </w:tr>
      <w:tr w:rsidR="002377A3" w:rsidRPr="00D80C0F" w14:paraId="2936A4EC" w14:textId="77777777" w:rsidTr="002377A3">
        <w:tc>
          <w:tcPr>
            <w:tcW w:w="2303" w:type="dxa"/>
          </w:tcPr>
          <w:p w14:paraId="24B05BDA"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Temps du midi</w:t>
            </w:r>
          </w:p>
        </w:tc>
        <w:tc>
          <w:tcPr>
            <w:tcW w:w="4606" w:type="dxa"/>
          </w:tcPr>
          <w:p w14:paraId="1CC06DAC"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12h10 à 13h</w:t>
            </w:r>
            <w:r w:rsidR="0008590E" w:rsidRPr="00D80C0F">
              <w:rPr>
                <w:rFonts w:cstheme="minorHAnsi"/>
              </w:rPr>
              <w:t>35</w:t>
            </w:r>
          </w:p>
        </w:tc>
        <w:tc>
          <w:tcPr>
            <w:tcW w:w="2303" w:type="dxa"/>
          </w:tcPr>
          <w:p w14:paraId="1D3C3129" w14:textId="77777777" w:rsidR="002377A3" w:rsidRPr="00D80C0F" w:rsidRDefault="002377A3" w:rsidP="0008590E">
            <w:pPr>
              <w:shd w:val="clear" w:color="auto" w:fill="FFFFFF" w:themeFill="background1"/>
              <w:tabs>
                <w:tab w:val="left" w:pos="4820"/>
              </w:tabs>
              <w:spacing w:line="240" w:lineRule="auto"/>
              <w:jc w:val="center"/>
              <w:rPr>
                <w:rFonts w:cstheme="minorHAnsi"/>
              </w:rPr>
            </w:pPr>
          </w:p>
        </w:tc>
      </w:tr>
      <w:tr w:rsidR="002377A3" w:rsidRPr="00D80C0F" w14:paraId="5E157E0A" w14:textId="77777777" w:rsidTr="002377A3">
        <w:tc>
          <w:tcPr>
            <w:tcW w:w="2303" w:type="dxa"/>
          </w:tcPr>
          <w:p w14:paraId="3061BFF6"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5</w:t>
            </w:r>
            <w:r w:rsidRPr="00D80C0F">
              <w:rPr>
                <w:rFonts w:cstheme="minorHAnsi"/>
                <w:vertAlign w:val="superscript"/>
              </w:rPr>
              <w:t>ème</w:t>
            </w:r>
            <w:r w:rsidRPr="00D80C0F">
              <w:rPr>
                <w:rFonts w:cstheme="minorHAnsi"/>
              </w:rPr>
              <w:t xml:space="preserve"> heure</w:t>
            </w:r>
          </w:p>
        </w:tc>
        <w:tc>
          <w:tcPr>
            <w:tcW w:w="4606" w:type="dxa"/>
          </w:tcPr>
          <w:p w14:paraId="310E0C1F" w14:textId="6EDD38C1"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13h</w:t>
            </w:r>
            <w:r w:rsidR="00084374">
              <w:rPr>
                <w:rFonts w:cstheme="minorHAnsi"/>
              </w:rPr>
              <w:t>35</w:t>
            </w:r>
            <w:r w:rsidRPr="00D80C0F">
              <w:rPr>
                <w:rFonts w:cstheme="minorHAnsi"/>
              </w:rPr>
              <w:t xml:space="preserve"> à 14h</w:t>
            </w:r>
            <w:r w:rsidR="00084374">
              <w:rPr>
                <w:rFonts w:cstheme="minorHAnsi"/>
              </w:rPr>
              <w:t>25</w:t>
            </w:r>
          </w:p>
        </w:tc>
        <w:tc>
          <w:tcPr>
            <w:tcW w:w="2303" w:type="dxa"/>
          </w:tcPr>
          <w:p w14:paraId="02F3CD3E" w14:textId="77777777" w:rsidR="002377A3" w:rsidRPr="00D80C0F" w:rsidRDefault="002377A3" w:rsidP="0008590E">
            <w:pPr>
              <w:shd w:val="clear" w:color="auto" w:fill="FFFFFF" w:themeFill="background1"/>
              <w:tabs>
                <w:tab w:val="left" w:pos="4820"/>
              </w:tabs>
              <w:spacing w:line="240" w:lineRule="auto"/>
              <w:jc w:val="center"/>
              <w:rPr>
                <w:rFonts w:cstheme="minorHAnsi"/>
              </w:rPr>
            </w:pPr>
          </w:p>
        </w:tc>
      </w:tr>
      <w:tr w:rsidR="002377A3" w:rsidRPr="00D80C0F" w14:paraId="20414690" w14:textId="77777777" w:rsidTr="002377A3">
        <w:tc>
          <w:tcPr>
            <w:tcW w:w="2303" w:type="dxa"/>
          </w:tcPr>
          <w:p w14:paraId="79914084" w14:textId="77777777"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6</w:t>
            </w:r>
            <w:r w:rsidRPr="00D80C0F">
              <w:rPr>
                <w:rFonts w:cstheme="minorHAnsi"/>
                <w:vertAlign w:val="superscript"/>
              </w:rPr>
              <w:t>ème</w:t>
            </w:r>
            <w:r w:rsidRPr="00D80C0F">
              <w:rPr>
                <w:rFonts w:cstheme="minorHAnsi"/>
              </w:rPr>
              <w:t xml:space="preserve"> heure</w:t>
            </w:r>
          </w:p>
        </w:tc>
        <w:tc>
          <w:tcPr>
            <w:tcW w:w="4606" w:type="dxa"/>
          </w:tcPr>
          <w:p w14:paraId="5464F499" w14:textId="351D1E95" w:rsidR="002377A3" w:rsidRPr="00D80C0F" w:rsidRDefault="002377A3" w:rsidP="0008590E">
            <w:pPr>
              <w:shd w:val="clear" w:color="auto" w:fill="FFFFFF" w:themeFill="background1"/>
              <w:tabs>
                <w:tab w:val="left" w:pos="4820"/>
              </w:tabs>
              <w:spacing w:line="240" w:lineRule="auto"/>
              <w:jc w:val="center"/>
              <w:rPr>
                <w:rFonts w:cstheme="minorHAnsi"/>
              </w:rPr>
            </w:pPr>
            <w:r w:rsidRPr="00D80C0F">
              <w:rPr>
                <w:rFonts w:cstheme="minorHAnsi"/>
              </w:rPr>
              <w:t>14h</w:t>
            </w:r>
            <w:r w:rsidR="00084374">
              <w:rPr>
                <w:rFonts w:cstheme="minorHAnsi"/>
              </w:rPr>
              <w:t>25</w:t>
            </w:r>
            <w:r w:rsidRPr="00D80C0F">
              <w:rPr>
                <w:rFonts w:cstheme="minorHAnsi"/>
              </w:rPr>
              <w:t xml:space="preserve"> à 15h</w:t>
            </w:r>
            <w:r w:rsidR="0008590E" w:rsidRPr="00D80C0F">
              <w:rPr>
                <w:rFonts w:cstheme="minorHAnsi"/>
              </w:rPr>
              <w:t>15</w:t>
            </w:r>
          </w:p>
        </w:tc>
        <w:tc>
          <w:tcPr>
            <w:tcW w:w="2303" w:type="dxa"/>
          </w:tcPr>
          <w:p w14:paraId="40087A1B" w14:textId="77777777" w:rsidR="002377A3" w:rsidRPr="00D80C0F" w:rsidRDefault="002377A3" w:rsidP="0008590E">
            <w:pPr>
              <w:shd w:val="clear" w:color="auto" w:fill="FFFFFF" w:themeFill="background1"/>
              <w:tabs>
                <w:tab w:val="left" w:pos="4820"/>
              </w:tabs>
              <w:spacing w:line="240" w:lineRule="auto"/>
              <w:jc w:val="center"/>
              <w:rPr>
                <w:rFonts w:cstheme="minorHAnsi"/>
              </w:rPr>
            </w:pPr>
          </w:p>
        </w:tc>
      </w:tr>
    </w:tbl>
    <w:p w14:paraId="033CB33F" w14:textId="77777777" w:rsidR="002377A3" w:rsidRDefault="002377A3" w:rsidP="0008590E">
      <w:pPr>
        <w:shd w:val="clear" w:color="auto" w:fill="FFFFFF" w:themeFill="background1"/>
        <w:jc w:val="center"/>
        <w:rPr>
          <w:rFonts w:cstheme="minorHAnsi"/>
          <w:b/>
          <w:color w:val="0070C0"/>
        </w:rPr>
      </w:pPr>
    </w:p>
    <w:p w14:paraId="4AB51C74" w14:textId="77777777" w:rsidR="007D43B5" w:rsidRDefault="007D43B5" w:rsidP="0008590E">
      <w:pPr>
        <w:shd w:val="clear" w:color="auto" w:fill="FFFFFF" w:themeFill="background1"/>
        <w:jc w:val="center"/>
        <w:rPr>
          <w:rFonts w:cstheme="minorHAnsi"/>
          <w:b/>
          <w:color w:val="0070C0"/>
        </w:rPr>
      </w:pPr>
    </w:p>
    <w:p w14:paraId="21115A33" w14:textId="77777777" w:rsidR="007D43B5" w:rsidRDefault="007D43B5" w:rsidP="0008590E">
      <w:pPr>
        <w:shd w:val="clear" w:color="auto" w:fill="FFFFFF" w:themeFill="background1"/>
        <w:jc w:val="center"/>
        <w:rPr>
          <w:rFonts w:cstheme="minorHAnsi"/>
          <w:b/>
          <w:color w:val="0070C0"/>
        </w:rPr>
      </w:pPr>
    </w:p>
    <w:p w14:paraId="31BE08A8" w14:textId="77777777" w:rsidR="007D43B5" w:rsidRDefault="007D43B5" w:rsidP="0008590E">
      <w:pPr>
        <w:shd w:val="clear" w:color="auto" w:fill="FFFFFF" w:themeFill="background1"/>
        <w:jc w:val="center"/>
        <w:rPr>
          <w:rFonts w:cstheme="minorHAnsi"/>
          <w:b/>
          <w:color w:val="0070C0"/>
        </w:rPr>
      </w:pPr>
    </w:p>
    <w:p w14:paraId="625EDC5C" w14:textId="77777777" w:rsidR="007D43B5" w:rsidRDefault="007D43B5" w:rsidP="0008590E">
      <w:pPr>
        <w:shd w:val="clear" w:color="auto" w:fill="FFFFFF" w:themeFill="background1"/>
        <w:jc w:val="center"/>
        <w:rPr>
          <w:rFonts w:cstheme="minorHAnsi"/>
          <w:b/>
          <w:color w:val="0070C0"/>
        </w:rPr>
      </w:pPr>
    </w:p>
    <w:p w14:paraId="6C38B2A0" w14:textId="77777777" w:rsidR="007D43B5" w:rsidRPr="00D80C0F" w:rsidRDefault="007D43B5" w:rsidP="0008590E">
      <w:pPr>
        <w:shd w:val="clear" w:color="auto" w:fill="FFFFFF" w:themeFill="background1"/>
        <w:jc w:val="center"/>
        <w:rPr>
          <w:rFonts w:cstheme="minorHAnsi"/>
          <w:b/>
          <w:color w:val="0070C0"/>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952"/>
        <w:gridCol w:w="2272"/>
      </w:tblGrid>
      <w:tr w:rsidR="0008590E" w:rsidRPr="00D80C0F" w14:paraId="7C9BC659" w14:textId="77777777" w:rsidTr="00C842AA">
        <w:tc>
          <w:tcPr>
            <w:tcW w:w="1838" w:type="dxa"/>
            <w:tcBorders>
              <w:top w:val="single" w:sz="4" w:space="0" w:color="auto"/>
              <w:left w:val="single" w:sz="4" w:space="0" w:color="auto"/>
              <w:bottom w:val="single" w:sz="4" w:space="0" w:color="auto"/>
              <w:right w:val="single" w:sz="4" w:space="0" w:color="auto"/>
            </w:tcBorders>
          </w:tcPr>
          <w:p w14:paraId="562991F8" w14:textId="77777777" w:rsidR="0008590E" w:rsidRPr="00D80C0F" w:rsidRDefault="0008590E" w:rsidP="0008590E">
            <w:pPr>
              <w:shd w:val="clear" w:color="auto" w:fill="FFFFFF" w:themeFill="background1"/>
              <w:tabs>
                <w:tab w:val="left" w:pos="4820"/>
              </w:tabs>
              <w:spacing w:line="240" w:lineRule="auto"/>
              <w:jc w:val="center"/>
              <w:rPr>
                <w:rFonts w:cstheme="minorHAnsi"/>
              </w:rPr>
            </w:pPr>
            <w:r w:rsidRPr="00D80C0F">
              <w:rPr>
                <w:rFonts w:cstheme="minorHAnsi"/>
              </w:rPr>
              <w:lastRenderedPageBreak/>
              <w:t>Heures</w:t>
            </w:r>
          </w:p>
        </w:tc>
        <w:tc>
          <w:tcPr>
            <w:tcW w:w="7224" w:type="dxa"/>
            <w:gridSpan w:val="2"/>
            <w:tcBorders>
              <w:top w:val="single" w:sz="4" w:space="0" w:color="auto"/>
              <w:left w:val="single" w:sz="4" w:space="0" w:color="auto"/>
              <w:bottom w:val="single" w:sz="4" w:space="0" w:color="auto"/>
              <w:right w:val="single" w:sz="4" w:space="0" w:color="auto"/>
            </w:tcBorders>
          </w:tcPr>
          <w:p w14:paraId="13D1BC06" w14:textId="77777777" w:rsidR="0008590E" w:rsidRPr="00D80C0F" w:rsidRDefault="0008590E" w:rsidP="0008590E">
            <w:pPr>
              <w:shd w:val="clear" w:color="auto" w:fill="FFFFFF" w:themeFill="background1"/>
              <w:tabs>
                <w:tab w:val="left" w:pos="4820"/>
              </w:tabs>
              <w:spacing w:line="240" w:lineRule="auto"/>
              <w:jc w:val="center"/>
              <w:rPr>
                <w:rFonts w:cstheme="minorHAnsi"/>
              </w:rPr>
            </w:pPr>
            <w:r w:rsidRPr="00D80C0F">
              <w:rPr>
                <w:rFonts w:cstheme="minorHAnsi"/>
              </w:rPr>
              <w:t>Heures des cours : en section primaire de P3 à P4</w:t>
            </w:r>
          </w:p>
          <w:p w14:paraId="7026FF5A" w14:textId="77777777" w:rsidR="0008590E" w:rsidRDefault="007D43B5" w:rsidP="0008590E">
            <w:pPr>
              <w:shd w:val="clear" w:color="auto" w:fill="FFFFFF" w:themeFill="background1"/>
              <w:tabs>
                <w:tab w:val="left" w:pos="4820"/>
              </w:tabs>
              <w:spacing w:line="240" w:lineRule="auto"/>
              <w:jc w:val="center"/>
              <w:rPr>
                <w:rFonts w:cstheme="minorHAnsi"/>
              </w:rPr>
            </w:pPr>
            <w:r>
              <w:rPr>
                <w:rFonts w:cstheme="minorHAnsi"/>
              </w:rPr>
              <w:t>25 min</w:t>
            </w:r>
            <w:r w:rsidR="0008590E" w:rsidRPr="00D80C0F">
              <w:rPr>
                <w:rFonts w:cstheme="minorHAnsi"/>
              </w:rPr>
              <w:t xml:space="preserve"> supplémentaires de 12h10 à12h30 les lundis et jeudis</w:t>
            </w:r>
            <w:r w:rsidR="00C842AA">
              <w:rPr>
                <w:rFonts w:cstheme="minorHAnsi"/>
              </w:rPr>
              <w:t xml:space="preserve"> pour les P3</w:t>
            </w:r>
          </w:p>
          <w:p w14:paraId="231F2359" w14:textId="77777777" w:rsidR="00C842AA" w:rsidRPr="00D80C0F" w:rsidRDefault="00C842AA" w:rsidP="00C842AA">
            <w:pPr>
              <w:shd w:val="clear" w:color="auto" w:fill="FFFFFF" w:themeFill="background1"/>
              <w:tabs>
                <w:tab w:val="left" w:pos="4820"/>
              </w:tabs>
              <w:spacing w:line="240" w:lineRule="auto"/>
              <w:jc w:val="center"/>
              <w:rPr>
                <w:rFonts w:cstheme="minorHAnsi"/>
              </w:rPr>
            </w:pPr>
            <w:r>
              <w:rPr>
                <w:rFonts w:cstheme="minorHAnsi"/>
              </w:rPr>
              <w:t>25 min</w:t>
            </w:r>
            <w:r w:rsidRPr="00D80C0F">
              <w:rPr>
                <w:rFonts w:cstheme="minorHAnsi"/>
              </w:rPr>
              <w:t xml:space="preserve"> supplémentaires de 12h10 à12h30 les </w:t>
            </w:r>
            <w:r>
              <w:rPr>
                <w:rFonts w:cstheme="minorHAnsi"/>
              </w:rPr>
              <w:t>mardis et vendredis pour les P3</w:t>
            </w:r>
          </w:p>
        </w:tc>
      </w:tr>
      <w:tr w:rsidR="0008590E" w:rsidRPr="00D80C0F" w14:paraId="59F121F2" w14:textId="77777777" w:rsidTr="00C842AA">
        <w:tc>
          <w:tcPr>
            <w:tcW w:w="1838" w:type="dxa"/>
          </w:tcPr>
          <w:p w14:paraId="7F154D4C" w14:textId="77777777" w:rsidR="0008590E" w:rsidRPr="00D80C0F" w:rsidRDefault="0008590E" w:rsidP="0008590E">
            <w:pPr>
              <w:shd w:val="clear" w:color="auto" w:fill="FFFFFF" w:themeFill="background1"/>
              <w:tabs>
                <w:tab w:val="left" w:pos="4820"/>
              </w:tabs>
              <w:spacing w:line="240" w:lineRule="auto"/>
              <w:jc w:val="center"/>
              <w:rPr>
                <w:rFonts w:cstheme="minorHAnsi"/>
              </w:rPr>
            </w:pPr>
          </w:p>
        </w:tc>
        <w:tc>
          <w:tcPr>
            <w:tcW w:w="4952" w:type="dxa"/>
          </w:tcPr>
          <w:p w14:paraId="6F435E4F" w14:textId="77777777" w:rsidR="0008590E" w:rsidRPr="00D80C0F" w:rsidRDefault="0008590E" w:rsidP="0008590E">
            <w:pPr>
              <w:shd w:val="clear" w:color="auto" w:fill="FFFFFF" w:themeFill="background1"/>
              <w:tabs>
                <w:tab w:val="left" w:pos="4820"/>
              </w:tabs>
              <w:spacing w:line="240" w:lineRule="auto"/>
              <w:jc w:val="center"/>
              <w:rPr>
                <w:rFonts w:cstheme="minorHAnsi"/>
                <w:b/>
                <w:color w:val="000000"/>
              </w:rPr>
            </w:pPr>
            <w:r w:rsidRPr="00D80C0F">
              <w:rPr>
                <w:rFonts w:cstheme="minorHAnsi"/>
                <w:b/>
                <w:color w:val="000000"/>
              </w:rPr>
              <w:t>Lundi, mardi, jeudi et vendredi</w:t>
            </w:r>
          </w:p>
        </w:tc>
        <w:tc>
          <w:tcPr>
            <w:tcW w:w="2272" w:type="dxa"/>
          </w:tcPr>
          <w:p w14:paraId="0685E6BA" w14:textId="77777777" w:rsidR="0008590E" w:rsidRPr="00D80C0F" w:rsidRDefault="0008590E" w:rsidP="0008590E">
            <w:pPr>
              <w:shd w:val="clear" w:color="auto" w:fill="FFFFFF" w:themeFill="background1"/>
              <w:tabs>
                <w:tab w:val="left" w:pos="4820"/>
              </w:tabs>
              <w:spacing w:line="240" w:lineRule="auto"/>
              <w:jc w:val="center"/>
              <w:rPr>
                <w:rFonts w:cstheme="minorHAnsi"/>
                <w:b/>
                <w:color w:val="000000"/>
              </w:rPr>
            </w:pPr>
            <w:r w:rsidRPr="00D80C0F">
              <w:rPr>
                <w:rFonts w:cstheme="minorHAnsi"/>
                <w:b/>
                <w:color w:val="000000"/>
              </w:rPr>
              <w:t>Mercredi</w:t>
            </w:r>
          </w:p>
        </w:tc>
      </w:tr>
      <w:tr w:rsidR="0008590E" w:rsidRPr="00D80C0F" w14:paraId="298635ED" w14:textId="77777777" w:rsidTr="00C842AA">
        <w:tc>
          <w:tcPr>
            <w:tcW w:w="1838" w:type="dxa"/>
          </w:tcPr>
          <w:p w14:paraId="12B0197B" w14:textId="77777777" w:rsidR="0008590E" w:rsidRPr="00D80C0F" w:rsidRDefault="0008590E" w:rsidP="0008590E">
            <w:pPr>
              <w:shd w:val="clear" w:color="auto" w:fill="FFFFFF" w:themeFill="background1"/>
              <w:tabs>
                <w:tab w:val="left" w:pos="4820"/>
              </w:tabs>
              <w:spacing w:line="240" w:lineRule="auto"/>
              <w:jc w:val="center"/>
              <w:rPr>
                <w:rFonts w:cstheme="minorHAnsi"/>
              </w:rPr>
            </w:pPr>
            <w:r w:rsidRPr="00D80C0F">
              <w:rPr>
                <w:rFonts w:cstheme="minorHAnsi"/>
              </w:rPr>
              <w:t>1</w:t>
            </w:r>
            <w:r w:rsidRPr="00D80C0F">
              <w:rPr>
                <w:rFonts w:cstheme="minorHAnsi"/>
                <w:vertAlign w:val="superscript"/>
              </w:rPr>
              <w:t>ère</w:t>
            </w:r>
            <w:r w:rsidRPr="00D80C0F">
              <w:rPr>
                <w:rFonts w:cstheme="minorHAnsi"/>
              </w:rPr>
              <w:t xml:space="preserve"> heure</w:t>
            </w:r>
          </w:p>
        </w:tc>
        <w:tc>
          <w:tcPr>
            <w:tcW w:w="4952" w:type="dxa"/>
          </w:tcPr>
          <w:p w14:paraId="08CE51FD" w14:textId="77777777" w:rsidR="0008590E" w:rsidRPr="00D80C0F" w:rsidRDefault="0008590E" w:rsidP="0008590E">
            <w:pPr>
              <w:shd w:val="clear" w:color="auto" w:fill="FFFFFF" w:themeFill="background1"/>
              <w:tabs>
                <w:tab w:val="left" w:pos="4820"/>
              </w:tabs>
              <w:spacing w:line="240" w:lineRule="auto"/>
              <w:jc w:val="center"/>
              <w:rPr>
                <w:rFonts w:cstheme="minorHAnsi"/>
              </w:rPr>
            </w:pPr>
            <w:r w:rsidRPr="00D80C0F">
              <w:rPr>
                <w:rFonts w:cstheme="minorHAnsi"/>
              </w:rPr>
              <w:t>8h30 à 9h20</w:t>
            </w:r>
          </w:p>
        </w:tc>
        <w:tc>
          <w:tcPr>
            <w:tcW w:w="2272" w:type="dxa"/>
          </w:tcPr>
          <w:p w14:paraId="6E2C0344" w14:textId="77777777" w:rsidR="0008590E" w:rsidRPr="00D80C0F" w:rsidRDefault="0008590E" w:rsidP="0008590E">
            <w:pPr>
              <w:shd w:val="clear" w:color="auto" w:fill="FFFFFF" w:themeFill="background1"/>
              <w:tabs>
                <w:tab w:val="left" w:pos="4820"/>
              </w:tabs>
              <w:spacing w:line="240" w:lineRule="auto"/>
              <w:jc w:val="center"/>
              <w:rPr>
                <w:rFonts w:cstheme="minorHAnsi"/>
              </w:rPr>
            </w:pPr>
            <w:r w:rsidRPr="00D80C0F">
              <w:rPr>
                <w:rFonts w:cstheme="minorHAnsi"/>
              </w:rPr>
              <w:t>8h30 à 9h20</w:t>
            </w:r>
          </w:p>
        </w:tc>
      </w:tr>
      <w:tr w:rsidR="0008590E" w:rsidRPr="00D80C0F" w14:paraId="0B65C2C0" w14:textId="77777777" w:rsidTr="00C842AA">
        <w:tc>
          <w:tcPr>
            <w:tcW w:w="1838" w:type="dxa"/>
          </w:tcPr>
          <w:p w14:paraId="1CCF8012" w14:textId="77777777" w:rsidR="0008590E" w:rsidRPr="00D80C0F" w:rsidRDefault="0008590E" w:rsidP="0008590E">
            <w:pPr>
              <w:shd w:val="clear" w:color="auto" w:fill="FFFFFF" w:themeFill="background1"/>
              <w:tabs>
                <w:tab w:val="left" w:pos="4820"/>
              </w:tabs>
              <w:spacing w:line="240" w:lineRule="auto"/>
              <w:jc w:val="center"/>
              <w:rPr>
                <w:rFonts w:cstheme="minorHAnsi"/>
              </w:rPr>
            </w:pPr>
            <w:r w:rsidRPr="00D80C0F">
              <w:rPr>
                <w:rFonts w:cstheme="minorHAnsi"/>
              </w:rPr>
              <w:t>2</w:t>
            </w:r>
            <w:r w:rsidRPr="00D80C0F">
              <w:rPr>
                <w:rFonts w:cstheme="minorHAnsi"/>
                <w:vertAlign w:val="superscript"/>
              </w:rPr>
              <w:t>ème</w:t>
            </w:r>
            <w:r w:rsidRPr="00D80C0F">
              <w:rPr>
                <w:rFonts w:cstheme="minorHAnsi"/>
              </w:rPr>
              <w:t xml:space="preserve"> heure</w:t>
            </w:r>
          </w:p>
        </w:tc>
        <w:tc>
          <w:tcPr>
            <w:tcW w:w="4952" w:type="dxa"/>
          </w:tcPr>
          <w:p w14:paraId="5F70E424" w14:textId="77777777" w:rsidR="0008590E" w:rsidRPr="00D80C0F" w:rsidRDefault="0008590E" w:rsidP="0008590E">
            <w:pPr>
              <w:shd w:val="clear" w:color="auto" w:fill="FFFFFF" w:themeFill="background1"/>
              <w:tabs>
                <w:tab w:val="left" w:pos="4820"/>
              </w:tabs>
              <w:spacing w:line="240" w:lineRule="auto"/>
              <w:jc w:val="center"/>
              <w:rPr>
                <w:rFonts w:cstheme="minorHAnsi"/>
              </w:rPr>
            </w:pPr>
            <w:r w:rsidRPr="00D80C0F">
              <w:rPr>
                <w:rFonts w:cstheme="minorHAnsi"/>
              </w:rPr>
              <w:t>9h20 à 10h10</w:t>
            </w:r>
          </w:p>
        </w:tc>
        <w:tc>
          <w:tcPr>
            <w:tcW w:w="2272" w:type="dxa"/>
          </w:tcPr>
          <w:p w14:paraId="08ED1C5D" w14:textId="77777777" w:rsidR="0008590E" w:rsidRPr="00D80C0F" w:rsidRDefault="0008590E" w:rsidP="0008590E">
            <w:pPr>
              <w:shd w:val="clear" w:color="auto" w:fill="FFFFFF" w:themeFill="background1"/>
              <w:tabs>
                <w:tab w:val="left" w:pos="4820"/>
              </w:tabs>
              <w:spacing w:line="240" w:lineRule="auto"/>
              <w:jc w:val="center"/>
              <w:rPr>
                <w:rFonts w:cstheme="minorHAnsi"/>
              </w:rPr>
            </w:pPr>
            <w:r w:rsidRPr="00D80C0F">
              <w:rPr>
                <w:rFonts w:cstheme="minorHAnsi"/>
              </w:rPr>
              <w:t>9h20 à 10h10</w:t>
            </w:r>
          </w:p>
        </w:tc>
      </w:tr>
      <w:tr w:rsidR="0008590E" w:rsidRPr="00D80C0F" w14:paraId="63C9FAD9" w14:textId="77777777" w:rsidTr="00C842AA">
        <w:tc>
          <w:tcPr>
            <w:tcW w:w="1838" w:type="dxa"/>
          </w:tcPr>
          <w:p w14:paraId="59ED049C" w14:textId="77777777" w:rsidR="0008590E" w:rsidRPr="00D80C0F" w:rsidRDefault="0008590E" w:rsidP="0008590E">
            <w:pPr>
              <w:shd w:val="clear" w:color="auto" w:fill="FFFFFF" w:themeFill="background1"/>
              <w:tabs>
                <w:tab w:val="left" w:pos="4820"/>
              </w:tabs>
              <w:spacing w:line="240" w:lineRule="auto"/>
              <w:jc w:val="center"/>
              <w:rPr>
                <w:rFonts w:cstheme="minorHAnsi"/>
              </w:rPr>
            </w:pPr>
            <w:r w:rsidRPr="00D80C0F">
              <w:rPr>
                <w:rFonts w:cstheme="minorHAnsi"/>
              </w:rPr>
              <w:t>Récréation</w:t>
            </w:r>
          </w:p>
        </w:tc>
        <w:tc>
          <w:tcPr>
            <w:tcW w:w="4952" w:type="dxa"/>
          </w:tcPr>
          <w:p w14:paraId="74D6ABBC" w14:textId="77777777" w:rsidR="0008590E" w:rsidRPr="00D80C0F" w:rsidRDefault="0008590E" w:rsidP="0008590E">
            <w:pPr>
              <w:shd w:val="clear" w:color="auto" w:fill="FFFFFF" w:themeFill="background1"/>
              <w:tabs>
                <w:tab w:val="left" w:pos="4820"/>
              </w:tabs>
              <w:spacing w:line="240" w:lineRule="auto"/>
              <w:jc w:val="center"/>
              <w:rPr>
                <w:rFonts w:cstheme="minorHAnsi"/>
              </w:rPr>
            </w:pPr>
            <w:r w:rsidRPr="00D80C0F">
              <w:rPr>
                <w:rFonts w:cstheme="minorHAnsi"/>
              </w:rPr>
              <w:t>10h10 à 10h30</w:t>
            </w:r>
          </w:p>
        </w:tc>
        <w:tc>
          <w:tcPr>
            <w:tcW w:w="2272" w:type="dxa"/>
          </w:tcPr>
          <w:p w14:paraId="6A874E0B" w14:textId="77777777" w:rsidR="0008590E" w:rsidRPr="00D80C0F" w:rsidRDefault="0008590E" w:rsidP="0008590E">
            <w:pPr>
              <w:shd w:val="clear" w:color="auto" w:fill="FFFFFF" w:themeFill="background1"/>
              <w:tabs>
                <w:tab w:val="left" w:pos="4820"/>
              </w:tabs>
              <w:spacing w:line="240" w:lineRule="auto"/>
              <w:jc w:val="center"/>
              <w:rPr>
                <w:rFonts w:cstheme="minorHAnsi"/>
              </w:rPr>
            </w:pPr>
            <w:r w:rsidRPr="00D80C0F">
              <w:rPr>
                <w:rFonts w:cstheme="minorHAnsi"/>
              </w:rPr>
              <w:t>10h10 à 10h30</w:t>
            </w:r>
          </w:p>
        </w:tc>
      </w:tr>
      <w:tr w:rsidR="0008590E" w:rsidRPr="00D80C0F" w14:paraId="4D4494B1" w14:textId="77777777" w:rsidTr="00C842AA">
        <w:tc>
          <w:tcPr>
            <w:tcW w:w="1838" w:type="dxa"/>
          </w:tcPr>
          <w:p w14:paraId="56A94487" w14:textId="77777777" w:rsidR="0008590E" w:rsidRPr="00D80C0F" w:rsidRDefault="0008590E" w:rsidP="0008590E">
            <w:pPr>
              <w:shd w:val="clear" w:color="auto" w:fill="FFFFFF" w:themeFill="background1"/>
              <w:tabs>
                <w:tab w:val="left" w:pos="4820"/>
              </w:tabs>
              <w:spacing w:line="240" w:lineRule="auto"/>
              <w:jc w:val="center"/>
              <w:rPr>
                <w:rFonts w:cstheme="minorHAnsi"/>
              </w:rPr>
            </w:pPr>
            <w:r w:rsidRPr="00D80C0F">
              <w:rPr>
                <w:rFonts w:cstheme="minorHAnsi"/>
              </w:rPr>
              <w:t>3</w:t>
            </w:r>
            <w:r w:rsidRPr="00D80C0F">
              <w:rPr>
                <w:rFonts w:cstheme="minorHAnsi"/>
                <w:vertAlign w:val="superscript"/>
              </w:rPr>
              <w:t>ème</w:t>
            </w:r>
            <w:r w:rsidRPr="00D80C0F">
              <w:rPr>
                <w:rFonts w:cstheme="minorHAnsi"/>
              </w:rPr>
              <w:t xml:space="preserve"> heure</w:t>
            </w:r>
          </w:p>
        </w:tc>
        <w:tc>
          <w:tcPr>
            <w:tcW w:w="4952" w:type="dxa"/>
          </w:tcPr>
          <w:p w14:paraId="36B6C5E3" w14:textId="77777777" w:rsidR="0008590E" w:rsidRPr="00D80C0F" w:rsidRDefault="0008590E" w:rsidP="0008590E">
            <w:pPr>
              <w:shd w:val="clear" w:color="auto" w:fill="FFFFFF" w:themeFill="background1"/>
              <w:tabs>
                <w:tab w:val="left" w:pos="4820"/>
              </w:tabs>
              <w:spacing w:line="240" w:lineRule="auto"/>
              <w:jc w:val="center"/>
              <w:rPr>
                <w:rFonts w:cstheme="minorHAnsi"/>
              </w:rPr>
            </w:pPr>
            <w:r w:rsidRPr="00D80C0F">
              <w:rPr>
                <w:rFonts w:cstheme="minorHAnsi"/>
              </w:rPr>
              <w:t>10h30 à 11h20</w:t>
            </w:r>
          </w:p>
        </w:tc>
        <w:tc>
          <w:tcPr>
            <w:tcW w:w="2272" w:type="dxa"/>
          </w:tcPr>
          <w:p w14:paraId="1CD25CF3" w14:textId="77777777" w:rsidR="0008590E" w:rsidRPr="00D80C0F" w:rsidRDefault="0008590E" w:rsidP="0008590E">
            <w:pPr>
              <w:shd w:val="clear" w:color="auto" w:fill="FFFFFF" w:themeFill="background1"/>
              <w:tabs>
                <w:tab w:val="left" w:pos="4820"/>
              </w:tabs>
              <w:spacing w:line="240" w:lineRule="auto"/>
              <w:jc w:val="center"/>
              <w:rPr>
                <w:rFonts w:cstheme="minorHAnsi"/>
              </w:rPr>
            </w:pPr>
            <w:r w:rsidRPr="00D80C0F">
              <w:rPr>
                <w:rFonts w:cstheme="minorHAnsi"/>
              </w:rPr>
              <w:t>10h30 à 11h20</w:t>
            </w:r>
          </w:p>
        </w:tc>
      </w:tr>
      <w:tr w:rsidR="0008590E" w:rsidRPr="00D80C0F" w14:paraId="41104023" w14:textId="77777777" w:rsidTr="00C842AA">
        <w:tc>
          <w:tcPr>
            <w:tcW w:w="1838" w:type="dxa"/>
          </w:tcPr>
          <w:p w14:paraId="5B092FE7" w14:textId="77777777" w:rsidR="0008590E" w:rsidRPr="00D80C0F" w:rsidRDefault="0008590E" w:rsidP="0008590E">
            <w:pPr>
              <w:shd w:val="clear" w:color="auto" w:fill="FFFFFF" w:themeFill="background1"/>
              <w:tabs>
                <w:tab w:val="left" w:pos="4820"/>
              </w:tabs>
              <w:spacing w:line="240" w:lineRule="auto"/>
              <w:jc w:val="center"/>
              <w:rPr>
                <w:rFonts w:cstheme="minorHAnsi"/>
              </w:rPr>
            </w:pPr>
            <w:r w:rsidRPr="00D80C0F">
              <w:rPr>
                <w:rFonts w:cstheme="minorHAnsi"/>
              </w:rPr>
              <w:t>4</w:t>
            </w:r>
            <w:r w:rsidRPr="00D80C0F">
              <w:rPr>
                <w:rFonts w:cstheme="minorHAnsi"/>
                <w:vertAlign w:val="superscript"/>
              </w:rPr>
              <w:t>ème</w:t>
            </w:r>
            <w:r w:rsidRPr="00D80C0F">
              <w:rPr>
                <w:rFonts w:cstheme="minorHAnsi"/>
              </w:rPr>
              <w:t xml:space="preserve"> heure</w:t>
            </w:r>
          </w:p>
        </w:tc>
        <w:tc>
          <w:tcPr>
            <w:tcW w:w="4952" w:type="dxa"/>
          </w:tcPr>
          <w:p w14:paraId="0A7F9673" w14:textId="77777777" w:rsidR="0008590E" w:rsidRPr="00D80C0F" w:rsidRDefault="0008590E" w:rsidP="0008590E">
            <w:pPr>
              <w:shd w:val="clear" w:color="auto" w:fill="FFFFFF" w:themeFill="background1"/>
              <w:tabs>
                <w:tab w:val="left" w:pos="4820"/>
              </w:tabs>
              <w:spacing w:line="240" w:lineRule="auto"/>
              <w:jc w:val="center"/>
              <w:rPr>
                <w:rFonts w:cstheme="minorHAnsi"/>
              </w:rPr>
            </w:pPr>
            <w:r w:rsidRPr="00D80C0F">
              <w:rPr>
                <w:rFonts w:cstheme="minorHAnsi"/>
              </w:rPr>
              <w:t>11h20 à 12h10</w:t>
            </w:r>
          </w:p>
        </w:tc>
        <w:tc>
          <w:tcPr>
            <w:tcW w:w="2272" w:type="dxa"/>
          </w:tcPr>
          <w:p w14:paraId="5BBB71F9" w14:textId="77777777" w:rsidR="0008590E" w:rsidRPr="00D80C0F" w:rsidRDefault="0008590E" w:rsidP="0008590E">
            <w:pPr>
              <w:shd w:val="clear" w:color="auto" w:fill="FFFFFF" w:themeFill="background1"/>
              <w:tabs>
                <w:tab w:val="left" w:pos="4820"/>
              </w:tabs>
              <w:spacing w:line="240" w:lineRule="auto"/>
              <w:jc w:val="center"/>
              <w:rPr>
                <w:rFonts w:cstheme="minorHAnsi"/>
              </w:rPr>
            </w:pPr>
            <w:r w:rsidRPr="00D80C0F">
              <w:rPr>
                <w:rFonts w:cstheme="minorHAnsi"/>
              </w:rPr>
              <w:t>11h20 à 12h10</w:t>
            </w:r>
          </w:p>
        </w:tc>
      </w:tr>
      <w:tr w:rsidR="00C842AA" w:rsidRPr="00D80C0F" w14:paraId="02744D71" w14:textId="77777777" w:rsidTr="00C842AA">
        <w:tc>
          <w:tcPr>
            <w:tcW w:w="1838" w:type="dxa"/>
          </w:tcPr>
          <w:p w14:paraId="27796106" w14:textId="77777777" w:rsidR="00C842AA" w:rsidRPr="00D80C0F" w:rsidRDefault="00C842AA" w:rsidP="0008590E">
            <w:pPr>
              <w:shd w:val="clear" w:color="auto" w:fill="FFFFFF" w:themeFill="background1"/>
              <w:tabs>
                <w:tab w:val="left" w:pos="4820"/>
              </w:tabs>
              <w:spacing w:line="240" w:lineRule="auto"/>
              <w:jc w:val="center"/>
              <w:rPr>
                <w:rFonts w:cstheme="minorHAnsi"/>
              </w:rPr>
            </w:pPr>
          </w:p>
        </w:tc>
        <w:tc>
          <w:tcPr>
            <w:tcW w:w="4952" w:type="dxa"/>
          </w:tcPr>
          <w:p w14:paraId="768BE2A4" w14:textId="77777777" w:rsidR="00C842AA" w:rsidRPr="00D80C0F" w:rsidRDefault="00C842AA" w:rsidP="0008590E">
            <w:pPr>
              <w:shd w:val="clear" w:color="auto" w:fill="FFFFFF" w:themeFill="background1"/>
              <w:tabs>
                <w:tab w:val="left" w:pos="4820"/>
              </w:tabs>
              <w:spacing w:line="240" w:lineRule="auto"/>
              <w:jc w:val="center"/>
              <w:rPr>
                <w:rFonts w:cstheme="minorHAnsi"/>
              </w:rPr>
            </w:pPr>
            <w:r>
              <w:rPr>
                <w:rFonts w:cstheme="minorHAnsi"/>
              </w:rPr>
              <w:t>12h10 à 12h30</w:t>
            </w:r>
          </w:p>
        </w:tc>
        <w:tc>
          <w:tcPr>
            <w:tcW w:w="2272" w:type="dxa"/>
          </w:tcPr>
          <w:p w14:paraId="6F82A802" w14:textId="77777777" w:rsidR="00C842AA" w:rsidRPr="00D80C0F" w:rsidRDefault="00C842AA" w:rsidP="0008590E">
            <w:pPr>
              <w:shd w:val="clear" w:color="auto" w:fill="FFFFFF" w:themeFill="background1"/>
              <w:tabs>
                <w:tab w:val="left" w:pos="4820"/>
              </w:tabs>
              <w:spacing w:line="240" w:lineRule="auto"/>
              <w:jc w:val="center"/>
              <w:rPr>
                <w:rFonts w:cstheme="minorHAnsi"/>
              </w:rPr>
            </w:pPr>
          </w:p>
        </w:tc>
      </w:tr>
      <w:tr w:rsidR="0008590E" w:rsidRPr="00D80C0F" w14:paraId="44240E9A" w14:textId="77777777" w:rsidTr="00C842AA">
        <w:tc>
          <w:tcPr>
            <w:tcW w:w="1838" w:type="dxa"/>
          </w:tcPr>
          <w:p w14:paraId="42CB8D24" w14:textId="77777777" w:rsidR="0008590E" w:rsidRPr="00D80C0F" w:rsidRDefault="0008590E" w:rsidP="0008590E">
            <w:pPr>
              <w:shd w:val="clear" w:color="auto" w:fill="FFFFFF" w:themeFill="background1"/>
              <w:tabs>
                <w:tab w:val="left" w:pos="4820"/>
              </w:tabs>
              <w:spacing w:line="240" w:lineRule="auto"/>
              <w:jc w:val="center"/>
              <w:rPr>
                <w:rFonts w:cstheme="minorHAnsi"/>
              </w:rPr>
            </w:pPr>
            <w:r w:rsidRPr="00D80C0F">
              <w:rPr>
                <w:rFonts w:cstheme="minorHAnsi"/>
              </w:rPr>
              <w:t>Temps du midi</w:t>
            </w:r>
          </w:p>
        </w:tc>
        <w:tc>
          <w:tcPr>
            <w:tcW w:w="4952" w:type="dxa"/>
          </w:tcPr>
          <w:p w14:paraId="15F2748D" w14:textId="77777777" w:rsidR="0008590E" w:rsidRPr="00D80C0F" w:rsidRDefault="0008590E" w:rsidP="0008590E">
            <w:pPr>
              <w:shd w:val="clear" w:color="auto" w:fill="FFFFFF" w:themeFill="background1"/>
              <w:tabs>
                <w:tab w:val="left" w:pos="4820"/>
              </w:tabs>
              <w:spacing w:line="240" w:lineRule="auto"/>
              <w:jc w:val="center"/>
              <w:rPr>
                <w:rFonts w:cstheme="minorHAnsi"/>
              </w:rPr>
            </w:pPr>
            <w:r w:rsidRPr="00D80C0F">
              <w:rPr>
                <w:rFonts w:cstheme="minorHAnsi"/>
              </w:rPr>
              <w:t>12h10 à 13h35</w:t>
            </w:r>
          </w:p>
        </w:tc>
        <w:tc>
          <w:tcPr>
            <w:tcW w:w="2272" w:type="dxa"/>
          </w:tcPr>
          <w:p w14:paraId="116E00DE" w14:textId="77777777" w:rsidR="0008590E" w:rsidRPr="00D80C0F" w:rsidRDefault="0008590E" w:rsidP="0008590E">
            <w:pPr>
              <w:shd w:val="clear" w:color="auto" w:fill="FFFFFF" w:themeFill="background1"/>
              <w:tabs>
                <w:tab w:val="left" w:pos="4820"/>
              </w:tabs>
              <w:spacing w:line="240" w:lineRule="auto"/>
              <w:jc w:val="center"/>
              <w:rPr>
                <w:rFonts w:cstheme="minorHAnsi"/>
              </w:rPr>
            </w:pPr>
          </w:p>
        </w:tc>
      </w:tr>
      <w:tr w:rsidR="0008590E" w:rsidRPr="00D80C0F" w14:paraId="13032386" w14:textId="77777777" w:rsidTr="00C842AA">
        <w:tc>
          <w:tcPr>
            <w:tcW w:w="1838" w:type="dxa"/>
          </w:tcPr>
          <w:p w14:paraId="36510E80" w14:textId="77777777" w:rsidR="0008590E" w:rsidRPr="00D80C0F" w:rsidRDefault="0008590E" w:rsidP="0008590E">
            <w:pPr>
              <w:shd w:val="clear" w:color="auto" w:fill="FFFFFF" w:themeFill="background1"/>
              <w:tabs>
                <w:tab w:val="left" w:pos="4820"/>
              </w:tabs>
              <w:spacing w:line="240" w:lineRule="auto"/>
              <w:jc w:val="center"/>
              <w:rPr>
                <w:rFonts w:cstheme="minorHAnsi"/>
              </w:rPr>
            </w:pPr>
            <w:r w:rsidRPr="00D80C0F">
              <w:rPr>
                <w:rFonts w:cstheme="minorHAnsi"/>
              </w:rPr>
              <w:t>5</w:t>
            </w:r>
            <w:r w:rsidRPr="00D80C0F">
              <w:rPr>
                <w:rFonts w:cstheme="minorHAnsi"/>
                <w:vertAlign w:val="superscript"/>
              </w:rPr>
              <w:t>ème</w:t>
            </w:r>
            <w:r w:rsidRPr="00D80C0F">
              <w:rPr>
                <w:rFonts w:cstheme="minorHAnsi"/>
              </w:rPr>
              <w:t xml:space="preserve"> heure</w:t>
            </w:r>
          </w:p>
        </w:tc>
        <w:tc>
          <w:tcPr>
            <w:tcW w:w="4952" w:type="dxa"/>
          </w:tcPr>
          <w:p w14:paraId="5EA61532" w14:textId="7B5FDD7F" w:rsidR="0008590E" w:rsidRPr="00D80C0F" w:rsidRDefault="0008590E" w:rsidP="0008590E">
            <w:pPr>
              <w:shd w:val="clear" w:color="auto" w:fill="FFFFFF" w:themeFill="background1"/>
              <w:tabs>
                <w:tab w:val="left" w:pos="4820"/>
              </w:tabs>
              <w:spacing w:line="240" w:lineRule="auto"/>
              <w:jc w:val="center"/>
              <w:rPr>
                <w:rFonts w:cstheme="minorHAnsi"/>
              </w:rPr>
            </w:pPr>
            <w:r w:rsidRPr="00D80C0F">
              <w:rPr>
                <w:rFonts w:cstheme="minorHAnsi"/>
              </w:rPr>
              <w:t>13h</w:t>
            </w:r>
            <w:r w:rsidR="00084374">
              <w:rPr>
                <w:rFonts w:cstheme="minorHAnsi"/>
              </w:rPr>
              <w:t>35</w:t>
            </w:r>
            <w:r w:rsidRPr="00D80C0F">
              <w:rPr>
                <w:rFonts w:cstheme="minorHAnsi"/>
              </w:rPr>
              <w:t xml:space="preserve"> à 14h</w:t>
            </w:r>
            <w:r w:rsidR="00084374">
              <w:rPr>
                <w:rFonts w:cstheme="minorHAnsi"/>
              </w:rPr>
              <w:t>25</w:t>
            </w:r>
          </w:p>
        </w:tc>
        <w:tc>
          <w:tcPr>
            <w:tcW w:w="2272" w:type="dxa"/>
          </w:tcPr>
          <w:p w14:paraId="2488110F" w14:textId="77777777" w:rsidR="0008590E" w:rsidRPr="00D80C0F" w:rsidRDefault="0008590E" w:rsidP="0008590E">
            <w:pPr>
              <w:shd w:val="clear" w:color="auto" w:fill="FFFFFF" w:themeFill="background1"/>
              <w:tabs>
                <w:tab w:val="left" w:pos="4820"/>
              </w:tabs>
              <w:spacing w:line="240" w:lineRule="auto"/>
              <w:jc w:val="center"/>
              <w:rPr>
                <w:rFonts w:cstheme="minorHAnsi"/>
              </w:rPr>
            </w:pPr>
          </w:p>
        </w:tc>
      </w:tr>
      <w:tr w:rsidR="0008590E" w:rsidRPr="00D80C0F" w14:paraId="5204FBC5" w14:textId="77777777" w:rsidTr="00C842AA">
        <w:tc>
          <w:tcPr>
            <w:tcW w:w="1838" w:type="dxa"/>
            <w:tcBorders>
              <w:bottom w:val="single" w:sz="4" w:space="0" w:color="auto"/>
            </w:tcBorders>
          </w:tcPr>
          <w:p w14:paraId="7A76928F" w14:textId="77777777" w:rsidR="0008590E" w:rsidRPr="00D80C0F" w:rsidRDefault="0008590E" w:rsidP="0008590E">
            <w:pPr>
              <w:shd w:val="clear" w:color="auto" w:fill="FFFFFF" w:themeFill="background1"/>
              <w:tabs>
                <w:tab w:val="left" w:pos="4820"/>
              </w:tabs>
              <w:spacing w:line="240" w:lineRule="auto"/>
              <w:jc w:val="center"/>
              <w:rPr>
                <w:rFonts w:cstheme="minorHAnsi"/>
              </w:rPr>
            </w:pPr>
            <w:r w:rsidRPr="00D80C0F">
              <w:rPr>
                <w:rFonts w:cstheme="minorHAnsi"/>
              </w:rPr>
              <w:t>6</w:t>
            </w:r>
            <w:r w:rsidRPr="00D80C0F">
              <w:rPr>
                <w:rFonts w:cstheme="minorHAnsi"/>
                <w:vertAlign w:val="superscript"/>
              </w:rPr>
              <w:t>ème</w:t>
            </w:r>
            <w:r w:rsidRPr="00D80C0F">
              <w:rPr>
                <w:rFonts w:cstheme="minorHAnsi"/>
              </w:rPr>
              <w:t xml:space="preserve"> heure</w:t>
            </w:r>
          </w:p>
        </w:tc>
        <w:tc>
          <w:tcPr>
            <w:tcW w:w="4952" w:type="dxa"/>
            <w:tcBorders>
              <w:bottom w:val="single" w:sz="4" w:space="0" w:color="auto"/>
            </w:tcBorders>
          </w:tcPr>
          <w:p w14:paraId="31E171B5" w14:textId="7E264424" w:rsidR="0008590E" w:rsidRPr="00D80C0F" w:rsidRDefault="0008590E" w:rsidP="0008590E">
            <w:pPr>
              <w:shd w:val="clear" w:color="auto" w:fill="FFFFFF" w:themeFill="background1"/>
              <w:tabs>
                <w:tab w:val="left" w:pos="4820"/>
              </w:tabs>
              <w:spacing w:line="240" w:lineRule="auto"/>
              <w:jc w:val="center"/>
              <w:rPr>
                <w:rFonts w:cstheme="minorHAnsi"/>
              </w:rPr>
            </w:pPr>
            <w:r w:rsidRPr="00D80C0F">
              <w:rPr>
                <w:rFonts w:cstheme="minorHAnsi"/>
              </w:rPr>
              <w:t>14h</w:t>
            </w:r>
            <w:r w:rsidR="00084374">
              <w:rPr>
                <w:rFonts w:cstheme="minorHAnsi"/>
              </w:rPr>
              <w:t>25</w:t>
            </w:r>
            <w:r w:rsidRPr="00D80C0F">
              <w:rPr>
                <w:rFonts w:cstheme="minorHAnsi"/>
              </w:rPr>
              <w:t xml:space="preserve"> à 15h15</w:t>
            </w:r>
          </w:p>
        </w:tc>
        <w:tc>
          <w:tcPr>
            <w:tcW w:w="2272" w:type="dxa"/>
            <w:tcBorders>
              <w:bottom w:val="single" w:sz="4" w:space="0" w:color="auto"/>
            </w:tcBorders>
          </w:tcPr>
          <w:p w14:paraId="30D40D0A" w14:textId="77777777" w:rsidR="0008590E" w:rsidRPr="00D80C0F" w:rsidRDefault="0008590E" w:rsidP="0008590E">
            <w:pPr>
              <w:shd w:val="clear" w:color="auto" w:fill="FFFFFF" w:themeFill="background1"/>
              <w:tabs>
                <w:tab w:val="left" w:pos="4820"/>
              </w:tabs>
              <w:spacing w:line="240" w:lineRule="auto"/>
              <w:jc w:val="center"/>
              <w:rPr>
                <w:rFonts w:cstheme="minorHAnsi"/>
              </w:rPr>
            </w:pPr>
          </w:p>
        </w:tc>
      </w:tr>
      <w:tr w:rsidR="0008590E" w:rsidRPr="00D80C0F" w14:paraId="2C2829AE" w14:textId="77777777" w:rsidTr="00C842AA">
        <w:tc>
          <w:tcPr>
            <w:tcW w:w="1838" w:type="dxa"/>
            <w:tcBorders>
              <w:bottom w:val="single" w:sz="4" w:space="0" w:color="auto"/>
            </w:tcBorders>
          </w:tcPr>
          <w:p w14:paraId="243B84D1" w14:textId="77777777" w:rsidR="0008590E" w:rsidRPr="00D80C0F" w:rsidRDefault="0008590E" w:rsidP="0008590E">
            <w:pPr>
              <w:shd w:val="clear" w:color="auto" w:fill="FFFFFF" w:themeFill="background1"/>
              <w:tabs>
                <w:tab w:val="left" w:pos="4820"/>
              </w:tabs>
              <w:spacing w:line="240" w:lineRule="auto"/>
              <w:jc w:val="center"/>
              <w:rPr>
                <w:rFonts w:cstheme="minorHAnsi"/>
              </w:rPr>
            </w:pPr>
          </w:p>
        </w:tc>
        <w:tc>
          <w:tcPr>
            <w:tcW w:w="4952" w:type="dxa"/>
            <w:tcBorders>
              <w:bottom w:val="single" w:sz="4" w:space="0" w:color="auto"/>
            </w:tcBorders>
          </w:tcPr>
          <w:p w14:paraId="1A630E02" w14:textId="77777777" w:rsidR="0008590E" w:rsidRPr="00D80C0F" w:rsidRDefault="0008590E" w:rsidP="0008590E">
            <w:pPr>
              <w:shd w:val="clear" w:color="auto" w:fill="FFFFFF" w:themeFill="background1"/>
              <w:tabs>
                <w:tab w:val="left" w:pos="4820"/>
              </w:tabs>
              <w:spacing w:line="240" w:lineRule="auto"/>
              <w:jc w:val="center"/>
              <w:rPr>
                <w:rFonts w:cstheme="minorHAnsi"/>
              </w:rPr>
            </w:pPr>
          </w:p>
        </w:tc>
        <w:tc>
          <w:tcPr>
            <w:tcW w:w="2272" w:type="dxa"/>
            <w:tcBorders>
              <w:bottom w:val="single" w:sz="4" w:space="0" w:color="auto"/>
            </w:tcBorders>
          </w:tcPr>
          <w:p w14:paraId="651D3286" w14:textId="77777777" w:rsidR="0008590E" w:rsidRPr="00D80C0F" w:rsidRDefault="0008590E" w:rsidP="0008590E">
            <w:pPr>
              <w:shd w:val="clear" w:color="auto" w:fill="FFFFFF" w:themeFill="background1"/>
              <w:tabs>
                <w:tab w:val="left" w:pos="4820"/>
              </w:tabs>
              <w:spacing w:line="240" w:lineRule="auto"/>
              <w:jc w:val="center"/>
              <w:rPr>
                <w:rFonts w:cstheme="minorHAnsi"/>
              </w:rPr>
            </w:pPr>
          </w:p>
        </w:tc>
      </w:tr>
      <w:tr w:rsidR="007D43B5" w:rsidRPr="00D80C0F" w14:paraId="07EE7DC9" w14:textId="77777777" w:rsidTr="00C842AA">
        <w:tc>
          <w:tcPr>
            <w:tcW w:w="1838" w:type="dxa"/>
            <w:tcBorders>
              <w:top w:val="single" w:sz="4" w:space="0" w:color="auto"/>
              <w:left w:val="nil"/>
              <w:bottom w:val="single" w:sz="4" w:space="0" w:color="auto"/>
              <w:right w:val="nil"/>
            </w:tcBorders>
          </w:tcPr>
          <w:p w14:paraId="1BD3BA60" w14:textId="77777777" w:rsidR="007D43B5" w:rsidRPr="00D80C0F" w:rsidRDefault="007D43B5" w:rsidP="0008590E">
            <w:pPr>
              <w:shd w:val="clear" w:color="auto" w:fill="FFFFFF" w:themeFill="background1"/>
              <w:tabs>
                <w:tab w:val="left" w:pos="4820"/>
              </w:tabs>
              <w:spacing w:line="240" w:lineRule="auto"/>
              <w:jc w:val="center"/>
              <w:rPr>
                <w:rFonts w:cstheme="minorHAnsi"/>
              </w:rPr>
            </w:pPr>
          </w:p>
        </w:tc>
        <w:tc>
          <w:tcPr>
            <w:tcW w:w="4952" w:type="dxa"/>
            <w:tcBorders>
              <w:top w:val="single" w:sz="4" w:space="0" w:color="auto"/>
              <w:left w:val="nil"/>
              <w:bottom w:val="single" w:sz="4" w:space="0" w:color="auto"/>
              <w:right w:val="nil"/>
            </w:tcBorders>
          </w:tcPr>
          <w:p w14:paraId="24A1B743" w14:textId="77777777" w:rsidR="007D43B5" w:rsidRPr="00D80C0F" w:rsidRDefault="007D43B5" w:rsidP="0008590E">
            <w:pPr>
              <w:shd w:val="clear" w:color="auto" w:fill="FFFFFF" w:themeFill="background1"/>
              <w:tabs>
                <w:tab w:val="left" w:pos="4820"/>
              </w:tabs>
              <w:spacing w:line="240" w:lineRule="auto"/>
              <w:jc w:val="center"/>
              <w:rPr>
                <w:rFonts w:cstheme="minorHAnsi"/>
              </w:rPr>
            </w:pPr>
          </w:p>
        </w:tc>
        <w:tc>
          <w:tcPr>
            <w:tcW w:w="2272" w:type="dxa"/>
            <w:tcBorders>
              <w:top w:val="single" w:sz="4" w:space="0" w:color="auto"/>
              <w:left w:val="nil"/>
              <w:bottom w:val="single" w:sz="4" w:space="0" w:color="auto"/>
              <w:right w:val="nil"/>
            </w:tcBorders>
          </w:tcPr>
          <w:p w14:paraId="6B005CA1" w14:textId="77777777" w:rsidR="007D43B5" w:rsidRPr="00D80C0F" w:rsidRDefault="007D43B5" w:rsidP="0008590E">
            <w:pPr>
              <w:shd w:val="clear" w:color="auto" w:fill="FFFFFF" w:themeFill="background1"/>
              <w:tabs>
                <w:tab w:val="left" w:pos="4820"/>
              </w:tabs>
              <w:spacing w:line="240" w:lineRule="auto"/>
              <w:jc w:val="center"/>
              <w:rPr>
                <w:rFonts w:cstheme="minorHAnsi"/>
              </w:rPr>
            </w:pPr>
          </w:p>
        </w:tc>
      </w:tr>
      <w:tr w:rsidR="0008590E" w:rsidRPr="00D80C0F" w14:paraId="7448F7C5" w14:textId="77777777" w:rsidTr="00C842AA">
        <w:tc>
          <w:tcPr>
            <w:tcW w:w="1838" w:type="dxa"/>
            <w:tcBorders>
              <w:top w:val="single" w:sz="4" w:space="0" w:color="auto"/>
            </w:tcBorders>
          </w:tcPr>
          <w:p w14:paraId="635C2DB5" w14:textId="77777777" w:rsidR="0008590E" w:rsidRPr="00D80C0F" w:rsidRDefault="0008590E" w:rsidP="0008590E">
            <w:pPr>
              <w:shd w:val="clear" w:color="auto" w:fill="FFFFFF" w:themeFill="background1"/>
              <w:tabs>
                <w:tab w:val="left" w:pos="4820"/>
              </w:tabs>
              <w:spacing w:line="240" w:lineRule="auto"/>
              <w:jc w:val="center"/>
              <w:rPr>
                <w:rFonts w:cstheme="minorHAnsi"/>
              </w:rPr>
            </w:pPr>
            <w:r w:rsidRPr="00D80C0F">
              <w:rPr>
                <w:rFonts w:cstheme="minorHAnsi"/>
              </w:rPr>
              <w:t>Heures</w:t>
            </w:r>
          </w:p>
        </w:tc>
        <w:tc>
          <w:tcPr>
            <w:tcW w:w="4952" w:type="dxa"/>
            <w:tcBorders>
              <w:top w:val="single" w:sz="4" w:space="0" w:color="auto"/>
            </w:tcBorders>
          </w:tcPr>
          <w:p w14:paraId="6252609A" w14:textId="77777777" w:rsidR="0008590E" w:rsidRPr="00D80C0F" w:rsidRDefault="0008590E" w:rsidP="0008590E">
            <w:pPr>
              <w:shd w:val="clear" w:color="auto" w:fill="FFFFFF" w:themeFill="background1"/>
              <w:tabs>
                <w:tab w:val="left" w:pos="4820"/>
              </w:tabs>
              <w:spacing w:line="240" w:lineRule="auto"/>
              <w:jc w:val="center"/>
              <w:rPr>
                <w:rFonts w:cstheme="minorHAnsi"/>
              </w:rPr>
            </w:pPr>
            <w:r w:rsidRPr="00D80C0F">
              <w:rPr>
                <w:rFonts w:cstheme="minorHAnsi"/>
              </w:rPr>
              <w:t xml:space="preserve">Heures des cours : en section </w:t>
            </w:r>
            <w:r w:rsidRPr="00D80C0F">
              <w:rPr>
                <w:rFonts w:cstheme="minorHAnsi"/>
                <w:b/>
              </w:rPr>
              <w:t>primaire de P5 à P6</w:t>
            </w:r>
          </w:p>
        </w:tc>
        <w:tc>
          <w:tcPr>
            <w:tcW w:w="2272" w:type="dxa"/>
            <w:tcBorders>
              <w:top w:val="single" w:sz="4" w:space="0" w:color="auto"/>
            </w:tcBorders>
          </w:tcPr>
          <w:p w14:paraId="0D50EAB6" w14:textId="77777777" w:rsidR="0008590E" w:rsidRPr="00D80C0F" w:rsidRDefault="0008590E" w:rsidP="0008590E">
            <w:pPr>
              <w:shd w:val="clear" w:color="auto" w:fill="FFFFFF" w:themeFill="background1"/>
              <w:tabs>
                <w:tab w:val="left" w:pos="4820"/>
              </w:tabs>
              <w:spacing w:line="240" w:lineRule="auto"/>
              <w:jc w:val="center"/>
              <w:rPr>
                <w:rFonts w:cstheme="minorHAnsi"/>
              </w:rPr>
            </w:pPr>
          </w:p>
        </w:tc>
      </w:tr>
      <w:tr w:rsidR="0008590E" w:rsidRPr="00D80C0F" w14:paraId="763FCB18" w14:textId="77777777" w:rsidTr="00C842AA">
        <w:tc>
          <w:tcPr>
            <w:tcW w:w="6790" w:type="dxa"/>
            <w:gridSpan w:val="2"/>
          </w:tcPr>
          <w:p w14:paraId="2E562E7D" w14:textId="77777777" w:rsidR="0008590E" w:rsidRPr="00D80C0F" w:rsidRDefault="0008590E" w:rsidP="0008590E">
            <w:pPr>
              <w:shd w:val="clear" w:color="auto" w:fill="FFFFFF" w:themeFill="background1"/>
              <w:tabs>
                <w:tab w:val="left" w:pos="4820"/>
              </w:tabs>
              <w:spacing w:line="240" w:lineRule="auto"/>
              <w:jc w:val="center"/>
              <w:rPr>
                <w:rFonts w:cstheme="minorHAnsi"/>
              </w:rPr>
            </w:pPr>
            <w:r w:rsidRPr="00D80C0F">
              <w:rPr>
                <w:rFonts w:cstheme="minorHAnsi"/>
                <w:b/>
              </w:rPr>
              <w:t>Lundi, mardi, jeudi et vendredi</w:t>
            </w:r>
          </w:p>
        </w:tc>
        <w:tc>
          <w:tcPr>
            <w:tcW w:w="2272" w:type="dxa"/>
          </w:tcPr>
          <w:p w14:paraId="3B4236DF" w14:textId="77777777" w:rsidR="0008590E" w:rsidRPr="00D80C0F" w:rsidRDefault="0008590E">
            <w:pPr>
              <w:rPr>
                <w:rFonts w:cstheme="minorHAnsi"/>
                <w:b/>
              </w:rPr>
            </w:pPr>
            <w:r w:rsidRPr="00D80C0F">
              <w:rPr>
                <w:rFonts w:cstheme="minorHAnsi"/>
                <w:b/>
              </w:rPr>
              <w:t>Mercredi</w:t>
            </w:r>
          </w:p>
        </w:tc>
      </w:tr>
      <w:tr w:rsidR="0008590E" w:rsidRPr="00D80C0F" w14:paraId="501DF298" w14:textId="77777777" w:rsidTr="00C842AA">
        <w:tc>
          <w:tcPr>
            <w:tcW w:w="1838" w:type="dxa"/>
          </w:tcPr>
          <w:p w14:paraId="085F5FDE" w14:textId="77777777" w:rsidR="0008590E" w:rsidRPr="00D80C0F" w:rsidRDefault="0008590E" w:rsidP="0008590E">
            <w:pPr>
              <w:shd w:val="clear" w:color="auto" w:fill="FFFFFF" w:themeFill="background1"/>
              <w:tabs>
                <w:tab w:val="left" w:pos="4820"/>
              </w:tabs>
              <w:spacing w:line="240" w:lineRule="auto"/>
              <w:jc w:val="center"/>
              <w:rPr>
                <w:rFonts w:cstheme="minorHAnsi"/>
              </w:rPr>
            </w:pPr>
            <w:r w:rsidRPr="00D80C0F">
              <w:rPr>
                <w:rFonts w:cstheme="minorHAnsi"/>
              </w:rPr>
              <w:t>1</w:t>
            </w:r>
            <w:r w:rsidRPr="00D80C0F">
              <w:rPr>
                <w:rFonts w:cstheme="minorHAnsi"/>
                <w:vertAlign w:val="superscript"/>
              </w:rPr>
              <w:t>ère</w:t>
            </w:r>
            <w:r w:rsidRPr="00D80C0F">
              <w:rPr>
                <w:rFonts w:cstheme="minorHAnsi"/>
              </w:rPr>
              <w:t xml:space="preserve"> heure</w:t>
            </w:r>
          </w:p>
        </w:tc>
        <w:tc>
          <w:tcPr>
            <w:tcW w:w="4952" w:type="dxa"/>
          </w:tcPr>
          <w:p w14:paraId="4DED7CC6" w14:textId="77777777" w:rsidR="0008590E" w:rsidRPr="00D80C0F" w:rsidRDefault="0008590E" w:rsidP="0008590E">
            <w:pPr>
              <w:shd w:val="clear" w:color="auto" w:fill="FFFFFF" w:themeFill="background1"/>
              <w:tabs>
                <w:tab w:val="left" w:pos="4820"/>
              </w:tabs>
              <w:spacing w:line="240" w:lineRule="auto"/>
              <w:jc w:val="center"/>
              <w:rPr>
                <w:rFonts w:cstheme="minorHAnsi"/>
                <w:b/>
              </w:rPr>
            </w:pPr>
            <w:r w:rsidRPr="00D80C0F">
              <w:rPr>
                <w:rFonts w:cstheme="minorHAnsi"/>
              </w:rPr>
              <w:t>8h30 à 9h20</w:t>
            </w:r>
          </w:p>
        </w:tc>
        <w:tc>
          <w:tcPr>
            <w:tcW w:w="2272" w:type="dxa"/>
          </w:tcPr>
          <w:p w14:paraId="2AD88974" w14:textId="77777777" w:rsidR="0008590E" w:rsidRPr="00D80C0F" w:rsidRDefault="0008590E" w:rsidP="0008590E">
            <w:pPr>
              <w:shd w:val="clear" w:color="auto" w:fill="FFFFFF" w:themeFill="background1"/>
              <w:tabs>
                <w:tab w:val="left" w:pos="4820"/>
              </w:tabs>
              <w:spacing w:line="240" w:lineRule="auto"/>
              <w:jc w:val="center"/>
              <w:rPr>
                <w:rFonts w:cstheme="minorHAnsi"/>
                <w:b/>
              </w:rPr>
            </w:pPr>
            <w:r w:rsidRPr="00D80C0F">
              <w:rPr>
                <w:rFonts w:cstheme="minorHAnsi"/>
              </w:rPr>
              <w:t>8h30 à 9h20</w:t>
            </w:r>
          </w:p>
        </w:tc>
      </w:tr>
      <w:tr w:rsidR="0008590E" w:rsidRPr="00D80C0F" w14:paraId="477691C5" w14:textId="77777777" w:rsidTr="00C842AA">
        <w:tc>
          <w:tcPr>
            <w:tcW w:w="1838" w:type="dxa"/>
          </w:tcPr>
          <w:p w14:paraId="27F087B0" w14:textId="77777777" w:rsidR="0008590E" w:rsidRPr="00D80C0F" w:rsidRDefault="0008590E" w:rsidP="0008590E">
            <w:pPr>
              <w:shd w:val="clear" w:color="auto" w:fill="FFFFFF" w:themeFill="background1"/>
              <w:tabs>
                <w:tab w:val="left" w:pos="4820"/>
              </w:tabs>
              <w:spacing w:line="240" w:lineRule="auto"/>
              <w:jc w:val="center"/>
              <w:rPr>
                <w:rFonts w:cstheme="minorHAnsi"/>
              </w:rPr>
            </w:pPr>
            <w:r w:rsidRPr="00D80C0F">
              <w:rPr>
                <w:rFonts w:cstheme="minorHAnsi"/>
              </w:rPr>
              <w:t>2</w:t>
            </w:r>
            <w:r w:rsidRPr="00D80C0F">
              <w:rPr>
                <w:rFonts w:cstheme="minorHAnsi"/>
                <w:vertAlign w:val="superscript"/>
              </w:rPr>
              <w:t>ème</w:t>
            </w:r>
            <w:r w:rsidRPr="00D80C0F">
              <w:rPr>
                <w:rFonts w:cstheme="minorHAnsi"/>
              </w:rPr>
              <w:t xml:space="preserve"> heure</w:t>
            </w:r>
          </w:p>
        </w:tc>
        <w:tc>
          <w:tcPr>
            <w:tcW w:w="4952" w:type="dxa"/>
          </w:tcPr>
          <w:p w14:paraId="519235F1" w14:textId="77777777" w:rsidR="0008590E" w:rsidRPr="00D80C0F" w:rsidRDefault="0008590E" w:rsidP="0008590E">
            <w:pPr>
              <w:shd w:val="clear" w:color="auto" w:fill="FFFFFF" w:themeFill="background1"/>
              <w:tabs>
                <w:tab w:val="left" w:pos="4820"/>
              </w:tabs>
              <w:spacing w:line="240" w:lineRule="auto"/>
              <w:jc w:val="center"/>
              <w:rPr>
                <w:rFonts w:cstheme="minorHAnsi"/>
              </w:rPr>
            </w:pPr>
            <w:r w:rsidRPr="00D80C0F">
              <w:rPr>
                <w:rFonts w:cstheme="minorHAnsi"/>
              </w:rPr>
              <w:t>9h20 à 10h10</w:t>
            </w:r>
          </w:p>
        </w:tc>
        <w:tc>
          <w:tcPr>
            <w:tcW w:w="2272" w:type="dxa"/>
          </w:tcPr>
          <w:p w14:paraId="712C3192" w14:textId="77777777" w:rsidR="0008590E" w:rsidRPr="00D80C0F" w:rsidRDefault="0008590E" w:rsidP="0008590E">
            <w:pPr>
              <w:shd w:val="clear" w:color="auto" w:fill="FFFFFF" w:themeFill="background1"/>
              <w:tabs>
                <w:tab w:val="left" w:pos="4820"/>
              </w:tabs>
              <w:spacing w:line="240" w:lineRule="auto"/>
              <w:jc w:val="center"/>
              <w:rPr>
                <w:rFonts w:cstheme="minorHAnsi"/>
              </w:rPr>
            </w:pPr>
            <w:r w:rsidRPr="00D80C0F">
              <w:rPr>
                <w:rFonts w:cstheme="minorHAnsi"/>
              </w:rPr>
              <w:t>9h20 à 10h10</w:t>
            </w:r>
          </w:p>
        </w:tc>
      </w:tr>
      <w:tr w:rsidR="0008590E" w:rsidRPr="00D80C0F" w14:paraId="1BA0214D" w14:textId="77777777" w:rsidTr="00C842AA">
        <w:tc>
          <w:tcPr>
            <w:tcW w:w="1838" w:type="dxa"/>
          </w:tcPr>
          <w:p w14:paraId="2AC3036A" w14:textId="77777777" w:rsidR="0008590E" w:rsidRPr="00D80C0F" w:rsidRDefault="0008590E" w:rsidP="0008590E">
            <w:pPr>
              <w:shd w:val="clear" w:color="auto" w:fill="FFFFFF" w:themeFill="background1"/>
              <w:tabs>
                <w:tab w:val="left" w:pos="4820"/>
              </w:tabs>
              <w:spacing w:line="240" w:lineRule="auto"/>
              <w:jc w:val="center"/>
              <w:rPr>
                <w:rFonts w:cstheme="minorHAnsi"/>
              </w:rPr>
            </w:pPr>
            <w:r w:rsidRPr="00D80C0F">
              <w:rPr>
                <w:rFonts w:cstheme="minorHAnsi"/>
              </w:rPr>
              <w:t>Récréation</w:t>
            </w:r>
          </w:p>
        </w:tc>
        <w:tc>
          <w:tcPr>
            <w:tcW w:w="4952" w:type="dxa"/>
          </w:tcPr>
          <w:p w14:paraId="1666D2FA" w14:textId="77777777" w:rsidR="0008590E" w:rsidRPr="00D80C0F" w:rsidRDefault="0008590E" w:rsidP="0008590E">
            <w:pPr>
              <w:shd w:val="clear" w:color="auto" w:fill="FFFFFF" w:themeFill="background1"/>
              <w:tabs>
                <w:tab w:val="left" w:pos="4820"/>
              </w:tabs>
              <w:spacing w:line="240" w:lineRule="auto"/>
              <w:jc w:val="center"/>
              <w:rPr>
                <w:rFonts w:cstheme="minorHAnsi"/>
              </w:rPr>
            </w:pPr>
            <w:r w:rsidRPr="00D80C0F">
              <w:rPr>
                <w:rFonts w:cstheme="minorHAnsi"/>
              </w:rPr>
              <w:t>10h10 à 10h30</w:t>
            </w:r>
          </w:p>
        </w:tc>
        <w:tc>
          <w:tcPr>
            <w:tcW w:w="2272" w:type="dxa"/>
          </w:tcPr>
          <w:p w14:paraId="01B86FA8" w14:textId="77777777" w:rsidR="0008590E" w:rsidRPr="00D80C0F" w:rsidRDefault="0008590E" w:rsidP="0008590E">
            <w:pPr>
              <w:shd w:val="clear" w:color="auto" w:fill="FFFFFF" w:themeFill="background1"/>
              <w:tabs>
                <w:tab w:val="left" w:pos="4820"/>
              </w:tabs>
              <w:spacing w:line="240" w:lineRule="auto"/>
              <w:jc w:val="center"/>
              <w:rPr>
                <w:rFonts w:cstheme="minorHAnsi"/>
              </w:rPr>
            </w:pPr>
            <w:r w:rsidRPr="00D80C0F">
              <w:rPr>
                <w:rFonts w:cstheme="minorHAnsi"/>
              </w:rPr>
              <w:t>10h10 à 10h30</w:t>
            </w:r>
          </w:p>
        </w:tc>
      </w:tr>
      <w:tr w:rsidR="0008590E" w:rsidRPr="00D80C0F" w14:paraId="77DC3798" w14:textId="77777777" w:rsidTr="00C842AA">
        <w:tc>
          <w:tcPr>
            <w:tcW w:w="1838" w:type="dxa"/>
          </w:tcPr>
          <w:p w14:paraId="692A5353" w14:textId="77777777" w:rsidR="0008590E" w:rsidRPr="00D80C0F" w:rsidRDefault="0008590E" w:rsidP="0008590E">
            <w:pPr>
              <w:shd w:val="clear" w:color="auto" w:fill="FFFFFF" w:themeFill="background1"/>
              <w:tabs>
                <w:tab w:val="left" w:pos="4820"/>
              </w:tabs>
              <w:spacing w:line="240" w:lineRule="auto"/>
              <w:jc w:val="center"/>
              <w:rPr>
                <w:rFonts w:cstheme="minorHAnsi"/>
              </w:rPr>
            </w:pPr>
            <w:r w:rsidRPr="00D80C0F">
              <w:rPr>
                <w:rFonts w:cstheme="minorHAnsi"/>
              </w:rPr>
              <w:t>3</w:t>
            </w:r>
            <w:r w:rsidRPr="00D80C0F">
              <w:rPr>
                <w:rFonts w:cstheme="minorHAnsi"/>
                <w:vertAlign w:val="superscript"/>
              </w:rPr>
              <w:t>ème</w:t>
            </w:r>
            <w:r w:rsidRPr="00D80C0F">
              <w:rPr>
                <w:rFonts w:cstheme="minorHAnsi"/>
              </w:rPr>
              <w:t xml:space="preserve"> heure</w:t>
            </w:r>
          </w:p>
        </w:tc>
        <w:tc>
          <w:tcPr>
            <w:tcW w:w="4952" w:type="dxa"/>
          </w:tcPr>
          <w:p w14:paraId="17CB8B85" w14:textId="77777777" w:rsidR="0008590E" w:rsidRPr="00D80C0F" w:rsidRDefault="0008590E" w:rsidP="0008590E">
            <w:pPr>
              <w:shd w:val="clear" w:color="auto" w:fill="FFFFFF" w:themeFill="background1"/>
              <w:tabs>
                <w:tab w:val="left" w:pos="4820"/>
              </w:tabs>
              <w:spacing w:line="240" w:lineRule="auto"/>
              <w:jc w:val="center"/>
              <w:rPr>
                <w:rFonts w:cstheme="minorHAnsi"/>
              </w:rPr>
            </w:pPr>
            <w:r w:rsidRPr="00D80C0F">
              <w:rPr>
                <w:rFonts w:cstheme="minorHAnsi"/>
              </w:rPr>
              <w:t>10h30 à 11h20</w:t>
            </w:r>
          </w:p>
        </w:tc>
        <w:tc>
          <w:tcPr>
            <w:tcW w:w="2272" w:type="dxa"/>
          </w:tcPr>
          <w:p w14:paraId="76B42429" w14:textId="77777777" w:rsidR="0008590E" w:rsidRPr="00D80C0F" w:rsidRDefault="0008590E" w:rsidP="0008590E">
            <w:pPr>
              <w:shd w:val="clear" w:color="auto" w:fill="FFFFFF" w:themeFill="background1"/>
              <w:tabs>
                <w:tab w:val="left" w:pos="4820"/>
              </w:tabs>
              <w:spacing w:line="240" w:lineRule="auto"/>
              <w:jc w:val="center"/>
              <w:rPr>
                <w:rFonts w:cstheme="minorHAnsi"/>
              </w:rPr>
            </w:pPr>
            <w:r w:rsidRPr="00D80C0F">
              <w:rPr>
                <w:rFonts w:cstheme="minorHAnsi"/>
              </w:rPr>
              <w:t>10h30 à 11h20</w:t>
            </w:r>
          </w:p>
        </w:tc>
      </w:tr>
      <w:tr w:rsidR="0008590E" w:rsidRPr="00D80C0F" w14:paraId="0AB9E1D4" w14:textId="77777777" w:rsidTr="00C842AA">
        <w:tc>
          <w:tcPr>
            <w:tcW w:w="1838" w:type="dxa"/>
          </w:tcPr>
          <w:p w14:paraId="564DC86A" w14:textId="77777777" w:rsidR="0008590E" w:rsidRPr="00D80C0F" w:rsidRDefault="0008590E" w:rsidP="0008590E">
            <w:pPr>
              <w:shd w:val="clear" w:color="auto" w:fill="FFFFFF" w:themeFill="background1"/>
              <w:tabs>
                <w:tab w:val="left" w:pos="4820"/>
              </w:tabs>
              <w:spacing w:line="240" w:lineRule="auto"/>
              <w:jc w:val="center"/>
              <w:rPr>
                <w:rFonts w:cstheme="minorHAnsi"/>
              </w:rPr>
            </w:pPr>
            <w:r w:rsidRPr="00D80C0F">
              <w:rPr>
                <w:rFonts w:cstheme="minorHAnsi"/>
              </w:rPr>
              <w:t>4</w:t>
            </w:r>
            <w:r w:rsidRPr="00D80C0F">
              <w:rPr>
                <w:rFonts w:cstheme="minorHAnsi"/>
                <w:vertAlign w:val="superscript"/>
              </w:rPr>
              <w:t>ème</w:t>
            </w:r>
            <w:r w:rsidRPr="00D80C0F">
              <w:rPr>
                <w:rFonts w:cstheme="minorHAnsi"/>
              </w:rPr>
              <w:t xml:space="preserve"> heure</w:t>
            </w:r>
          </w:p>
        </w:tc>
        <w:tc>
          <w:tcPr>
            <w:tcW w:w="4952" w:type="dxa"/>
          </w:tcPr>
          <w:p w14:paraId="010E70A4" w14:textId="77777777" w:rsidR="0008590E" w:rsidRPr="00D80C0F" w:rsidRDefault="0008590E" w:rsidP="0008590E">
            <w:pPr>
              <w:shd w:val="clear" w:color="auto" w:fill="FFFFFF" w:themeFill="background1"/>
              <w:tabs>
                <w:tab w:val="left" w:pos="4820"/>
              </w:tabs>
              <w:spacing w:line="240" w:lineRule="auto"/>
              <w:jc w:val="center"/>
              <w:rPr>
                <w:rFonts w:cstheme="minorHAnsi"/>
              </w:rPr>
            </w:pPr>
            <w:r w:rsidRPr="00D80C0F">
              <w:rPr>
                <w:rFonts w:cstheme="minorHAnsi"/>
              </w:rPr>
              <w:t>11h20 à 12h10</w:t>
            </w:r>
          </w:p>
        </w:tc>
        <w:tc>
          <w:tcPr>
            <w:tcW w:w="2272" w:type="dxa"/>
          </w:tcPr>
          <w:p w14:paraId="2203E6CC" w14:textId="77777777" w:rsidR="0008590E" w:rsidRPr="00D80C0F" w:rsidRDefault="0008590E" w:rsidP="0008590E">
            <w:pPr>
              <w:shd w:val="clear" w:color="auto" w:fill="FFFFFF" w:themeFill="background1"/>
              <w:tabs>
                <w:tab w:val="left" w:pos="4820"/>
              </w:tabs>
              <w:spacing w:line="240" w:lineRule="auto"/>
              <w:jc w:val="center"/>
              <w:rPr>
                <w:rFonts w:cstheme="minorHAnsi"/>
              </w:rPr>
            </w:pPr>
            <w:r w:rsidRPr="00D80C0F">
              <w:rPr>
                <w:rFonts w:cstheme="minorHAnsi"/>
              </w:rPr>
              <w:t>11h20 à 12h10</w:t>
            </w:r>
          </w:p>
        </w:tc>
      </w:tr>
      <w:tr w:rsidR="0008590E" w:rsidRPr="00D80C0F" w14:paraId="198D5565" w14:textId="77777777" w:rsidTr="00C842AA">
        <w:tc>
          <w:tcPr>
            <w:tcW w:w="1838" w:type="dxa"/>
          </w:tcPr>
          <w:p w14:paraId="18192619" w14:textId="77777777" w:rsidR="0008590E" w:rsidRPr="00D80C0F" w:rsidRDefault="0008590E" w:rsidP="0008590E">
            <w:pPr>
              <w:shd w:val="clear" w:color="auto" w:fill="FFFFFF" w:themeFill="background1"/>
              <w:tabs>
                <w:tab w:val="left" w:pos="4820"/>
              </w:tabs>
              <w:spacing w:line="240" w:lineRule="auto"/>
              <w:jc w:val="center"/>
              <w:rPr>
                <w:rFonts w:cstheme="minorHAnsi"/>
              </w:rPr>
            </w:pPr>
          </w:p>
        </w:tc>
        <w:tc>
          <w:tcPr>
            <w:tcW w:w="4952" w:type="dxa"/>
          </w:tcPr>
          <w:p w14:paraId="17D73F06" w14:textId="77777777" w:rsidR="0008590E" w:rsidRPr="00D80C0F" w:rsidRDefault="0008590E" w:rsidP="0008590E">
            <w:pPr>
              <w:shd w:val="clear" w:color="auto" w:fill="FFFFFF" w:themeFill="background1"/>
              <w:tabs>
                <w:tab w:val="left" w:pos="4820"/>
              </w:tabs>
              <w:spacing w:line="240" w:lineRule="auto"/>
              <w:jc w:val="center"/>
              <w:rPr>
                <w:rFonts w:cstheme="minorHAnsi"/>
              </w:rPr>
            </w:pPr>
            <w:r w:rsidRPr="00D80C0F">
              <w:rPr>
                <w:rFonts w:cstheme="minorHAnsi"/>
              </w:rPr>
              <w:t>12h10 à 12h35</w:t>
            </w:r>
          </w:p>
        </w:tc>
        <w:tc>
          <w:tcPr>
            <w:tcW w:w="2272" w:type="dxa"/>
          </w:tcPr>
          <w:p w14:paraId="37999246" w14:textId="77777777" w:rsidR="0008590E" w:rsidRPr="00D80C0F" w:rsidRDefault="0008590E" w:rsidP="0008590E">
            <w:pPr>
              <w:shd w:val="clear" w:color="auto" w:fill="FFFFFF" w:themeFill="background1"/>
              <w:tabs>
                <w:tab w:val="left" w:pos="4820"/>
              </w:tabs>
              <w:spacing w:line="240" w:lineRule="auto"/>
              <w:jc w:val="center"/>
              <w:rPr>
                <w:rFonts w:cstheme="minorHAnsi"/>
              </w:rPr>
            </w:pPr>
          </w:p>
        </w:tc>
      </w:tr>
      <w:tr w:rsidR="0008590E" w:rsidRPr="00D80C0F" w14:paraId="49144B25" w14:textId="77777777" w:rsidTr="00C842AA">
        <w:tc>
          <w:tcPr>
            <w:tcW w:w="1838" w:type="dxa"/>
          </w:tcPr>
          <w:p w14:paraId="5E11CA46" w14:textId="77777777" w:rsidR="0008590E" w:rsidRPr="00D80C0F" w:rsidRDefault="0008590E" w:rsidP="0008590E">
            <w:pPr>
              <w:shd w:val="clear" w:color="auto" w:fill="FFFFFF" w:themeFill="background1"/>
              <w:tabs>
                <w:tab w:val="left" w:pos="4820"/>
              </w:tabs>
              <w:spacing w:line="240" w:lineRule="auto"/>
              <w:jc w:val="center"/>
              <w:rPr>
                <w:rFonts w:cstheme="minorHAnsi"/>
              </w:rPr>
            </w:pPr>
            <w:r w:rsidRPr="00D80C0F">
              <w:rPr>
                <w:rFonts w:cstheme="minorHAnsi"/>
              </w:rPr>
              <w:t>Temps du midi</w:t>
            </w:r>
          </w:p>
        </w:tc>
        <w:tc>
          <w:tcPr>
            <w:tcW w:w="4952" w:type="dxa"/>
          </w:tcPr>
          <w:p w14:paraId="6B89BD50" w14:textId="77777777" w:rsidR="0008590E" w:rsidRPr="00D80C0F" w:rsidRDefault="0008590E" w:rsidP="0008590E">
            <w:pPr>
              <w:shd w:val="clear" w:color="auto" w:fill="FFFFFF" w:themeFill="background1"/>
              <w:tabs>
                <w:tab w:val="left" w:pos="4820"/>
              </w:tabs>
              <w:spacing w:line="240" w:lineRule="auto"/>
              <w:jc w:val="center"/>
              <w:rPr>
                <w:rFonts w:cstheme="minorHAnsi"/>
              </w:rPr>
            </w:pPr>
            <w:r w:rsidRPr="00D80C0F">
              <w:rPr>
                <w:rFonts w:cstheme="minorHAnsi"/>
              </w:rPr>
              <w:t>12h10 à 13h35</w:t>
            </w:r>
          </w:p>
        </w:tc>
        <w:tc>
          <w:tcPr>
            <w:tcW w:w="2272" w:type="dxa"/>
          </w:tcPr>
          <w:p w14:paraId="1E3096C2" w14:textId="77777777" w:rsidR="0008590E" w:rsidRPr="00D80C0F" w:rsidRDefault="0008590E" w:rsidP="0008590E">
            <w:pPr>
              <w:shd w:val="clear" w:color="auto" w:fill="FFFFFF" w:themeFill="background1"/>
              <w:tabs>
                <w:tab w:val="left" w:pos="4820"/>
              </w:tabs>
              <w:spacing w:line="240" w:lineRule="auto"/>
              <w:jc w:val="center"/>
              <w:rPr>
                <w:rFonts w:cstheme="minorHAnsi"/>
              </w:rPr>
            </w:pPr>
          </w:p>
        </w:tc>
      </w:tr>
      <w:tr w:rsidR="0008590E" w:rsidRPr="00D80C0F" w14:paraId="4607B853" w14:textId="77777777" w:rsidTr="00C842AA">
        <w:tc>
          <w:tcPr>
            <w:tcW w:w="1838" w:type="dxa"/>
          </w:tcPr>
          <w:p w14:paraId="2A93ACE6" w14:textId="77777777" w:rsidR="0008590E" w:rsidRPr="00D80C0F" w:rsidRDefault="0008590E" w:rsidP="0008590E">
            <w:pPr>
              <w:shd w:val="clear" w:color="auto" w:fill="FFFFFF" w:themeFill="background1"/>
              <w:tabs>
                <w:tab w:val="left" w:pos="4820"/>
              </w:tabs>
              <w:spacing w:line="240" w:lineRule="auto"/>
              <w:jc w:val="center"/>
              <w:rPr>
                <w:rFonts w:cstheme="minorHAnsi"/>
              </w:rPr>
            </w:pPr>
            <w:r w:rsidRPr="00D80C0F">
              <w:rPr>
                <w:rFonts w:cstheme="minorHAnsi"/>
              </w:rPr>
              <w:t>5</w:t>
            </w:r>
            <w:r w:rsidRPr="00D80C0F">
              <w:rPr>
                <w:rFonts w:cstheme="minorHAnsi"/>
                <w:vertAlign w:val="superscript"/>
              </w:rPr>
              <w:t>ème</w:t>
            </w:r>
            <w:r w:rsidRPr="00D80C0F">
              <w:rPr>
                <w:rFonts w:cstheme="minorHAnsi"/>
              </w:rPr>
              <w:t xml:space="preserve"> heure</w:t>
            </w:r>
          </w:p>
        </w:tc>
        <w:tc>
          <w:tcPr>
            <w:tcW w:w="4952" w:type="dxa"/>
          </w:tcPr>
          <w:p w14:paraId="7E5CC0F4" w14:textId="79198936" w:rsidR="0008590E" w:rsidRPr="00D80C0F" w:rsidRDefault="0008590E" w:rsidP="0008590E">
            <w:pPr>
              <w:shd w:val="clear" w:color="auto" w:fill="FFFFFF" w:themeFill="background1"/>
              <w:tabs>
                <w:tab w:val="left" w:pos="4820"/>
              </w:tabs>
              <w:spacing w:line="240" w:lineRule="auto"/>
              <w:jc w:val="center"/>
              <w:rPr>
                <w:rFonts w:cstheme="minorHAnsi"/>
              </w:rPr>
            </w:pPr>
            <w:r w:rsidRPr="00D80C0F">
              <w:rPr>
                <w:rFonts w:cstheme="minorHAnsi"/>
              </w:rPr>
              <w:t>13h</w:t>
            </w:r>
            <w:r w:rsidR="00084374">
              <w:rPr>
                <w:rFonts w:cstheme="minorHAnsi"/>
              </w:rPr>
              <w:t>35</w:t>
            </w:r>
            <w:r w:rsidRPr="00D80C0F">
              <w:rPr>
                <w:rFonts w:cstheme="minorHAnsi"/>
              </w:rPr>
              <w:t xml:space="preserve"> à 14h</w:t>
            </w:r>
            <w:r w:rsidR="00084374">
              <w:rPr>
                <w:rFonts w:cstheme="minorHAnsi"/>
              </w:rPr>
              <w:t>25</w:t>
            </w:r>
          </w:p>
        </w:tc>
        <w:tc>
          <w:tcPr>
            <w:tcW w:w="2272" w:type="dxa"/>
          </w:tcPr>
          <w:p w14:paraId="476342D5" w14:textId="77777777" w:rsidR="0008590E" w:rsidRPr="00D80C0F" w:rsidRDefault="0008590E" w:rsidP="0008590E">
            <w:pPr>
              <w:shd w:val="clear" w:color="auto" w:fill="FFFFFF" w:themeFill="background1"/>
              <w:tabs>
                <w:tab w:val="left" w:pos="4820"/>
              </w:tabs>
              <w:spacing w:line="240" w:lineRule="auto"/>
              <w:jc w:val="center"/>
              <w:rPr>
                <w:rFonts w:cstheme="minorHAnsi"/>
              </w:rPr>
            </w:pPr>
          </w:p>
        </w:tc>
      </w:tr>
      <w:tr w:rsidR="0008590E" w:rsidRPr="00D80C0F" w14:paraId="4BC98D78" w14:textId="77777777" w:rsidTr="00C842AA">
        <w:tc>
          <w:tcPr>
            <w:tcW w:w="1838" w:type="dxa"/>
          </w:tcPr>
          <w:p w14:paraId="313724EA" w14:textId="77777777" w:rsidR="0008590E" w:rsidRPr="00D80C0F" w:rsidRDefault="0008590E" w:rsidP="0008590E">
            <w:pPr>
              <w:shd w:val="clear" w:color="auto" w:fill="FFFFFF" w:themeFill="background1"/>
              <w:tabs>
                <w:tab w:val="left" w:pos="4820"/>
              </w:tabs>
              <w:spacing w:line="240" w:lineRule="auto"/>
              <w:jc w:val="center"/>
              <w:rPr>
                <w:rFonts w:cstheme="minorHAnsi"/>
              </w:rPr>
            </w:pPr>
            <w:r w:rsidRPr="00D80C0F">
              <w:rPr>
                <w:rFonts w:cstheme="minorHAnsi"/>
              </w:rPr>
              <w:t>6</w:t>
            </w:r>
            <w:r w:rsidRPr="00D80C0F">
              <w:rPr>
                <w:rFonts w:cstheme="minorHAnsi"/>
                <w:vertAlign w:val="superscript"/>
              </w:rPr>
              <w:t>ème</w:t>
            </w:r>
            <w:r w:rsidRPr="00D80C0F">
              <w:rPr>
                <w:rFonts w:cstheme="minorHAnsi"/>
              </w:rPr>
              <w:t xml:space="preserve"> heure</w:t>
            </w:r>
          </w:p>
        </w:tc>
        <w:tc>
          <w:tcPr>
            <w:tcW w:w="4952" w:type="dxa"/>
          </w:tcPr>
          <w:p w14:paraId="2B8FF9E7" w14:textId="12735C76" w:rsidR="0008590E" w:rsidRPr="00D80C0F" w:rsidRDefault="0008590E" w:rsidP="0008590E">
            <w:pPr>
              <w:shd w:val="clear" w:color="auto" w:fill="FFFFFF" w:themeFill="background1"/>
              <w:tabs>
                <w:tab w:val="left" w:pos="4820"/>
              </w:tabs>
              <w:spacing w:line="240" w:lineRule="auto"/>
              <w:jc w:val="center"/>
              <w:rPr>
                <w:rFonts w:cstheme="minorHAnsi"/>
              </w:rPr>
            </w:pPr>
            <w:r w:rsidRPr="00D80C0F">
              <w:rPr>
                <w:rFonts w:cstheme="minorHAnsi"/>
              </w:rPr>
              <w:t>14h</w:t>
            </w:r>
            <w:r w:rsidR="00084374">
              <w:rPr>
                <w:rFonts w:cstheme="minorHAnsi"/>
              </w:rPr>
              <w:t>25</w:t>
            </w:r>
            <w:r w:rsidRPr="00D80C0F">
              <w:rPr>
                <w:rFonts w:cstheme="minorHAnsi"/>
              </w:rPr>
              <w:t xml:space="preserve"> à 15h15</w:t>
            </w:r>
          </w:p>
        </w:tc>
        <w:tc>
          <w:tcPr>
            <w:tcW w:w="2272" w:type="dxa"/>
          </w:tcPr>
          <w:p w14:paraId="4D72E50A" w14:textId="77777777" w:rsidR="0008590E" w:rsidRPr="00D80C0F" w:rsidRDefault="0008590E" w:rsidP="0008590E">
            <w:pPr>
              <w:shd w:val="clear" w:color="auto" w:fill="FFFFFF" w:themeFill="background1"/>
              <w:tabs>
                <w:tab w:val="left" w:pos="4820"/>
              </w:tabs>
              <w:spacing w:line="240" w:lineRule="auto"/>
              <w:jc w:val="center"/>
              <w:rPr>
                <w:rFonts w:cstheme="minorHAnsi"/>
              </w:rPr>
            </w:pPr>
          </w:p>
        </w:tc>
      </w:tr>
      <w:tr w:rsidR="0008590E" w:rsidRPr="00D80C0F" w14:paraId="0356B13F" w14:textId="77777777" w:rsidTr="00C842AA">
        <w:tc>
          <w:tcPr>
            <w:tcW w:w="1838" w:type="dxa"/>
          </w:tcPr>
          <w:p w14:paraId="0E451076" w14:textId="77777777" w:rsidR="0008590E" w:rsidRPr="00D80C0F" w:rsidRDefault="0008590E" w:rsidP="0008590E">
            <w:pPr>
              <w:shd w:val="clear" w:color="auto" w:fill="FFFFFF" w:themeFill="background1"/>
              <w:tabs>
                <w:tab w:val="left" w:pos="4820"/>
              </w:tabs>
              <w:spacing w:line="240" w:lineRule="auto"/>
              <w:jc w:val="center"/>
              <w:rPr>
                <w:rFonts w:cstheme="minorHAnsi"/>
              </w:rPr>
            </w:pPr>
          </w:p>
        </w:tc>
        <w:tc>
          <w:tcPr>
            <w:tcW w:w="4952" w:type="dxa"/>
          </w:tcPr>
          <w:p w14:paraId="0A952682" w14:textId="77777777" w:rsidR="0008590E" w:rsidRPr="00D80C0F" w:rsidRDefault="0008590E" w:rsidP="0008590E">
            <w:pPr>
              <w:shd w:val="clear" w:color="auto" w:fill="FFFFFF" w:themeFill="background1"/>
              <w:tabs>
                <w:tab w:val="left" w:pos="4820"/>
              </w:tabs>
              <w:spacing w:line="240" w:lineRule="auto"/>
              <w:jc w:val="center"/>
              <w:rPr>
                <w:rFonts w:cstheme="minorHAnsi"/>
              </w:rPr>
            </w:pPr>
          </w:p>
        </w:tc>
        <w:tc>
          <w:tcPr>
            <w:tcW w:w="2272" w:type="dxa"/>
          </w:tcPr>
          <w:p w14:paraId="16F30014" w14:textId="77777777" w:rsidR="0008590E" w:rsidRPr="00D80C0F" w:rsidRDefault="0008590E" w:rsidP="0008590E">
            <w:pPr>
              <w:shd w:val="clear" w:color="auto" w:fill="FFFFFF" w:themeFill="background1"/>
              <w:tabs>
                <w:tab w:val="left" w:pos="4820"/>
              </w:tabs>
              <w:spacing w:line="240" w:lineRule="auto"/>
              <w:jc w:val="center"/>
              <w:rPr>
                <w:rFonts w:cstheme="minorHAnsi"/>
              </w:rPr>
            </w:pPr>
          </w:p>
        </w:tc>
      </w:tr>
    </w:tbl>
    <w:p w14:paraId="2FDA7748" w14:textId="77777777" w:rsidR="00F07927" w:rsidRDefault="00F07927" w:rsidP="00F07927">
      <w:pPr>
        <w:pStyle w:val="Paragraphedeliste"/>
        <w:ind w:left="0"/>
        <w:jc w:val="both"/>
        <w:rPr>
          <w:rFonts w:cstheme="minorHAnsi"/>
          <w:b/>
        </w:rPr>
      </w:pPr>
    </w:p>
    <w:p w14:paraId="6B1EE43D" w14:textId="77777777" w:rsidR="00C842AA" w:rsidRDefault="00C842AA" w:rsidP="00F07927">
      <w:pPr>
        <w:pStyle w:val="Paragraphedeliste"/>
        <w:ind w:left="0"/>
        <w:jc w:val="both"/>
        <w:rPr>
          <w:rFonts w:cstheme="minorHAnsi"/>
          <w:b/>
        </w:rPr>
      </w:pPr>
    </w:p>
    <w:p w14:paraId="1B26E542" w14:textId="77777777" w:rsidR="00C842AA" w:rsidRDefault="00C842AA" w:rsidP="00F07927">
      <w:pPr>
        <w:pStyle w:val="Paragraphedeliste"/>
        <w:ind w:left="0"/>
        <w:jc w:val="both"/>
        <w:rPr>
          <w:rFonts w:cstheme="minorHAnsi"/>
          <w:b/>
        </w:rPr>
      </w:pPr>
    </w:p>
    <w:p w14:paraId="3E35DA6F" w14:textId="77777777" w:rsidR="00C842AA" w:rsidRPr="00D80C0F" w:rsidRDefault="00C842AA" w:rsidP="00F07927">
      <w:pPr>
        <w:pStyle w:val="Paragraphedeliste"/>
        <w:ind w:left="0"/>
        <w:jc w:val="both"/>
        <w:rPr>
          <w:rFonts w:cstheme="minorHAnsi"/>
          <w:b/>
        </w:rPr>
      </w:pPr>
    </w:p>
    <w:p w14:paraId="3309BCC6" w14:textId="77777777" w:rsidR="00AA7216" w:rsidRPr="00CC49B2" w:rsidRDefault="002377A3" w:rsidP="00CC49B2">
      <w:pPr>
        <w:pStyle w:val="Titre3"/>
      </w:pPr>
      <w:bookmarkStart w:id="20" w:name="_Toc220325434"/>
      <w:r w:rsidRPr="00CC49B2">
        <w:lastRenderedPageBreak/>
        <w:t>Article II.6</w:t>
      </w:r>
      <w:r w:rsidRPr="00CC49B2">
        <w:tab/>
        <w:t>Accès à l’école</w:t>
      </w:r>
      <w:bookmarkEnd w:id="20"/>
      <w:r w:rsidRPr="00CC49B2">
        <w:t xml:space="preserve"> </w:t>
      </w:r>
    </w:p>
    <w:p w14:paraId="179BD9B7" w14:textId="77777777" w:rsidR="00AA7216" w:rsidRPr="00D80C0F" w:rsidRDefault="002377A3">
      <w:pPr>
        <w:jc w:val="both"/>
        <w:rPr>
          <w:rFonts w:cstheme="minorHAnsi"/>
        </w:rPr>
      </w:pPr>
      <w:r w:rsidRPr="00D80C0F">
        <w:rPr>
          <w:rFonts w:cstheme="minorHAnsi"/>
        </w:rPr>
        <w:t>Sauf autorisation expresse du directeur ou de son délégué, les parents n’ont pas accès aux locaux où se donnent les cours et les différentes activités pédagogiques.</w:t>
      </w:r>
    </w:p>
    <w:p w14:paraId="50FBF687" w14:textId="77777777" w:rsidR="00AA7216" w:rsidRPr="00D80C0F" w:rsidRDefault="002377A3">
      <w:pPr>
        <w:jc w:val="both"/>
        <w:rPr>
          <w:rFonts w:cstheme="minorHAnsi"/>
        </w:rPr>
      </w:pPr>
      <w:r w:rsidRPr="00D80C0F">
        <w:rPr>
          <w:rFonts w:cstheme="minorHAnsi"/>
        </w:rPr>
        <w:t xml:space="preserve">Toute personne s’introduisant dans l’école contre la volonté du directeur ou de son délégué, à l’aide de menaces ou de violences contre les personnes, au moyen d’effraction, d’escalade ou de fausses clefs tombe sous l’application de l’article 439 du </w:t>
      </w:r>
      <w:hyperlink r:id="rId30" w:tooltip="https://www.ejustice.just.fgov.be/cgi_loi_2018/codex.pl?language=fr" w:history="1">
        <w:r w:rsidRPr="00D80C0F">
          <w:rPr>
            <w:rStyle w:val="Lienhypertexte"/>
            <w:rFonts w:cstheme="minorHAnsi"/>
          </w:rPr>
          <w:t>code pénal</w:t>
        </w:r>
      </w:hyperlink>
      <w:r w:rsidRPr="00D80C0F">
        <w:rPr>
          <w:rFonts w:cstheme="minorHAnsi"/>
        </w:rPr>
        <w:t>.</w:t>
      </w:r>
    </w:p>
    <w:p w14:paraId="6D2D89F5" w14:textId="77777777" w:rsidR="00AA7216" w:rsidRPr="00D80C0F" w:rsidRDefault="002377A3">
      <w:pPr>
        <w:pStyle w:val="Commentaire"/>
        <w:jc w:val="both"/>
        <w:rPr>
          <w:rFonts w:cstheme="minorHAnsi"/>
          <w:sz w:val="22"/>
          <w:szCs w:val="22"/>
        </w:rPr>
      </w:pPr>
      <w:r w:rsidRPr="00D80C0F">
        <w:rPr>
          <w:rFonts w:cstheme="minorHAnsi"/>
          <w:sz w:val="22"/>
          <w:szCs w:val="22"/>
        </w:rPr>
        <w:t xml:space="preserve">Sauf accord préalable du directeur ou de son délégué, les élèves ne sont pas autorisés à introduire dans l'école des personnes étrangères à celle-ci. Ils ne peuvent non plus les associer à une activité scolaire extra-muros. </w:t>
      </w:r>
    </w:p>
    <w:p w14:paraId="071271F2" w14:textId="77777777" w:rsidR="00AA7216" w:rsidRPr="00D80C0F" w:rsidRDefault="002377A3">
      <w:pPr>
        <w:jc w:val="both"/>
        <w:rPr>
          <w:rFonts w:cstheme="minorHAnsi"/>
        </w:rPr>
      </w:pPr>
      <w:r w:rsidRPr="00D80C0F">
        <w:rPr>
          <w:rFonts w:cstheme="minorHAnsi"/>
        </w:rPr>
        <w:t>Par mesure de sécurité et d’hygiène, il est également interdit d'introduire des animaux dans l'enceinte de l'école, sauf dérogation accordée par la directeur ou son délégué dans le cadre d'une activité pédagogique.</w:t>
      </w:r>
    </w:p>
    <w:p w14:paraId="69AA00CB" w14:textId="77777777" w:rsidR="00AA7216" w:rsidRPr="00D80C0F" w:rsidRDefault="002377A3" w:rsidP="00CC49B2">
      <w:pPr>
        <w:pStyle w:val="Titre3"/>
      </w:pPr>
      <w:bookmarkStart w:id="21" w:name="_Toc220325435"/>
      <w:r w:rsidRPr="00D80C0F">
        <w:t xml:space="preserve">Article II.7 </w:t>
      </w:r>
      <w:r w:rsidRPr="00D80C0F">
        <w:tab/>
        <w:t>Assurances</w:t>
      </w:r>
      <w:bookmarkEnd w:id="21"/>
      <w:r w:rsidRPr="00D80C0F">
        <w:t xml:space="preserve"> </w:t>
      </w:r>
    </w:p>
    <w:p w14:paraId="39ED4835" w14:textId="77777777" w:rsidR="00AA7216" w:rsidRPr="00D80C0F" w:rsidRDefault="002377A3">
      <w:pPr>
        <w:jc w:val="both"/>
        <w:rPr>
          <w:rFonts w:cstheme="minorHAnsi"/>
        </w:rPr>
      </w:pPr>
      <w:r w:rsidRPr="00D80C0F">
        <w:rPr>
          <w:rFonts w:cstheme="minorHAnsi"/>
        </w:rPr>
        <w:t>Les polices collectives d’assurances scolaires souscrites par Wallonie-Bruxelles Enseignement auprès d’une société d’assurance comportent essentiellement deux volets : l’assurance responsabilité civile et l’assurance contre les accidents corporels.</w:t>
      </w:r>
    </w:p>
    <w:p w14:paraId="5EF7F8A3" w14:textId="77777777" w:rsidR="00AA7216" w:rsidRPr="00D80C0F" w:rsidRDefault="002377A3">
      <w:pPr>
        <w:jc w:val="both"/>
        <w:rPr>
          <w:rFonts w:cstheme="minorHAnsi"/>
        </w:rPr>
      </w:pPr>
      <w:r w:rsidRPr="00D80C0F">
        <w:rPr>
          <w:rFonts w:cstheme="minorHAnsi"/>
        </w:rPr>
        <w:t>Tout accident, quelle qu’en soit la nature, dont est victime un élève dans le cadre scolaire ou sur le chemin de l’école</w:t>
      </w:r>
      <w:r w:rsidRPr="00D80C0F">
        <w:rPr>
          <w:rStyle w:val="Appelnotedebasdep"/>
          <w:rFonts w:cstheme="minorHAnsi"/>
        </w:rPr>
        <w:footnoteReference w:id="3"/>
      </w:r>
      <w:r w:rsidRPr="00D80C0F">
        <w:rPr>
          <w:rFonts w:cstheme="minorHAnsi"/>
        </w:rPr>
        <w:t xml:space="preserve"> , doit être signalé dans les meilleurs délais à la direction de l’école. </w:t>
      </w:r>
    </w:p>
    <w:p w14:paraId="2C3DBEA1" w14:textId="77777777" w:rsidR="00AA7216" w:rsidRPr="00D80C0F" w:rsidRDefault="002377A3">
      <w:pPr>
        <w:jc w:val="both"/>
        <w:rPr>
          <w:rFonts w:cstheme="minorHAnsi"/>
        </w:rPr>
      </w:pPr>
      <w:r w:rsidRPr="00D80C0F">
        <w:rPr>
          <w:rFonts w:cstheme="minorHAnsi"/>
        </w:rPr>
        <w:t>Les accidents survenus hors du cadre scolaire et hors du chemin de l’école ne sont pas pris en charge.</w:t>
      </w:r>
    </w:p>
    <w:p w14:paraId="57C6EA13" w14:textId="77777777" w:rsidR="00AA7216" w:rsidRPr="00D80C0F" w:rsidRDefault="002377A3" w:rsidP="00CC49B2">
      <w:pPr>
        <w:pStyle w:val="Titre3"/>
      </w:pPr>
      <w:bookmarkStart w:id="22" w:name="_Toc220325436"/>
      <w:r w:rsidRPr="00D80C0F">
        <w:t>Article II.8</w:t>
      </w:r>
      <w:r w:rsidRPr="00D80C0F">
        <w:tab/>
        <w:t>Maladies contagieuses</w:t>
      </w:r>
      <w:bookmarkEnd w:id="22"/>
      <w:r w:rsidRPr="00D80C0F">
        <w:t xml:space="preserve"> </w:t>
      </w:r>
    </w:p>
    <w:p w14:paraId="050EAE9A" w14:textId="77777777" w:rsidR="00AA7216" w:rsidRPr="00D80C0F" w:rsidRDefault="002377A3">
      <w:pPr>
        <w:jc w:val="both"/>
        <w:rPr>
          <w:rFonts w:cstheme="minorHAnsi"/>
        </w:rPr>
      </w:pPr>
      <w:r w:rsidRPr="00D80C0F">
        <w:rPr>
          <w:rFonts w:cstheme="minorHAnsi"/>
        </w:rPr>
        <w:t xml:space="preserve">L’élève majeur ou les parents de l’élève mineur doivent signaler au directeur ou à son délégué si leur enfant est atteint d’une maladie contagieuse diagnostiquée par un médecin. </w:t>
      </w:r>
    </w:p>
    <w:p w14:paraId="1F4CF94D" w14:textId="77777777" w:rsidR="00AA7216" w:rsidRPr="00D80C0F" w:rsidRDefault="002377A3">
      <w:pPr>
        <w:jc w:val="both"/>
        <w:rPr>
          <w:rFonts w:cstheme="minorHAnsi"/>
          <w:bCs/>
        </w:rPr>
      </w:pPr>
      <w:r w:rsidRPr="00D80C0F">
        <w:rPr>
          <w:rFonts w:cstheme="minorHAnsi"/>
          <w:bCs/>
        </w:rPr>
        <w:t xml:space="preserve">La liste des maladies contagieuses est disponible auprès du CPMS. </w:t>
      </w:r>
    </w:p>
    <w:p w14:paraId="6704D104" w14:textId="77777777" w:rsidR="00AA7216" w:rsidRPr="00D80C0F" w:rsidRDefault="002377A3">
      <w:pPr>
        <w:jc w:val="both"/>
        <w:rPr>
          <w:rFonts w:cstheme="minorHAnsi"/>
        </w:rPr>
      </w:pPr>
      <w:r w:rsidRPr="00D80C0F">
        <w:rPr>
          <w:rFonts w:cstheme="minorHAnsi"/>
        </w:rPr>
        <w:t xml:space="preserve">Si l’élève doit prendre des médicaments pendant qu'il est à l'école, les parents en avertissent par écrit le directeur ou son délégué. </w:t>
      </w:r>
    </w:p>
    <w:p w14:paraId="3ED382AF" w14:textId="77777777" w:rsidR="00AA7216" w:rsidRPr="00D80C0F" w:rsidRDefault="002377A3">
      <w:pPr>
        <w:jc w:val="both"/>
        <w:rPr>
          <w:rFonts w:cstheme="minorHAnsi"/>
          <w:bCs/>
        </w:rPr>
      </w:pPr>
      <w:r w:rsidRPr="00D80C0F">
        <w:rPr>
          <w:rFonts w:cstheme="minorHAnsi"/>
          <w:bCs/>
        </w:rPr>
        <w:t>Les modalités concrètes de mise en œuvre de la prise en charge et du traitement de l’élève sont précisées dans un document écrit établi et signé par les parents de l’élève mineur, l’élève s’il est majeur, l’école et toute autre partie concernée</w:t>
      </w:r>
      <w:r w:rsidRPr="00D80C0F">
        <w:rPr>
          <w:rStyle w:val="Appelnotedebasdep"/>
          <w:rFonts w:cstheme="minorHAnsi"/>
          <w:bCs/>
        </w:rPr>
        <w:footnoteReference w:id="4"/>
      </w:r>
      <w:r w:rsidRPr="00D80C0F">
        <w:rPr>
          <w:rFonts w:cstheme="minorHAnsi"/>
          <w:bCs/>
        </w:rPr>
        <w:t>.</w:t>
      </w:r>
    </w:p>
    <w:p w14:paraId="3F176293" w14:textId="77777777" w:rsidR="00AA7216" w:rsidRPr="00D80C0F" w:rsidRDefault="00AA7216">
      <w:pPr>
        <w:jc w:val="both"/>
        <w:rPr>
          <w:rFonts w:cstheme="minorHAnsi"/>
          <w:bCs/>
        </w:rPr>
      </w:pPr>
    </w:p>
    <w:p w14:paraId="7F2D8222" w14:textId="77777777" w:rsidR="00AA7216" w:rsidRPr="00D80C0F" w:rsidRDefault="00AA7216">
      <w:pPr>
        <w:jc w:val="both"/>
        <w:rPr>
          <w:rFonts w:cstheme="minorHAnsi"/>
          <w:bCs/>
        </w:rPr>
      </w:pPr>
    </w:p>
    <w:p w14:paraId="0FE63F4D" w14:textId="77777777" w:rsidR="00AA7216" w:rsidRPr="00D80C0F" w:rsidRDefault="00AA7216">
      <w:pPr>
        <w:jc w:val="both"/>
        <w:rPr>
          <w:rFonts w:cstheme="minorHAnsi"/>
          <w:bCs/>
        </w:rPr>
      </w:pPr>
    </w:p>
    <w:p w14:paraId="0F1724A6" w14:textId="77777777" w:rsidR="00AA7216" w:rsidRPr="00D80C0F" w:rsidRDefault="00AA7216">
      <w:pPr>
        <w:jc w:val="both"/>
        <w:rPr>
          <w:rFonts w:cstheme="minorHAnsi"/>
          <w:bCs/>
        </w:rPr>
      </w:pPr>
    </w:p>
    <w:p w14:paraId="05E5A636" w14:textId="77777777" w:rsidR="00AA7216" w:rsidRPr="00D80C0F" w:rsidRDefault="00AA7216">
      <w:pPr>
        <w:jc w:val="both"/>
        <w:rPr>
          <w:rFonts w:cstheme="minorHAnsi"/>
          <w:bCs/>
        </w:rPr>
      </w:pPr>
    </w:p>
    <w:p w14:paraId="5626180B" w14:textId="77777777" w:rsidR="00AA7216" w:rsidRPr="00D80C0F" w:rsidRDefault="00AA7216">
      <w:pPr>
        <w:pStyle w:val="Titre1"/>
        <w:numPr>
          <w:ilvl w:val="0"/>
          <w:numId w:val="20"/>
        </w:numPr>
        <w:ind w:left="0" w:firstLine="0"/>
        <w:jc w:val="both"/>
        <w:rPr>
          <w:rFonts w:asciiTheme="minorHAnsi" w:hAnsiTheme="minorHAnsi" w:cstheme="minorHAnsi"/>
          <w:b/>
        </w:rPr>
      </w:pPr>
      <w:bookmarkStart w:id="23" w:name="_Toc147502856"/>
      <w:bookmarkStart w:id="24" w:name="_Toc147502857"/>
      <w:bookmarkStart w:id="25" w:name="_Toc147502858"/>
      <w:bookmarkStart w:id="26" w:name="_Toc147502859"/>
      <w:bookmarkStart w:id="27" w:name="_Toc147502860"/>
      <w:bookmarkStart w:id="28" w:name="_Toc147502861"/>
      <w:bookmarkStart w:id="29" w:name="_Toc147502862"/>
      <w:bookmarkStart w:id="30" w:name="_Toc147502863"/>
      <w:bookmarkStart w:id="31" w:name="_Toc147502864"/>
      <w:bookmarkStart w:id="32" w:name="_Toc147502865"/>
      <w:bookmarkStart w:id="33" w:name="_Toc147502866"/>
      <w:bookmarkStart w:id="34" w:name="_Toc147502867"/>
      <w:bookmarkStart w:id="35" w:name="_Toc147502868"/>
      <w:bookmarkStart w:id="36" w:name="_Toc147502869"/>
      <w:bookmarkStart w:id="37" w:name="_Toc147502870"/>
      <w:bookmarkStart w:id="38" w:name="_Toc147502871"/>
      <w:bookmarkStart w:id="39" w:name="_Toc147502872"/>
      <w:bookmarkStart w:id="40" w:name="_Toc147502873"/>
      <w:bookmarkStart w:id="41" w:name="_Toc147502874"/>
      <w:bookmarkStart w:id="42" w:name="_Toc147502875"/>
      <w:bookmarkStart w:id="43" w:name="_Toc147502876"/>
      <w:bookmarkStart w:id="44" w:name="_Toc147502877"/>
      <w:bookmarkStart w:id="45" w:name="_Toc147502878"/>
      <w:bookmarkStart w:id="46" w:name="_Toc147502879"/>
      <w:bookmarkStart w:id="47" w:name="_Toc147502880"/>
      <w:bookmarkStart w:id="48" w:name="_Toc147502881"/>
      <w:bookmarkStart w:id="49" w:name="_Toc147502882"/>
      <w:bookmarkStart w:id="50" w:name="_Toc147502883"/>
      <w:bookmarkStart w:id="51" w:name="_Toc147502884"/>
      <w:bookmarkStart w:id="52" w:name="_Toc147502885"/>
      <w:bookmarkStart w:id="53" w:name="_Toc220325437"/>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0E754134" w14:textId="77777777" w:rsidR="00AA7216" w:rsidRPr="00D80C0F" w:rsidRDefault="002377A3">
      <w:pPr>
        <w:pStyle w:val="Titre1"/>
        <w:spacing w:before="120" w:after="240"/>
        <w:jc w:val="both"/>
        <w:rPr>
          <w:rFonts w:asciiTheme="minorHAnsi" w:hAnsiTheme="minorHAnsi" w:cstheme="minorHAnsi"/>
          <w:b/>
        </w:rPr>
      </w:pPr>
      <w:bookmarkStart w:id="54" w:name="_Toc220325438"/>
      <w:r w:rsidRPr="00D80C0F">
        <w:rPr>
          <w:rFonts w:asciiTheme="minorHAnsi" w:hAnsiTheme="minorHAnsi" w:cstheme="minorHAnsi"/>
          <w:b/>
        </w:rPr>
        <w:t>L’inscription au sein de l’école</w:t>
      </w:r>
      <w:bookmarkEnd w:id="54"/>
    </w:p>
    <w:p w14:paraId="43532E40" w14:textId="77777777" w:rsidR="00AA7216" w:rsidRPr="00D80C0F" w:rsidRDefault="002377A3">
      <w:pPr>
        <w:pStyle w:val="Paragraphedeliste"/>
        <w:numPr>
          <w:ilvl w:val="1"/>
          <w:numId w:val="20"/>
        </w:numPr>
        <w:shd w:val="clear" w:color="auto" w:fill="D9D9D9" w:themeFill="background1" w:themeFillShade="D9"/>
        <w:ind w:left="0" w:firstLine="0"/>
        <w:jc w:val="both"/>
        <w:rPr>
          <w:rFonts w:cstheme="minorHAnsi"/>
          <w:b/>
        </w:rPr>
      </w:pPr>
      <w:r w:rsidRPr="00D80C0F">
        <w:rPr>
          <w:rFonts w:cstheme="minorHAnsi"/>
          <w:b/>
        </w:rPr>
        <w:t xml:space="preserve">Règlementation concernant les inscriptions </w:t>
      </w:r>
    </w:p>
    <w:p w14:paraId="6922163A" w14:textId="77777777" w:rsidR="00AA7216" w:rsidRPr="00D80C0F" w:rsidRDefault="002377A3">
      <w:pPr>
        <w:jc w:val="both"/>
        <w:rPr>
          <w:rFonts w:cstheme="minorHAnsi"/>
        </w:rPr>
      </w:pPr>
      <w:r w:rsidRPr="00D80C0F">
        <w:rPr>
          <w:rFonts w:cstheme="minorHAnsi"/>
        </w:rPr>
        <w:t>Le mineur est soumis à l'obligation scolaire pendant une période de treize années commençant avec l'année scolaire qui prend cours dans l'année où il atteint l'âge de cinq ans et se terminant à la fin de l'année scolaire, dans l'année au cours de laquelle il atteint l'âge de dix-huit ans.</w:t>
      </w:r>
    </w:p>
    <w:p w14:paraId="5BBBAC20" w14:textId="77777777" w:rsidR="00AA7216" w:rsidRPr="00D80C0F" w:rsidRDefault="002377A3">
      <w:pPr>
        <w:jc w:val="both"/>
        <w:rPr>
          <w:rFonts w:cstheme="minorHAnsi"/>
        </w:rPr>
      </w:pPr>
      <w:r w:rsidRPr="00D80C0F">
        <w:rPr>
          <w:rFonts w:cstheme="minorHAnsi"/>
        </w:rPr>
        <w:t xml:space="preserve">Le mineur qui a terminé avec fruit l'enseignement secondaire de plein exercice n'est plus soumis à l'obligation scolaire. </w:t>
      </w:r>
    </w:p>
    <w:p w14:paraId="49C72788" w14:textId="77777777" w:rsidR="00AA7216" w:rsidRPr="00D80C0F" w:rsidRDefault="002377A3">
      <w:pPr>
        <w:jc w:val="both"/>
        <w:rPr>
          <w:rFonts w:cstheme="minorHAnsi"/>
        </w:rPr>
      </w:pPr>
      <w:r w:rsidRPr="00D80C0F">
        <w:rPr>
          <w:rFonts w:cstheme="minorHAnsi"/>
        </w:rPr>
        <w:t xml:space="preserve">Les parents sont tenus d’inscrire leur enfant en âge d’obligation scolaire dans une école au plus tard le premier jour de l’année scolaire, déterminé selon le calendrier scolaire officiel. Il en va de même pour l’élève majeur désireux de poursuivre sa scolarité dans l’enseignement obligatoire. </w:t>
      </w:r>
    </w:p>
    <w:p w14:paraId="7844796C" w14:textId="77777777" w:rsidR="00AA7216" w:rsidRPr="00D80C0F" w:rsidRDefault="002377A3">
      <w:pPr>
        <w:jc w:val="both"/>
        <w:rPr>
          <w:rFonts w:cstheme="minorHAnsi"/>
        </w:rPr>
      </w:pPr>
      <w:r w:rsidRPr="00D80C0F">
        <w:rPr>
          <w:rFonts w:cstheme="minorHAnsi"/>
        </w:rPr>
        <w:t xml:space="preserve">L'inscription est reçue toute l'année </w:t>
      </w:r>
    </w:p>
    <w:p w14:paraId="75F32F73" w14:textId="77777777" w:rsidR="00AA7216" w:rsidRPr="00D80C0F" w:rsidRDefault="002377A3">
      <w:pPr>
        <w:pStyle w:val="Paragraphedeliste"/>
        <w:numPr>
          <w:ilvl w:val="0"/>
          <w:numId w:val="33"/>
        </w:numPr>
        <w:jc w:val="both"/>
        <w:rPr>
          <w:rFonts w:cstheme="minorHAnsi"/>
        </w:rPr>
      </w:pPr>
      <w:proofErr w:type="gramStart"/>
      <w:r w:rsidRPr="00D80C0F">
        <w:rPr>
          <w:rFonts w:cstheme="minorHAnsi"/>
        </w:rPr>
        <w:t>pour</w:t>
      </w:r>
      <w:proofErr w:type="gramEnd"/>
      <w:r w:rsidRPr="00D80C0F">
        <w:rPr>
          <w:rFonts w:cstheme="minorHAnsi"/>
        </w:rPr>
        <w:t xml:space="preserve"> les élèves qui s'établissent en Belgique au cours de l'année scolaire ; </w:t>
      </w:r>
    </w:p>
    <w:p w14:paraId="0D703B80" w14:textId="77777777" w:rsidR="00AA7216" w:rsidRPr="00D80C0F" w:rsidRDefault="002377A3">
      <w:pPr>
        <w:pStyle w:val="Paragraphedeliste"/>
        <w:numPr>
          <w:ilvl w:val="0"/>
          <w:numId w:val="33"/>
        </w:numPr>
        <w:jc w:val="both"/>
        <w:rPr>
          <w:rFonts w:cstheme="minorHAnsi"/>
        </w:rPr>
      </w:pPr>
      <w:proofErr w:type="gramStart"/>
      <w:r w:rsidRPr="00D80C0F">
        <w:rPr>
          <w:rFonts w:cstheme="minorHAnsi"/>
        </w:rPr>
        <w:t>pour</w:t>
      </w:r>
      <w:proofErr w:type="gramEnd"/>
      <w:r w:rsidRPr="00D80C0F">
        <w:rPr>
          <w:rFonts w:cstheme="minorHAnsi"/>
        </w:rPr>
        <w:t xml:space="preserve"> les élèves de l’enseignement secondaire qui s’inscrivent dans un Centre de Formation en Alternance (CEFA). </w:t>
      </w:r>
    </w:p>
    <w:p w14:paraId="25A7668F" w14:textId="77777777" w:rsidR="00AA7216" w:rsidRPr="00D80C0F" w:rsidRDefault="002377A3">
      <w:pPr>
        <w:jc w:val="both"/>
        <w:rPr>
          <w:rFonts w:cstheme="minorHAnsi"/>
        </w:rPr>
      </w:pPr>
      <w:r w:rsidRPr="00D80C0F">
        <w:rPr>
          <w:rFonts w:cstheme="minorHAnsi"/>
        </w:rPr>
        <w:t xml:space="preserve">Par l’inscription dans l’école, tout élève majeur, tout élève mineur et ses parents en acceptent le projet éducatif, le projet pédagogique, le projet d’école, le règlement des études et le règlement d’ordre intérieur (commun et complémentaire). </w:t>
      </w:r>
    </w:p>
    <w:p w14:paraId="22163340" w14:textId="77777777" w:rsidR="00AA7216" w:rsidRPr="00D80C0F" w:rsidRDefault="002377A3">
      <w:pPr>
        <w:jc w:val="both"/>
        <w:rPr>
          <w:rFonts w:cstheme="minorHAnsi"/>
        </w:rPr>
      </w:pPr>
      <w:r w:rsidRPr="00D80C0F">
        <w:rPr>
          <w:rFonts w:cstheme="minorHAnsi"/>
        </w:rPr>
        <w:t>Tout élève mineur est réputé être réinscrit d'année en année dans la même école tant que ses parents ne notifient pas par écrit leur décision de le désinscrire. Il en va de même pour les élèves majeurs.</w:t>
      </w:r>
    </w:p>
    <w:p w14:paraId="48B8D3AC" w14:textId="77777777" w:rsidR="00AA7216" w:rsidRPr="00D80C0F" w:rsidRDefault="002377A3">
      <w:pPr>
        <w:jc w:val="both"/>
        <w:rPr>
          <w:rFonts w:cstheme="minorHAnsi"/>
        </w:rPr>
      </w:pPr>
      <w:r w:rsidRPr="00D80C0F">
        <w:rPr>
          <w:rFonts w:cstheme="minorHAnsi"/>
          <w:bCs/>
        </w:rPr>
        <w:t>L</w:t>
      </w:r>
      <w:r w:rsidRPr="00D80C0F">
        <w:rPr>
          <w:rFonts w:cstheme="minorHAnsi"/>
        </w:rPr>
        <w:t>’inscription ou la réinscription d’un élève majeur est subordonnée à la condition qu’il signe, au préalable, avec le directeur ou son délégué, un écrit par lequel les deux parties souscrivent aux droits et obligations figurant dans le projet éducatif, le projet d’école, le règlement des études et le règlement d’ordre intérieur (commun et complémentaire). L’école n’est pas tenue d’inscrire ou de réinscrire.</w:t>
      </w:r>
    </w:p>
    <w:p w14:paraId="759D5AE0" w14:textId="77777777" w:rsidR="00AA7216" w:rsidRPr="00D80C0F" w:rsidRDefault="002377A3">
      <w:pPr>
        <w:numPr>
          <w:ilvl w:val="0"/>
          <w:numId w:val="7"/>
        </w:numPr>
        <w:jc w:val="both"/>
        <w:rPr>
          <w:rFonts w:cstheme="minorHAnsi"/>
        </w:rPr>
      </w:pPr>
      <w:proofErr w:type="gramStart"/>
      <w:r w:rsidRPr="00D80C0F">
        <w:rPr>
          <w:rFonts w:cstheme="minorHAnsi"/>
        </w:rPr>
        <w:t>un</w:t>
      </w:r>
      <w:proofErr w:type="gramEnd"/>
      <w:r w:rsidRPr="00D80C0F">
        <w:rPr>
          <w:rFonts w:cstheme="minorHAnsi"/>
        </w:rPr>
        <w:t xml:space="preserve"> élève majeur qui refuse de signer l’écrit visé à l’alinéa précédent ;</w:t>
      </w:r>
    </w:p>
    <w:p w14:paraId="30B44B12" w14:textId="77777777" w:rsidR="00AA7216" w:rsidRPr="00D80C0F" w:rsidRDefault="002377A3">
      <w:pPr>
        <w:numPr>
          <w:ilvl w:val="0"/>
          <w:numId w:val="7"/>
        </w:numPr>
        <w:jc w:val="both"/>
        <w:rPr>
          <w:rFonts w:cstheme="minorHAnsi"/>
        </w:rPr>
      </w:pPr>
      <w:proofErr w:type="gramStart"/>
      <w:r w:rsidRPr="00D80C0F">
        <w:rPr>
          <w:rFonts w:cstheme="minorHAnsi"/>
        </w:rPr>
        <w:t>un</w:t>
      </w:r>
      <w:proofErr w:type="gramEnd"/>
      <w:r w:rsidRPr="00D80C0F">
        <w:rPr>
          <w:rFonts w:cstheme="minorHAnsi"/>
        </w:rPr>
        <w:t xml:space="preserve"> élève majeur qui a été exclu définitivement d’une école alors qu’il était majeur.</w:t>
      </w:r>
    </w:p>
    <w:p w14:paraId="0FB0C995" w14:textId="77777777" w:rsidR="00AA15E8" w:rsidRPr="00D80C0F" w:rsidRDefault="00AA15E8" w:rsidP="00AA15E8">
      <w:pPr>
        <w:pStyle w:val="Paragraphedeliste"/>
        <w:rPr>
          <w:rFonts w:cstheme="minorHAnsi"/>
          <w:sz w:val="24"/>
          <w:szCs w:val="24"/>
        </w:rPr>
      </w:pPr>
    </w:p>
    <w:p w14:paraId="0C321D04" w14:textId="77777777" w:rsidR="00AA15E8" w:rsidRPr="00285442" w:rsidRDefault="00AA15E8" w:rsidP="00C842AA">
      <w:pPr>
        <w:pStyle w:val="Paragraphedeliste"/>
        <w:numPr>
          <w:ilvl w:val="1"/>
          <w:numId w:val="20"/>
        </w:numPr>
        <w:shd w:val="clear" w:color="auto" w:fill="BFBFBF" w:themeFill="background1" w:themeFillShade="BF"/>
        <w:ind w:left="0" w:firstLine="0"/>
        <w:jc w:val="both"/>
        <w:rPr>
          <w:rFonts w:cstheme="minorHAnsi"/>
          <w:b/>
          <w:highlight w:val="green"/>
        </w:rPr>
      </w:pPr>
      <w:r w:rsidRPr="00C842AA">
        <w:rPr>
          <w:rFonts w:cstheme="minorHAnsi"/>
          <w:b/>
          <w:highlight w:val="green"/>
          <w:shd w:val="clear" w:color="auto" w:fill="BFBFBF" w:themeFill="background1" w:themeFillShade="BF"/>
        </w:rPr>
        <w:t>Documents concernant</w:t>
      </w:r>
      <w:r w:rsidRPr="00285442">
        <w:rPr>
          <w:rFonts w:cstheme="minorHAnsi"/>
          <w:b/>
          <w:highlight w:val="green"/>
        </w:rPr>
        <w:t xml:space="preserve"> les inscriptions </w:t>
      </w:r>
    </w:p>
    <w:p w14:paraId="5CFEBB1F" w14:textId="77777777" w:rsidR="003B1C15" w:rsidRDefault="003B1C15" w:rsidP="00F3428C">
      <w:pPr>
        <w:rPr>
          <w:rFonts w:cstheme="minorHAnsi"/>
        </w:rPr>
      </w:pPr>
    </w:p>
    <w:p w14:paraId="335D8807" w14:textId="77777777" w:rsidR="003B1C15" w:rsidRDefault="003B1C15" w:rsidP="003B1C15">
      <w:pPr>
        <w:jc w:val="both"/>
      </w:pPr>
      <w:r>
        <w:t xml:space="preserve">L’article 24 de la </w:t>
      </w:r>
      <w:hyperlink r:id="rId31" w:tooltip="https://www.senate.be/doc/const_fr.html" w:history="1">
        <w:r>
          <w:rPr>
            <w:rStyle w:val="Lienhypertexte"/>
          </w:rPr>
          <w:t>Constitution</w:t>
        </w:r>
      </w:hyperlink>
      <w:r>
        <w:t xml:space="preserve"> donne aux parents ou à l’élève majeur lui-même la possibilité de choisir entre le cours de morale non confessionnelle et les cours de religion catholique, protestante, orthodoxe, israélite et islamique.  Il est également possible de demander la dispense de suivre l’un de ces cours. Dans ce cas, l’horaire de l’élève comprendra une seconde période du cours de philosophie et de citoyenneté. Cette deuxième période s’ajoute à la période obligatoire de philosophie et de citoyenneté. </w:t>
      </w:r>
    </w:p>
    <w:p w14:paraId="2638405F" w14:textId="77777777" w:rsidR="003B1C15" w:rsidRDefault="003B1C15" w:rsidP="003B1C15">
      <w:pPr>
        <w:jc w:val="both"/>
      </w:pPr>
      <w:r>
        <w:t>Les choix opérés sont entièrement libres et il est formellement interdit d'exercer sur le bénéficiaire de ces choix une pression quelconque.</w:t>
      </w:r>
    </w:p>
    <w:p w14:paraId="570A4F75" w14:textId="77777777" w:rsidR="003B1C15" w:rsidRDefault="003B1C15" w:rsidP="003B1C15">
      <w:pPr>
        <w:jc w:val="both"/>
      </w:pPr>
      <w:r>
        <w:lastRenderedPageBreak/>
        <w:t xml:space="preserve">Le choix du cours philosophique ou de la dispense est effectué au moyen d’un formulaire qui est communiqué aux parents ou à l’élève majeur dans le courant du mois de mai. Ce formulaire est à remettre à l’école, complété et signé par les parents ou l’élève majeur pour le 1er juin au plus tard. </w:t>
      </w:r>
    </w:p>
    <w:p w14:paraId="25A186C5" w14:textId="77777777" w:rsidR="003B1C15" w:rsidRDefault="003B1C15" w:rsidP="003B1C15">
      <w:r>
        <w:t>Le choix formulé ne pourra plus être modifié à la rentrée scolaire, sauf en cas de changement d’école.</w:t>
      </w:r>
    </w:p>
    <w:p w14:paraId="798FEBA8" w14:textId="40BC0B02" w:rsidR="00AA15E8" w:rsidRPr="00D80C0F" w:rsidRDefault="00AA15E8" w:rsidP="003B1C15">
      <w:pPr>
        <w:rPr>
          <w:rFonts w:cstheme="minorHAnsi"/>
          <w:sz w:val="24"/>
          <w:szCs w:val="24"/>
        </w:rPr>
      </w:pPr>
      <w:r w:rsidRPr="00D80C0F">
        <w:rPr>
          <w:rFonts w:cstheme="minorHAnsi"/>
        </w:rPr>
        <w:t>Pour effectuer l'inscription d'un enfant, les parents/les responsables légaux devront être en possession</w:t>
      </w:r>
      <w:r w:rsidRPr="00D80C0F">
        <w:rPr>
          <w:rFonts w:cstheme="minorHAnsi"/>
          <w:sz w:val="24"/>
          <w:szCs w:val="24"/>
        </w:rPr>
        <w:t xml:space="preserve"> :</w:t>
      </w:r>
    </w:p>
    <w:p w14:paraId="215077A1" w14:textId="77777777" w:rsidR="00AA15E8" w:rsidRPr="00D80C0F" w:rsidRDefault="00AA15E8" w:rsidP="00F3428C">
      <w:pPr>
        <w:pStyle w:val="Paragraphedeliste"/>
        <w:numPr>
          <w:ilvl w:val="0"/>
          <w:numId w:val="7"/>
        </w:numPr>
        <w:spacing w:line="240" w:lineRule="auto"/>
        <w:rPr>
          <w:rFonts w:cstheme="minorHAnsi"/>
        </w:rPr>
      </w:pPr>
      <w:r w:rsidRPr="00D80C0F">
        <w:rPr>
          <w:rFonts w:cstheme="minorHAnsi"/>
        </w:rPr>
        <w:t>Le dossier d’inscription complété</w:t>
      </w:r>
    </w:p>
    <w:p w14:paraId="270A2F09" w14:textId="77777777" w:rsidR="00AA15E8" w:rsidRPr="00D80C0F" w:rsidRDefault="00AA15E8" w:rsidP="00F3428C">
      <w:pPr>
        <w:pStyle w:val="Paragraphedeliste"/>
        <w:numPr>
          <w:ilvl w:val="0"/>
          <w:numId w:val="7"/>
        </w:numPr>
        <w:spacing w:line="240" w:lineRule="auto"/>
        <w:rPr>
          <w:rFonts w:cstheme="minorHAnsi"/>
        </w:rPr>
      </w:pPr>
      <w:r w:rsidRPr="00D80C0F">
        <w:rPr>
          <w:rFonts w:cstheme="minorHAnsi"/>
        </w:rPr>
        <w:t>- des cartes d'identité ou passeports, des parents et de l'enfant ;</w:t>
      </w:r>
    </w:p>
    <w:p w14:paraId="4CBB340D" w14:textId="77777777" w:rsidR="00AA15E8" w:rsidRPr="00D80C0F" w:rsidRDefault="00AA15E8" w:rsidP="00F3428C">
      <w:pPr>
        <w:pStyle w:val="Paragraphedeliste"/>
        <w:numPr>
          <w:ilvl w:val="0"/>
          <w:numId w:val="7"/>
        </w:numPr>
        <w:spacing w:line="240" w:lineRule="auto"/>
        <w:rPr>
          <w:rFonts w:cstheme="minorHAnsi"/>
        </w:rPr>
      </w:pPr>
      <w:r w:rsidRPr="00D80C0F">
        <w:rPr>
          <w:rFonts w:cstheme="minorHAnsi"/>
        </w:rPr>
        <w:t>- d'une composition de ménage de moins d’un an ou d’une attestation d’ambassade ou d’un organisme européen.</w:t>
      </w:r>
    </w:p>
    <w:p w14:paraId="44C8B103" w14:textId="77777777" w:rsidR="00AA15E8" w:rsidRPr="00D80C0F" w:rsidRDefault="00AA15E8" w:rsidP="00F3428C">
      <w:pPr>
        <w:pStyle w:val="Paragraphedeliste"/>
        <w:numPr>
          <w:ilvl w:val="0"/>
          <w:numId w:val="7"/>
        </w:numPr>
        <w:spacing w:line="240" w:lineRule="auto"/>
        <w:rPr>
          <w:rFonts w:cstheme="minorHAnsi"/>
        </w:rPr>
      </w:pPr>
      <w:r w:rsidRPr="00D80C0F">
        <w:rPr>
          <w:rFonts w:cstheme="minorHAnsi"/>
        </w:rPr>
        <w:t>- si nécessaire, un document attestant de la date d’arrivée sur le territoire belge</w:t>
      </w:r>
    </w:p>
    <w:p w14:paraId="623B9535" w14:textId="77777777" w:rsidR="00AA15E8" w:rsidRPr="00D80C0F" w:rsidRDefault="00AA15E8" w:rsidP="00F3428C">
      <w:pPr>
        <w:pStyle w:val="Paragraphedeliste"/>
        <w:numPr>
          <w:ilvl w:val="0"/>
          <w:numId w:val="7"/>
        </w:numPr>
        <w:spacing w:line="240" w:lineRule="auto"/>
        <w:rPr>
          <w:rFonts w:cstheme="minorHAnsi"/>
        </w:rPr>
      </w:pPr>
      <w:r w:rsidRPr="00D80C0F">
        <w:rPr>
          <w:rFonts w:cstheme="minorHAnsi"/>
        </w:rPr>
        <w:t>- dans certains cas, d’un papier de changement d’école venant d’une autre école en Belgique.</w:t>
      </w:r>
    </w:p>
    <w:p w14:paraId="22D7F948" w14:textId="77777777" w:rsidR="00F3428C" w:rsidRPr="00D80C0F" w:rsidRDefault="00F3428C" w:rsidP="00F3428C">
      <w:pPr>
        <w:pStyle w:val="Paragraphedeliste"/>
        <w:spacing w:line="240" w:lineRule="auto"/>
        <w:rPr>
          <w:rFonts w:cstheme="minorHAnsi"/>
        </w:rPr>
      </w:pPr>
    </w:p>
    <w:p w14:paraId="52830FA1" w14:textId="77777777" w:rsidR="00F3428C" w:rsidRPr="00D80C0F" w:rsidRDefault="00F3428C" w:rsidP="00F3428C">
      <w:pPr>
        <w:tabs>
          <w:tab w:val="left" w:pos="4820"/>
        </w:tabs>
        <w:spacing w:line="240" w:lineRule="auto"/>
        <w:rPr>
          <w:rFonts w:cstheme="minorHAnsi"/>
        </w:rPr>
      </w:pPr>
      <w:r w:rsidRPr="00D80C0F">
        <w:rPr>
          <w:rFonts w:cstheme="minorHAnsi"/>
          <w:b/>
          <w:sz w:val="24"/>
          <w:szCs w:val="24"/>
          <w:u w:val="single"/>
        </w:rPr>
        <w:t>En section maternelle</w:t>
      </w:r>
      <w:r w:rsidRPr="00D80C0F">
        <w:rPr>
          <w:rFonts w:cstheme="minorHAnsi"/>
          <w:u w:val="single"/>
        </w:rPr>
        <w:t> :</w:t>
      </w:r>
      <w:r w:rsidRPr="00D80C0F">
        <w:rPr>
          <w:rFonts w:cstheme="minorHAnsi"/>
        </w:rPr>
        <w:t xml:space="preserve"> les parents ou la personne investie de l’autorité parentale peuvent inscrire un enfant qui n’est pas en âge d’obligation scolaire dans l’enseignement maternel à tout moment de l’année scolaire, pour autant qu’il ait atteint l’âge de 2 ans et 6 mois accomplis. </w:t>
      </w:r>
    </w:p>
    <w:p w14:paraId="08FB707A" w14:textId="77777777" w:rsidR="00F3428C" w:rsidRPr="00D80C0F" w:rsidRDefault="00F3428C" w:rsidP="00F3428C">
      <w:pPr>
        <w:tabs>
          <w:tab w:val="left" w:pos="4820"/>
        </w:tabs>
        <w:spacing w:line="240" w:lineRule="auto"/>
        <w:rPr>
          <w:rFonts w:cstheme="minorHAnsi"/>
          <w:u w:val="single"/>
        </w:rPr>
      </w:pPr>
      <w:r w:rsidRPr="00D80C0F">
        <w:rPr>
          <w:rFonts w:cstheme="minorHAnsi"/>
          <w:b/>
          <w:sz w:val="24"/>
          <w:szCs w:val="24"/>
          <w:u w:val="single"/>
        </w:rPr>
        <w:t>Elèves en obligation scolaire</w:t>
      </w:r>
      <w:r w:rsidRPr="00D80C0F">
        <w:rPr>
          <w:rFonts w:cstheme="minorHAnsi"/>
          <w:u w:val="single"/>
        </w:rPr>
        <w:t> :</w:t>
      </w:r>
      <w:r w:rsidRPr="00D80C0F">
        <w:rPr>
          <w:rFonts w:cstheme="minorHAnsi"/>
        </w:rPr>
        <w:t xml:space="preserve"> les parents sont tenus d’inscrire leur enfant dans une école au plus tard le premier jour de l’année scolaire. Pour des raisons exceptionnelles et motivées, appréciées par la direction, l’inscription peut être prise au-delà de cette date. Un document de changement d’école est obligatoire en dehors du premier jour scolaire.</w:t>
      </w:r>
    </w:p>
    <w:p w14:paraId="3116BBC2" w14:textId="77777777" w:rsidR="00F3428C" w:rsidRPr="00D80C0F" w:rsidRDefault="00F3428C" w:rsidP="00F3428C">
      <w:pPr>
        <w:tabs>
          <w:tab w:val="left" w:pos="4820"/>
        </w:tabs>
        <w:spacing w:line="240" w:lineRule="auto"/>
        <w:rPr>
          <w:rFonts w:cstheme="minorHAnsi"/>
        </w:rPr>
      </w:pPr>
      <w:r w:rsidRPr="00D80C0F">
        <w:rPr>
          <w:rFonts w:cstheme="minorHAnsi"/>
          <w:b/>
          <w:sz w:val="24"/>
          <w:szCs w:val="24"/>
          <w:u w:val="single"/>
        </w:rPr>
        <w:t>Refus d’inscription</w:t>
      </w:r>
      <w:r w:rsidRPr="00D80C0F">
        <w:rPr>
          <w:rFonts w:cstheme="minorHAnsi"/>
          <w:u w:val="single"/>
        </w:rPr>
        <w:t> :</w:t>
      </w:r>
      <w:r w:rsidRPr="00D80C0F">
        <w:rPr>
          <w:rFonts w:cstheme="minorHAnsi"/>
        </w:rPr>
        <w:t xml:space="preserve"> quel que soit le moment de l’année, la direction qui ne peut inscrire un élève qui en fait la demande est tenue de lui remettre une attestation de demande d’inscription.</w:t>
      </w:r>
    </w:p>
    <w:p w14:paraId="502DC73C" w14:textId="77777777" w:rsidR="00F3428C" w:rsidRPr="00D80C0F" w:rsidRDefault="00F3428C" w:rsidP="00F3428C">
      <w:pPr>
        <w:rPr>
          <w:rFonts w:cstheme="minorHAnsi"/>
          <w:sz w:val="24"/>
          <w:szCs w:val="24"/>
        </w:rPr>
      </w:pPr>
      <w:r w:rsidRPr="00D80C0F">
        <w:rPr>
          <w:rFonts w:cstheme="minorHAnsi"/>
          <w:b/>
          <w:sz w:val="24"/>
          <w:szCs w:val="24"/>
          <w:u w:val="single"/>
        </w:rPr>
        <w:t>Réinscription :</w:t>
      </w:r>
      <w:r w:rsidRPr="00D80C0F">
        <w:rPr>
          <w:rFonts w:cstheme="minorHAnsi"/>
          <w:b/>
          <w:i/>
        </w:rPr>
        <w:t xml:space="preserve"> </w:t>
      </w:r>
      <w:r w:rsidRPr="00D80C0F">
        <w:rPr>
          <w:rFonts w:cstheme="minorHAnsi"/>
        </w:rPr>
        <w:t>sans avis contraire de la part des responsables de l’élève, celui-ci, une fois la 1</w:t>
      </w:r>
      <w:r w:rsidRPr="00D80C0F">
        <w:rPr>
          <w:rFonts w:cstheme="minorHAnsi"/>
          <w:vertAlign w:val="superscript"/>
        </w:rPr>
        <w:t>ère</w:t>
      </w:r>
      <w:r w:rsidRPr="00D80C0F">
        <w:rPr>
          <w:rFonts w:cstheme="minorHAnsi"/>
        </w:rPr>
        <w:t xml:space="preserve"> inscription confirmée, est inscrit jusqu’à la fin de sa scolarité primaire. Sauf si : demande des parents pour un changement d’école, une exclusion confirmée officiellement ou non représentation de l’élève à la rentrée scolaire sans avertir l’école</w:t>
      </w:r>
      <w:r w:rsidRPr="00D80C0F">
        <w:rPr>
          <w:rFonts w:cstheme="minorHAnsi"/>
          <w:sz w:val="24"/>
          <w:szCs w:val="24"/>
        </w:rPr>
        <w:t xml:space="preserve">.                                                                                                                        </w:t>
      </w:r>
      <w:r w:rsidRPr="00D80C0F">
        <w:rPr>
          <w:rFonts w:cstheme="minorHAnsi"/>
        </w:rPr>
        <w:t>Néanmoins, afin de gérer au mieux la demande de nouvelles inscriptions, chaque parent dont l’élève fréquente déjà notre école reçoit, courant du mois de janvier, un formulaire de réinscription et d’inscription éventuelle de sœur(s) et frère(s).</w:t>
      </w:r>
    </w:p>
    <w:p w14:paraId="074126C3" w14:textId="77777777" w:rsidR="00AA15E8" w:rsidRPr="00285442" w:rsidRDefault="00AA15E8" w:rsidP="00285442">
      <w:pPr>
        <w:pStyle w:val="Paragraphedeliste"/>
        <w:numPr>
          <w:ilvl w:val="1"/>
          <w:numId w:val="20"/>
        </w:numPr>
        <w:ind w:left="0" w:firstLine="0"/>
        <w:jc w:val="both"/>
        <w:rPr>
          <w:rFonts w:cstheme="minorHAnsi"/>
          <w:b/>
          <w:highlight w:val="green"/>
        </w:rPr>
      </w:pPr>
      <w:r w:rsidRPr="00285442">
        <w:rPr>
          <w:rFonts w:cstheme="minorHAnsi"/>
          <w:b/>
          <w:highlight w:val="green"/>
        </w:rPr>
        <w:t>Renseignements administratifs</w:t>
      </w:r>
    </w:p>
    <w:p w14:paraId="6978B1C6" w14:textId="77777777" w:rsidR="00AA15E8" w:rsidRDefault="00AA15E8" w:rsidP="00F3428C">
      <w:pPr>
        <w:jc w:val="both"/>
        <w:rPr>
          <w:rFonts w:cstheme="minorHAnsi"/>
          <w:sz w:val="24"/>
          <w:szCs w:val="24"/>
        </w:rPr>
      </w:pPr>
      <w:r w:rsidRPr="00D80C0F">
        <w:rPr>
          <w:rFonts w:cstheme="minorHAnsi"/>
        </w:rPr>
        <w:t>Il est demandé d’informer la direction et la/le titulaire de toute modification de renseignements fournis en début d’année (déménagement, téléphone du domicile et/ou professionnel, adresse courriel, situation familiale, …), et de modifier, le cas échéant, les informations notées dans le journal de classe de l’élève</w:t>
      </w:r>
      <w:r w:rsidRPr="00D80C0F">
        <w:rPr>
          <w:rFonts w:cstheme="minorHAnsi"/>
          <w:sz w:val="24"/>
          <w:szCs w:val="24"/>
        </w:rPr>
        <w:t>.</w:t>
      </w:r>
    </w:p>
    <w:p w14:paraId="5BF6F469" w14:textId="77777777" w:rsidR="00AA7216" w:rsidRPr="00D80C0F" w:rsidRDefault="00AA7216">
      <w:pPr>
        <w:jc w:val="both"/>
        <w:rPr>
          <w:rFonts w:cstheme="minorHAnsi"/>
          <w:highlight w:val="green"/>
        </w:rPr>
      </w:pPr>
    </w:p>
    <w:p w14:paraId="2C0B581B" w14:textId="77777777" w:rsidR="00AA7216" w:rsidRPr="00D80C0F" w:rsidRDefault="00AA7216">
      <w:pPr>
        <w:jc w:val="both"/>
        <w:rPr>
          <w:rFonts w:cstheme="minorHAnsi"/>
          <w:highlight w:val="green"/>
        </w:rPr>
      </w:pPr>
    </w:p>
    <w:p w14:paraId="4A3FD63B" w14:textId="77777777" w:rsidR="00AA7216" w:rsidRPr="00D80C0F" w:rsidRDefault="00AA7216">
      <w:pPr>
        <w:pStyle w:val="Titre1"/>
        <w:numPr>
          <w:ilvl w:val="0"/>
          <w:numId w:val="20"/>
        </w:numPr>
        <w:ind w:left="0" w:firstLine="0"/>
        <w:jc w:val="both"/>
        <w:rPr>
          <w:rFonts w:asciiTheme="minorHAnsi" w:hAnsiTheme="minorHAnsi" w:cstheme="minorHAnsi"/>
          <w:b/>
        </w:rPr>
      </w:pPr>
      <w:bookmarkStart w:id="55" w:name="_Toc147502888"/>
      <w:bookmarkStart w:id="56" w:name="_Toc147502889"/>
      <w:bookmarkStart w:id="57" w:name="_Toc147502890"/>
      <w:bookmarkStart w:id="58" w:name="_Toc147502891"/>
      <w:bookmarkStart w:id="59" w:name="_Toc147502892"/>
      <w:bookmarkStart w:id="60" w:name="_Toc147502893"/>
      <w:bookmarkStart w:id="61" w:name="_Toc147502894"/>
      <w:bookmarkStart w:id="62" w:name="_Toc147502895"/>
      <w:bookmarkStart w:id="63" w:name="_Toc147502896"/>
      <w:bookmarkStart w:id="64" w:name="_Toc147502897"/>
      <w:bookmarkStart w:id="65" w:name="_Toc147502898"/>
      <w:bookmarkStart w:id="66" w:name="_Toc147502899"/>
      <w:bookmarkStart w:id="67" w:name="_Toc147502900"/>
      <w:bookmarkStart w:id="68" w:name="_Toc147502901"/>
      <w:bookmarkStart w:id="69" w:name="_Toc147502902"/>
      <w:bookmarkStart w:id="70" w:name="_Toc147502903"/>
      <w:bookmarkStart w:id="71" w:name="_Toc147502904"/>
      <w:bookmarkStart w:id="72" w:name="_Toc147502905"/>
      <w:bookmarkStart w:id="73" w:name="_Toc147502906"/>
      <w:bookmarkStart w:id="74" w:name="_Toc147502907"/>
      <w:bookmarkStart w:id="75" w:name="_Toc147502908"/>
      <w:bookmarkStart w:id="76" w:name="_Toc147502909"/>
      <w:bookmarkStart w:id="77" w:name="_Toc147502910"/>
      <w:bookmarkStart w:id="78" w:name="_Toc147502911"/>
      <w:bookmarkStart w:id="79" w:name="_Toc147502912"/>
      <w:bookmarkStart w:id="80" w:name="_Toc147502913"/>
      <w:bookmarkStart w:id="81" w:name="_Toc147502914"/>
      <w:bookmarkStart w:id="82" w:name="_Toc147502915"/>
      <w:bookmarkStart w:id="83" w:name="_Toc147502916"/>
      <w:bookmarkStart w:id="84" w:name="_Toc147502917"/>
      <w:bookmarkStart w:id="85" w:name="_Toc147502918"/>
      <w:bookmarkStart w:id="86" w:name="_Toc220325439"/>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0E0A67C8" w14:textId="77777777" w:rsidR="00AA7216" w:rsidRPr="00D80C0F" w:rsidRDefault="002377A3">
      <w:pPr>
        <w:pStyle w:val="Titre1"/>
        <w:spacing w:before="120" w:after="240"/>
        <w:jc w:val="both"/>
        <w:rPr>
          <w:rFonts w:asciiTheme="minorHAnsi" w:hAnsiTheme="minorHAnsi" w:cstheme="minorHAnsi"/>
          <w:b/>
        </w:rPr>
      </w:pPr>
      <w:bookmarkStart w:id="87" w:name="_Toc220325440"/>
      <w:r w:rsidRPr="00D80C0F">
        <w:rPr>
          <w:rFonts w:asciiTheme="minorHAnsi" w:hAnsiTheme="minorHAnsi" w:cstheme="minorHAnsi"/>
          <w:b/>
        </w:rPr>
        <w:t>Les règles de vie en commun</w:t>
      </w:r>
      <w:bookmarkEnd w:id="87"/>
      <w:r w:rsidRPr="00D80C0F">
        <w:rPr>
          <w:rFonts w:asciiTheme="minorHAnsi" w:hAnsiTheme="minorHAnsi" w:cstheme="minorHAnsi"/>
          <w:b/>
        </w:rPr>
        <w:t xml:space="preserve"> </w:t>
      </w:r>
    </w:p>
    <w:p w14:paraId="403C2F09" w14:textId="77777777" w:rsidR="00AA7216" w:rsidRPr="00D80C0F" w:rsidRDefault="002377A3">
      <w:pPr>
        <w:pStyle w:val="Paragraphedeliste"/>
        <w:numPr>
          <w:ilvl w:val="1"/>
          <w:numId w:val="20"/>
        </w:numPr>
        <w:shd w:val="clear" w:color="auto" w:fill="D9D9D9" w:themeFill="background1" w:themeFillShade="D9"/>
        <w:ind w:left="0" w:firstLine="0"/>
        <w:jc w:val="both"/>
        <w:rPr>
          <w:rFonts w:cstheme="minorHAnsi"/>
          <w:b/>
        </w:rPr>
      </w:pPr>
      <w:r w:rsidRPr="00D80C0F">
        <w:rPr>
          <w:rFonts w:cstheme="minorHAnsi"/>
          <w:b/>
        </w:rPr>
        <w:t>Effets personnels et matériel scolaire</w:t>
      </w:r>
    </w:p>
    <w:p w14:paraId="5FE53BC4" w14:textId="77777777" w:rsidR="00AA7216" w:rsidRPr="00D80C0F" w:rsidRDefault="002377A3">
      <w:pPr>
        <w:jc w:val="both"/>
        <w:rPr>
          <w:rFonts w:cstheme="minorHAnsi"/>
        </w:rPr>
      </w:pPr>
      <w:r w:rsidRPr="00D80C0F">
        <w:rPr>
          <w:rFonts w:cstheme="minorHAnsi"/>
        </w:rPr>
        <w:t xml:space="preserve">Les élèves sont tenus d'être attentifs aux effets personnels et au matériel scolaire qu'ils apportent à l'école. Ils doivent en prendre soin et ne pas les laisser sans surveillance. </w:t>
      </w:r>
    </w:p>
    <w:p w14:paraId="7832C3B0" w14:textId="77777777" w:rsidR="00AA7216" w:rsidRPr="00D80C0F" w:rsidRDefault="002377A3">
      <w:pPr>
        <w:jc w:val="both"/>
        <w:rPr>
          <w:rFonts w:cstheme="minorHAnsi"/>
        </w:rPr>
      </w:pPr>
      <w:r w:rsidRPr="00D80C0F">
        <w:rPr>
          <w:rFonts w:cstheme="minorHAnsi"/>
        </w:rPr>
        <w:t>Ils doivent toujours être en possession du matériel scolaire et des équipements requis.</w:t>
      </w:r>
    </w:p>
    <w:p w14:paraId="4E8A2FF2" w14:textId="77777777" w:rsidR="00AA7216" w:rsidRPr="00D80C0F" w:rsidRDefault="002377A3">
      <w:pPr>
        <w:pStyle w:val="Paragraphedeliste"/>
        <w:numPr>
          <w:ilvl w:val="1"/>
          <w:numId w:val="20"/>
        </w:numPr>
        <w:shd w:val="clear" w:color="auto" w:fill="D9D9D9" w:themeFill="background1" w:themeFillShade="D9"/>
        <w:ind w:left="0" w:firstLine="0"/>
        <w:jc w:val="both"/>
        <w:rPr>
          <w:rFonts w:cstheme="minorHAnsi"/>
          <w:b/>
        </w:rPr>
      </w:pPr>
      <w:r w:rsidRPr="00D80C0F">
        <w:rPr>
          <w:rFonts w:cstheme="minorHAnsi"/>
          <w:b/>
        </w:rPr>
        <w:t xml:space="preserve">Comportement </w:t>
      </w:r>
    </w:p>
    <w:p w14:paraId="265E3E3E" w14:textId="77777777" w:rsidR="00AA7216" w:rsidRPr="00D80C0F" w:rsidRDefault="002377A3">
      <w:pPr>
        <w:jc w:val="both"/>
        <w:rPr>
          <w:rFonts w:cstheme="minorHAnsi"/>
        </w:rPr>
      </w:pPr>
      <w:r w:rsidRPr="00D80C0F">
        <w:rPr>
          <w:rFonts w:cstheme="minorHAnsi"/>
        </w:rPr>
        <w:t xml:space="preserve">Les élèves se comportent en tout temps et en tous lieux avec dignité et savoir-vivre et veillent à ne pas porter atteinte au renom de l'école. </w:t>
      </w:r>
    </w:p>
    <w:p w14:paraId="08869683" w14:textId="77777777" w:rsidR="00AA7216" w:rsidRPr="00D80C0F" w:rsidRDefault="002377A3">
      <w:pPr>
        <w:jc w:val="both"/>
        <w:rPr>
          <w:rFonts w:cstheme="minorHAnsi"/>
        </w:rPr>
      </w:pPr>
      <w:r w:rsidRPr="00D80C0F">
        <w:rPr>
          <w:rFonts w:cstheme="minorHAnsi"/>
        </w:rPr>
        <w:t xml:space="preserve">Ils sont tenus de se conduire, en toutes circonstances, de manière disciplinée, respectueuse et courtoise, entre eux, vis-à-vis des membres du personnel et des tiers (conférenciers, visiteurs, techniciens, etc.), y compris lors d’activités extérieures. </w:t>
      </w:r>
    </w:p>
    <w:p w14:paraId="2E48C5BB" w14:textId="77777777" w:rsidR="00AA7216" w:rsidRPr="00D80C0F" w:rsidRDefault="002377A3">
      <w:pPr>
        <w:jc w:val="both"/>
        <w:rPr>
          <w:rFonts w:cstheme="minorHAnsi"/>
        </w:rPr>
      </w:pPr>
      <w:r w:rsidRPr="00D80C0F">
        <w:rPr>
          <w:rFonts w:cstheme="minorHAnsi"/>
        </w:rPr>
        <w:t xml:space="preserve">Ils doivent respecter scrupuleusement les obligations et devoirs qui sont inscrits dans le présent R.O.I ainsi qu'obtempérer aux directives qui leur sont données par l’équipe éducative. </w:t>
      </w:r>
    </w:p>
    <w:p w14:paraId="38D65BDE" w14:textId="77777777" w:rsidR="00AA7216" w:rsidRPr="00D80C0F" w:rsidRDefault="002377A3">
      <w:pPr>
        <w:jc w:val="both"/>
        <w:rPr>
          <w:rFonts w:cstheme="minorHAnsi"/>
        </w:rPr>
      </w:pPr>
      <w:r w:rsidRPr="00D80C0F">
        <w:rPr>
          <w:rFonts w:cstheme="minorHAnsi"/>
        </w:rPr>
        <w:t>Ils doivent également se conformer aux règlements spécifiques de toutes les institutions extérieures fréquentées dans le cadre scolaire ou parascolaire (piscine, bibliothèque, musée…).</w:t>
      </w:r>
    </w:p>
    <w:p w14:paraId="128F31B0" w14:textId="77777777" w:rsidR="00AA7216" w:rsidRPr="00D80C0F" w:rsidRDefault="002377A3">
      <w:pPr>
        <w:jc w:val="both"/>
        <w:rPr>
          <w:rFonts w:cstheme="minorHAnsi"/>
        </w:rPr>
      </w:pPr>
      <w:r w:rsidRPr="00D80C0F">
        <w:rPr>
          <w:rFonts w:cstheme="minorHAnsi"/>
        </w:rPr>
        <w:t xml:space="preserve">Les élèves sont tenus de s’exprimer en toutes circonstances en français ou dans une des langues enseignées dans l'école, sauf de manière transitoire pour les élèves ne maîtrisant aucune de ces langues. </w:t>
      </w:r>
    </w:p>
    <w:p w14:paraId="1A71DED8" w14:textId="77777777" w:rsidR="00AA7216" w:rsidRPr="00D80C0F" w:rsidRDefault="002377A3">
      <w:pPr>
        <w:shd w:val="clear" w:color="auto" w:fill="D0CECE" w:themeFill="background2" w:themeFillShade="E6"/>
        <w:jc w:val="both"/>
        <w:rPr>
          <w:rFonts w:cstheme="minorHAnsi"/>
          <w:b/>
          <w:bCs/>
        </w:rPr>
      </w:pPr>
      <w:r w:rsidRPr="00D80C0F">
        <w:rPr>
          <w:rFonts w:cstheme="minorHAnsi"/>
          <w:b/>
          <w:bCs/>
        </w:rPr>
        <w:t>Article IV.3</w:t>
      </w:r>
      <w:r w:rsidRPr="00D80C0F">
        <w:rPr>
          <w:rFonts w:cstheme="minorHAnsi"/>
          <w:b/>
          <w:bCs/>
        </w:rPr>
        <w:tab/>
        <w:t xml:space="preserve">Présences et déplacements au sein de l’école </w:t>
      </w:r>
    </w:p>
    <w:p w14:paraId="1D7EB6E6" w14:textId="77777777" w:rsidR="00AA7216" w:rsidRPr="00D80C0F" w:rsidRDefault="002377A3">
      <w:pPr>
        <w:jc w:val="both"/>
        <w:rPr>
          <w:rFonts w:cstheme="minorHAnsi"/>
        </w:rPr>
      </w:pPr>
      <w:r w:rsidRPr="00D80C0F">
        <w:rPr>
          <w:rFonts w:cstheme="minorHAnsi"/>
        </w:rPr>
        <w:t xml:space="preserve">Sans autorisation d'un membre de l'équipe éducative, aucun élève ne peut quitter son lieu d'activités pendant les heures de cours.  </w:t>
      </w:r>
    </w:p>
    <w:p w14:paraId="213B5266" w14:textId="77777777" w:rsidR="00AA7216" w:rsidRPr="00D80C0F" w:rsidRDefault="002377A3">
      <w:pPr>
        <w:jc w:val="both"/>
        <w:rPr>
          <w:rFonts w:cstheme="minorHAnsi"/>
        </w:rPr>
      </w:pPr>
      <w:r w:rsidRPr="00D80C0F">
        <w:rPr>
          <w:rFonts w:cstheme="minorHAnsi"/>
        </w:rPr>
        <w:t xml:space="preserve">En outre, aucun élève n'est autorisé à quitter l'école sans autorisation du directeur ou de son délégué. </w:t>
      </w:r>
    </w:p>
    <w:p w14:paraId="7BD4D969" w14:textId="77777777" w:rsidR="00AA7216" w:rsidRPr="00D80C0F" w:rsidRDefault="002377A3">
      <w:pPr>
        <w:jc w:val="both"/>
        <w:rPr>
          <w:rFonts w:cstheme="minorHAnsi"/>
        </w:rPr>
      </w:pPr>
      <w:r w:rsidRPr="00D80C0F">
        <w:rPr>
          <w:rFonts w:cstheme="minorHAnsi"/>
        </w:rPr>
        <w:t xml:space="preserve">Les déplacements dans l'école s'effectuent dans le calme et sans perte de temps. </w:t>
      </w:r>
    </w:p>
    <w:p w14:paraId="2FA5807D" w14:textId="77777777" w:rsidR="00AA7216" w:rsidRPr="00D80C0F" w:rsidRDefault="002377A3">
      <w:pPr>
        <w:jc w:val="both"/>
        <w:rPr>
          <w:rFonts w:cstheme="minorHAnsi"/>
        </w:rPr>
      </w:pPr>
      <w:r w:rsidRPr="00D80C0F">
        <w:rPr>
          <w:rFonts w:cstheme="minorHAnsi"/>
        </w:rPr>
        <w:t>Sauf autorisation du directeur ou de son délégué, l'élève ne peut être dans un lieu d'activités sans surveillance d’un membre de l'équipe éducative.</w:t>
      </w:r>
    </w:p>
    <w:p w14:paraId="7B3F1240" w14:textId="77777777" w:rsidR="00AA7216" w:rsidRPr="00D80C0F" w:rsidRDefault="002377A3">
      <w:pPr>
        <w:shd w:val="clear" w:color="auto" w:fill="D0CECE" w:themeFill="background2" w:themeFillShade="E6"/>
        <w:jc w:val="both"/>
        <w:rPr>
          <w:rFonts w:cstheme="minorHAnsi"/>
          <w:b/>
          <w:bCs/>
        </w:rPr>
      </w:pPr>
      <w:r w:rsidRPr="00D80C0F">
        <w:rPr>
          <w:rFonts w:cstheme="minorHAnsi"/>
          <w:b/>
          <w:bCs/>
        </w:rPr>
        <w:t>Article IV.4</w:t>
      </w:r>
      <w:r w:rsidRPr="00D80C0F">
        <w:rPr>
          <w:rFonts w:cstheme="minorHAnsi"/>
          <w:b/>
          <w:bCs/>
        </w:rPr>
        <w:tab/>
        <w:t xml:space="preserve">Tenue vestimentaire </w:t>
      </w:r>
    </w:p>
    <w:p w14:paraId="3DAC0F18" w14:textId="77777777" w:rsidR="00AA7216" w:rsidRPr="00D80C0F" w:rsidRDefault="002377A3">
      <w:pPr>
        <w:jc w:val="both"/>
        <w:rPr>
          <w:rFonts w:cstheme="minorHAnsi"/>
        </w:rPr>
      </w:pPr>
      <w:r w:rsidRPr="00D80C0F">
        <w:rPr>
          <w:rFonts w:cstheme="minorHAnsi"/>
        </w:rPr>
        <w:t xml:space="preserve">Dans le temps scolaire, une tenue décente et adaptée au travail scolaire est exigée. Cette tenue s’inscrit dans le cadre du respect de chaque personne partageant un lieu de vie collectif serein, sans véhiculer de stéréotypes discriminatoires. </w:t>
      </w:r>
    </w:p>
    <w:p w14:paraId="0CCBF0A7" w14:textId="77777777" w:rsidR="00AA7216" w:rsidRPr="00D80C0F" w:rsidRDefault="002377A3">
      <w:pPr>
        <w:jc w:val="both"/>
        <w:rPr>
          <w:rFonts w:cstheme="minorHAnsi"/>
        </w:rPr>
      </w:pPr>
      <w:r w:rsidRPr="00D80C0F">
        <w:rPr>
          <w:rFonts w:cstheme="minorHAnsi"/>
        </w:rPr>
        <w:t xml:space="preserve">Dans le respect des dispositions réglementaires en matière de sécurité et d’hygiène, chaque élève porte une tenue adaptée aux activités d’apprentissage. En particulier, la tenue spécifique au cours d'éducation physique, de laboratoire ou d’atelier est obligatoire. Il veille à être en possession de celle-ci à chaque activité pour laquelle elle est exigée. </w:t>
      </w:r>
    </w:p>
    <w:p w14:paraId="06DBDD7C" w14:textId="77777777" w:rsidR="00AA7216" w:rsidRDefault="002377A3">
      <w:pPr>
        <w:jc w:val="both"/>
        <w:rPr>
          <w:rFonts w:cstheme="minorHAnsi"/>
        </w:rPr>
      </w:pPr>
      <w:r w:rsidRPr="00D80C0F">
        <w:rPr>
          <w:rFonts w:cstheme="minorHAnsi"/>
        </w:rPr>
        <w:t xml:space="preserve">Les dispositions qui précèdent restent valables lors des sorties pédagogiques, lors des stages en entreprise et lors des cours donnés dans un Centre de technologies avancées (CTA). </w:t>
      </w:r>
    </w:p>
    <w:p w14:paraId="7F928BD2" w14:textId="77777777" w:rsidR="00AB0D73" w:rsidRPr="00302D91" w:rsidRDefault="00AB0D73" w:rsidP="00AB0D73">
      <w:pPr>
        <w:jc w:val="both"/>
        <w:rPr>
          <w:rFonts w:cstheme="minorHAnsi"/>
          <w:highlight w:val="green"/>
        </w:rPr>
      </w:pPr>
      <w:r w:rsidRPr="00302D91">
        <w:rPr>
          <w:rFonts w:cstheme="minorHAnsi"/>
          <w:highlight w:val="green"/>
        </w:rPr>
        <w:lastRenderedPageBreak/>
        <w:t>Les élèves se présentent à l’école en tenue soignée et dépourvue d’excentricité.</w:t>
      </w:r>
    </w:p>
    <w:p w14:paraId="5B54D9C6" w14:textId="77777777" w:rsidR="00CC4D88" w:rsidRPr="00302D91" w:rsidRDefault="00AB0D73" w:rsidP="00AB0D73">
      <w:pPr>
        <w:jc w:val="both"/>
        <w:rPr>
          <w:rFonts w:cstheme="minorHAnsi"/>
          <w:highlight w:val="green"/>
        </w:rPr>
      </w:pPr>
      <w:r w:rsidRPr="00302D91">
        <w:rPr>
          <w:rFonts w:cstheme="minorHAnsi"/>
          <w:highlight w:val="green"/>
        </w:rPr>
        <w:t xml:space="preserve">Ceci exclut notamment les vêtements non appropriés à titre d’exemples, sont considérés comme tenues incorrectes : les vêtements trop courts, les vêtements utilisés pour le sport à l’école portés en dehors des heures d’éducation physique, les caleçons visibles, etc., </w:t>
      </w:r>
    </w:p>
    <w:p w14:paraId="340AF146" w14:textId="0D7E0317" w:rsidR="00AB0D73" w:rsidRPr="00302D91" w:rsidRDefault="00CC4D88" w:rsidP="00AB0D73">
      <w:pPr>
        <w:jc w:val="both"/>
        <w:rPr>
          <w:rFonts w:cstheme="minorHAnsi"/>
          <w:highlight w:val="green"/>
        </w:rPr>
      </w:pPr>
      <w:r w:rsidRPr="00302D91">
        <w:rPr>
          <w:rFonts w:cstheme="minorHAnsi"/>
          <w:highlight w:val="green"/>
        </w:rPr>
        <w:t>L</w:t>
      </w:r>
      <w:r w:rsidR="00AB0D73" w:rsidRPr="00302D91">
        <w:rPr>
          <w:rFonts w:cstheme="minorHAnsi"/>
          <w:highlight w:val="green"/>
        </w:rPr>
        <w:t xml:space="preserve">es coiffures extravagantes, le port de la casquette ou de tout autre couvre-chef (excepté par temps chaud et en hiver lorsque l’élève est à l’extérieur de la classe et des couloirs) et les bandeaux. </w:t>
      </w:r>
    </w:p>
    <w:p w14:paraId="22D6D92E" w14:textId="74A6703B" w:rsidR="00AB0D73" w:rsidRPr="00302D91" w:rsidRDefault="00CC4D88" w:rsidP="00AB0D73">
      <w:pPr>
        <w:jc w:val="both"/>
        <w:rPr>
          <w:rFonts w:cstheme="minorHAnsi"/>
          <w:highlight w:val="green"/>
        </w:rPr>
      </w:pPr>
      <w:r w:rsidRPr="00302D91">
        <w:rPr>
          <w:rFonts w:cstheme="minorHAnsi"/>
          <w:highlight w:val="green"/>
        </w:rPr>
        <w:t>Le maquilla</w:t>
      </w:r>
      <w:r w:rsidR="00640A1B" w:rsidRPr="00302D91">
        <w:rPr>
          <w:rFonts w:cstheme="minorHAnsi"/>
          <w:highlight w:val="green"/>
        </w:rPr>
        <w:t xml:space="preserve">ge et les faux ongles ne sont pas autorisés. </w:t>
      </w:r>
      <w:r w:rsidR="00AB0D73" w:rsidRPr="00302D91">
        <w:rPr>
          <w:rFonts w:cstheme="minorHAnsi"/>
          <w:highlight w:val="green"/>
        </w:rPr>
        <w:t xml:space="preserve">Les boucles d’oreille ou </w:t>
      </w:r>
      <w:proofErr w:type="gramStart"/>
      <w:r w:rsidR="00AB0D73" w:rsidRPr="00302D91">
        <w:rPr>
          <w:rFonts w:cstheme="minorHAnsi"/>
          <w:highlight w:val="green"/>
        </w:rPr>
        <w:t>un piercing discrets</w:t>
      </w:r>
      <w:proofErr w:type="gramEnd"/>
      <w:r w:rsidR="00AB0D73" w:rsidRPr="00302D91">
        <w:rPr>
          <w:rFonts w:cstheme="minorHAnsi"/>
          <w:highlight w:val="green"/>
        </w:rPr>
        <w:t xml:space="preserve"> sont autorisés.</w:t>
      </w:r>
    </w:p>
    <w:p w14:paraId="27568FE1" w14:textId="77777777" w:rsidR="00AB0D73" w:rsidRPr="00AB0D73" w:rsidRDefault="00AB0D73" w:rsidP="00AB0D73">
      <w:pPr>
        <w:jc w:val="both"/>
        <w:rPr>
          <w:rFonts w:cstheme="minorHAnsi"/>
        </w:rPr>
      </w:pPr>
      <w:r w:rsidRPr="00302D91">
        <w:rPr>
          <w:rFonts w:cstheme="minorHAnsi"/>
          <w:highlight w:val="green"/>
        </w:rPr>
        <w:t>Il va de soi que les enseignants sont tenus d’appliquer les mêmes consignes afin de montrer l’exemple aux enfants.</w:t>
      </w:r>
    </w:p>
    <w:p w14:paraId="3BCC94F8" w14:textId="77777777" w:rsidR="00AA7216" w:rsidRPr="00D80C0F" w:rsidRDefault="00AA7216">
      <w:pPr>
        <w:jc w:val="both"/>
        <w:rPr>
          <w:rFonts w:cstheme="minorHAnsi"/>
        </w:rPr>
      </w:pPr>
    </w:p>
    <w:p w14:paraId="327BCD67" w14:textId="77777777" w:rsidR="00AA7216" w:rsidRPr="00D80C0F" w:rsidRDefault="002377A3">
      <w:pPr>
        <w:shd w:val="clear" w:color="auto" w:fill="D0CECE" w:themeFill="background2" w:themeFillShade="E6"/>
        <w:jc w:val="both"/>
        <w:rPr>
          <w:rFonts w:cstheme="minorHAnsi"/>
          <w:b/>
          <w:bCs/>
        </w:rPr>
      </w:pPr>
      <w:r w:rsidRPr="00D80C0F">
        <w:rPr>
          <w:rFonts w:cstheme="minorHAnsi"/>
          <w:b/>
          <w:bCs/>
        </w:rPr>
        <w:t>Article IV.5</w:t>
      </w:r>
      <w:r w:rsidRPr="00D80C0F">
        <w:rPr>
          <w:rFonts w:cstheme="minorHAnsi"/>
          <w:b/>
          <w:bCs/>
        </w:rPr>
        <w:tab/>
        <w:t>Neutralité</w:t>
      </w:r>
    </w:p>
    <w:p w14:paraId="5283C40E" w14:textId="77777777" w:rsidR="00AA7216" w:rsidRPr="00D80C0F" w:rsidRDefault="002377A3">
      <w:pPr>
        <w:jc w:val="both"/>
        <w:rPr>
          <w:rFonts w:cstheme="minorHAnsi"/>
        </w:rPr>
      </w:pPr>
      <w:r w:rsidRPr="00D80C0F">
        <w:rPr>
          <w:rFonts w:cstheme="minorHAnsi"/>
        </w:rPr>
        <w:t xml:space="preserve">Toute propagande ou pression politique, idéologique ou religieuse sciemment exercée est interdite au sein de l’école et durant toutes les activités scolaires et parascolaires. </w:t>
      </w:r>
    </w:p>
    <w:p w14:paraId="24052C8C" w14:textId="77777777" w:rsidR="00AA7216" w:rsidRPr="00D80C0F" w:rsidRDefault="002377A3">
      <w:pPr>
        <w:jc w:val="both"/>
        <w:rPr>
          <w:rFonts w:cstheme="minorHAnsi"/>
        </w:rPr>
      </w:pPr>
      <w:r w:rsidRPr="00D80C0F">
        <w:rPr>
          <w:rFonts w:cstheme="minorHAnsi"/>
        </w:rPr>
        <w:t>Le respect de la neutralité assure que toutes les convictions sont traitées de manière égale, conformément aux libertés et droits fondamentaux définis par la Constitution, la Déclaration universelle des droits de l'Homme et les Conventions européennes relatives aux droits de l'Homme et de l'Enfant.</w:t>
      </w:r>
    </w:p>
    <w:p w14:paraId="758ABA11" w14:textId="77777777" w:rsidR="00AA7216" w:rsidRPr="00D80C0F" w:rsidRDefault="002377A3">
      <w:pPr>
        <w:pStyle w:val="Paragraphedeliste"/>
        <w:shd w:val="clear" w:color="auto" w:fill="D9D9D9" w:themeFill="background1" w:themeFillShade="D9"/>
        <w:ind w:left="0"/>
        <w:jc w:val="both"/>
        <w:rPr>
          <w:rFonts w:cstheme="minorHAnsi"/>
          <w:b/>
        </w:rPr>
      </w:pPr>
      <w:r w:rsidRPr="00D80C0F">
        <w:rPr>
          <w:rFonts w:cstheme="minorHAnsi"/>
          <w:b/>
        </w:rPr>
        <w:t>Article IV.6</w:t>
      </w:r>
      <w:r w:rsidRPr="00D80C0F">
        <w:rPr>
          <w:rFonts w:cstheme="minorHAnsi"/>
          <w:b/>
        </w:rPr>
        <w:tab/>
        <w:t xml:space="preserve">Expression </w:t>
      </w:r>
    </w:p>
    <w:p w14:paraId="66111BC1" w14:textId="77777777" w:rsidR="00AA7216" w:rsidRPr="00D80C0F" w:rsidRDefault="002377A3">
      <w:pPr>
        <w:jc w:val="both"/>
        <w:rPr>
          <w:rFonts w:cstheme="minorHAnsi"/>
        </w:rPr>
      </w:pPr>
      <w:r w:rsidRPr="00D80C0F">
        <w:rPr>
          <w:rFonts w:cstheme="minorHAnsi"/>
        </w:rPr>
        <w:t>Il est strictement interdit, par l’intermédiaire de paroles, d’écrits, d'images ou de dessins, d'enregistrements, d'un site internet, d'un média de socialisation, d'une application d'intelligence artificielle, d'un multimédia immersif (réalité virtuelle) ou de tout autre moyen :</w:t>
      </w:r>
    </w:p>
    <w:p w14:paraId="3962A570" w14:textId="77777777" w:rsidR="00AA7216" w:rsidRPr="00D80C0F" w:rsidRDefault="002377A3">
      <w:pPr>
        <w:numPr>
          <w:ilvl w:val="0"/>
          <w:numId w:val="27"/>
        </w:numPr>
        <w:contextualSpacing/>
        <w:jc w:val="both"/>
        <w:rPr>
          <w:rFonts w:cstheme="minorHAnsi"/>
        </w:rPr>
      </w:pPr>
      <w:proofErr w:type="gramStart"/>
      <w:r w:rsidRPr="00D80C0F">
        <w:rPr>
          <w:rFonts w:cstheme="minorHAnsi"/>
        </w:rPr>
        <w:t>de</w:t>
      </w:r>
      <w:proofErr w:type="gramEnd"/>
      <w:r w:rsidRPr="00D80C0F">
        <w:rPr>
          <w:rFonts w:cstheme="minorHAnsi"/>
        </w:rPr>
        <w:t xml:space="preserve"> porter atteinte à l’ordre public, aux bonnes mœurs, à la dignité ou à la sensibilité des personnes ;</w:t>
      </w:r>
    </w:p>
    <w:p w14:paraId="187189DD" w14:textId="77777777" w:rsidR="00AA7216" w:rsidRPr="00D80C0F" w:rsidRDefault="002377A3">
      <w:pPr>
        <w:numPr>
          <w:ilvl w:val="0"/>
          <w:numId w:val="27"/>
        </w:numPr>
        <w:contextualSpacing/>
        <w:jc w:val="both"/>
        <w:rPr>
          <w:rFonts w:cstheme="minorHAnsi"/>
        </w:rPr>
      </w:pPr>
      <w:proofErr w:type="gramStart"/>
      <w:r w:rsidRPr="00D80C0F">
        <w:rPr>
          <w:rFonts w:cstheme="minorHAnsi"/>
        </w:rPr>
        <w:t>de</w:t>
      </w:r>
      <w:proofErr w:type="gramEnd"/>
      <w:r w:rsidRPr="00D80C0F">
        <w:rPr>
          <w:rFonts w:cstheme="minorHAnsi"/>
        </w:rPr>
        <w:t xml:space="preserve"> porter atteinte à la bonne réputation de l’école ou de Wallonie-Bruxelles Enseignement ;</w:t>
      </w:r>
    </w:p>
    <w:p w14:paraId="56C2A466" w14:textId="77777777" w:rsidR="00AA7216" w:rsidRPr="00D80C0F" w:rsidRDefault="002377A3">
      <w:pPr>
        <w:numPr>
          <w:ilvl w:val="0"/>
          <w:numId w:val="27"/>
        </w:numPr>
        <w:contextualSpacing/>
        <w:jc w:val="both"/>
        <w:rPr>
          <w:rFonts w:cstheme="minorHAnsi"/>
        </w:rPr>
      </w:pPr>
      <w:proofErr w:type="gramStart"/>
      <w:r w:rsidRPr="00D80C0F">
        <w:rPr>
          <w:rFonts w:cstheme="minorHAnsi"/>
        </w:rPr>
        <w:t>de</w:t>
      </w:r>
      <w:proofErr w:type="gramEnd"/>
      <w:r w:rsidRPr="00D80C0F">
        <w:rPr>
          <w:rFonts w:cstheme="minorHAnsi"/>
        </w:rPr>
        <w:t xml:space="preserve"> porter atteinte au droit à la vie privée et au droit à l’image ;</w:t>
      </w:r>
    </w:p>
    <w:p w14:paraId="0429B0FA" w14:textId="77777777" w:rsidR="00AA7216" w:rsidRPr="00D80C0F" w:rsidRDefault="002377A3">
      <w:pPr>
        <w:numPr>
          <w:ilvl w:val="0"/>
          <w:numId w:val="27"/>
        </w:numPr>
        <w:contextualSpacing/>
        <w:jc w:val="both"/>
        <w:rPr>
          <w:rFonts w:cstheme="minorHAnsi"/>
        </w:rPr>
      </w:pPr>
      <w:proofErr w:type="gramStart"/>
      <w:r w:rsidRPr="00D80C0F">
        <w:rPr>
          <w:rFonts w:cstheme="minorHAnsi"/>
        </w:rPr>
        <w:t>de</w:t>
      </w:r>
      <w:proofErr w:type="gramEnd"/>
      <w:r w:rsidRPr="00D80C0F">
        <w:rPr>
          <w:rFonts w:cstheme="minorHAnsi"/>
        </w:rPr>
        <w:t xml:space="preserve"> porter atteinte aux droits de propriété intellectuelle et aux droits d’auteur ;</w:t>
      </w:r>
    </w:p>
    <w:p w14:paraId="4E772B14" w14:textId="77777777" w:rsidR="00AA7216" w:rsidRPr="00D80C0F" w:rsidRDefault="002377A3">
      <w:pPr>
        <w:pStyle w:val="Paragraphedeliste"/>
        <w:numPr>
          <w:ilvl w:val="0"/>
          <w:numId w:val="27"/>
        </w:numPr>
        <w:spacing w:line="240" w:lineRule="auto"/>
        <w:jc w:val="both"/>
        <w:rPr>
          <w:rFonts w:cstheme="minorHAnsi"/>
        </w:rPr>
      </w:pPr>
      <w:proofErr w:type="gramStart"/>
      <w:r w:rsidRPr="00D80C0F">
        <w:rPr>
          <w:rFonts w:cstheme="minorHAnsi"/>
        </w:rPr>
        <w:t>d’inciter</w:t>
      </w:r>
      <w:proofErr w:type="gramEnd"/>
      <w:r w:rsidRPr="00D80C0F">
        <w:rPr>
          <w:rFonts w:cstheme="minorHAnsi"/>
        </w:rPr>
        <w:t xml:space="preserve"> à toute forme de haine, de discrimination, de violence, de racisme, de xénophobie ou de prosélytisme ; </w:t>
      </w:r>
    </w:p>
    <w:p w14:paraId="4CBC8A50" w14:textId="77777777" w:rsidR="00AA7216" w:rsidRPr="00D80C0F" w:rsidRDefault="002377A3">
      <w:pPr>
        <w:numPr>
          <w:ilvl w:val="0"/>
          <w:numId w:val="27"/>
        </w:numPr>
        <w:spacing w:line="240" w:lineRule="auto"/>
        <w:ind w:left="714" w:hanging="357"/>
        <w:jc w:val="both"/>
        <w:rPr>
          <w:rFonts w:cstheme="minorHAnsi"/>
        </w:rPr>
      </w:pPr>
      <w:proofErr w:type="gramStart"/>
      <w:r w:rsidRPr="00D80C0F">
        <w:rPr>
          <w:rFonts w:cstheme="minorHAnsi"/>
        </w:rPr>
        <w:t>de</w:t>
      </w:r>
      <w:proofErr w:type="gramEnd"/>
      <w:r w:rsidRPr="00D80C0F">
        <w:rPr>
          <w:rFonts w:cstheme="minorHAnsi"/>
        </w:rPr>
        <w:t xml:space="preserve"> discriminer autrui.</w:t>
      </w:r>
    </w:p>
    <w:p w14:paraId="7812F60D" w14:textId="77777777" w:rsidR="00AA7216" w:rsidRPr="00D80C0F" w:rsidRDefault="002377A3">
      <w:pPr>
        <w:shd w:val="clear" w:color="auto" w:fill="D9D9D9" w:themeFill="background1" w:themeFillShade="D9"/>
        <w:ind w:left="360" w:hanging="360"/>
        <w:jc w:val="both"/>
        <w:rPr>
          <w:rFonts w:cstheme="minorHAnsi"/>
          <w:b/>
        </w:rPr>
      </w:pPr>
      <w:r w:rsidRPr="00D80C0F">
        <w:rPr>
          <w:rFonts w:cstheme="minorHAnsi"/>
          <w:b/>
        </w:rPr>
        <w:t>Article IV.7</w:t>
      </w:r>
      <w:r w:rsidRPr="00D80C0F">
        <w:rPr>
          <w:rFonts w:cstheme="minorHAnsi"/>
          <w:b/>
        </w:rPr>
        <w:tab/>
        <w:t xml:space="preserve">Armes, substances illicites </w:t>
      </w:r>
    </w:p>
    <w:p w14:paraId="0A764C82" w14:textId="77777777" w:rsidR="00AA7216" w:rsidRPr="00D80C0F" w:rsidRDefault="002377A3">
      <w:pPr>
        <w:jc w:val="both"/>
        <w:rPr>
          <w:rFonts w:cstheme="minorHAnsi"/>
          <w:bCs/>
        </w:rPr>
      </w:pPr>
      <w:r w:rsidRPr="00D80C0F">
        <w:rPr>
          <w:rFonts w:cstheme="minorHAnsi"/>
          <w:bCs/>
        </w:rPr>
        <w:t xml:space="preserve">Sont strictement prohibées au sein de l’école, dans son voisinage immédiat ou lors de toute activité extérieure et sont passibles de poursuites judiciaires et de procédure disciplinaire pouvant aboutir, le cas échéant, à l’exclusion définitive : </w:t>
      </w:r>
    </w:p>
    <w:p w14:paraId="7761CD66" w14:textId="77777777" w:rsidR="00AA7216" w:rsidRPr="00D80C0F" w:rsidRDefault="002377A3">
      <w:pPr>
        <w:numPr>
          <w:ilvl w:val="0"/>
          <w:numId w:val="15"/>
        </w:numPr>
        <w:jc w:val="both"/>
        <w:rPr>
          <w:rFonts w:cstheme="minorHAnsi"/>
          <w:bCs/>
        </w:rPr>
      </w:pPr>
      <w:r w:rsidRPr="00D80C0F">
        <w:rPr>
          <w:rFonts w:cstheme="minorHAnsi"/>
          <w:bCs/>
        </w:rPr>
        <w:t xml:space="preserve">l’introduction ou la détention de quelque arme que ce soit, visée, sous quelque catégorie que ce soit, à l’article 3 de la </w:t>
      </w:r>
      <w:hyperlink r:id="rId32" w:tooltip="https://www.ejustice.just.fgov.be/eli/loi/2006/06/08/2006009449/justel" w:history="1">
        <w:r w:rsidRPr="00D80C0F">
          <w:rPr>
            <w:rStyle w:val="Lienhypertexte"/>
            <w:rFonts w:cstheme="minorHAnsi"/>
            <w:bCs/>
          </w:rPr>
          <w:t xml:space="preserve">loi du 8 juin 2006 </w:t>
        </w:r>
        <w:r w:rsidRPr="00D80C0F">
          <w:rPr>
            <w:rStyle w:val="Lienhypertexte"/>
            <w:rFonts w:cstheme="minorHAnsi"/>
            <w:bCs/>
            <w:i/>
          </w:rPr>
          <w:t>réglant des activités économiques et individuelles avec des armes</w:t>
        </w:r>
      </w:hyperlink>
      <w:r w:rsidRPr="00D80C0F">
        <w:rPr>
          <w:rFonts w:cstheme="minorHAnsi"/>
          <w:bCs/>
        </w:rPr>
        <w:t xml:space="preserve"> ; </w:t>
      </w:r>
    </w:p>
    <w:p w14:paraId="7E11A867" w14:textId="77777777" w:rsidR="00AA7216" w:rsidRPr="00D80C0F" w:rsidRDefault="002377A3">
      <w:pPr>
        <w:numPr>
          <w:ilvl w:val="0"/>
          <w:numId w:val="15"/>
        </w:numPr>
        <w:jc w:val="both"/>
        <w:rPr>
          <w:rFonts w:cstheme="minorHAnsi"/>
          <w:bCs/>
        </w:rPr>
      </w:pPr>
      <w:proofErr w:type="gramStart"/>
      <w:r w:rsidRPr="00D80C0F">
        <w:rPr>
          <w:rFonts w:cstheme="minorHAnsi"/>
          <w:bCs/>
        </w:rPr>
        <w:lastRenderedPageBreak/>
        <w:t>l’introduction</w:t>
      </w:r>
      <w:proofErr w:type="gramEnd"/>
      <w:r w:rsidRPr="00D80C0F">
        <w:rPr>
          <w:rFonts w:cstheme="minorHAnsi"/>
          <w:bCs/>
        </w:rPr>
        <w:t xml:space="preserve"> ou la détention de tout instrument, outil, objet tranchant, contondant ou blessant, sauf dans les cas où ceux-ci sont nécessaires aux activités pédagogiques et utilisés exclusivement dans le cadre de celles-ci ;</w:t>
      </w:r>
    </w:p>
    <w:p w14:paraId="06767C6B" w14:textId="77777777" w:rsidR="00AA7216" w:rsidRPr="00D80C0F" w:rsidRDefault="002377A3">
      <w:pPr>
        <w:numPr>
          <w:ilvl w:val="0"/>
          <w:numId w:val="15"/>
        </w:numPr>
        <w:jc w:val="both"/>
        <w:rPr>
          <w:rFonts w:cstheme="minorHAnsi"/>
          <w:bCs/>
        </w:rPr>
      </w:pPr>
      <w:proofErr w:type="gramStart"/>
      <w:r w:rsidRPr="00D80C0F">
        <w:rPr>
          <w:rFonts w:cstheme="minorHAnsi"/>
          <w:bCs/>
        </w:rPr>
        <w:t>l’introduction</w:t>
      </w:r>
      <w:proofErr w:type="gramEnd"/>
      <w:r w:rsidRPr="00D80C0F">
        <w:rPr>
          <w:rFonts w:cstheme="minorHAnsi"/>
          <w:bCs/>
        </w:rPr>
        <w:t xml:space="preserve"> ou la détention de substances inflammables ou explosives, sauf dans les cas où celles-ci sont nécessaires aux activités pédagogiques et utilisées exclusivement dans le cadre de celles-ci ; </w:t>
      </w:r>
    </w:p>
    <w:p w14:paraId="0A8FD83C" w14:textId="77777777" w:rsidR="00AA7216" w:rsidRPr="00D80C0F" w:rsidRDefault="002377A3">
      <w:pPr>
        <w:numPr>
          <w:ilvl w:val="0"/>
          <w:numId w:val="15"/>
        </w:numPr>
        <w:jc w:val="both"/>
        <w:rPr>
          <w:rFonts w:cstheme="minorHAnsi"/>
        </w:rPr>
      </w:pPr>
      <w:r w:rsidRPr="00D80C0F">
        <w:rPr>
          <w:rFonts w:cstheme="minorHAnsi"/>
          <w:bCs/>
        </w:rPr>
        <w:t>l’introduction ou la détention de substances visées à l’article 1</w:t>
      </w:r>
      <w:r w:rsidRPr="00D80C0F">
        <w:rPr>
          <w:rFonts w:cstheme="minorHAnsi"/>
          <w:bCs/>
          <w:vertAlign w:val="superscript"/>
        </w:rPr>
        <w:t>er</w:t>
      </w:r>
      <w:r w:rsidRPr="00D80C0F">
        <w:rPr>
          <w:rFonts w:cstheme="minorHAnsi"/>
          <w:bCs/>
        </w:rPr>
        <w:t xml:space="preserve"> de la </w:t>
      </w:r>
      <w:hyperlink r:id="rId33" w:tooltip="https://www.ejustice.just.fgov.be/eli/loi/1921/02/24/1921022450/justel" w:history="1">
        <w:r w:rsidRPr="00D80C0F">
          <w:rPr>
            <w:rStyle w:val="Lienhypertexte"/>
            <w:rFonts w:cstheme="minorHAnsi"/>
            <w:bCs/>
          </w:rPr>
          <w:t xml:space="preserve">loi du 24 février 1921 </w:t>
        </w:r>
        <w:r w:rsidRPr="00D80C0F">
          <w:rPr>
            <w:rStyle w:val="Lienhypertexte"/>
            <w:rFonts w:cstheme="minorHAnsi"/>
            <w:bCs/>
            <w:i/>
          </w:rPr>
          <w:t xml:space="preserve">concernant le trafic des substances vénéneuses, soporifiques, stupéfiantes, désinfectantes ou antiseptiques, </w:t>
        </w:r>
        <w:r w:rsidRPr="00D80C0F">
          <w:rPr>
            <w:rStyle w:val="Lienhypertexte"/>
            <w:rFonts w:cstheme="minorHAnsi"/>
            <w:i/>
          </w:rPr>
          <w:t>et des substances pouvant servir à la fabrication illicite de substances stupéfiantes et psychotropes</w:t>
        </w:r>
      </w:hyperlink>
      <w:r w:rsidRPr="00D80C0F">
        <w:rPr>
          <w:rFonts w:cstheme="minorHAnsi"/>
          <w:bCs/>
          <w:i/>
        </w:rPr>
        <w:t xml:space="preserve">. </w:t>
      </w:r>
    </w:p>
    <w:p w14:paraId="4B673496" w14:textId="77777777" w:rsidR="00AA7216" w:rsidRPr="00D80C0F" w:rsidRDefault="00AA7216">
      <w:pPr>
        <w:ind w:left="720"/>
        <w:jc w:val="both"/>
        <w:rPr>
          <w:rFonts w:cstheme="minorHAnsi"/>
        </w:rPr>
      </w:pPr>
    </w:p>
    <w:p w14:paraId="51594093" w14:textId="77777777" w:rsidR="00AA7216" w:rsidRPr="00D80C0F" w:rsidRDefault="002377A3">
      <w:pPr>
        <w:shd w:val="clear" w:color="auto" w:fill="D9D9D9" w:themeFill="background1" w:themeFillShade="D9"/>
        <w:ind w:left="360" w:hanging="360"/>
        <w:jc w:val="both"/>
        <w:rPr>
          <w:rFonts w:cstheme="minorHAnsi"/>
          <w:b/>
        </w:rPr>
      </w:pPr>
      <w:r w:rsidRPr="00D80C0F">
        <w:rPr>
          <w:rFonts w:cstheme="minorHAnsi"/>
          <w:b/>
        </w:rPr>
        <w:t>Article IV.8</w:t>
      </w:r>
      <w:r w:rsidRPr="00D80C0F">
        <w:rPr>
          <w:rFonts w:cstheme="minorHAnsi"/>
          <w:b/>
        </w:rPr>
        <w:tab/>
        <w:t xml:space="preserve">Droit à l’image </w:t>
      </w:r>
    </w:p>
    <w:p w14:paraId="680F1853" w14:textId="77777777" w:rsidR="00AA7216" w:rsidRPr="00D80C0F" w:rsidRDefault="002377A3">
      <w:pPr>
        <w:jc w:val="both"/>
        <w:rPr>
          <w:rFonts w:cstheme="minorHAnsi"/>
          <w:bCs/>
        </w:rPr>
      </w:pPr>
      <w:r w:rsidRPr="00D80C0F">
        <w:rPr>
          <w:rFonts w:cstheme="minorHAnsi"/>
          <w:bCs/>
        </w:rPr>
        <w:t>L’utilisation abusive de l’image d’autrui sans son consentement, par exemple la diffusion de photos ou de vidéos sur Internet via les « blogs » et réseaux sociaux est punissable par la loi et donc punissable par l’école qui, en cas d’extrême gravité des faits, peut entamer une procédure d’exclusion définitive.</w:t>
      </w:r>
    </w:p>
    <w:p w14:paraId="26250896" w14:textId="77777777" w:rsidR="00AA7216" w:rsidRPr="00D80C0F" w:rsidRDefault="002377A3">
      <w:pPr>
        <w:jc w:val="both"/>
        <w:rPr>
          <w:rFonts w:cstheme="minorHAnsi"/>
          <w:bCs/>
        </w:rPr>
      </w:pPr>
      <w:r w:rsidRPr="00D80C0F">
        <w:rPr>
          <w:rFonts w:cstheme="minorHAnsi"/>
          <w:bCs/>
        </w:rPr>
        <w:t>Afin d’encadrer la prise de photos et de vidéos des élèves, mais également les éventuelles diffusions, publications de ces images, l’école traite ces données dans le respect du Règlement général sur la protection des données (RGPD). </w:t>
      </w:r>
    </w:p>
    <w:p w14:paraId="75C73390" w14:textId="77777777" w:rsidR="00AA7216" w:rsidRPr="00D80C0F" w:rsidRDefault="002377A3">
      <w:pPr>
        <w:jc w:val="both"/>
        <w:rPr>
          <w:rFonts w:cstheme="minorHAnsi"/>
          <w:bCs/>
        </w:rPr>
      </w:pPr>
      <w:r w:rsidRPr="00D80C0F">
        <w:rPr>
          <w:rFonts w:cstheme="minorHAnsi"/>
          <w:bCs/>
        </w:rPr>
        <w:t xml:space="preserve">C’est pourquoi, à chaque rentrée scolaire, les parents de l’élève mineur ou l’élève majeur complètent un formulaire de recueil de consentement. </w:t>
      </w:r>
    </w:p>
    <w:p w14:paraId="761209AE" w14:textId="77777777" w:rsidR="00AA7216" w:rsidRPr="00D80C0F" w:rsidRDefault="002377A3">
      <w:pPr>
        <w:jc w:val="both"/>
        <w:rPr>
          <w:rFonts w:cstheme="minorHAnsi"/>
          <w:bCs/>
        </w:rPr>
      </w:pPr>
      <w:r w:rsidRPr="00D80C0F">
        <w:rPr>
          <w:rFonts w:cstheme="minorHAnsi"/>
          <w:bCs/>
        </w:rPr>
        <w:t>L'école s'engage à effacer les photos et vidéos postées sur les réseaux sociaux à la première demande des intéressés, et en l’absence d’une telle demande, procède à leur effacement tous les dix ans.</w:t>
      </w:r>
    </w:p>
    <w:p w14:paraId="2D0A477B" w14:textId="77777777" w:rsidR="00AA7216" w:rsidRPr="00D80C0F" w:rsidRDefault="002377A3">
      <w:pPr>
        <w:jc w:val="both"/>
        <w:rPr>
          <w:rFonts w:cstheme="minorHAnsi"/>
          <w:bCs/>
        </w:rPr>
      </w:pPr>
      <w:r w:rsidRPr="00D80C0F">
        <w:rPr>
          <w:rFonts w:cstheme="minorHAnsi"/>
          <w:bCs/>
        </w:rPr>
        <w:t xml:space="preserve">L'école s'engage à utiliser l’ensemble des outils proposés pour garantir un maximum de confidentialité sur sa page de réseau social et son site internet. </w:t>
      </w:r>
    </w:p>
    <w:p w14:paraId="7E65097B" w14:textId="77777777" w:rsidR="00AA7216" w:rsidRPr="00D80C0F" w:rsidRDefault="002377A3">
      <w:pPr>
        <w:pStyle w:val="Paragraphedeliste"/>
        <w:shd w:val="clear" w:color="auto" w:fill="D9D9D9" w:themeFill="background1" w:themeFillShade="D9"/>
        <w:ind w:left="0"/>
        <w:jc w:val="both"/>
        <w:rPr>
          <w:rFonts w:cstheme="minorHAnsi"/>
          <w:b/>
          <w:bCs/>
        </w:rPr>
      </w:pPr>
      <w:bookmarkStart w:id="88" w:name="_Hlk164953704"/>
      <w:r w:rsidRPr="00D80C0F">
        <w:rPr>
          <w:rFonts w:cstheme="minorHAnsi"/>
          <w:b/>
          <w:bCs/>
        </w:rPr>
        <w:t>Article IV.9</w:t>
      </w:r>
      <w:r w:rsidRPr="00D80C0F">
        <w:rPr>
          <w:rFonts w:cstheme="minorHAnsi"/>
          <w:b/>
          <w:bCs/>
        </w:rPr>
        <w:tab/>
        <w:t>Cigarettes et vapoteuse</w:t>
      </w:r>
      <w:bookmarkEnd w:id="88"/>
    </w:p>
    <w:p w14:paraId="05299EAF" w14:textId="77777777" w:rsidR="00AA7216" w:rsidRPr="00D80C0F" w:rsidRDefault="002377A3">
      <w:pPr>
        <w:jc w:val="both"/>
        <w:rPr>
          <w:rFonts w:cstheme="minorHAnsi"/>
        </w:rPr>
      </w:pPr>
      <w:r w:rsidRPr="00D80C0F">
        <w:rPr>
          <w:rFonts w:cstheme="minorHAnsi"/>
        </w:rPr>
        <w:t xml:space="preserve">Les élèves ne fument pas dans l'école et n'utilisent pas de vapoteuse. Cette interdiction s'étend à tous les lieux ouverts situés dans l'enceinte de l'école ou en dehors de celle-ci et qui en dépendent. Il est également interdit de fumer dans un rayon de 10 mètres aux entrées et sorties de l’école. </w:t>
      </w:r>
    </w:p>
    <w:p w14:paraId="28B961BD" w14:textId="77777777" w:rsidR="00AA7216" w:rsidRPr="00D80C0F" w:rsidRDefault="002377A3">
      <w:pPr>
        <w:pStyle w:val="Paragraphedeliste"/>
        <w:shd w:val="clear" w:color="auto" w:fill="D9D9D9" w:themeFill="background1" w:themeFillShade="D9"/>
        <w:ind w:left="0"/>
        <w:jc w:val="both"/>
        <w:rPr>
          <w:rFonts w:cstheme="minorHAnsi"/>
          <w:b/>
          <w:bCs/>
        </w:rPr>
      </w:pPr>
      <w:r w:rsidRPr="00D80C0F">
        <w:rPr>
          <w:rFonts w:cstheme="minorHAnsi"/>
          <w:b/>
          <w:bCs/>
        </w:rPr>
        <w:t>Article IV.10</w:t>
      </w:r>
      <w:r w:rsidRPr="00D80C0F">
        <w:rPr>
          <w:rFonts w:cstheme="minorHAnsi"/>
          <w:b/>
          <w:bCs/>
        </w:rPr>
        <w:tab/>
        <w:t xml:space="preserve">Affichage – Pétitionnement </w:t>
      </w:r>
    </w:p>
    <w:p w14:paraId="6AE7520B" w14:textId="77777777" w:rsidR="00AA7216" w:rsidRPr="00D80C0F" w:rsidRDefault="002377A3">
      <w:pPr>
        <w:jc w:val="both"/>
        <w:rPr>
          <w:rFonts w:cstheme="minorHAnsi"/>
        </w:rPr>
      </w:pPr>
      <w:r w:rsidRPr="00D80C0F">
        <w:rPr>
          <w:rFonts w:cstheme="minorHAnsi"/>
        </w:rPr>
        <w:t>Il est obligatoire de demander l’autorisation de la Direction pour tout affichage, diffusion d’écrits, organisation de réunion/événements ou pétitionnement dans l’école.</w:t>
      </w:r>
    </w:p>
    <w:p w14:paraId="47436DA7" w14:textId="77777777" w:rsidR="00AA7216" w:rsidRPr="00D80C0F" w:rsidRDefault="002377A3">
      <w:pPr>
        <w:pStyle w:val="Paragraphedeliste"/>
        <w:shd w:val="clear" w:color="auto" w:fill="D9D9D9" w:themeFill="background1" w:themeFillShade="D9"/>
        <w:ind w:left="0"/>
        <w:jc w:val="both"/>
        <w:rPr>
          <w:rFonts w:cstheme="minorHAnsi"/>
          <w:b/>
          <w:bCs/>
        </w:rPr>
      </w:pPr>
      <w:r w:rsidRPr="00D80C0F">
        <w:rPr>
          <w:rFonts w:cstheme="minorHAnsi"/>
          <w:b/>
          <w:bCs/>
        </w:rPr>
        <w:t>Article IV.11</w:t>
      </w:r>
      <w:r w:rsidRPr="00D80C0F">
        <w:rPr>
          <w:rFonts w:cstheme="minorHAnsi"/>
          <w:b/>
          <w:bCs/>
        </w:rPr>
        <w:tab/>
        <w:t>Interdiction de l’usage récréatif des téléphones portables et de tout autre équipement terminal de communications électroniques à l’école</w:t>
      </w:r>
    </w:p>
    <w:p w14:paraId="00D26AAD" w14:textId="77777777" w:rsidR="00AA7216" w:rsidRPr="00D80C0F" w:rsidRDefault="002377A3">
      <w:pPr>
        <w:widowControl w:val="0"/>
        <w:spacing w:before="241" w:after="0" w:line="240" w:lineRule="auto"/>
        <w:jc w:val="both"/>
        <w:rPr>
          <w:rFonts w:eastAsia="Cambria" w:cstheme="minorHAnsi"/>
          <w:b/>
          <w:lang w:val="fr-FR"/>
        </w:rPr>
      </w:pPr>
      <w:hyperlink r:id="rId34" w:tooltip="https://gallilex.cfwb.be/textes-normatifs/49466" w:history="1">
        <w:r w:rsidRPr="00D80C0F">
          <w:rPr>
            <w:rFonts w:eastAsia="Cambria" w:cstheme="minorHAnsi"/>
            <w:b/>
            <w:color w:val="0000FF"/>
            <w:u w:val="single"/>
            <w:lang w:val="fr-FR"/>
          </w:rPr>
          <w:t>Code du 3 mai 2019</w:t>
        </w:r>
      </w:hyperlink>
      <w:r w:rsidRPr="00D80C0F">
        <w:rPr>
          <w:rFonts w:eastAsia="Cambria" w:cstheme="minorHAnsi"/>
          <w:b/>
          <w:lang w:val="fr-FR"/>
        </w:rPr>
        <w:t xml:space="preserve"> de l’enseignement fondamental et de l’enseignement secondaire</w:t>
      </w:r>
    </w:p>
    <w:p w14:paraId="23531B82" w14:textId="77777777" w:rsidR="00AA7216" w:rsidRPr="00D80C0F" w:rsidRDefault="002377A3">
      <w:pPr>
        <w:widowControl w:val="0"/>
        <w:spacing w:before="241" w:after="0" w:line="240" w:lineRule="auto"/>
        <w:jc w:val="both"/>
        <w:rPr>
          <w:rFonts w:eastAsia="Cambria" w:cstheme="minorHAnsi"/>
          <w:b/>
          <w:i/>
          <w:lang w:val="fr-FR"/>
        </w:rPr>
      </w:pPr>
      <w:r w:rsidRPr="00D80C0F">
        <w:rPr>
          <w:rFonts w:eastAsia="Cambria" w:cstheme="minorHAnsi"/>
          <w:b/>
          <w:i/>
          <w:lang w:val="fr-FR"/>
        </w:rPr>
        <w:t>Chapitre 12 : De l’interdiction de l’usage récréatif des téléphones portables et de tout autre équipement terminal de communications électroniques à l’école</w:t>
      </w:r>
    </w:p>
    <w:p w14:paraId="46530798" w14:textId="77777777" w:rsidR="00AA7216" w:rsidRPr="00D80C0F" w:rsidRDefault="002377A3">
      <w:pPr>
        <w:widowControl w:val="0"/>
        <w:spacing w:before="241" w:after="0" w:line="240" w:lineRule="auto"/>
        <w:jc w:val="both"/>
        <w:rPr>
          <w:rFonts w:eastAsia="Cambria" w:cstheme="minorHAnsi"/>
          <w:i/>
          <w:lang w:val="fr-FR"/>
        </w:rPr>
      </w:pPr>
      <w:r w:rsidRPr="00D80C0F">
        <w:rPr>
          <w:rFonts w:eastAsia="Cambria" w:cstheme="minorHAnsi"/>
          <w:b/>
          <w:i/>
          <w:lang w:val="fr-FR"/>
        </w:rPr>
        <w:t>Art. 1.7.12-1. § 1er</w:t>
      </w:r>
      <w:r w:rsidRPr="00D80C0F">
        <w:rPr>
          <w:rFonts w:eastAsia="Cambria" w:cstheme="minorHAnsi"/>
          <w:i/>
          <w:lang w:val="fr-FR"/>
        </w:rPr>
        <w:t xml:space="preserve">. L’utilisation d’un téléphone portable ou de tout autre équipement terminal de communications électroniques par un élève est interdite sauf à des fins pédagogiques ainsi que dans </w:t>
      </w:r>
      <w:r w:rsidRPr="00D80C0F">
        <w:rPr>
          <w:rFonts w:eastAsia="Cambria" w:cstheme="minorHAnsi"/>
          <w:i/>
          <w:lang w:val="fr-FR"/>
        </w:rPr>
        <w:lastRenderedPageBreak/>
        <w:t>les limites fixées dans le règlement d’ordre intérieur dans tous les établissements de l’enseignement maternel, primaire et secondaire, ordinaire et spécialisé, organisé ou subventionné par la Communauté française. Cette interdiction est d’application pendant le temps scolaire dans l’enceinte de l’école ainsi que durant le temps d’interruption visé à l’article 2.2.1-1 lorsque l’élève passe ce temps dans l’enceinte de l’école et pendant toute activité liée à l’enseignement qui se déroule à l’extérieur de l’enceinte de l’école.</w:t>
      </w:r>
    </w:p>
    <w:p w14:paraId="7A572E7D" w14:textId="77777777" w:rsidR="00AA7216" w:rsidRPr="00D80C0F" w:rsidRDefault="002377A3">
      <w:pPr>
        <w:widowControl w:val="0"/>
        <w:spacing w:before="241" w:after="0" w:line="240" w:lineRule="auto"/>
        <w:jc w:val="both"/>
        <w:rPr>
          <w:rFonts w:eastAsia="Cambria" w:cstheme="minorHAnsi"/>
          <w:i/>
          <w:lang w:val="fr-FR"/>
        </w:rPr>
      </w:pPr>
      <w:r w:rsidRPr="00D80C0F">
        <w:rPr>
          <w:rFonts w:eastAsia="Cambria" w:cstheme="minorHAnsi"/>
          <w:b/>
          <w:i/>
          <w:lang w:val="fr-FR"/>
        </w:rPr>
        <w:t>§ 2</w:t>
      </w:r>
      <w:r w:rsidRPr="00D80C0F">
        <w:rPr>
          <w:rFonts w:eastAsia="Cambria" w:cstheme="minorHAnsi"/>
          <w:i/>
          <w:lang w:val="fr-FR"/>
        </w:rPr>
        <w:t>. Par dérogation au paragraphe 1er, les élèves présentant un handicap ou un trouble de santé nécessitant l’utilisation d’équipements terminaux de communications électroniques sont autorisés à les utiliser. Ces équipements sont, le cas échéant, définis dans le protocole d’intégration permanente totale de l’élève visé à l’article 136 du décret du 3 mars 2004 organisant l’enseignement spécialisé, dans le protocole d’intégration permanente partielle ou d’intégration temporaire partielle visé à l’article 152 du même décret ou dans le protocole d’aménagements raisonnables visé à l’article 1.7.8-1, § 4, alinéa 6.</w:t>
      </w:r>
    </w:p>
    <w:p w14:paraId="7D9F78E1" w14:textId="77777777" w:rsidR="00AA7216" w:rsidRPr="00D80C0F" w:rsidRDefault="002377A3">
      <w:pPr>
        <w:widowControl w:val="0"/>
        <w:spacing w:before="241" w:after="0" w:line="240" w:lineRule="auto"/>
        <w:rPr>
          <w:rFonts w:eastAsia="Cambria" w:cstheme="minorHAnsi"/>
          <w:b/>
          <w:bCs/>
          <w:szCs w:val="24"/>
          <w:lang w:val="fr-FR"/>
        </w:rPr>
      </w:pPr>
      <w:r w:rsidRPr="00D80C0F">
        <w:rPr>
          <w:rFonts w:eastAsia="Cambria" w:cstheme="minorHAnsi"/>
          <w:b/>
          <w:bCs/>
          <w:szCs w:val="24"/>
          <w:lang w:val="fr-FR"/>
        </w:rPr>
        <w:t xml:space="preserve">1. Principes </w:t>
      </w:r>
    </w:p>
    <w:p w14:paraId="69ED3929" w14:textId="77777777" w:rsidR="00AA7216" w:rsidRPr="00D80C0F" w:rsidRDefault="002377A3">
      <w:pPr>
        <w:widowControl w:val="0"/>
        <w:spacing w:before="241" w:after="0" w:line="240" w:lineRule="auto"/>
        <w:jc w:val="both"/>
        <w:rPr>
          <w:rFonts w:eastAsia="Cambria" w:cstheme="minorHAnsi"/>
          <w:szCs w:val="24"/>
          <w:lang w:val="fr-FR"/>
        </w:rPr>
      </w:pPr>
      <w:r w:rsidRPr="00D80C0F">
        <w:rPr>
          <w:rFonts w:eastAsia="Cambria" w:cstheme="minorHAnsi"/>
          <w:b/>
          <w:bCs/>
          <w:szCs w:val="24"/>
          <w:lang w:val="fr-FR"/>
        </w:rPr>
        <w:t>1.1. Interdiction</w:t>
      </w:r>
      <w:r w:rsidRPr="00D80C0F">
        <w:rPr>
          <w:rFonts w:eastAsia="Cambria" w:cstheme="minorHAnsi"/>
          <w:szCs w:val="24"/>
          <w:lang w:val="fr-FR"/>
        </w:rPr>
        <w:t xml:space="preserve"> : L’utilisation d’un téléphone portable ou de tout autre équipement terminal de communications électroniques par un élève est interdite</w:t>
      </w:r>
    </w:p>
    <w:p w14:paraId="4CB6C99D" w14:textId="77777777" w:rsidR="00AA7216" w:rsidRPr="00D80C0F" w:rsidRDefault="002377A3">
      <w:pPr>
        <w:widowControl w:val="0"/>
        <w:spacing w:before="241" w:after="0" w:line="240" w:lineRule="auto"/>
        <w:rPr>
          <w:rFonts w:eastAsia="Cambria" w:cstheme="minorHAnsi"/>
          <w:b/>
          <w:bCs/>
          <w:szCs w:val="24"/>
          <w:lang w:val="fr-FR"/>
        </w:rPr>
      </w:pPr>
      <w:r w:rsidRPr="00D80C0F">
        <w:rPr>
          <w:rFonts w:eastAsia="Cambria" w:cstheme="minorHAnsi"/>
          <w:b/>
          <w:bCs/>
          <w:szCs w:val="24"/>
          <w:lang w:val="fr-FR"/>
        </w:rPr>
        <w:t xml:space="preserve">1.2. Modalités de l’interdiction </w:t>
      </w:r>
    </w:p>
    <w:p w14:paraId="1B615F35" w14:textId="77777777" w:rsidR="00AA7216" w:rsidRPr="00D80C0F" w:rsidRDefault="002377A3">
      <w:pPr>
        <w:widowControl w:val="0"/>
        <w:numPr>
          <w:ilvl w:val="0"/>
          <w:numId w:val="44"/>
        </w:numPr>
        <w:spacing w:before="241" w:after="0" w:line="240" w:lineRule="auto"/>
        <w:jc w:val="both"/>
        <w:rPr>
          <w:rFonts w:eastAsia="Cambria" w:cstheme="minorHAnsi"/>
          <w:szCs w:val="24"/>
          <w:highlight w:val="green"/>
          <w:lang w:val="fr-FR"/>
        </w:rPr>
      </w:pPr>
      <w:r w:rsidRPr="00D80C0F">
        <w:rPr>
          <w:rFonts w:eastAsia="Cambria" w:cstheme="minorHAnsi"/>
          <w:szCs w:val="24"/>
          <w:highlight w:val="green"/>
          <w:lang w:val="fr-FR"/>
        </w:rPr>
        <w:t xml:space="preserve">Les élèves déposent leurs appareils, </w:t>
      </w:r>
      <w:r w:rsidR="00EA30AA" w:rsidRPr="00D80C0F">
        <w:rPr>
          <w:rFonts w:eastAsia="Cambria" w:cstheme="minorHAnsi"/>
          <w:szCs w:val="24"/>
          <w:highlight w:val="green"/>
          <w:lang w:val="fr-FR"/>
        </w:rPr>
        <w:t>au bureau de la direction dans une armoire fermée prévue à cet effet</w:t>
      </w:r>
      <w:r w:rsidRPr="00D80C0F">
        <w:rPr>
          <w:rFonts w:eastAsia="Cambria" w:cstheme="minorHAnsi"/>
          <w:szCs w:val="24"/>
          <w:highlight w:val="green"/>
          <w:lang w:val="fr-FR"/>
        </w:rPr>
        <w:t>, à leur arrivée dans l’école et les récupèrent à leur départ.</w:t>
      </w:r>
    </w:p>
    <w:p w14:paraId="018E3F90" w14:textId="77777777" w:rsidR="00AA7216" w:rsidRPr="00D80C0F" w:rsidRDefault="002377A3">
      <w:pPr>
        <w:widowControl w:val="0"/>
        <w:numPr>
          <w:ilvl w:val="0"/>
          <w:numId w:val="44"/>
        </w:numPr>
        <w:spacing w:before="241" w:after="0" w:line="240" w:lineRule="auto"/>
        <w:jc w:val="both"/>
        <w:rPr>
          <w:rFonts w:eastAsia="Cambria" w:cstheme="minorHAnsi"/>
          <w:szCs w:val="24"/>
          <w:highlight w:val="green"/>
          <w:lang w:val="fr-FR"/>
        </w:rPr>
      </w:pPr>
      <w:r w:rsidRPr="00D80C0F">
        <w:rPr>
          <w:rFonts w:eastAsia="Cambria" w:cstheme="minorHAnsi"/>
          <w:szCs w:val="24"/>
          <w:highlight w:val="green"/>
          <w:lang w:val="fr-FR"/>
        </w:rPr>
        <w:t>Les élèves conservent leurs appareils mais ceux-ci sont éteints et rangés dans leur cartable.</w:t>
      </w:r>
    </w:p>
    <w:p w14:paraId="4929197B" w14:textId="77777777" w:rsidR="00AA7216" w:rsidRPr="00D80C0F" w:rsidRDefault="002377A3">
      <w:pPr>
        <w:widowControl w:val="0"/>
        <w:spacing w:before="241" w:after="0" w:line="240" w:lineRule="auto"/>
        <w:jc w:val="both"/>
        <w:rPr>
          <w:rFonts w:eastAsia="Cambria" w:cstheme="minorHAnsi"/>
          <w:szCs w:val="24"/>
          <w:lang w:val="fr-FR"/>
        </w:rPr>
      </w:pPr>
      <w:r w:rsidRPr="00D80C0F">
        <w:rPr>
          <w:rFonts w:eastAsia="Cambria" w:cstheme="minorHAnsi"/>
          <w:b/>
          <w:bCs/>
          <w:szCs w:val="24"/>
          <w:lang w:val="fr-FR"/>
        </w:rPr>
        <w:t>1.3 Limites à l’interdiction</w:t>
      </w:r>
      <w:r w:rsidRPr="00D80C0F">
        <w:rPr>
          <w:rFonts w:eastAsia="Cambria" w:cstheme="minorHAnsi"/>
          <w:szCs w:val="24"/>
          <w:lang w:val="fr-FR"/>
        </w:rPr>
        <w:t xml:space="preserve"> </w:t>
      </w:r>
    </w:p>
    <w:p w14:paraId="48C356EE" w14:textId="77777777" w:rsidR="00AA7216" w:rsidRPr="00D80C0F" w:rsidRDefault="002377A3">
      <w:pPr>
        <w:widowControl w:val="0"/>
        <w:numPr>
          <w:ilvl w:val="0"/>
          <w:numId w:val="45"/>
        </w:numPr>
        <w:spacing w:before="241" w:after="0" w:line="240" w:lineRule="auto"/>
        <w:jc w:val="both"/>
        <w:rPr>
          <w:rFonts w:eastAsia="Cambria" w:cstheme="minorHAnsi"/>
          <w:szCs w:val="24"/>
          <w:highlight w:val="green"/>
          <w:lang w:val="fr-FR"/>
        </w:rPr>
      </w:pPr>
      <w:r w:rsidRPr="00D80C0F">
        <w:rPr>
          <w:rFonts w:eastAsia="Cambria" w:cstheme="minorHAnsi"/>
          <w:szCs w:val="24"/>
          <w:highlight w:val="green"/>
          <w:lang w:val="fr-FR"/>
        </w:rPr>
        <w:t xml:space="preserve">Les élèves peuvent utiliser un appareil en cas de force majeure </w:t>
      </w:r>
      <w:r w:rsidR="00285442" w:rsidRPr="00285442">
        <w:rPr>
          <w:rFonts w:eastAsia="Cambria" w:cstheme="minorHAnsi"/>
          <w:b/>
          <w:szCs w:val="24"/>
          <w:highlight w:val="green"/>
          <w:lang w:val="fr-FR"/>
        </w:rPr>
        <w:t>avec accord et sous surveillance</w:t>
      </w:r>
      <w:r w:rsidR="00285442">
        <w:rPr>
          <w:rFonts w:eastAsia="Cambria" w:cstheme="minorHAnsi"/>
          <w:szCs w:val="24"/>
          <w:highlight w:val="green"/>
          <w:lang w:val="fr-FR"/>
        </w:rPr>
        <w:t xml:space="preserve"> d’un membre de l’établissement. (</w:t>
      </w:r>
      <w:r w:rsidR="00C842AA">
        <w:rPr>
          <w:rFonts w:eastAsia="Cambria" w:cstheme="minorHAnsi"/>
          <w:szCs w:val="24"/>
          <w:highlight w:val="green"/>
          <w:lang w:val="fr-FR"/>
        </w:rPr>
        <w:t>Joindre</w:t>
      </w:r>
      <w:r w:rsidR="00285442">
        <w:rPr>
          <w:rFonts w:eastAsia="Cambria" w:cstheme="minorHAnsi"/>
          <w:szCs w:val="24"/>
          <w:highlight w:val="green"/>
          <w:lang w:val="fr-FR"/>
        </w:rPr>
        <w:t xml:space="preserve"> un responsable qui a changé de </w:t>
      </w:r>
      <w:r w:rsidR="00C842AA">
        <w:rPr>
          <w:rFonts w:eastAsia="Cambria" w:cstheme="minorHAnsi"/>
          <w:szCs w:val="24"/>
          <w:highlight w:val="green"/>
          <w:lang w:val="fr-FR"/>
        </w:rPr>
        <w:t>numéro, joindre</w:t>
      </w:r>
      <w:r w:rsidR="00285442">
        <w:rPr>
          <w:rFonts w:eastAsia="Cambria" w:cstheme="minorHAnsi"/>
          <w:szCs w:val="24"/>
          <w:highlight w:val="green"/>
          <w:lang w:val="fr-FR"/>
        </w:rPr>
        <w:t xml:space="preserve"> un responsable via </w:t>
      </w:r>
      <w:proofErr w:type="spellStart"/>
      <w:proofErr w:type="gramStart"/>
      <w:r w:rsidR="00285442">
        <w:rPr>
          <w:rFonts w:eastAsia="Cambria" w:cstheme="minorHAnsi"/>
          <w:szCs w:val="24"/>
          <w:highlight w:val="green"/>
          <w:lang w:val="fr-FR"/>
        </w:rPr>
        <w:t>watsapp</w:t>
      </w:r>
      <w:proofErr w:type="spellEnd"/>
      <w:r w:rsidR="00285442">
        <w:rPr>
          <w:rFonts w:eastAsia="Cambria" w:cstheme="minorHAnsi"/>
          <w:szCs w:val="24"/>
          <w:highlight w:val="green"/>
          <w:lang w:val="fr-FR"/>
        </w:rPr>
        <w:t>,…</w:t>
      </w:r>
      <w:proofErr w:type="gramEnd"/>
      <w:r w:rsidR="00285442">
        <w:rPr>
          <w:rFonts w:eastAsia="Cambria" w:cstheme="minorHAnsi"/>
          <w:szCs w:val="24"/>
          <w:highlight w:val="green"/>
          <w:lang w:val="fr-FR"/>
        </w:rPr>
        <w:t>)</w:t>
      </w:r>
      <w:r w:rsidRPr="00D80C0F">
        <w:rPr>
          <w:rFonts w:eastAsia="Cambria" w:cstheme="minorHAnsi"/>
          <w:szCs w:val="24"/>
          <w:highlight w:val="green"/>
          <w:lang w:val="fr-FR"/>
        </w:rPr>
        <w:t>.</w:t>
      </w:r>
    </w:p>
    <w:p w14:paraId="08EAC633" w14:textId="77777777" w:rsidR="00AA7216" w:rsidRPr="00D80C0F" w:rsidRDefault="002377A3">
      <w:pPr>
        <w:widowControl w:val="0"/>
        <w:numPr>
          <w:ilvl w:val="0"/>
          <w:numId w:val="45"/>
        </w:numPr>
        <w:spacing w:before="241" w:after="0" w:line="240" w:lineRule="auto"/>
        <w:jc w:val="both"/>
        <w:rPr>
          <w:rFonts w:eastAsia="Cambria" w:cstheme="minorHAnsi"/>
          <w:szCs w:val="24"/>
          <w:highlight w:val="green"/>
          <w:lang w:val="fr-FR"/>
        </w:rPr>
      </w:pPr>
      <w:r w:rsidRPr="00D80C0F">
        <w:rPr>
          <w:rFonts w:eastAsia="Cambria" w:cstheme="minorHAnsi"/>
          <w:szCs w:val="24"/>
          <w:highlight w:val="green"/>
          <w:lang w:val="fr-FR"/>
        </w:rPr>
        <w:t>Les élèves peuvent utiliser un appareil à tel moment bien défini et/ou en telle circonstance bien définie : lors de classes de voyages scolaires avec plusieurs nuitées afin de permettre un contact avec un responsable légal</w:t>
      </w:r>
      <w:r w:rsidR="00DB7E5B" w:rsidRPr="00D80C0F">
        <w:rPr>
          <w:rFonts w:eastAsia="Cambria" w:cstheme="minorHAnsi"/>
          <w:szCs w:val="24"/>
          <w:highlight w:val="green"/>
          <w:lang w:val="fr-FR"/>
        </w:rPr>
        <w:t xml:space="preserve"> et ce, aux heures annoncées avant le voyage</w:t>
      </w:r>
      <w:r w:rsidRPr="00D80C0F">
        <w:rPr>
          <w:rFonts w:eastAsia="Cambria" w:cstheme="minorHAnsi"/>
          <w:szCs w:val="24"/>
          <w:highlight w:val="green"/>
          <w:lang w:val="fr-FR"/>
        </w:rPr>
        <w:t xml:space="preserve">. </w:t>
      </w:r>
    </w:p>
    <w:p w14:paraId="31C24EEC" w14:textId="77777777" w:rsidR="00AA7216" w:rsidRPr="00D80C0F" w:rsidRDefault="002377A3">
      <w:pPr>
        <w:widowControl w:val="0"/>
        <w:spacing w:before="241" w:after="0" w:line="240" w:lineRule="auto"/>
        <w:jc w:val="both"/>
        <w:rPr>
          <w:rFonts w:eastAsia="Cambria" w:cstheme="minorHAnsi"/>
          <w:b/>
          <w:bCs/>
          <w:szCs w:val="24"/>
          <w:lang w:val="fr-FR"/>
        </w:rPr>
      </w:pPr>
      <w:r w:rsidRPr="00D80C0F">
        <w:rPr>
          <w:rFonts w:eastAsia="Cambria" w:cstheme="minorHAnsi"/>
          <w:b/>
          <w:bCs/>
          <w:szCs w:val="24"/>
          <w:lang w:val="fr-FR"/>
        </w:rPr>
        <w:t>2. Modalités de la dérogation visée à l’article 1.7.12-1§2</w:t>
      </w:r>
    </w:p>
    <w:p w14:paraId="065A76A6" w14:textId="77777777" w:rsidR="00AA7216" w:rsidRPr="00D80C0F" w:rsidRDefault="002377A3">
      <w:pPr>
        <w:widowControl w:val="0"/>
        <w:numPr>
          <w:ilvl w:val="0"/>
          <w:numId w:val="46"/>
        </w:numPr>
        <w:spacing w:before="241" w:after="0" w:line="240" w:lineRule="auto"/>
        <w:rPr>
          <w:rFonts w:eastAsia="Cambria" w:cstheme="minorHAnsi"/>
          <w:szCs w:val="24"/>
          <w:highlight w:val="green"/>
          <w:lang w:val="fr-FR"/>
        </w:rPr>
      </w:pPr>
      <w:r w:rsidRPr="00D80C0F">
        <w:rPr>
          <w:rFonts w:eastAsia="Cambria" w:cstheme="minorHAnsi"/>
          <w:szCs w:val="24"/>
          <w:highlight w:val="green"/>
          <w:lang w:val="fr-FR"/>
        </w:rPr>
        <w:t xml:space="preserve">Les élèves peuvent utiliser un appareil lorsqu’un protocole médical est remis à l’école et stipule que l’usage est nécessaire à titre définitif ou temporaire. </w:t>
      </w:r>
    </w:p>
    <w:p w14:paraId="578679A6" w14:textId="77777777" w:rsidR="00AA7216" w:rsidRPr="00D80C0F" w:rsidRDefault="002377A3">
      <w:pPr>
        <w:widowControl w:val="0"/>
        <w:numPr>
          <w:ilvl w:val="0"/>
          <w:numId w:val="46"/>
        </w:numPr>
        <w:spacing w:before="159" w:after="0" w:line="240" w:lineRule="auto"/>
        <w:rPr>
          <w:rFonts w:eastAsia="Cambria" w:cstheme="minorHAnsi"/>
          <w:szCs w:val="24"/>
          <w:highlight w:val="green"/>
          <w:lang w:val="fr-FR"/>
        </w:rPr>
      </w:pPr>
      <w:r w:rsidRPr="00D80C0F">
        <w:rPr>
          <w:rFonts w:eastAsia="Calibri" w:cstheme="minorHAnsi"/>
          <w:highlight w:val="green"/>
          <w:lang w:val="fr-FR"/>
        </w:rPr>
        <w:t xml:space="preserve">Les élèves peuvent utiliser un appareil lorsqu’un rapport du PMS est remis à l’école </w:t>
      </w:r>
      <w:r w:rsidRPr="00D80C0F">
        <w:rPr>
          <w:rFonts w:eastAsia="Cambria" w:cstheme="minorHAnsi"/>
          <w:szCs w:val="24"/>
          <w:highlight w:val="green"/>
          <w:lang w:val="fr-FR"/>
        </w:rPr>
        <w:t xml:space="preserve">et stipule que l’usage est nécessaire à titre définitif ou temporaire. </w:t>
      </w:r>
    </w:p>
    <w:p w14:paraId="5CF5A9BF" w14:textId="77777777" w:rsidR="00AA7216" w:rsidRPr="00D80C0F" w:rsidRDefault="002377A3">
      <w:pPr>
        <w:widowControl w:val="0"/>
        <w:spacing w:before="241" w:after="0" w:line="240" w:lineRule="auto"/>
        <w:rPr>
          <w:rFonts w:eastAsia="Cambria" w:cstheme="minorHAnsi"/>
          <w:b/>
          <w:bCs/>
          <w:szCs w:val="24"/>
          <w:lang w:val="fr-FR"/>
        </w:rPr>
      </w:pPr>
      <w:r w:rsidRPr="00D80C0F">
        <w:rPr>
          <w:rFonts w:eastAsia="Cambria" w:cstheme="minorHAnsi"/>
          <w:b/>
          <w:bCs/>
          <w:szCs w:val="24"/>
          <w:lang w:val="fr-FR"/>
        </w:rPr>
        <w:t>3. Mesure et sanctions applicables en cas de non-respect de l’interdiction</w:t>
      </w:r>
    </w:p>
    <w:p w14:paraId="577DF96C" w14:textId="77777777" w:rsidR="00AA7216" w:rsidRPr="00D80C0F" w:rsidRDefault="002377A3">
      <w:pPr>
        <w:widowControl w:val="0"/>
        <w:spacing w:before="241" w:after="0" w:line="240" w:lineRule="auto"/>
        <w:jc w:val="both"/>
        <w:rPr>
          <w:rFonts w:eastAsia="Cambria" w:cstheme="minorHAnsi"/>
          <w:szCs w:val="24"/>
          <w:lang w:val="fr-FR"/>
        </w:rPr>
      </w:pPr>
      <w:r w:rsidRPr="00D80C0F">
        <w:rPr>
          <w:rFonts w:eastAsia="Cambria" w:cstheme="minorHAnsi"/>
          <w:szCs w:val="24"/>
          <w:lang w:val="fr-FR"/>
        </w:rPr>
        <w:t>Le système de pénalités est fixé par l’article 9 de l’</w:t>
      </w:r>
      <w:hyperlink r:id="rId35" w:tooltip="https://gallilex.cfwb.be/textes-normatifs/22835" w:history="1">
        <w:r w:rsidRPr="00D80C0F">
          <w:rPr>
            <w:rFonts w:eastAsia="Cambria" w:cstheme="minorHAnsi"/>
            <w:color w:val="0000FF"/>
            <w:szCs w:val="24"/>
            <w:u w:val="single"/>
            <w:lang w:val="fr-FR"/>
          </w:rPr>
          <w:t>Arrêté du Gouvernement de la Communauté française du 12 janvier 1999</w:t>
        </w:r>
      </w:hyperlink>
      <w:r w:rsidRPr="00D80C0F">
        <w:rPr>
          <w:rFonts w:eastAsia="Cambria" w:cstheme="minorHAnsi"/>
          <w:szCs w:val="24"/>
          <w:lang w:val="fr-FR"/>
        </w:rPr>
        <w:t xml:space="preserve"> définissant les sanctions disciplinaires et les modalités selon lesquelles elles sont prises dans les établissements d'enseignement organisés par la Communauté française</w:t>
      </w:r>
    </w:p>
    <w:p w14:paraId="16D699CD" w14:textId="77777777" w:rsidR="00AA7216" w:rsidRPr="00D80C0F" w:rsidRDefault="002377A3">
      <w:pPr>
        <w:widowControl w:val="0"/>
        <w:spacing w:before="241" w:after="0" w:line="240" w:lineRule="auto"/>
        <w:jc w:val="both"/>
        <w:rPr>
          <w:rFonts w:eastAsia="Cambria" w:cstheme="minorHAnsi"/>
          <w:szCs w:val="24"/>
          <w:lang w:val="fr-FR"/>
        </w:rPr>
      </w:pPr>
      <w:r w:rsidRPr="00D80C0F">
        <w:rPr>
          <w:rFonts w:eastAsia="Cambria" w:cstheme="minorHAnsi"/>
          <w:szCs w:val="24"/>
          <w:lang w:val="fr-FR"/>
        </w:rPr>
        <w:t xml:space="preserve">Les sanctions sont applicables dans le respect du principe de la gradation et de leur proportionnalité par rapport aux faits ou à leur répétition, tout en tenant compte qu'un même fait ne peut être </w:t>
      </w:r>
      <w:r w:rsidRPr="00D80C0F">
        <w:rPr>
          <w:rFonts w:eastAsia="Cambria" w:cstheme="minorHAnsi"/>
          <w:szCs w:val="24"/>
          <w:lang w:val="fr-FR"/>
        </w:rPr>
        <w:lastRenderedPageBreak/>
        <w:t>sanctionné deux fois.</w:t>
      </w:r>
    </w:p>
    <w:p w14:paraId="41D700B9" w14:textId="77777777" w:rsidR="00AA7216" w:rsidRPr="00D80C0F" w:rsidRDefault="002377A3">
      <w:pPr>
        <w:widowControl w:val="0"/>
        <w:spacing w:before="241" w:after="0" w:line="240" w:lineRule="auto"/>
        <w:jc w:val="both"/>
        <w:rPr>
          <w:rFonts w:eastAsia="Cambria" w:cstheme="minorHAnsi"/>
          <w:szCs w:val="24"/>
          <w:lang w:val="fr-FR"/>
        </w:rPr>
      </w:pPr>
      <w:r w:rsidRPr="00D80C0F">
        <w:rPr>
          <w:rFonts w:eastAsia="Cambria" w:cstheme="minorHAnsi"/>
          <w:szCs w:val="24"/>
          <w:lang w:val="fr-FR"/>
        </w:rPr>
        <w:t>En cas d’utilisation d’un téléphone portable ou de tout autre équipement terminal de communications électroniques par un élève en infraction avec les dispositions du présent règlement d’ordre intérieur, l’appareil lui sera, par mesure d’ordre, confisqué.</w:t>
      </w:r>
    </w:p>
    <w:p w14:paraId="70439C56" w14:textId="77777777" w:rsidR="00AA7216" w:rsidRPr="00D80C0F" w:rsidRDefault="002377A3">
      <w:pPr>
        <w:widowControl w:val="0"/>
        <w:spacing w:before="241" w:after="0" w:line="240" w:lineRule="auto"/>
        <w:jc w:val="both"/>
        <w:rPr>
          <w:rFonts w:eastAsia="Cambria" w:cstheme="minorHAnsi"/>
          <w:szCs w:val="24"/>
          <w:lang w:val="fr-FR"/>
        </w:rPr>
      </w:pPr>
      <w:r w:rsidRPr="00D80C0F">
        <w:rPr>
          <w:rFonts w:eastAsia="Cambria" w:cstheme="minorHAnsi"/>
          <w:szCs w:val="24"/>
          <w:lang w:val="fr-FR"/>
        </w:rPr>
        <w:t>Si un objet est confisqué, il doit obligatoirement être remis le jour même à l’élève majeur ou aux parents de l’élève mineur. Ceux-ci avertissent l’école, si possible par écrit, s’ils désirent postposer la récupération de l’objet ou s’ils permettent à l’élève mineur de le récupérer.</w:t>
      </w:r>
    </w:p>
    <w:p w14:paraId="6CD174FE" w14:textId="77777777" w:rsidR="00AA7216" w:rsidRDefault="00AA7216">
      <w:pPr>
        <w:jc w:val="both"/>
        <w:rPr>
          <w:rFonts w:cstheme="minorHAnsi"/>
        </w:rPr>
      </w:pPr>
    </w:p>
    <w:p w14:paraId="2E4113CC" w14:textId="77777777" w:rsidR="00AA7216" w:rsidRPr="00D80C0F" w:rsidRDefault="00AA7216">
      <w:pPr>
        <w:pStyle w:val="Titre1"/>
        <w:numPr>
          <w:ilvl w:val="0"/>
          <w:numId w:val="20"/>
        </w:numPr>
        <w:ind w:left="0" w:firstLine="0"/>
        <w:jc w:val="both"/>
        <w:rPr>
          <w:rFonts w:asciiTheme="minorHAnsi" w:hAnsiTheme="minorHAnsi" w:cstheme="minorHAnsi"/>
          <w:b/>
        </w:rPr>
      </w:pPr>
      <w:bookmarkStart w:id="89" w:name="_Toc147502921"/>
      <w:bookmarkStart w:id="90" w:name="_Toc147502922"/>
      <w:bookmarkStart w:id="91" w:name="_Toc147502923"/>
      <w:bookmarkStart w:id="92" w:name="_Toc147502924"/>
      <w:bookmarkStart w:id="93" w:name="_Toc147502925"/>
      <w:bookmarkStart w:id="94" w:name="_Toc147502926"/>
      <w:bookmarkStart w:id="95" w:name="_Toc147502927"/>
      <w:bookmarkStart w:id="96" w:name="_Toc147502928"/>
      <w:bookmarkStart w:id="97" w:name="_Toc147502929"/>
      <w:bookmarkStart w:id="98" w:name="_Toc147502930"/>
      <w:bookmarkStart w:id="99" w:name="_Toc147502931"/>
      <w:bookmarkStart w:id="100" w:name="_Toc147502932"/>
      <w:bookmarkStart w:id="101" w:name="_Toc147502933"/>
      <w:bookmarkStart w:id="102" w:name="_Toc147502934"/>
      <w:bookmarkStart w:id="103" w:name="_Toc147502935"/>
      <w:bookmarkStart w:id="104" w:name="_Toc147502936"/>
      <w:bookmarkStart w:id="105" w:name="_Toc147502937"/>
      <w:bookmarkStart w:id="106" w:name="_Toc147502938"/>
      <w:bookmarkStart w:id="107" w:name="_Toc147502939"/>
      <w:bookmarkStart w:id="108" w:name="_Toc147502940"/>
      <w:bookmarkStart w:id="109" w:name="_Toc147502941"/>
      <w:bookmarkStart w:id="110" w:name="_Toc147502942"/>
      <w:bookmarkStart w:id="111" w:name="_Toc147502943"/>
      <w:bookmarkStart w:id="112" w:name="_Toc147502944"/>
      <w:bookmarkStart w:id="113" w:name="_Toc147502945"/>
      <w:bookmarkStart w:id="114" w:name="_Toc147502946"/>
      <w:bookmarkStart w:id="115" w:name="_Toc147502947"/>
      <w:bookmarkStart w:id="116" w:name="_Toc147502948"/>
      <w:bookmarkStart w:id="117" w:name="_Toc147502949"/>
      <w:bookmarkStart w:id="118" w:name="_Toc147502950"/>
      <w:bookmarkStart w:id="119" w:name="_Toc147502951"/>
      <w:bookmarkStart w:id="120" w:name="_Toc147502952"/>
      <w:bookmarkStart w:id="121" w:name="_Toc147502953"/>
      <w:bookmarkStart w:id="122" w:name="_Toc147502954"/>
      <w:bookmarkStart w:id="123" w:name="_Toc147502955"/>
      <w:bookmarkStart w:id="124" w:name="_Toc220325441"/>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11A134E8" w14:textId="77777777" w:rsidR="00AA7216" w:rsidRPr="00D80C0F" w:rsidRDefault="002377A3">
      <w:pPr>
        <w:pStyle w:val="Titre1"/>
        <w:spacing w:before="120" w:after="240"/>
        <w:jc w:val="both"/>
        <w:rPr>
          <w:rFonts w:asciiTheme="minorHAnsi" w:hAnsiTheme="minorHAnsi" w:cstheme="minorHAnsi"/>
          <w:b/>
        </w:rPr>
      </w:pPr>
      <w:bookmarkStart w:id="125" w:name="_Toc220325442"/>
      <w:r w:rsidRPr="00D80C0F">
        <w:rPr>
          <w:rFonts w:asciiTheme="minorHAnsi" w:hAnsiTheme="minorHAnsi" w:cstheme="minorHAnsi"/>
          <w:b/>
        </w:rPr>
        <w:t>Les sanctions disciplinaires et les procédures de recours</w:t>
      </w:r>
      <w:bookmarkEnd w:id="125"/>
      <w:r w:rsidRPr="00D80C0F">
        <w:rPr>
          <w:rFonts w:asciiTheme="minorHAnsi" w:hAnsiTheme="minorHAnsi" w:cstheme="minorHAnsi"/>
          <w:b/>
        </w:rPr>
        <w:t xml:space="preserve"> </w:t>
      </w:r>
    </w:p>
    <w:p w14:paraId="707759CE" w14:textId="77777777" w:rsidR="00AA7216" w:rsidRPr="00D80C0F" w:rsidRDefault="002377A3">
      <w:pPr>
        <w:pStyle w:val="Paragraphedeliste"/>
        <w:numPr>
          <w:ilvl w:val="1"/>
          <w:numId w:val="20"/>
        </w:numPr>
        <w:shd w:val="clear" w:color="auto" w:fill="D9D9D9" w:themeFill="background1" w:themeFillShade="D9"/>
        <w:ind w:left="0" w:firstLine="0"/>
        <w:jc w:val="both"/>
        <w:rPr>
          <w:rFonts w:cstheme="minorHAnsi"/>
          <w:b/>
        </w:rPr>
      </w:pPr>
      <w:r w:rsidRPr="00D80C0F">
        <w:rPr>
          <w:rFonts w:cstheme="minorHAnsi"/>
          <w:b/>
        </w:rPr>
        <w:t xml:space="preserve">Sanctions et recours </w:t>
      </w:r>
    </w:p>
    <w:p w14:paraId="2DBD3683" w14:textId="77777777" w:rsidR="00AA7216" w:rsidRPr="00D80C0F" w:rsidRDefault="002377A3">
      <w:pPr>
        <w:jc w:val="both"/>
        <w:rPr>
          <w:rFonts w:cstheme="minorHAnsi"/>
        </w:rPr>
      </w:pPr>
      <w:r w:rsidRPr="00D80C0F">
        <w:rPr>
          <w:rFonts w:cstheme="minorHAnsi"/>
        </w:rPr>
        <w:t>Dans le respect des dispositions du présent R.O.I., les élèves sont susceptibles de se voir appliquer une sanction disciplinaire notamment pour tout acte, comportement ou abstention répréhensibles commis non seulement dans l’enceinte de l’établissement, mais aussi hors de l’établissement si les faits reprochés sont susceptibles d’avoir une incidence sur la bonne marche de l’établissement.</w:t>
      </w:r>
    </w:p>
    <w:p w14:paraId="4EE11109" w14:textId="77777777" w:rsidR="00AA7216" w:rsidRPr="00D80C0F" w:rsidRDefault="002377A3">
      <w:pPr>
        <w:jc w:val="both"/>
        <w:rPr>
          <w:rFonts w:cstheme="minorHAnsi"/>
        </w:rPr>
      </w:pPr>
      <w:r w:rsidRPr="00D80C0F">
        <w:rPr>
          <w:rFonts w:cstheme="minorHAnsi"/>
        </w:rPr>
        <w:t>Conformément au principe de responsabilité individuelle, les sanctions collectives sont interdites. Chaque élève ne peut être sanctionné que pour des faits qui lui sont personnellement imputables.</w:t>
      </w:r>
    </w:p>
    <w:p w14:paraId="2B57711E" w14:textId="77777777" w:rsidR="00AA7216" w:rsidRPr="00D80C0F" w:rsidRDefault="002377A3">
      <w:pPr>
        <w:jc w:val="both"/>
        <w:rPr>
          <w:rFonts w:cstheme="minorHAnsi"/>
        </w:rPr>
      </w:pPr>
      <w:r w:rsidRPr="00D80C0F">
        <w:rPr>
          <w:rFonts w:cstheme="minorHAnsi"/>
        </w:rPr>
        <w:t xml:space="preserve">Conformément au principe 'Non bis in idem', un élève ne peut être sanctionné deux fois pour les mêmes faits. Toute sanction prononcée est définitive et ne peut être aggravée ultérieurement pour les mêmes faits. </w:t>
      </w:r>
    </w:p>
    <w:p w14:paraId="549B667C" w14:textId="77777777" w:rsidR="00AA7216" w:rsidRPr="00D80C0F" w:rsidRDefault="002377A3">
      <w:pPr>
        <w:jc w:val="both"/>
        <w:rPr>
          <w:rFonts w:cstheme="minorHAnsi"/>
        </w:rPr>
      </w:pPr>
      <w:r w:rsidRPr="00D80C0F">
        <w:rPr>
          <w:rFonts w:cstheme="minorHAnsi"/>
        </w:rPr>
        <w:t xml:space="preserve">Toute sanction disciplinaire est proportionnée à la gravité des faits et à leurs antécédents éventuels. L’élève qui, après avoir été entendu par le directeur ou son délégué, refuse d’exécuter la sanction est passible de la sanction suivante dans l’ordre de gravité fixé. </w:t>
      </w:r>
    </w:p>
    <w:p w14:paraId="68B79409" w14:textId="77777777" w:rsidR="00AA7216" w:rsidRPr="00D80C0F" w:rsidRDefault="002377A3">
      <w:pPr>
        <w:jc w:val="both"/>
        <w:rPr>
          <w:rFonts w:cstheme="minorHAnsi"/>
        </w:rPr>
      </w:pPr>
      <w:r w:rsidRPr="00D80C0F">
        <w:rPr>
          <w:rFonts w:cstheme="minorHAnsi"/>
        </w:rPr>
        <w:t>Les sanctions disciplinaires qui peuvent être prononcées à l’égard des élèves sont les suivantes :</w:t>
      </w:r>
    </w:p>
    <w:p w14:paraId="65B71A2C" w14:textId="77777777" w:rsidR="00AA7216" w:rsidRPr="00D80C0F" w:rsidRDefault="002377A3">
      <w:pPr>
        <w:jc w:val="both"/>
        <w:rPr>
          <w:rFonts w:cstheme="minorHAnsi"/>
        </w:rPr>
      </w:pPr>
      <w:r w:rsidRPr="00D80C0F">
        <w:rPr>
          <w:rFonts w:cstheme="minorHAnsi"/>
        </w:rPr>
        <w:t xml:space="preserve">1° Le rappel à l’ordre par une note au journal de classe à faire signer pour le lendemain par les parents ou l’élève majeur. Le rappel à l’ordre est prononcé par tout membre du personnel directeur et enseignant et du personnel auxiliaire d’éducation.   </w:t>
      </w:r>
    </w:p>
    <w:p w14:paraId="3C740252" w14:textId="77777777" w:rsidR="00AA7216" w:rsidRPr="00D80C0F" w:rsidRDefault="002377A3">
      <w:pPr>
        <w:jc w:val="both"/>
        <w:rPr>
          <w:rFonts w:cstheme="minorHAnsi"/>
        </w:rPr>
      </w:pPr>
      <w:r w:rsidRPr="00D80C0F">
        <w:rPr>
          <w:rFonts w:cstheme="minorHAnsi"/>
        </w:rPr>
        <w:t xml:space="preserve">2° La retenue à l’établissement, en dehors des horaires de cours sous la surveillance d’un membre du personnel.  </w:t>
      </w:r>
    </w:p>
    <w:p w14:paraId="4989D2B0" w14:textId="77777777" w:rsidR="00AA7216" w:rsidRPr="00D80C0F" w:rsidRDefault="002377A3">
      <w:pPr>
        <w:jc w:val="both"/>
        <w:rPr>
          <w:rFonts w:cstheme="minorHAnsi"/>
        </w:rPr>
      </w:pPr>
      <w:r w:rsidRPr="00D80C0F">
        <w:rPr>
          <w:rFonts w:cstheme="minorHAnsi"/>
        </w:rPr>
        <w:t xml:space="preserve">3° L’exclusion temporaire d’un cours ou de tous les cours d’un même enseignant dans le respect des dispositions de l’article 1.7.9-3 du </w:t>
      </w:r>
      <w:hyperlink r:id="rId36" w:tooltip="https://www.gallilex.cfwb.be/fr/leg_res_02.php?ncda=49466&amp;referant=l01" w:history="1">
        <w:r w:rsidRPr="00D80C0F">
          <w:rPr>
            <w:rStyle w:val="Lienhypertexte"/>
            <w:rFonts w:cstheme="minorHAnsi"/>
          </w:rPr>
          <w:t xml:space="preserve">code du 03/05/2019 </w:t>
        </w:r>
        <w:r w:rsidRPr="00D80C0F">
          <w:rPr>
            <w:rStyle w:val="Lienhypertexte"/>
            <w:rFonts w:cstheme="minorHAnsi"/>
            <w:i/>
          </w:rPr>
          <w:t>de l’enseignement fondamental et de l’enseignement secondaire</w:t>
        </w:r>
      </w:hyperlink>
      <w:r w:rsidRPr="00D80C0F">
        <w:rPr>
          <w:rFonts w:cstheme="minorHAnsi"/>
        </w:rPr>
        <w:t>. L’élève reste à l’établissement sous la surveillance d’un membre du personnel.</w:t>
      </w:r>
    </w:p>
    <w:p w14:paraId="47648E0B" w14:textId="77777777" w:rsidR="00AA7216" w:rsidRPr="00D80C0F" w:rsidRDefault="002377A3">
      <w:pPr>
        <w:jc w:val="both"/>
        <w:rPr>
          <w:rFonts w:cstheme="minorHAnsi"/>
        </w:rPr>
      </w:pPr>
      <w:r w:rsidRPr="00D80C0F">
        <w:rPr>
          <w:rFonts w:cstheme="minorHAnsi"/>
        </w:rPr>
        <w:t xml:space="preserve">4° L’exclusion temporaire de tous les cours dans le respect de l’article 1.7.9-3 du </w:t>
      </w:r>
      <w:hyperlink r:id="rId37" w:tooltip="https://www.gallilex.cfwb.be/fr/leg_res_02.php?ncda=49466&amp;referant=l01" w:history="1">
        <w:r w:rsidRPr="00D80C0F">
          <w:rPr>
            <w:rStyle w:val="Lienhypertexte"/>
            <w:rFonts w:cstheme="minorHAnsi"/>
          </w:rPr>
          <w:t xml:space="preserve">code du 03/05/2019 </w:t>
        </w:r>
        <w:r w:rsidRPr="00D80C0F">
          <w:rPr>
            <w:rStyle w:val="Lienhypertexte"/>
            <w:rFonts w:cstheme="minorHAnsi"/>
            <w:i/>
          </w:rPr>
          <w:t>de l’enseignement fondamental et de l’enseignement secondaire</w:t>
        </w:r>
      </w:hyperlink>
      <w:r w:rsidRPr="00D80C0F">
        <w:rPr>
          <w:rFonts w:cstheme="minorHAnsi"/>
        </w:rPr>
        <w:t>.</w:t>
      </w:r>
    </w:p>
    <w:p w14:paraId="77AA093E" w14:textId="77777777" w:rsidR="00AA7216" w:rsidRPr="00D80C0F" w:rsidRDefault="002377A3">
      <w:pPr>
        <w:jc w:val="both"/>
        <w:rPr>
          <w:rFonts w:cstheme="minorHAnsi"/>
        </w:rPr>
      </w:pPr>
      <w:r w:rsidRPr="00D80C0F">
        <w:rPr>
          <w:rFonts w:cstheme="minorHAnsi"/>
        </w:rPr>
        <w:t xml:space="preserve">5° L’exclusion définitive de l’établissement dans le respect des dispositions des articles 1.7.9-4 à 1.7.9-9 et 1.7.9-11 du </w:t>
      </w:r>
      <w:hyperlink r:id="rId38" w:tooltip="https://www.gallilex.cfwb.be/fr/leg_res_02.php?ncda=49466&amp;referant=l01" w:history="1">
        <w:r w:rsidRPr="00D80C0F">
          <w:rPr>
            <w:rStyle w:val="Lienhypertexte"/>
            <w:rFonts w:cstheme="minorHAnsi"/>
          </w:rPr>
          <w:t xml:space="preserve">code du 03/05/2019 </w:t>
        </w:r>
        <w:r w:rsidRPr="00D80C0F">
          <w:rPr>
            <w:rStyle w:val="Lienhypertexte"/>
            <w:rFonts w:cstheme="minorHAnsi"/>
            <w:i/>
          </w:rPr>
          <w:t>de l’enseignement fondamental et de l’enseignement secondaire</w:t>
        </w:r>
      </w:hyperlink>
      <w:r w:rsidRPr="00D80C0F">
        <w:rPr>
          <w:rFonts w:cstheme="minorHAnsi"/>
        </w:rPr>
        <w:t xml:space="preserve">. </w:t>
      </w:r>
    </w:p>
    <w:p w14:paraId="51319A24" w14:textId="77777777" w:rsidR="00AA7216" w:rsidRPr="00D80C0F" w:rsidRDefault="002377A3">
      <w:pPr>
        <w:jc w:val="both"/>
        <w:rPr>
          <w:rFonts w:cstheme="minorHAnsi"/>
        </w:rPr>
      </w:pPr>
      <w:r w:rsidRPr="00D80C0F">
        <w:rPr>
          <w:rFonts w:cstheme="minorHAnsi"/>
        </w:rPr>
        <w:lastRenderedPageBreak/>
        <w:t xml:space="preserve">Les sanctions prévues aux points 2°, 3° et 4° sont prononcées par le directeur ou son délégué après avoir préalablement entendu l’élève. Les sanctions et la motivation qui les fonde sont communiquées à l’élève et, s’il est mineur, à ses parents par la voie du journal de classe ou par un autre moyen jugé plus approprié. La note au journal de classe doit être signée pour le lendemain par les parents ou l’élève majeur. </w:t>
      </w:r>
    </w:p>
    <w:p w14:paraId="76F3326A" w14:textId="77777777" w:rsidR="00AA7216" w:rsidRPr="00D80C0F" w:rsidRDefault="002377A3">
      <w:pPr>
        <w:jc w:val="both"/>
        <w:rPr>
          <w:rFonts w:cstheme="minorHAnsi"/>
        </w:rPr>
      </w:pPr>
      <w:r w:rsidRPr="00D80C0F">
        <w:rPr>
          <w:rFonts w:cstheme="minorHAnsi"/>
        </w:rPr>
        <w:t>L’exclusion définitive est prononcée par le directeur.</w:t>
      </w:r>
    </w:p>
    <w:p w14:paraId="6AE1F674" w14:textId="77777777" w:rsidR="00AA7216" w:rsidRPr="00D80C0F" w:rsidRDefault="002377A3">
      <w:pPr>
        <w:jc w:val="both"/>
        <w:rPr>
          <w:rFonts w:cstheme="minorHAnsi"/>
        </w:rPr>
      </w:pPr>
      <w:r w:rsidRPr="00D80C0F">
        <w:rPr>
          <w:rFonts w:cstheme="minorHAnsi"/>
        </w:rPr>
        <w:t xml:space="preserve">Conformément à l’article 1.7.9-3 du </w:t>
      </w:r>
      <w:hyperlink r:id="rId39" w:tooltip="https://www.gallilex.cfwb.be/fr/leg_res_02.php?ncda=49466&amp;referant=l01" w:history="1">
        <w:r w:rsidRPr="00D80C0F">
          <w:rPr>
            <w:rStyle w:val="Lienhypertexte"/>
            <w:rFonts w:cstheme="minorHAnsi"/>
          </w:rPr>
          <w:t xml:space="preserve">code du 03/05/2019 </w:t>
        </w:r>
        <w:r w:rsidRPr="00D80C0F">
          <w:rPr>
            <w:rStyle w:val="Lienhypertexte"/>
            <w:rFonts w:cstheme="minorHAnsi"/>
            <w:i/>
          </w:rPr>
          <w:t>de l’enseignement fondamental et de l’enseignement secondaire</w:t>
        </w:r>
      </w:hyperlink>
      <w:r w:rsidRPr="00D80C0F">
        <w:rPr>
          <w:rStyle w:val="Lienhypertexte"/>
          <w:rFonts w:cstheme="minorHAnsi"/>
          <w:i/>
        </w:rPr>
        <w:t xml:space="preserve">, </w:t>
      </w:r>
      <w:r w:rsidRPr="00D80C0F">
        <w:rPr>
          <w:rFonts w:cstheme="minorHAnsi"/>
        </w:rPr>
        <w:t xml:space="preserve">dans le courant d’une même année scolaire, l’exclusion temporaire ne peut excéder 12 demi-journées, sauf dérogation, pour circonstances exceptionnelles, décidée par le Ministre.  </w:t>
      </w:r>
    </w:p>
    <w:p w14:paraId="79B8BA58" w14:textId="77777777" w:rsidR="00AA7216" w:rsidRPr="00D80C0F" w:rsidRDefault="002377A3">
      <w:pPr>
        <w:jc w:val="both"/>
        <w:rPr>
          <w:rFonts w:cstheme="minorHAnsi"/>
        </w:rPr>
      </w:pPr>
      <w:r w:rsidRPr="00D80C0F">
        <w:rPr>
          <w:rFonts w:cstheme="minorHAnsi"/>
        </w:rPr>
        <w:t>En cas d’exclusion temporaire, l’élève est tenu de mettre ses documents scolaires en ordre et l’école veille à ce que l’élève soit mis en situation de satisfaire à cette exigence.</w:t>
      </w:r>
    </w:p>
    <w:p w14:paraId="3ED1CC10" w14:textId="77777777" w:rsidR="00AA7216" w:rsidRPr="00D80C0F" w:rsidRDefault="002377A3">
      <w:pPr>
        <w:jc w:val="both"/>
        <w:rPr>
          <w:rFonts w:cstheme="minorHAnsi"/>
        </w:rPr>
      </w:pPr>
      <w:r w:rsidRPr="00D80C0F">
        <w:rPr>
          <w:rFonts w:cstheme="minorHAnsi"/>
        </w:rPr>
        <w:t>Les sanctions prévues aux points 1°, 2°, 3° et 4° sont accompagnées de tâches qui font l’objet d’une évaluation formative par le membre du personnel que le directeur ou son délégué désigne. Si l’évaluation n’est pas satisfaisante, le directeur ou son délégué peut imposer une nouvelle tâche.</w:t>
      </w:r>
    </w:p>
    <w:p w14:paraId="118E52AA" w14:textId="77777777" w:rsidR="00AA7216" w:rsidRPr="00D80C0F" w:rsidRDefault="002377A3">
      <w:pPr>
        <w:jc w:val="both"/>
        <w:rPr>
          <w:rFonts w:cstheme="minorHAnsi"/>
        </w:rPr>
      </w:pPr>
      <w:r w:rsidRPr="00D80C0F">
        <w:rPr>
          <w:rFonts w:cstheme="minorHAnsi"/>
        </w:rPr>
        <w:t>Ces tâches doivent chaque fois que possible consister en la réparation des torts causés à la victime ou en un travail d’intérêt général qui place l’élève dans une situation de responsabilisation par rapport à l’acte, au comportement ou à l’abstention répréhensibles qui est à l’origine de la sanction. Elles peuvent aussi prendre la forme d’un travail pédagogique.</w:t>
      </w:r>
    </w:p>
    <w:p w14:paraId="1C05F6DD" w14:textId="77777777" w:rsidR="00AA7216" w:rsidRPr="00D80C0F" w:rsidRDefault="002377A3">
      <w:pPr>
        <w:jc w:val="both"/>
        <w:rPr>
          <w:rFonts w:cstheme="minorHAnsi"/>
        </w:rPr>
      </w:pPr>
      <w:r w:rsidRPr="00D80C0F">
        <w:rPr>
          <w:rFonts w:cstheme="minorHAnsi"/>
        </w:rPr>
        <w:t>Les tâches supplémentaires à caractère pédagogique imposées à l’élève dans le cadre des sanctions disciplinaires ne peuvent faire l’objet d’une évaluation sommative. Leur évaluation ne pourra influencer le cours des délibérations et, en outre, elles ne consisteront jamais en tâches répétitives et vides de sens.</w:t>
      </w:r>
    </w:p>
    <w:p w14:paraId="2BDC2B1E" w14:textId="77777777" w:rsidR="00AA7216" w:rsidRPr="00D80C0F" w:rsidRDefault="002377A3">
      <w:pPr>
        <w:jc w:val="both"/>
        <w:rPr>
          <w:rFonts w:cstheme="minorHAnsi"/>
        </w:rPr>
      </w:pPr>
      <w:r w:rsidRPr="00D80C0F">
        <w:rPr>
          <w:rFonts w:cstheme="minorHAnsi"/>
        </w:rPr>
        <w:t>Les sanctions prévues aux points 1°, 2°, 3° et 4°, peuvent s’accompagner d’une mesure diminuant la note d’évaluation du comportement social et personnel si l’école a fait le choix d’une note chiffrée pour évaluer ce comportement.</w:t>
      </w:r>
    </w:p>
    <w:p w14:paraId="386EE588" w14:textId="77777777" w:rsidR="00AA7216" w:rsidRPr="00D80C0F" w:rsidRDefault="002377A3">
      <w:pPr>
        <w:jc w:val="both"/>
        <w:rPr>
          <w:rFonts w:cstheme="minorHAnsi"/>
        </w:rPr>
      </w:pPr>
      <w:r w:rsidRPr="00D80C0F">
        <w:rPr>
          <w:rFonts w:cstheme="minorHAnsi"/>
        </w:rPr>
        <w:t>Les sanctions et leur motivation détaillée, en fait et en droit, sont communiquées par écrit à l'élève et, s'il est mineur, à ses parents. Cette motivation doit préciser les éléments factuels retenus, les dispositions du R.O.I enfreintes et les raisons du choix de la sanction au regard du principe de proportionnalité.</w:t>
      </w:r>
    </w:p>
    <w:p w14:paraId="11685EC3" w14:textId="77777777" w:rsidR="00AA7216" w:rsidRPr="00D80C0F" w:rsidRDefault="002377A3">
      <w:pPr>
        <w:jc w:val="both"/>
        <w:rPr>
          <w:rFonts w:cstheme="minorHAnsi"/>
        </w:rPr>
      </w:pPr>
      <w:r w:rsidRPr="00D80C0F">
        <w:rPr>
          <w:rFonts w:cstheme="minorHAnsi"/>
        </w:rPr>
        <w:t>Un recours contre une sanction prévue aux points 1°, 2°, 3° et 4° de l’article V.1 du R.O.I. commun peut être introduit auprès du directeur ou de son délégué par les parents de l’élève mineur ou par l’élève majeur dans un délai de 3 jours ouvrables scolaires à compter de la notifica</w:t>
      </w:r>
      <w:r w:rsidR="00DB7E5B" w:rsidRPr="00D80C0F">
        <w:rPr>
          <w:rFonts w:cstheme="minorHAnsi"/>
        </w:rPr>
        <w:t xml:space="preserve">tion de la sanction, par </w:t>
      </w:r>
      <w:r w:rsidR="00285442" w:rsidRPr="00D80C0F">
        <w:rPr>
          <w:rFonts w:cstheme="minorHAnsi"/>
        </w:rPr>
        <w:t>voie d’un</w:t>
      </w:r>
      <w:r w:rsidR="00DB7E5B" w:rsidRPr="00285442">
        <w:rPr>
          <w:rFonts w:cstheme="minorHAnsi"/>
          <w:highlight w:val="green"/>
          <w:shd w:val="clear" w:color="auto" w:fill="92D050"/>
          <w:lang w:eastAsia="fr-BE"/>
        </w:rPr>
        <w:t xml:space="preserve"> envoi recommandé avec accusé de réception</w:t>
      </w:r>
      <w:r w:rsidR="00DB7E5B" w:rsidRPr="00D80C0F">
        <w:rPr>
          <w:rFonts w:cstheme="minorHAnsi"/>
          <w:lang w:eastAsia="fr-BE"/>
        </w:rPr>
        <w:t>.</w:t>
      </w:r>
      <w:r w:rsidRPr="00D80C0F">
        <w:rPr>
          <w:rFonts w:cstheme="minorHAnsi"/>
        </w:rPr>
        <w:t xml:space="preserve"> Ce recours doit être motivé et peut être accompagné de pièces justificatives. </w:t>
      </w:r>
    </w:p>
    <w:p w14:paraId="6C0815D6" w14:textId="77777777" w:rsidR="00AA7216" w:rsidRPr="00D80C0F" w:rsidRDefault="002377A3">
      <w:pPr>
        <w:jc w:val="both"/>
        <w:rPr>
          <w:rFonts w:cstheme="minorHAnsi"/>
        </w:rPr>
      </w:pPr>
      <w:r w:rsidRPr="00D80C0F">
        <w:rPr>
          <w:rFonts w:cstheme="minorHAnsi"/>
        </w:rPr>
        <w:t xml:space="preserve">Le directeur ou son délégué notifie sa décision motivée aux parents ou à l’élève majeur, dans un délai de 5 jours ouvrables scolaires suivant la réception du recours, par voie de </w:t>
      </w:r>
      <w:r w:rsidR="00285442" w:rsidRPr="00285442">
        <w:rPr>
          <w:rFonts w:cstheme="minorHAnsi"/>
          <w:highlight w:val="green"/>
          <w:shd w:val="clear" w:color="auto" w:fill="92D050"/>
          <w:lang w:eastAsia="fr-BE"/>
        </w:rPr>
        <w:t>d’un envoi recommandé avec accusé de réception</w:t>
      </w:r>
      <w:r w:rsidRPr="00D80C0F">
        <w:rPr>
          <w:rFonts w:cstheme="minorHAnsi"/>
        </w:rPr>
        <w:t xml:space="preserve">. </w:t>
      </w:r>
    </w:p>
    <w:p w14:paraId="0D3A9906" w14:textId="77777777" w:rsidR="00AA7216" w:rsidRPr="00D80C0F" w:rsidRDefault="002377A3">
      <w:pPr>
        <w:shd w:val="clear" w:color="auto" w:fill="D9D9D9" w:themeFill="background1" w:themeFillShade="D9"/>
        <w:contextualSpacing/>
        <w:jc w:val="both"/>
        <w:rPr>
          <w:rFonts w:cstheme="minorHAnsi"/>
          <w:b/>
        </w:rPr>
      </w:pPr>
      <w:r w:rsidRPr="00D80C0F">
        <w:rPr>
          <w:rFonts w:cstheme="minorHAnsi"/>
          <w:b/>
        </w:rPr>
        <w:t>Article V.2</w:t>
      </w:r>
      <w:r w:rsidRPr="00D80C0F">
        <w:rPr>
          <w:rFonts w:cstheme="minorHAnsi"/>
          <w:b/>
        </w:rPr>
        <w:tab/>
        <w:t>Retenue à l’école</w:t>
      </w:r>
    </w:p>
    <w:p w14:paraId="1C0D2C69" w14:textId="77777777" w:rsidR="00AA7216" w:rsidRPr="00D80C0F" w:rsidRDefault="002377A3">
      <w:pPr>
        <w:jc w:val="both"/>
        <w:rPr>
          <w:rFonts w:cstheme="minorHAnsi"/>
        </w:rPr>
      </w:pPr>
      <w:r w:rsidRPr="00D80C0F">
        <w:rPr>
          <w:rFonts w:cstheme="minorHAnsi"/>
        </w:rPr>
        <w:t>La retenue à l’</w:t>
      </w:r>
      <w:r w:rsidR="00DB7E5B" w:rsidRPr="00D80C0F">
        <w:rPr>
          <w:rFonts w:cstheme="minorHAnsi"/>
        </w:rPr>
        <w:t xml:space="preserve">école </w:t>
      </w:r>
      <w:r w:rsidR="00DB7E5B" w:rsidRPr="00285442">
        <w:rPr>
          <w:rFonts w:cstheme="minorHAnsi"/>
          <w:highlight w:val="green"/>
          <w:shd w:val="clear" w:color="auto" w:fill="92D050"/>
        </w:rPr>
        <w:t>ne sont actuellement pas organisées.</w:t>
      </w:r>
    </w:p>
    <w:p w14:paraId="406D7895" w14:textId="77777777" w:rsidR="00AA7216" w:rsidRPr="00D80C0F" w:rsidRDefault="002377A3">
      <w:pPr>
        <w:shd w:val="clear" w:color="auto" w:fill="D9D9D9" w:themeFill="background1" w:themeFillShade="D9"/>
        <w:jc w:val="both"/>
        <w:rPr>
          <w:rFonts w:cstheme="minorHAnsi"/>
          <w:b/>
        </w:rPr>
      </w:pPr>
      <w:r w:rsidRPr="00D80C0F">
        <w:rPr>
          <w:rFonts w:cstheme="minorHAnsi"/>
          <w:b/>
        </w:rPr>
        <w:t>Article V.3</w:t>
      </w:r>
      <w:r w:rsidRPr="00D80C0F">
        <w:rPr>
          <w:rFonts w:cstheme="minorHAnsi"/>
          <w:b/>
        </w:rPr>
        <w:tab/>
      </w:r>
      <w:r w:rsidRPr="00285442">
        <w:rPr>
          <w:rFonts w:cstheme="minorHAnsi"/>
          <w:b/>
          <w:highlight w:val="green"/>
        </w:rPr>
        <w:t>Modalités des sanctions</w:t>
      </w:r>
      <w:r w:rsidRPr="00D80C0F">
        <w:rPr>
          <w:rFonts w:cstheme="minorHAnsi"/>
          <w:b/>
        </w:rPr>
        <w:t xml:space="preserve"> </w:t>
      </w:r>
    </w:p>
    <w:p w14:paraId="42B7CE0F" w14:textId="77777777" w:rsidR="00DB7E5B" w:rsidRPr="009033D9" w:rsidRDefault="00DB7E5B" w:rsidP="00285442">
      <w:pPr>
        <w:jc w:val="both"/>
        <w:rPr>
          <w:rFonts w:cstheme="minorHAnsi"/>
          <w:highlight w:val="green"/>
        </w:rPr>
      </w:pPr>
      <w:r w:rsidRPr="00D80C0F">
        <w:rPr>
          <w:rFonts w:cstheme="minorHAnsi"/>
        </w:rPr>
        <w:lastRenderedPageBreak/>
        <w:t xml:space="preserve">Tous les élèves fréquentant la section </w:t>
      </w:r>
      <w:r w:rsidRPr="009033D9">
        <w:rPr>
          <w:rFonts w:cstheme="minorHAnsi"/>
          <w:highlight w:val="green"/>
        </w:rPr>
        <w:t xml:space="preserve">primaire reçoivent en début d’année une farde de comportement. Dans celle-ci se trouve une feuille et le règlement du conseil d’accompagnement disciplinaire. </w:t>
      </w:r>
    </w:p>
    <w:p w14:paraId="2068FECD" w14:textId="77777777" w:rsidR="00DB7E5B" w:rsidRPr="009033D9" w:rsidRDefault="00DB7E5B" w:rsidP="00285442">
      <w:pPr>
        <w:jc w:val="both"/>
        <w:rPr>
          <w:rFonts w:cstheme="minorHAnsi"/>
          <w:highlight w:val="green"/>
        </w:rPr>
      </w:pPr>
      <w:r w:rsidRPr="009033D9">
        <w:rPr>
          <w:rFonts w:cstheme="minorHAnsi"/>
          <w:highlight w:val="green"/>
        </w:rPr>
        <w:t>Tous les mois, en fonction des remarques s’y trouvant, une convocation des parents et de l’élève concerné peut parvenir aux parents.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6"/>
        <w:gridCol w:w="2282"/>
        <w:gridCol w:w="2198"/>
        <w:gridCol w:w="2736"/>
      </w:tblGrid>
      <w:tr w:rsidR="009033D9" w:rsidRPr="009033D9" w14:paraId="6737EE25" w14:textId="77777777" w:rsidTr="000419B6">
        <w:trPr>
          <w:tblHeader/>
          <w:tblCellSpacing w:w="15" w:type="dxa"/>
          <w:jc w:val="center"/>
        </w:trPr>
        <w:tc>
          <w:tcPr>
            <w:tcW w:w="0" w:type="auto"/>
            <w:vAlign w:val="center"/>
          </w:tcPr>
          <w:p w14:paraId="7703C0C8" w14:textId="77777777" w:rsidR="00DB7E5B" w:rsidRPr="009033D9" w:rsidRDefault="00DB7E5B" w:rsidP="000419B6">
            <w:pPr>
              <w:jc w:val="center"/>
              <w:rPr>
                <w:rFonts w:cstheme="minorHAnsi"/>
                <w:highlight w:val="green"/>
              </w:rPr>
            </w:pPr>
            <w:r w:rsidRPr="009033D9">
              <w:rPr>
                <w:rFonts w:cstheme="minorHAnsi"/>
                <w:b/>
                <w:bCs/>
                <w:highlight w:val="green"/>
              </w:rPr>
              <w:t>Type de fait</w:t>
            </w:r>
          </w:p>
        </w:tc>
        <w:tc>
          <w:tcPr>
            <w:tcW w:w="0" w:type="auto"/>
            <w:vAlign w:val="center"/>
          </w:tcPr>
          <w:p w14:paraId="6607AF57" w14:textId="77777777" w:rsidR="00DB7E5B" w:rsidRPr="009033D9" w:rsidRDefault="00DB7E5B" w:rsidP="000419B6">
            <w:pPr>
              <w:jc w:val="center"/>
              <w:rPr>
                <w:rFonts w:cstheme="minorHAnsi"/>
                <w:highlight w:val="green"/>
              </w:rPr>
            </w:pPr>
            <w:r w:rsidRPr="009033D9">
              <w:rPr>
                <w:rFonts w:cstheme="minorHAnsi"/>
                <w:b/>
                <w:bCs/>
                <w:highlight w:val="green"/>
              </w:rPr>
              <w:t>Exemples</w:t>
            </w:r>
          </w:p>
        </w:tc>
        <w:tc>
          <w:tcPr>
            <w:tcW w:w="0" w:type="auto"/>
            <w:vAlign w:val="center"/>
          </w:tcPr>
          <w:p w14:paraId="4FDE9204" w14:textId="77777777" w:rsidR="00DB7E5B" w:rsidRPr="009033D9" w:rsidRDefault="00DB7E5B" w:rsidP="000419B6">
            <w:pPr>
              <w:jc w:val="center"/>
              <w:rPr>
                <w:rFonts w:cstheme="minorHAnsi"/>
                <w:highlight w:val="green"/>
              </w:rPr>
            </w:pPr>
            <w:r w:rsidRPr="009033D9">
              <w:rPr>
                <w:rFonts w:cstheme="minorHAnsi"/>
                <w:b/>
                <w:bCs/>
                <w:highlight w:val="green"/>
              </w:rPr>
              <w:t>Sanction possible</w:t>
            </w:r>
          </w:p>
        </w:tc>
        <w:tc>
          <w:tcPr>
            <w:tcW w:w="0" w:type="auto"/>
            <w:vAlign w:val="center"/>
          </w:tcPr>
          <w:p w14:paraId="2894957F" w14:textId="77777777" w:rsidR="00DB7E5B" w:rsidRPr="009033D9" w:rsidRDefault="00DB7E5B" w:rsidP="000419B6">
            <w:pPr>
              <w:jc w:val="center"/>
              <w:rPr>
                <w:rFonts w:cstheme="minorHAnsi"/>
                <w:highlight w:val="green"/>
              </w:rPr>
            </w:pPr>
            <w:r w:rsidRPr="009033D9">
              <w:rPr>
                <w:rFonts w:cstheme="minorHAnsi"/>
                <w:b/>
                <w:bCs/>
                <w:highlight w:val="green"/>
              </w:rPr>
              <w:t>Exemple(s) de tâche éducative ou réparatrice</w:t>
            </w:r>
          </w:p>
        </w:tc>
      </w:tr>
      <w:tr w:rsidR="009033D9" w:rsidRPr="009033D9" w14:paraId="74D2E7B9" w14:textId="77777777" w:rsidTr="000419B6">
        <w:trPr>
          <w:tblCellSpacing w:w="15" w:type="dxa"/>
          <w:jc w:val="center"/>
        </w:trPr>
        <w:tc>
          <w:tcPr>
            <w:tcW w:w="0" w:type="auto"/>
          </w:tcPr>
          <w:p w14:paraId="67B7E671" w14:textId="77777777" w:rsidR="00DB7E5B" w:rsidRPr="009033D9" w:rsidRDefault="00DB7E5B" w:rsidP="000419B6">
            <w:pPr>
              <w:rPr>
                <w:rFonts w:cstheme="minorHAnsi"/>
                <w:highlight w:val="green"/>
              </w:rPr>
            </w:pPr>
            <w:r w:rsidRPr="009033D9">
              <w:rPr>
                <w:rFonts w:cstheme="minorHAnsi"/>
                <w:b/>
                <w:bCs/>
                <w:highlight w:val="green"/>
              </w:rPr>
              <w:t>Manque de respect / agressivité</w:t>
            </w:r>
          </w:p>
        </w:tc>
        <w:tc>
          <w:tcPr>
            <w:tcW w:w="0" w:type="auto"/>
          </w:tcPr>
          <w:p w14:paraId="15107790" w14:textId="77777777" w:rsidR="00DB7E5B" w:rsidRPr="009033D9" w:rsidRDefault="00DB7E5B" w:rsidP="000419B6">
            <w:pPr>
              <w:rPr>
                <w:rFonts w:cstheme="minorHAnsi"/>
                <w:highlight w:val="green"/>
              </w:rPr>
            </w:pPr>
            <w:r w:rsidRPr="009033D9">
              <w:rPr>
                <w:rFonts w:cstheme="minorHAnsi"/>
                <w:highlight w:val="green"/>
              </w:rPr>
              <w:t>Moqueries, insultes, bousculades</w:t>
            </w:r>
          </w:p>
        </w:tc>
        <w:tc>
          <w:tcPr>
            <w:tcW w:w="0" w:type="auto"/>
          </w:tcPr>
          <w:p w14:paraId="33C7821D" w14:textId="77777777" w:rsidR="00DB7E5B" w:rsidRPr="009033D9" w:rsidRDefault="00DB7E5B" w:rsidP="000419B6">
            <w:pPr>
              <w:rPr>
                <w:rFonts w:cstheme="minorHAnsi"/>
                <w:highlight w:val="green"/>
              </w:rPr>
            </w:pPr>
            <w:r w:rsidRPr="009033D9">
              <w:rPr>
                <w:rFonts w:cstheme="minorHAnsi"/>
                <w:highlight w:val="green"/>
              </w:rPr>
              <w:t>Avertissement, note au journal de classe, tâche éducative</w:t>
            </w:r>
          </w:p>
        </w:tc>
        <w:tc>
          <w:tcPr>
            <w:tcW w:w="0" w:type="auto"/>
          </w:tcPr>
          <w:p w14:paraId="07D77239" w14:textId="77777777" w:rsidR="00DB7E5B" w:rsidRPr="009033D9" w:rsidRDefault="00DB7E5B" w:rsidP="000419B6">
            <w:pPr>
              <w:spacing w:line="240" w:lineRule="auto"/>
              <w:rPr>
                <w:rFonts w:cstheme="minorHAnsi"/>
                <w:highlight w:val="green"/>
              </w:rPr>
            </w:pPr>
            <w:r w:rsidRPr="009033D9">
              <w:rPr>
                <w:rFonts w:cstheme="minorHAnsi"/>
                <w:highlight w:val="green"/>
              </w:rPr>
              <w:t>- Lettre d’excuse</w:t>
            </w:r>
          </w:p>
          <w:p w14:paraId="6F45A675" w14:textId="77777777" w:rsidR="00DB7E5B" w:rsidRPr="009033D9" w:rsidRDefault="00DB7E5B" w:rsidP="000419B6">
            <w:pPr>
              <w:spacing w:line="240" w:lineRule="auto"/>
              <w:rPr>
                <w:rFonts w:cstheme="minorHAnsi"/>
                <w:highlight w:val="green"/>
              </w:rPr>
            </w:pPr>
            <w:r w:rsidRPr="009033D9">
              <w:rPr>
                <w:rFonts w:cstheme="minorHAnsi"/>
                <w:highlight w:val="green"/>
              </w:rPr>
              <w:t>- Jeu de rôle / mise en situation</w:t>
            </w:r>
          </w:p>
          <w:p w14:paraId="5E0FC7B8" w14:textId="77777777" w:rsidR="00DB7E5B" w:rsidRPr="009033D9" w:rsidRDefault="00DB7E5B" w:rsidP="000419B6">
            <w:pPr>
              <w:spacing w:line="240" w:lineRule="auto"/>
              <w:rPr>
                <w:rFonts w:cstheme="minorHAnsi"/>
                <w:highlight w:val="green"/>
              </w:rPr>
            </w:pPr>
            <w:r w:rsidRPr="009033D9">
              <w:rPr>
                <w:rFonts w:cstheme="minorHAnsi"/>
                <w:highlight w:val="green"/>
              </w:rPr>
              <w:t>- Activité coopérative avec la personne concernée</w:t>
            </w:r>
          </w:p>
          <w:p w14:paraId="1E6DC95E" w14:textId="77777777" w:rsidR="00DB7E5B" w:rsidRPr="009033D9" w:rsidRDefault="00DB7E5B" w:rsidP="000419B6">
            <w:pPr>
              <w:spacing w:line="240" w:lineRule="auto"/>
              <w:rPr>
                <w:rFonts w:cstheme="minorHAnsi"/>
                <w:highlight w:val="green"/>
              </w:rPr>
            </w:pPr>
            <w:r w:rsidRPr="009033D9">
              <w:rPr>
                <w:rFonts w:cstheme="minorHAnsi"/>
                <w:highlight w:val="green"/>
              </w:rPr>
              <w:t>- Affiche ou dessin       « respect des autres »</w:t>
            </w:r>
          </w:p>
        </w:tc>
      </w:tr>
      <w:tr w:rsidR="009033D9" w:rsidRPr="009033D9" w14:paraId="4C3660DA" w14:textId="77777777" w:rsidTr="000419B6">
        <w:trPr>
          <w:tblCellSpacing w:w="15" w:type="dxa"/>
          <w:jc w:val="center"/>
        </w:trPr>
        <w:tc>
          <w:tcPr>
            <w:tcW w:w="0" w:type="auto"/>
          </w:tcPr>
          <w:p w14:paraId="5A109679" w14:textId="77777777" w:rsidR="00DB7E5B" w:rsidRPr="009033D9" w:rsidRDefault="00DB7E5B" w:rsidP="000419B6">
            <w:pPr>
              <w:rPr>
                <w:rFonts w:cstheme="minorHAnsi"/>
                <w:highlight w:val="green"/>
              </w:rPr>
            </w:pPr>
            <w:r w:rsidRPr="009033D9">
              <w:rPr>
                <w:rFonts w:cstheme="minorHAnsi"/>
                <w:b/>
                <w:bCs/>
                <w:highlight w:val="green"/>
              </w:rPr>
              <w:t>Travail non respecté</w:t>
            </w:r>
          </w:p>
        </w:tc>
        <w:tc>
          <w:tcPr>
            <w:tcW w:w="0" w:type="auto"/>
          </w:tcPr>
          <w:p w14:paraId="496979F2" w14:textId="77777777" w:rsidR="00DB7E5B" w:rsidRPr="009033D9" w:rsidRDefault="00DB7E5B" w:rsidP="000419B6">
            <w:pPr>
              <w:rPr>
                <w:rFonts w:cstheme="minorHAnsi"/>
                <w:highlight w:val="green"/>
              </w:rPr>
            </w:pPr>
            <w:r w:rsidRPr="009033D9">
              <w:rPr>
                <w:rFonts w:cstheme="minorHAnsi"/>
                <w:highlight w:val="green"/>
              </w:rPr>
              <w:t>Devoirs non faits, perturbation volontaire en classe</w:t>
            </w:r>
          </w:p>
        </w:tc>
        <w:tc>
          <w:tcPr>
            <w:tcW w:w="0" w:type="auto"/>
          </w:tcPr>
          <w:p w14:paraId="6E781885" w14:textId="77777777" w:rsidR="00DB7E5B" w:rsidRPr="009033D9" w:rsidRDefault="00DB7E5B" w:rsidP="000419B6">
            <w:pPr>
              <w:rPr>
                <w:rFonts w:cstheme="minorHAnsi"/>
                <w:highlight w:val="green"/>
              </w:rPr>
            </w:pPr>
            <w:r w:rsidRPr="009033D9">
              <w:rPr>
                <w:rFonts w:cstheme="minorHAnsi"/>
                <w:highlight w:val="green"/>
              </w:rPr>
              <w:t>Note au journal de classe, tâche éducative, retenue</w:t>
            </w:r>
          </w:p>
        </w:tc>
        <w:tc>
          <w:tcPr>
            <w:tcW w:w="0" w:type="auto"/>
          </w:tcPr>
          <w:p w14:paraId="10519DD5" w14:textId="77777777" w:rsidR="00DB7E5B" w:rsidRPr="009033D9" w:rsidRDefault="00DB7E5B" w:rsidP="000419B6">
            <w:pPr>
              <w:spacing w:line="240" w:lineRule="auto"/>
              <w:rPr>
                <w:rFonts w:cstheme="minorHAnsi"/>
                <w:highlight w:val="green"/>
              </w:rPr>
            </w:pPr>
            <w:r w:rsidRPr="009033D9">
              <w:rPr>
                <w:rFonts w:cstheme="minorHAnsi"/>
                <w:highlight w:val="green"/>
              </w:rPr>
              <w:t>- Refaire le travail dans un espace calme</w:t>
            </w:r>
          </w:p>
          <w:p w14:paraId="26209D11" w14:textId="77777777" w:rsidR="00DB7E5B" w:rsidRPr="009033D9" w:rsidRDefault="00DB7E5B" w:rsidP="000419B6">
            <w:pPr>
              <w:spacing w:line="240" w:lineRule="auto"/>
              <w:rPr>
                <w:rFonts w:cstheme="minorHAnsi"/>
                <w:highlight w:val="green"/>
              </w:rPr>
            </w:pPr>
            <w:r w:rsidRPr="009033D9">
              <w:rPr>
                <w:rFonts w:cstheme="minorHAnsi"/>
                <w:highlight w:val="green"/>
              </w:rPr>
              <w:t>- Contrat d’engagement personnel</w:t>
            </w:r>
          </w:p>
        </w:tc>
      </w:tr>
      <w:tr w:rsidR="009033D9" w:rsidRPr="009033D9" w14:paraId="2982F3C7" w14:textId="77777777" w:rsidTr="000419B6">
        <w:trPr>
          <w:tblCellSpacing w:w="15" w:type="dxa"/>
          <w:jc w:val="center"/>
        </w:trPr>
        <w:tc>
          <w:tcPr>
            <w:tcW w:w="0" w:type="auto"/>
          </w:tcPr>
          <w:p w14:paraId="5D2E7691" w14:textId="77777777" w:rsidR="00DB7E5B" w:rsidRPr="009033D9" w:rsidRDefault="00DB7E5B" w:rsidP="000419B6">
            <w:pPr>
              <w:rPr>
                <w:rFonts w:cstheme="minorHAnsi"/>
                <w:highlight w:val="green"/>
              </w:rPr>
            </w:pPr>
            <w:r w:rsidRPr="009033D9">
              <w:rPr>
                <w:rFonts w:cstheme="minorHAnsi"/>
                <w:b/>
                <w:bCs/>
                <w:highlight w:val="green"/>
              </w:rPr>
              <w:t>Dégradation de matériel ou de lieux</w:t>
            </w:r>
          </w:p>
        </w:tc>
        <w:tc>
          <w:tcPr>
            <w:tcW w:w="0" w:type="auto"/>
          </w:tcPr>
          <w:p w14:paraId="5A877DAE" w14:textId="77777777" w:rsidR="00DB7E5B" w:rsidRPr="009033D9" w:rsidRDefault="00DB7E5B" w:rsidP="000419B6">
            <w:pPr>
              <w:rPr>
                <w:rFonts w:cstheme="minorHAnsi"/>
                <w:highlight w:val="green"/>
              </w:rPr>
            </w:pPr>
            <w:r w:rsidRPr="009033D9">
              <w:rPr>
                <w:rFonts w:cstheme="minorHAnsi"/>
                <w:highlight w:val="green"/>
              </w:rPr>
              <w:t>Graffitis, objets cassés, salissures volontaires</w:t>
            </w:r>
          </w:p>
        </w:tc>
        <w:tc>
          <w:tcPr>
            <w:tcW w:w="0" w:type="auto"/>
          </w:tcPr>
          <w:p w14:paraId="1AED505C" w14:textId="77777777" w:rsidR="00DB7E5B" w:rsidRPr="009033D9" w:rsidRDefault="00DB7E5B" w:rsidP="000419B6">
            <w:pPr>
              <w:rPr>
                <w:rFonts w:cstheme="minorHAnsi"/>
                <w:highlight w:val="green"/>
              </w:rPr>
            </w:pPr>
            <w:r w:rsidRPr="009033D9">
              <w:rPr>
                <w:rFonts w:cstheme="minorHAnsi"/>
                <w:highlight w:val="green"/>
              </w:rPr>
              <w:t xml:space="preserve">Tâche éducative, retenue </w:t>
            </w:r>
          </w:p>
        </w:tc>
        <w:tc>
          <w:tcPr>
            <w:tcW w:w="0" w:type="auto"/>
          </w:tcPr>
          <w:p w14:paraId="1D308C3A" w14:textId="77777777" w:rsidR="00DB7E5B" w:rsidRPr="009033D9" w:rsidRDefault="00DB7E5B" w:rsidP="000419B6">
            <w:pPr>
              <w:spacing w:line="240" w:lineRule="auto"/>
              <w:rPr>
                <w:rFonts w:cstheme="minorHAnsi"/>
                <w:highlight w:val="green"/>
              </w:rPr>
            </w:pPr>
            <w:r w:rsidRPr="009033D9">
              <w:rPr>
                <w:rFonts w:cstheme="minorHAnsi"/>
                <w:highlight w:val="green"/>
              </w:rPr>
              <w:t>- Remise en état</w:t>
            </w:r>
          </w:p>
          <w:p w14:paraId="6A804663" w14:textId="77777777" w:rsidR="00DB7E5B" w:rsidRPr="009033D9" w:rsidRDefault="00DB7E5B" w:rsidP="000419B6">
            <w:pPr>
              <w:spacing w:line="240" w:lineRule="auto"/>
              <w:rPr>
                <w:rFonts w:cstheme="minorHAnsi"/>
                <w:highlight w:val="green"/>
              </w:rPr>
            </w:pPr>
            <w:r w:rsidRPr="009033D9">
              <w:rPr>
                <w:rFonts w:cstheme="minorHAnsi"/>
                <w:highlight w:val="green"/>
              </w:rPr>
              <w:t>- Remplacement du matériel</w:t>
            </w:r>
          </w:p>
          <w:p w14:paraId="56194271" w14:textId="77777777" w:rsidR="00DB7E5B" w:rsidRPr="009033D9" w:rsidRDefault="00DB7E5B" w:rsidP="000419B6">
            <w:pPr>
              <w:spacing w:line="240" w:lineRule="auto"/>
              <w:rPr>
                <w:rFonts w:cstheme="minorHAnsi"/>
                <w:highlight w:val="green"/>
              </w:rPr>
            </w:pPr>
            <w:r w:rsidRPr="009033D9">
              <w:rPr>
                <w:rFonts w:cstheme="minorHAnsi"/>
                <w:highlight w:val="green"/>
              </w:rPr>
              <w:t>- Lettre d’excuse</w:t>
            </w:r>
          </w:p>
          <w:p w14:paraId="2216DA45" w14:textId="77777777" w:rsidR="00DB7E5B" w:rsidRPr="009033D9" w:rsidRDefault="00DB7E5B" w:rsidP="000419B6">
            <w:pPr>
              <w:spacing w:line="240" w:lineRule="auto"/>
              <w:rPr>
                <w:rFonts w:cstheme="minorHAnsi"/>
                <w:highlight w:val="green"/>
              </w:rPr>
            </w:pPr>
            <w:r w:rsidRPr="009033D9">
              <w:rPr>
                <w:rFonts w:cstheme="minorHAnsi"/>
                <w:highlight w:val="green"/>
              </w:rPr>
              <w:t>- Affiche de sensibilisation au respect des lieux</w:t>
            </w:r>
          </w:p>
          <w:p w14:paraId="61C04E26" w14:textId="77777777" w:rsidR="00DB7E5B" w:rsidRPr="009033D9" w:rsidRDefault="00DB7E5B" w:rsidP="000419B6">
            <w:pPr>
              <w:spacing w:line="240" w:lineRule="auto"/>
              <w:rPr>
                <w:rFonts w:cstheme="minorHAnsi"/>
                <w:highlight w:val="green"/>
              </w:rPr>
            </w:pPr>
            <w:r w:rsidRPr="009033D9">
              <w:rPr>
                <w:rFonts w:cstheme="minorHAnsi"/>
                <w:highlight w:val="green"/>
              </w:rPr>
              <w:t>- conseil d’accompagnement disciplinaire</w:t>
            </w:r>
          </w:p>
        </w:tc>
      </w:tr>
      <w:tr w:rsidR="009033D9" w:rsidRPr="009033D9" w14:paraId="59A01255" w14:textId="77777777" w:rsidTr="000419B6">
        <w:trPr>
          <w:tblCellSpacing w:w="15" w:type="dxa"/>
          <w:jc w:val="center"/>
        </w:trPr>
        <w:tc>
          <w:tcPr>
            <w:tcW w:w="0" w:type="auto"/>
          </w:tcPr>
          <w:p w14:paraId="1FCEE952" w14:textId="77777777" w:rsidR="00DB7E5B" w:rsidRPr="009033D9" w:rsidRDefault="00DB7E5B" w:rsidP="000419B6">
            <w:pPr>
              <w:rPr>
                <w:rFonts w:cstheme="minorHAnsi"/>
                <w:highlight w:val="green"/>
              </w:rPr>
            </w:pPr>
            <w:r w:rsidRPr="009033D9">
              <w:rPr>
                <w:rFonts w:cstheme="minorHAnsi"/>
                <w:b/>
                <w:bCs/>
                <w:highlight w:val="green"/>
              </w:rPr>
              <w:t>Comportement dangereux</w:t>
            </w:r>
          </w:p>
        </w:tc>
        <w:tc>
          <w:tcPr>
            <w:tcW w:w="0" w:type="auto"/>
          </w:tcPr>
          <w:p w14:paraId="5FD9A1F7" w14:textId="77777777" w:rsidR="00DB7E5B" w:rsidRPr="009033D9" w:rsidRDefault="00DB7E5B" w:rsidP="000419B6">
            <w:pPr>
              <w:rPr>
                <w:rFonts w:cstheme="minorHAnsi"/>
                <w:highlight w:val="green"/>
              </w:rPr>
            </w:pPr>
            <w:r w:rsidRPr="009033D9">
              <w:rPr>
                <w:rFonts w:cstheme="minorHAnsi"/>
                <w:highlight w:val="green"/>
              </w:rPr>
              <w:t>Courir dans les couloirs, sortir sans autorisation, pousser un camarade</w:t>
            </w:r>
          </w:p>
        </w:tc>
        <w:tc>
          <w:tcPr>
            <w:tcW w:w="0" w:type="auto"/>
          </w:tcPr>
          <w:p w14:paraId="3B275CE5" w14:textId="77777777" w:rsidR="00DB7E5B" w:rsidRPr="009033D9" w:rsidRDefault="00DB7E5B" w:rsidP="000419B6">
            <w:pPr>
              <w:rPr>
                <w:rFonts w:cstheme="minorHAnsi"/>
                <w:highlight w:val="green"/>
              </w:rPr>
            </w:pPr>
            <w:r w:rsidRPr="009033D9">
              <w:rPr>
                <w:rFonts w:cstheme="minorHAnsi"/>
                <w:highlight w:val="green"/>
              </w:rPr>
              <w:t>Avertissement, retenue éducative, exclusion temporaire</w:t>
            </w:r>
          </w:p>
        </w:tc>
        <w:tc>
          <w:tcPr>
            <w:tcW w:w="0" w:type="auto"/>
          </w:tcPr>
          <w:p w14:paraId="702380B3" w14:textId="77777777" w:rsidR="00DB7E5B" w:rsidRPr="009033D9" w:rsidRDefault="00DB7E5B" w:rsidP="000419B6">
            <w:pPr>
              <w:spacing w:line="240" w:lineRule="auto"/>
              <w:rPr>
                <w:rFonts w:cstheme="minorHAnsi"/>
                <w:highlight w:val="green"/>
              </w:rPr>
            </w:pPr>
            <w:r w:rsidRPr="009033D9">
              <w:rPr>
                <w:rFonts w:cstheme="minorHAnsi"/>
                <w:highlight w:val="green"/>
              </w:rPr>
              <w:t>- Échange avec un adulte référent</w:t>
            </w:r>
          </w:p>
          <w:p w14:paraId="1D0D461F" w14:textId="77777777" w:rsidR="00DB7E5B" w:rsidRPr="009033D9" w:rsidRDefault="00DB7E5B" w:rsidP="000419B6">
            <w:pPr>
              <w:spacing w:line="240" w:lineRule="auto"/>
              <w:rPr>
                <w:rFonts w:cstheme="minorHAnsi"/>
                <w:highlight w:val="green"/>
              </w:rPr>
            </w:pPr>
            <w:r w:rsidRPr="009033D9">
              <w:rPr>
                <w:rFonts w:cstheme="minorHAnsi"/>
                <w:highlight w:val="green"/>
              </w:rPr>
              <w:t>- Exposé ou affiche sur les règles de sécurité</w:t>
            </w:r>
          </w:p>
          <w:p w14:paraId="3EA4E241" w14:textId="602D0862" w:rsidR="00DB7E5B" w:rsidRPr="009033D9" w:rsidRDefault="00DB7E5B" w:rsidP="000419B6">
            <w:pPr>
              <w:spacing w:line="240" w:lineRule="auto"/>
              <w:rPr>
                <w:rFonts w:cstheme="minorHAnsi"/>
                <w:highlight w:val="green"/>
              </w:rPr>
            </w:pPr>
            <w:r w:rsidRPr="009033D9">
              <w:rPr>
                <w:rFonts w:cstheme="minorHAnsi"/>
                <w:highlight w:val="green"/>
              </w:rPr>
              <w:t xml:space="preserve">- </w:t>
            </w:r>
            <w:r w:rsidR="009033D9" w:rsidRPr="009033D9">
              <w:rPr>
                <w:rFonts w:cstheme="minorHAnsi"/>
                <w:highlight w:val="green"/>
              </w:rPr>
              <w:t>C</w:t>
            </w:r>
            <w:r w:rsidRPr="009033D9">
              <w:rPr>
                <w:rFonts w:cstheme="minorHAnsi"/>
                <w:highlight w:val="green"/>
              </w:rPr>
              <w:t>onseil d’accompagnement disciplinaire</w:t>
            </w:r>
          </w:p>
          <w:p w14:paraId="2147C6BD" w14:textId="3127E8AD" w:rsidR="009033D9" w:rsidRPr="009033D9" w:rsidRDefault="009033D9" w:rsidP="000419B6">
            <w:pPr>
              <w:spacing w:line="240" w:lineRule="auto"/>
              <w:rPr>
                <w:rFonts w:cstheme="minorHAnsi"/>
                <w:highlight w:val="green"/>
              </w:rPr>
            </w:pPr>
            <w:r w:rsidRPr="009033D9">
              <w:rPr>
                <w:rFonts w:cstheme="minorHAnsi"/>
                <w:highlight w:val="green"/>
              </w:rPr>
              <w:t>- En cas de récidive, possibilité d’exclusion définitive.</w:t>
            </w:r>
          </w:p>
        </w:tc>
      </w:tr>
      <w:tr w:rsidR="009033D9" w:rsidRPr="00D80C0F" w14:paraId="198000B5" w14:textId="77777777" w:rsidTr="000419B6">
        <w:trPr>
          <w:tblCellSpacing w:w="15" w:type="dxa"/>
          <w:jc w:val="center"/>
        </w:trPr>
        <w:tc>
          <w:tcPr>
            <w:tcW w:w="0" w:type="auto"/>
          </w:tcPr>
          <w:p w14:paraId="6CEC2044" w14:textId="77777777" w:rsidR="00DB7E5B" w:rsidRPr="009033D9" w:rsidRDefault="00DB7E5B" w:rsidP="000419B6">
            <w:pPr>
              <w:rPr>
                <w:rFonts w:cstheme="minorHAnsi"/>
                <w:highlight w:val="green"/>
              </w:rPr>
            </w:pPr>
            <w:r w:rsidRPr="009033D9">
              <w:rPr>
                <w:rFonts w:cstheme="minorHAnsi"/>
                <w:b/>
                <w:bCs/>
                <w:highlight w:val="green"/>
              </w:rPr>
              <w:t>Faits graves ou très sérieux</w:t>
            </w:r>
          </w:p>
        </w:tc>
        <w:tc>
          <w:tcPr>
            <w:tcW w:w="0" w:type="auto"/>
          </w:tcPr>
          <w:p w14:paraId="399EC54B" w14:textId="77777777" w:rsidR="00DB7E5B" w:rsidRPr="009033D9" w:rsidRDefault="00DB7E5B" w:rsidP="000419B6">
            <w:pPr>
              <w:rPr>
                <w:rFonts w:cstheme="minorHAnsi"/>
                <w:highlight w:val="green"/>
              </w:rPr>
            </w:pPr>
            <w:r w:rsidRPr="009033D9">
              <w:rPr>
                <w:rFonts w:cstheme="minorHAnsi"/>
                <w:highlight w:val="green"/>
              </w:rPr>
              <w:t xml:space="preserve">Violence physique, vol, racket, refus </w:t>
            </w:r>
            <w:r w:rsidRPr="009033D9">
              <w:rPr>
                <w:rFonts w:cstheme="minorHAnsi"/>
                <w:highlight w:val="green"/>
              </w:rPr>
              <w:lastRenderedPageBreak/>
              <w:t>d’obéissance, incitation à la violence</w:t>
            </w:r>
          </w:p>
        </w:tc>
        <w:tc>
          <w:tcPr>
            <w:tcW w:w="0" w:type="auto"/>
          </w:tcPr>
          <w:p w14:paraId="1B039A00" w14:textId="77777777" w:rsidR="00DB7E5B" w:rsidRPr="009033D9" w:rsidRDefault="00DB7E5B" w:rsidP="000419B6">
            <w:pPr>
              <w:rPr>
                <w:rFonts w:cstheme="minorHAnsi"/>
                <w:highlight w:val="green"/>
              </w:rPr>
            </w:pPr>
            <w:r w:rsidRPr="009033D9">
              <w:rPr>
                <w:rFonts w:cstheme="minorHAnsi"/>
                <w:highlight w:val="green"/>
              </w:rPr>
              <w:lastRenderedPageBreak/>
              <w:t>Exclusion temporaire ou définitive (selon la procédure légale)</w:t>
            </w:r>
          </w:p>
        </w:tc>
        <w:tc>
          <w:tcPr>
            <w:tcW w:w="0" w:type="auto"/>
          </w:tcPr>
          <w:p w14:paraId="7437BDF9" w14:textId="28A33558" w:rsidR="00DB7E5B" w:rsidRPr="00D80C0F" w:rsidRDefault="00DB7E5B" w:rsidP="000419B6">
            <w:pPr>
              <w:spacing w:line="240" w:lineRule="auto"/>
              <w:rPr>
                <w:rFonts w:cstheme="minorHAnsi"/>
              </w:rPr>
            </w:pPr>
            <w:r w:rsidRPr="009033D9">
              <w:rPr>
                <w:rFonts w:cstheme="minorHAnsi"/>
                <w:highlight w:val="green"/>
              </w:rPr>
              <w:t>Décision prise par la direction de l'école</w:t>
            </w:r>
            <w:r w:rsidR="009A167F" w:rsidRPr="009033D9">
              <w:rPr>
                <w:rFonts w:cstheme="minorHAnsi"/>
                <w:highlight w:val="green"/>
              </w:rPr>
              <w:t>. (</w:t>
            </w:r>
            <w:r w:rsidR="009033D9" w:rsidRPr="009033D9">
              <w:rPr>
                <w:rFonts w:cstheme="minorHAnsi"/>
                <w:highlight w:val="green"/>
              </w:rPr>
              <w:t>Exclusion</w:t>
            </w:r>
            <w:r w:rsidR="009A167F" w:rsidRPr="009033D9">
              <w:rPr>
                <w:rFonts w:cstheme="minorHAnsi"/>
                <w:highlight w:val="green"/>
              </w:rPr>
              <w:t xml:space="preserve"> </w:t>
            </w:r>
            <w:r w:rsidR="009033D9" w:rsidRPr="009033D9">
              <w:rPr>
                <w:rFonts w:cstheme="minorHAnsi"/>
                <w:highlight w:val="green"/>
              </w:rPr>
              <w:t xml:space="preserve">immédiate </w:t>
            </w:r>
            <w:r w:rsidR="009A167F" w:rsidRPr="009033D9">
              <w:rPr>
                <w:rFonts w:cstheme="minorHAnsi"/>
                <w:highlight w:val="green"/>
              </w:rPr>
              <w:t>possible</w:t>
            </w:r>
            <w:r w:rsidR="009033D9" w:rsidRPr="009033D9">
              <w:rPr>
                <w:rFonts w:cstheme="minorHAnsi"/>
                <w:highlight w:val="green"/>
              </w:rPr>
              <w:t>)</w:t>
            </w:r>
          </w:p>
        </w:tc>
      </w:tr>
    </w:tbl>
    <w:p w14:paraId="5EA7CDFC" w14:textId="77777777" w:rsidR="00DB7E5B" w:rsidRPr="00D80C0F" w:rsidRDefault="00DB7E5B">
      <w:pPr>
        <w:jc w:val="both"/>
        <w:rPr>
          <w:rFonts w:cstheme="minorHAnsi"/>
          <w:highlight w:val="green"/>
        </w:rPr>
      </w:pPr>
    </w:p>
    <w:p w14:paraId="66961928" w14:textId="77777777" w:rsidR="00DB7E5B" w:rsidRDefault="00DB7E5B">
      <w:pPr>
        <w:jc w:val="both"/>
        <w:rPr>
          <w:rFonts w:cstheme="minorHAnsi"/>
          <w:highlight w:val="green"/>
        </w:rPr>
      </w:pPr>
    </w:p>
    <w:p w14:paraId="275000DA" w14:textId="77777777" w:rsidR="00C842AA" w:rsidRDefault="00C842AA">
      <w:pPr>
        <w:jc w:val="both"/>
        <w:rPr>
          <w:rFonts w:cstheme="minorHAnsi"/>
          <w:highlight w:val="green"/>
        </w:rPr>
      </w:pPr>
    </w:p>
    <w:p w14:paraId="433D858F" w14:textId="77777777" w:rsidR="00C842AA" w:rsidRPr="00D80C0F" w:rsidRDefault="00C842AA">
      <w:pPr>
        <w:jc w:val="both"/>
        <w:rPr>
          <w:rFonts w:cstheme="minorHAnsi"/>
          <w:highlight w:val="green"/>
        </w:rPr>
      </w:pPr>
    </w:p>
    <w:p w14:paraId="2A399B0A" w14:textId="77777777" w:rsidR="00AA7216" w:rsidRPr="00D80C0F" w:rsidRDefault="002377A3">
      <w:pPr>
        <w:shd w:val="clear" w:color="auto" w:fill="D9D9D9" w:themeFill="background1" w:themeFillShade="D9"/>
        <w:jc w:val="both"/>
        <w:rPr>
          <w:rFonts w:cstheme="minorHAnsi"/>
          <w:b/>
        </w:rPr>
      </w:pPr>
      <w:r w:rsidRPr="00D80C0F">
        <w:rPr>
          <w:rFonts w:cstheme="minorHAnsi"/>
          <w:b/>
        </w:rPr>
        <w:t>Article V.4</w:t>
      </w:r>
      <w:r w:rsidRPr="00D80C0F">
        <w:rPr>
          <w:rFonts w:cstheme="minorHAnsi"/>
          <w:b/>
        </w:rPr>
        <w:tab/>
        <w:t>Faits graves pouvant motiver une exclusion définitive</w:t>
      </w:r>
    </w:p>
    <w:p w14:paraId="7EFD8B2C" w14:textId="77777777" w:rsidR="00AA7216" w:rsidRPr="00D80C0F" w:rsidRDefault="002377A3">
      <w:pPr>
        <w:jc w:val="both"/>
        <w:rPr>
          <w:rFonts w:cstheme="minorHAnsi"/>
          <w:b/>
          <w:bCs/>
          <w:iCs/>
        </w:rPr>
      </w:pPr>
      <w:r w:rsidRPr="00D80C0F">
        <w:rPr>
          <w:rFonts w:cstheme="minorHAnsi"/>
          <w:b/>
          <w:bCs/>
          <w:iCs/>
        </w:rPr>
        <w:t xml:space="preserve">DISPOSITIONS COMMUNES CONCERNANT LES FAITS GRAVES POUVANT JUSTIFIER UNE PROCÉDURE D’EXCLUSION DÉFINITIVE </w:t>
      </w:r>
    </w:p>
    <w:p w14:paraId="5FD10E32" w14:textId="77777777" w:rsidR="00AA7216" w:rsidRPr="00D80C0F" w:rsidRDefault="002377A3">
      <w:pPr>
        <w:jc w:val="both"/>
        <w:rPr>
          <w:rFonts w:cstheme="minorHAnsi"/>
          <w:b/>
          <w:bCs/>
          <w:i/>
          <w:iCs/>
        </w:rPr>
      </w:pPr>
      <w:bookmarkStart w:id="126" w:name="_Hlk121374752"/>
      <w:r w:rsidRPr="00D80C0F">
        <w:rPr>
          <w:rFonts w:cstheme="minorHAnsi"/>
          <w:b/>
          <w:bCs/>
          <w:iCs/>
        </w:rPr>
        <w:t xml:space="preserve">EXTRAIT DU </w:t>
      </w:r>
      <w:hyperlink r:id="rId40" w:tooltip="https://www.gallilex.cfwb.be/fr/leg_res_02.php?ncda=49466&amp;referant=l01" w:history="1">
        <w:r w:rsidRPr="00D80C0F">
          <w:rPr>
            <w:rStyle w:val="Lienhypertexte"/>
            <w:rFonts w:cstheme="minorHAnsi"/>
            <w:b/>
            <w:bCs/>
            <w:iCs/>
          </w:rPr>
          <w:t xml:space="preserve">CODE DU 03/05/2019 </w:t>
        </w:r>
        <w:r w:rsidRPr="00D80C0F">
          <w:rPr>
            <w:rStyle w:val="Lienhypertexte"/>
            <w:rFonts w:cstheme="minorHAnsi"/>
            <w:b/>
            <w:bCs/>
            <w:i/>
            <w:iCs/>
          </w:rPr>
          <w:t>DE L’ENSEIGNEMENT FONDAMENTAL ET DE L’ENSEIGNEMENT SECONDAIRE</w:t>
        </w:r>
        <w:bookmarkEnd w:id="126"/>
      </w:hyperlink>
    </w:p>
    <w:p w14:paraId="721A6DB3" w14:textId="77777777" w:rsidR="00AA7216" w:rsidRPr="00D80C0F" w:rsidRDefault="002377A3">
      <w:pPr>
        <w:jc w:val="both"/>
        <w:rPr>
          <w:rFonts w:cstheme="minorHAnsi"/>
          <w:bCs/>
          <w:i/>
          <w:iCs/>
        </w:rPr>
      </w:pPr>
      <w:r w:rsidRPr="00D80C0F">
        <w:rPr>
          <w:rFonts w:cstheme="minorHAnsi"/>
          <w:b/>
          <w:bCs/>
          <w:i/>
          <w:iCs/>
        </w:rPr>
        <w:t>Titre 7</w:t>
      </w:r>
      <w:r w:rsidRPr="00D80C0F">
        <w:rPr>
          <w:rFonts w:cstheme="minorHAnsi"/>
          <w:bCs/>
          <w:i/>
          <w:iCs/>
        </w:rPr>
        <w:t xml:space="preserve"> – Des droits et devoirs des élèves et de leurs parents</w:t>
      </w:r>
    </w:p>
    <w:p w14:paraId="7AEF6E8D" w14:textId="77777777" w:rsidR="00AA7216" w:rsidRPr="00D80C0F" w:rsidRDefault="002377A3">
      <w:pPr>
        <w:jc w:val="both"/>
        <w:rPr>
          <w:rFonts w:cstheme="minorHAnsi"/>
          <w:bCs/>
          <w:i/>
          <w:iCs/>
        </w:rPr>
      </w:pPr>
      <w:r w:rsidRPr="00D80C0F">
        <w:rPr>
          <w:rFonts w:cstheme="minorHAnsi"/>
          <w:b/>
          <w:bCs/>
          <w:i/>
          <w:iCs/>
        </w:rPr>
        <w:t>Chapitre 9</w:t>
      </w:r>
      <w:r w:rsidRPr="00D80C0F">
        <w:rPr>
          <w:rFonts w:cstheme="minorHAnsi"/>
          <w:bCs/>
          <w:i/>
          <w:iCs/>
        </w:rPr>
        <w:t xml:space="preserve"> – De la prévention de la violence à l’école et de la discipline </w:t>
      </w:r>
    </w:p>
    <w:p w14:paraId="4E71013F" w14:textId="77777777" w:rsidR="00AA7216" w:rsidRPr="00D80C0F" w:rsidRDefault="002377A3">
      <w:pPr>
        <w:jc w:val="both"/>
        <w:rPr>
          <w:rFonts w:cstheme="minorHAnsi"/>
          <w:bCs/>
          <w:i/>
          <w:iCs/>
        </w:rPr>
      </w:pPr>
      <w:r w:rsidRPr="00D80C0F">
        <w:rPr>
          <w:rFonts w:cstheme="minorHAnsi"/>
          <w:b/>
          <w:i/>
          <w:iCs/>
        </w:rPr>
        <w:t>Section II.</w:t>
      </w:r>
      <w:r w:rsidRPr="00D80C0F">
        <w:rPr>
          <w:rFonts w:cstheme="minorHAnsi"/>
          <w:bCs/>
          <w:i/>
          <w:iCs/>
        </w:rPr>
        <w:t xml:space="preserve"> – De la procédure d’exclusion définitive</w:t>
      </w:r>
    </w:p>
    <w:p w14:paraId="6049A8A0" w14:textId="77777777" w:rsidR="00AA7216" w:rsidRPr="00D80C0F" w:rsidRDefault="002377A3">
      <w:pPr>
        <w:jc w:val="both"/>
        <w:rPr>
          <w:rFonts w:cstheme="minorHAnsi"/>
          <w:bCs/>
          <w:i/>
          <w:iCs/>
          <w:lang w:val="fr-FR"/>
        </w:rPr>
      </w:pPr>
      <w:r w:rsidRPr="00D80C0F">
        <w:rPr>
          <w:rFonts w:cstheme="minorHAnsi"/>
          <w:bCs/>
          <w:i/>
          <w:iCs/>
          <w:lang w:val="fr-FR"/>
        </w:rPr>
        <w:t>Article 1.7.9-4. - § 1er. [Dans l'enseignement maternel, un élève régulièrement inscrit dans une école organisée ou subventionnée par la Communauté française ne peut pas en être exclu définitivement sauf lorsqu'il s'est rendu coupable du fait visé à l'alinéa 2, 1°, à l'égard d'un autre élève. Dans l'enseignement primaire et dans l'enseignement secondaire, un élève régulièrement inscrit dans une école organisée ou subventionnée par la Communauté française ne peut en être exclu définitivement que si les faits dont il s'est rendu coupable portent atteinte à l'intégrité physique, psychologique ou morale d'un membre du personnel ou d'un élève, compromettent gravement l'organisation ou la bonne marche de l'école ou lui font subir un préjudice matériel ou moral grave.]</w:t>
      </w:r>
      <w:r w:rsidRPr="00D80C0F">
        <w:rPr>
          <w:rStyle w:val="Appelnotedebasdep"/>
          <w:rFonts w:cstheme="minorHAnsi"/>
          <w:bCs/>
          <w:i/>
          <w:iCs/>
          <w:lang w:val="fr-FR"/>
        </w:rPr>
        <w:footnoteReference w:id="5"/>
      </w:r>
    </w:p>
    <w:p w14:paraId="4190869A" w14:textId="77777777" w:rsidR="00AA7216" w:rsidRPr="00D80C0F" w:rsidRDefault="002377A3">
      <w:pPr>
        <w:jc w:val="both"/>
        <w:rPr>
          <w:rFonts w:cstheme="minorHAnsi"/>
          <w:bCs/>
          <w:i/>
          <w:iCs/>
          <w:lang w:val="fr-FR"/>
        </w:rPr>
      </w:pPr>
      <w:r w:rsidRPr="00D80C0F">
        <w:rPr>
          <w:rFonts w:cstheme="minorHAnsi"/>
          <w:bCs/>
          <w:i/>
          <w:iCs/>
          <w:lang w:val="fr-FR"/>
        </w:rPr>
        <w:t>Sont, notamment, considérés comme tels :</w:t>
      </w:r>
    </w:p>
    <w:p w14:paraId="608894AA" w14:textId="77777777" w:rsidR="00AA7216" w:rsidRPr="00D80C0F" w:rsidRDefault="002377A3">
      <w:pPr>
        <w:jc w:val="both"/>
        <w:rPr>
          <w:rFonts w:cstheme="minorHAnsi"/>
          <w:bCs/>
          <w:i/>
          <w:iCs/>
          <w:lang w:val="fr-FR"/>
        </w:rPr>
      </w:pPr>
      <w:r w:rsidRPr="00D80C0F">
        <w:rPr>
          <w:rFonts w:cstheme="minorHAnsi"/>
          <w:bCs/>
          <w:i/>
          <w:iCs/>
          <w:lang w:val="fr-FR"/>
        </w:rPr>
        <w:t>1° tout coup et blessure porté sciemment par un élève à un autre élève ou à un membre du personnel, dans l'enceinte de l'école ou hors de celle-ci, ayant entrainé une incapacité, même limitée dans le temps, de travailler ou de suivre les cours ;</w:t>
      </w:r>
    </w:p>
    <w:p w14:paraId="72BC2BF9" w14:textId="77777777" w:rsidR="00AA7216" w:rsidRPr="00D80C0F" w:rsidRDefault="002377A3">
      <w:pPr>
        <w:jc w:val="both"/>
        <w:rPr>
          <w:rFonts w:cstheme="minorHAnsi"/>
          <w:bCs/>
          <w:i/>
          <w:iCs/>
          <w:lang w:val="fr-FR"/>
        </w:rPr>
      </w:pPr>
      <w:r w:rsidRPr="00D80C0F">
        <w:rPr>
          <w:rFonts w:cstheme="minorHAnsi"/>
          <w:bCs/>
          <w:i/>
          <w:iCs/>
          <w:lang w:val="fr-FR"/>
        </w:rPr>
        <w:t>2° tout coup et blessure porté sciemment par un élève à un délégué du pouvoir organisateur, à un membre des services de l'inspection ou de vérification, à un délégué de la Communauté française, dans l'enceinte de l'école ou hors de celle-ci, ayant entrainé une incapacité de travail même limitée dans le temps ;</w:t>
      </w:r>
    </w:p>
    <w:p w14:paraId="37EFF714" w14:textId="77777777" w:rsidR="00AA7216" w:rsidRPr="00D80C0F" w:rsidRDefault="002377A3">
      <w:pPr>
        <w:jc w:val="both"/>
        <w:rPr>
          <w:rFonts w:cstheme="minorHAnsi"/>
          <w:bCs/>
          <w:i/>
          <w:iCs/>
          <w:lang w:val="fr-FR"/>
        </w:rPr>
      </w:pPr>
      <w:r w:rsidRPr="00D80C0F">
        <w:rPr>
          <w:rFonts w:cstheme="minorHAnsi"/>
          <w:bCs/>
          <w:i/>
          <w:iCs/>
          <w:lang w:val="fr-FR"/>
        </w:rPr>
        <w:t>3° tout coup et blessure porté sciemment dans l'enceinte de l'école par un élève à une personne autorisée à pénétrer au sein de l'école, ayant entrainé une incapacité de travail même limitée dans le temps ;</w:t>
      </w:r>
    </w:p>
    <w:p w14:paraId="0BE68B6B" w14:textId="77777777" w:rsidR="00AA7216" w:rsidRPr="00D80C0F" w:rsidRDefault="002377A3">
      <w:pPr>
        <w:jc w:val="both"/>
        <w:rPr>
          <w:rFonts w:cstheme="minorHAnsi"/>
          <w:bCs/>
          <w:i/>
          <w:iCs/>
          <w:lang w:val="fr-FR"/>
        </w:rPr>
      </w:pPr>
      <w:r w:rsidRPr="00D80C0F">
        <w:rPr>
          <w:rFonts w:cstheme="minorHAnsi"/>
          <w:bCs/>
          <w:i/>
          <w:iCs/>
          <w:lang w:val="fr-FR"/>
        </w:rPr>
        <w:lastRenderedPageBreak/>
        <w:t>4° l'introduction ou la détention par un élève au sein d'une école ou dans le voisinage immédiat de cette école de quelque arme que ce soit, visée, sous quelque catégorie que ce soit, à l'article 3 de loi du 8 juin 2006 réglant des activités économiques et individuelles avec des armes ;</w:t>
      </w:r>
    </w:p>
    <w:p w14:paraId="267F307C" w14:textId="77777777" w:rsidR="00AA7216" w:rsidRPr="00D80C0F" w:rsidRDefault="002377A3">
      <w:pPr>
        <w:jc w:val="both"/>
        <w:rPr>
          <w:rFonts w:cstheme="minorHAnsi"/>
          <w:bCs/>
          <w:i/>
          <w:iCs/>
          <w:lang w:val="fr-FR"/>
        </w:rPr>
      </w:pPr>
      <w:r w:rsidRPr="00D80C0F">
        <w:rPr>
          <w:rFonts w:cstheme="minorHAnsi"/>
          <w:bCs/>
          <w:i/>
          <w:iCs/>
          <w:lang w:val="fr-FR"/>
        </w:rPr>
        <w:t>5° toute manipulation hors de son usage didactique d'un instrument utilisé dans le cadre de certains cours ou activités pédagogiques lorsque cet instrument peut causer des blessures ;</w:t>
      </w:r>
    </w:p>
    <w:p w14:paraId="7873C9C1" w14:textId="77777777" w:rsidR="00AA7216" w:rsidRPr="00D80C0F" w:rsidRDefault="002377A3">
      <w:pPr>
        <w:jc w:val="both"/>
        <w:rPr>
          <w:rFonts w:cstheme="minorHAnsi"/>
          <w:bCs/>
          <w:i/>
          <w:iCs/>
          <w:lang w:val="fr-FR"/>
        </w:rPr>
      </w:pPr>
      <w:r w:rsidRPr="00D80C0F">
        <w:rPr>
          <w:rFonts w:cstheme="minorHAnsi"/>
          <w:bCs/>
          <w:i/>
          <w:iCs/>
          <w:lang w:val="fr-FR"/>
        </w:rPr>
        <w:t>6° l'introduction ou la détention, sans raison légitime, par un élève au sein d'une école ou dans le voisinage immédiat de cette école de tout instrument, outil, objet tranchant, contondant ou blessant ;</w:t>
      </w:r>
    </w:p>
    <w:p w14:paraId="0D0FE09C" w14:textId="77777777" w:rsidR="00AA7216" w:rsidRPr="00D80C0F" w:rsidRDefault="002377A3">
      <w:pPr>
        <w:jc w:val="both"/>
        <w:rPr>
          <w:rFonts w:cstheme="minorHAnsi"/>
          <w:bCs/>
          <w:i/>
          <w:iCs/>
          <w:lang w:val="fr-FR"/>
        </w:rPr>
      </w:pPr>
      <w:r w:rsidRPr="00D80C0F">
        <w:rPr>
          <w:rFonts w:cstheme="minorHAnsi"/>
          <w:bCs/>
          <w:i/>
          <w:iCs/>
          <w:lang w:val="fr-FR"/>
        </w:rPr>
        <w:t>7° l'introduction ou la détention par un élève au sein d'une école ou dans le voisinage immédiat de cette école de substances inflammables sauf dans les cas où celles-ci sont nécessaires aux activités pédagogiques et utilisées exclusivement dans le cadre de celles-ci ;</w:t>
      </w:r>
    </w:p>
    <w:p w14:paraId="35287EF0" w14:textId="77777777" w:rsidR="00AA7216" w:rsidRPr="00D80C0F" w:rsidRDefault="002377A3">
      <w:pPr>
        <w:jc w:val="both"/>
        <w:rPr>
          <w:rFonts w:cstheme="minorHAnsi"/>
          <w:bCs/>
          <w:i/>
          <w:iCs/>
          <w:lang w:val="fr-FR"/>
        </w:rPr>
      </w:pPr>
      <w:r w:rsidRPr="00D80C0F">
        <w:rPr>
          <w:rFonts w:cstheme="minorHAnsi"/>
          <w:bCs/>
          <w:i/>
          <w:iCs/>
          <w:lang w:val="fr-FR"/>
        </w:rPr>
        <w:t>8° l'introduction ou la détention par un élève au sein d'une école ou dans le voisinage immédiat de cette école de substances visées à l'article 1er de la loi du 24 février 1921 concernant le trafic des substances vénéneuses, soporifiques, stupéfiantes, désinfectantes ou antiseptiques, en violation des règles fixées pour l'usage, le commerce et le stockage de ces substances ;</w:t>
      </w:r>
    </w:p>
    <w:p w14:paraId="6D9A94DA" w14:textId="77777777" w:rsidR="00AA7216" w:rsidRPr="00D80C0F" w:rsidRDefault="002377A3">
      <w:pPr>
        <w:jc w:val="both"/>
        <w:rPr>
          <w:rFonts w:cstheme="minorHAnsi"/>
          <w:bCs/>
          <w:i/>
          <w:iCs/>
          <w:lang w:val="fr-FR"/>
        </w:rPr>
      </w:pPr>
      <w:r w:rsidRPr="00D80C0F">
        <w:rPr>
          <w:rFonts w:cstheme="minorHAnsi"/>
          <w:bCs/>
          <w:i/>
          <w:iCs/>
          <w:lang w:val="fr-FR"/>
        </w:rPr>
        <w:t>9° le fait d'extorquer, à l'aide de violences ou de menaces, des fonds, valeurs, objets, promesses d'un autre élève ou d'un membre du personnel dans l'enceinte de l'école ou hors de celle-ci ;</w:t>
      </w:r>
    </w:p>
    <w:p w14:paraId="5E4D5CF7" w14:textId="77777777" w:rsidR="00AA7216" w:rsidRPr="00D80C0F" w:rsidRDefault="002377A3">
      <w:pPr>
        <w:jc w:val="both"/>
        <w:rPr>
          <w:rFonts w:cstheme="minorHAnsi"/>
          <w:bCs/>
          <w:i/>
          <w:iCs/>
          <w:lang w:val="fr-FR"/>
        </w:rPr>
      </w:pPr>
      <w:r w:rsidRPr="00D80C0F">
        <w:rPr>
          <w:rFonts w:cstheme="minorHAnsi"/>
          <w:bCs/>
          <w:i/>
          <w:iCs/>
          <w:lang w:val="fr-FR"/>
        </w:rPr>
        <w:t>10° […]</w:t>
      </w:r>
      <w:r w:rsidRPr="00D80C0F">
        <w:rPr>
          <w:rFonts w:cstheme="minorHAnsi"/>
          <w:bCs/>
          <w:i/>
          <w:iCs/>
          <w:vertAlign w:val="superscript"/>
          <w:lang w:val="fr-FR"/>
        </w:rPr>
        <w:t>11</w:t>
      </w:r>
    </w:p>
    <w:p w14:paraId="58F44D9D" w14:textId="77777777" w:rsidR="00AA7216" w:rsidRPr="00D80C0F" w:rsidRDefault="002377A3">
      <w:pPr>
        <w:jc w:val="both"/>
        <w:rPr>
          <w:rFonts w:cstheme="minorHAnsi"/>
          <w:bCs/>
          <w:i/>
          <w:iCs/>
          <w:lang w:val="fr-FR"/>
        </w:rPr>
      </w:pPr>
      <w:r w:rsidRPr="00D80C0F">
        <w:rPr>
          <w:rFonts w:cstheme="minorHAnsi"/>
          <w:bCs/>
          <w:i/>
          <w:iCs/>
          <w:lang w:val="fr-FR"/>
        </w:rPr>
        <w:t>Le Gouvernement arrête des modalités particulières pour l'application de l'alinéa 2, 4°, dans les écoles organisant une option</w:t>
      </w:r>
      <w:proofErr w:type="gramStart"/>
      <w:r w:rsidRPr="00D80C0F">
        <w:rPr>
          <w:rFonts w:cstheme="minorHAnsi"/>
          <w:bCs/>
          <w:i/>
          <w:iCs/>
          <w:lang w:val="fr-FR"/>
        </w:rPr>
        <w:t xml:space="preserve"> «armurerie</w:t>
      </w:r>
      <w:proofErr w:type="gramEnd"/>
      <w:r w:rsidRPr="00D80C0F">
        <w:rPr>
          <w:rFonts w:cstheme="minorHAnsi"/>
          <w:bCs/>
          <w:i/>
          <w:iCs/>
          <w:lang w:val="fr-FR"/>
        </w:rPr>
        <w:t>».</w:t>
      </w:r>
    </w:p>
    <w:p w14:paraId="2F5270BB" w14:textId="77777777" w:rsidR="00AA7216" w:rsidRPr="00D80C0F" w:rsidRDefault="002377A3">
      <w:pPr>
        <w:jc w:val="both"/>
        <w:rPr>
          <w:rFonts w:cstheme="minorHAnsi"/>
          <w:bCs/>
          <w:i/>
          <w:iCs/>
          <w:lang w:val="fr-FR"/>
        </w:rPr>
      </w:pPr>
      <w:r w:rsidRPr="00D80C0F">
        <w:rPr>
          <w:rFonts w:cstheme="minorHAnsi"/>
          <w:bCs/>
          <w:i/>
          <w:iCs/>
          <w:lang w:val="fr-FR"/>
        </w:rPr>
        <w:t>§ 2. Lorsqu'il peut être apporté la preuve qu'une personne étrangère à l'école a commis un des faits graves visés au paragraphe 1er sur l'instigation ou avec la complicité d'un élève de l'école, ce dernier est considéré comme ayant commis un fait visé au paragraphe 1er.</w:t>
      </w:r>
    </w:p>
    <w:p w14:paraId="08BB709B" w14:textId="77777777" w:rsidR="00AA7216" w:rsidRPr="00D80C0F" w:rsidRDefault="002377A3">
      <w:pPr>
        <w:jc w:val="both"/>
        <w:rPr>
          <w:rFonts w:cstheme="minorHAnsi"/>
          <w:bCs/>
          <w:i/>
          <w:iCs/>
          <w:lang w:val="fr-FR"/>
        </w:rPr>
      </w:pPr>
      <w:r w:rsidRPr="00D80C0F">
        <w:rPr>
          <w:rFonts w:cstheme="minorHAnsi"/>
          <w:bCs/>
          <w:i/>
          <w:iCs/>
          <w:lang w:val="fr-FR"/>
        </w:rPr>
        <w:t>Toutefois, l'alinéa 1er n'est pas applicable à l'élève mineur pour un fait commis par ses parents.</w:t>
      </w:r>
    </w:p>
    <w:p w14:paraId="19DBA667" w14:textId="77777777" w:rsidR="00AA7216" w:rsidRPr="00D80C0F" w:rsidRDefault="002377A3">
      <w:pPr>
        <w:jc w:val="both"/>
        <w:rPr>
          <w:rFonts w:cstheme="minorHAnsi"/>
          <w:bCs/>
          <w:i/>
          <w:iCs/>
          <w:lang w:val="fr-FR"/>
        </w:rPr>
      </w:pPr>
      <w:r w:rsidRPr="00D80C0F">
        <w:rPr>
          <w:rFonts w:cstheme="minorHAnsi"/>
          <w:bCs/>
          <w:i/>
          <w:iCs/>
          <w:lang w:val="fr-FR"/>
        </w:rPr>
        <w:t>[§3. Chaque école respecte les principes suivants :</w:t>
      </w:r>
    </w:p>
    <w:p w14:paraId="1A8B8AD2" w14:textId="77777777" w:rsidR="00AA7216" w:rsidRPr="00D80C0F" w:rsidRDefault="002377A3">
      <w:pPr>
        <w:jc w:val="both"/>
        <w:rPr>
          <w:rFonts w:cstheme="minorHAnsi"/>
          <w:bCs/>
          <w:i/>
          <w:iCs/>
          <w:lang w:val="fr-FR"/>
        </w:rPr>
      </w:pPr>
      <w:r w:rsidRPr="00D80C0F">
        <w:rPr>
          <w:rFonts w:cstheme="minorHAnsi"/>
          <w:bCs/>
          <w:i/>
          <w:iCs/>
          <w:lang w:val="fr-FR"/>
        </w:rPr>
        <w:t>1° un élève ne peut pas être sanctionné deux fois pour un même fait ;</w:t>
      </w:r>
    </w:p>
    <w:p w14:paraId="7659661D" w14:textId="77777777" w:rsidR="00AA7216" w:rsidRPr="00D80C0F" w:rsidRDefault="002377A3">
      <w:pPr>
        <w:jc w:val="both"/>
        <w:rPr>
          <w:rFonts w:cstheme="minorHAnsi"/>
          <w:bCs/>
          <w:i/>
          <w:iCs/>
          <w:lang w:val="fr-FR"/>
        </w:rPr>
      </w:pPr>
      <w:r w:rsidRPr="00D80C0F">
        <w:rPr>
          <w:rFonts w:cstheme="minorHAnsi"/>
          <w:bCs/>
          <w:i/>
          <w:iCs/>
          <w:lang w:val="fr-FR"/>
        </w:rPr>
        <w:t>2° lorsqu'un même fait a été commis par plusieurs élèves, la situation de chaque élève est traitée individuellement et de manière distincte par l'école. Dans ce cas de figure, la sanction ne peut porter que sur un fait imputable à l'élève.]</w:t>
      </w:r>
      <w:r w:rsidRPr="00D80C0F">
        <w:rPr>
          <w:rStyle w:val="Appelnotedebasdep"/>
          <w:rFonts w:cstheme="minorHAnsi"/>
          <w:bCs/>
          <w:i/>
          <w:iCs/>
          <w:lang w:val="fr-FR"/>
        </w:rPr>
        <w:footnoteReference w:id="6"/>
      </w:r>
    </w:p>
    <w:p w14:paraId="08FCBE4F" w14:textId="77777777" w:rsidR="00AA7216" w:rsidRPr="00D80C0F" w:rsidRDefault="002377A3">
      <w:pPr>
        <w:jc w:val="both"/>
        <w:rPr>
          <w:rFonts w:cstheme="minorHAnsi"/>
          <w:bCs/>
          <w:i/>
          <w:iCs/>
          <w:lang w:val="fr-FR"/>
        </w:rPr>
      </w:pPr>
      <w:r w:rsidRPr="00D80C0F">
        <w:rPr>
          <w:rFonts w:cstheme="minorHAnsi"/>
          <w:bCs/>
          <w:i/>
          <w:iCs/>
          <w:lang w:val="fr-FR"/>
        </w:rPr>
        <w:t>[§4. Au cours d'une année scolaire, il est interdit d'exclure définitivement après la date du 15 mai :</w:t>
      </w:r>
    </w:p>
    <w:p w14:paraId="631D9232" w14:textId="77777777" w:rsidR="00AA7216" w:rsidRPr="00D80C0F" w:rsidRDefault="002377A3">
      <w:pPr>
        <w:jc w:val="both"/>
        <w:rPr>
          <w:rFonts w:cstheme="minorHAnsi"/>
          <w:bCs/>
          <w:i/>
          <w:iCs/>
          <w:lang w:val="fr-FR"/>
        </w:rPr>
      </w:pPr>
      <w:r w:rsidRPr="00D80C0F">
        <w:rPr>
          <w:rFonts w:cstheme="minorHAnsi"/>
          <w:bCs/>
          <w:i/>
          <w:iCs/>
          <w:lang w:val="fr-FR"/>
        </w:rPr>
        <w:t>1° dans l'enseignement ordinaire ou dans l'enseignement secondaire spécialisé de forme 4 :</w:t>
      </w:r>
    </w:p>
    <w:p w14:paraId="007E7C88" w14:textId="77777777" w:rsidR="00AA7216" w:rsidRPr="00D80C0F" w:rsidRDefault="002377A3">
      <w:pPr>
        <w:jc w:val="both"/>
        <w:rPr>
          <w:rFonts w:cstheme="minorHAnsi"/>
          <w:bCs/>
          <w:i/>
          <w:iCs/>
          <w:lang w:val="fr-FR"/>
        </w:rPr>
      </w:pPr>
      <w:r w:rsidRPr="00D80C0F">
        <w:rPr>
          <w:rFonts w:cstheme="minorHAnsi"/>
          <w:bCs/>
          <w:i/>
          <w:iCs/>
          <w:lang w:val="fr-FR"/>
        </w:rPr>
        <w:t>a)</w:t>
      </w:r>
      <w:r w:rsidRPr="00D80C0F">
        <w:rPr>
          <w:rFonts w:cstheme="minorHAnsi"/>
          <w:bCs/>
          <w:i/>
          <w:iCs/>
          <w:lang w:val="fr-FR"/>
        </w:rPr>
        <w:tab/>
        <w:t>un élève mineur ;</w:t>
      </w:r>
    </w:p>
    <w:p w14:paraId="0F7C2442" w14:textId="77777777" w:rsidR="00AA7216" w:rsidRPr="00D80C0F" w:rsidRDefault="002377A3">
      <w:pPr>
        <w:jc w:val="both"/>
        <w:rPr>
          <w:rFonts w:cstheme="minorHAnsi"/>
          <w:bCs/>
          <w:i/>
          <w:iCs/>
          <w:lang w:val="fr-FR"/>
        </w:rPr>
      </w:pPr>
      <w:r w:rsidRPr="00D80C0F">
        <w:rPr>
          <w:rFonts w:cstheme="minorHAnsi"/>
          <w:bCs/>
          <w:i/>
          <w:iCs/>
          <w:lang w:val="fr-FR"/>
        </w:rPr>
        <w:t>b)</w:t>
      </w:r>
      <w:r w:rsidRPr="00D80C0F">
        <w:rPr>
          <w:rFonts w:cstheme="minorHAnsi"/>
          <w:bCs/>
          <w:i/>
          <w:iCs/>
          <w:lang w:val="fr-FR"/>
        </w:rPr>
        <w:tab/>
        <w:t>un élève majeur âgé de 18 à 21 ans et qui est régulièrement inscrit en cinquième, sixième ou septième année de l'enseignement secondaire ;</w:t>
      </w:r>
    </w:p>
    <w:p w14:paraId="2887A9F5" w14:textId="77777777" w:rsidR="00AA7216" w:rsidRPr="00D80C0F" w:rsidRDefault="002377A3">
      <w:pPr>
        <w:jc w:val="both"/>
        <w:rPr>
          <w:rFonts w:cstheme="minorHAnsi"/>
          <w:bCs/>
          <w:i/>
          <w:iCs/>
          <w:lang w:val="fr-FR"/>
        </w:rPr>
      </w:pPr>
      <w:r w:rsidRPr="00D80C0F">
        <w:rPr>
          <w:rFonts w:cstheme="minorHAnsi"/>
          <w:bCs/>
          <w:i/>
          <w:iCs/>
          <w:lang w:val="fr-FR"/>
        </w:rPr>
        <w:t>2° dans les niveaux et formes d'enseignement spécialisé non visés au 1° :</w:t>
      </w:r>
    </w:p>
    <w:p w14:paraId="778FE0E6" w14:textId="77777777" w:rsidR="00AA7216" w:rsidRPr="00D80C0F" w:rsidRDefault="002377A3">
      <w:pPr>
        <w:jc w:val="both"/>
        <w:rPr>
          <w:rFonts w:cstheme="minorHAnsi"/>
          <w:bCs/>
          <w:i/>
          <w:iCs/>
          <w:lang w:val="fr-FR"/>
        </w:rPr>
      </w:pPr>
      <w:r w:rsidRPr="00D80C0F">
        <w:rPr>
          <w:rFonts w:cstheme="minorHAnsi"/>
          <w:bCs/>
          <w:i/>
          <w:iCs/>
          <w:lang w:val="fr-FR"/>
        </w:rPr>
        <w:lastRenderedPageBreak/>
        <w:t>a)</w:t>
      </w:r>
      <w:r w:rsidRPr="00D80C0F">
        <w:rPr>
          <w:rFonts w:cstheme="minorHAnsi"/>
          <w:bCs/>
          <w:i/>
          <w:iCs/>
          <w:lang w:val="fr-FR"/>
        </w:rPr>
        <w:tab/>
        <w:t>un élève mineur ;</w:t>
      </w:r>
    </w:p>
    <w:p w14:paraId="65B3C549" w14:textId="77777777" w:rsidR="00AA7216" w:rsidRPr="00D80C0F" w:rsidRDefault="002377A3">
      <w:pPr>
        <w:jc w:val="both"/>
        <w:rPr>
          <w:rFonts w:cstheme="minorHAnsi"/>
          <w:bCs/>
          <w:i/>
          <w:iCs/>
          <w:lang w:val="fr-FR"/>
        </w:rPr>
      </w:pPr>
      <w:r w:rsidRPr="00D80C0F">
        <w:rPr>
          <w:rFonts w:cstheme="minorHAnsi"/>
          <w:bCs/>
          <w:i/>
          <w:iCs/>
          <w:lang w:val="fr-FR"/>
        </w:rPr>
        <w:t>b)</w:t>
      </w:r>
      <w:r w:rsidRPr="00D80C0F">
        <w:rPr>
          <w:rFonts w:cstheme="minorHAnsi"/>
          <w:bCs/>
          <w:i/>
          <w:iCs/>
          <w:lang w:val="fr-FR"/>
        </w:rPr>
        <w:tab/>
        <w:t>un élève majeur âgé de 18 à 21 ans.</w:t>
      </w:r>
    </w:p>
    <w:p w14:paraId="3CA46F24" w14:textId="77777777" w:rsidR="00AA7216" w:rsidRPr="00D80C0F" w:rsidRDefault="002377A3">
      <w:pPr>
        <w:jc w:val="both"/>
        <w:rPr>
          <w:rFonts w:cstheme="minorHAnsi"/>
          <w:bCs/>
          <w:i/>
          <w:iCs/>
          <w:lang w:val="fr-FR"/>
        </w:rPr>
      </w:pPr>
      <w:r w:rsidRPr="00D80C0F">
        <w:rPr>
          <w:rFonts w:cstheme="minorHAnsi"/>
          <w:bCs/>
          <w:i/>
          <w:iCs/>
          <w:lang w:val="fr-FR"/>
        </w:rPr>
        <w:t>Après cette date, seule une procédure de refus de réinscription, telle que prévue à l'article 1.7.9-11, peut être entamée à l'égard des élèves visés à l'alinéa 1er.</w:t>
      </w:r>
    </w:p>
    <w:p w14:paraId="0B4887F5" w14:textId="77777777" w:rsidR="00AA7216" w:rsidRPr="00D80C0F" w:rsidRDefault="002377A3">
      <w:pPr>
        <w:jc w:val="both"/>
        <w:rPr>
          <w:rFonts w:cstheme="minorHAnsi"/>
          <w:bCs/>
          <w:i/>
          <w:iCs/>
          <w:lang w:val="fr-FR"/>
        </w:rPr>
      </w:pPr>
      <w:r w:rsidRPr="00D80C0F">
        <w:rPr>
          <w:rFonts w:cstheme="minorHAnsi"/>
          <w:bCs/>
          <w:i/>
          <w:iCs/>
          <w:lang w:val="fr-FR"/>
        </w:rPr>
        <w:t>Un élève âgé entre 18 et 21 ans qui ne répond pas aux conditions fixées à l'alinéa 1er ou un élève âgé de plus de 21 ans peut faire l'objet d'une exclusion définitive durant toute l'année scolaire.</w:t>
      </w:r>
    </w:p>
    <w:p w14:paraId="7894673D" w14:textId="77777777" w:rsidR="00AA7216" w:rsidRPr="00D80C0F" w:rsidRDefault="002377A3">
      <w:pPr>
        <w:jc w:val="both"/>
        <w:rPr>
          <w:rFonts w:cstheme="minorHAnsi"/>
          <w:bCs/>
          <w:i/>
          <w:iCs/>
          <w:lang w:val="fr-FR"/>
        </w:rPr>
      </w:pPr>
      <w:r w:rsidRPr="00D80C0F">
        <w:rPr>
          <w:rFonts w:cstheme="minorHAnsi"/>
          <w:bCs/>
          <w:i/>
          <w:iCs/>
          <w:lang w:val="fr-FR"/>
        </w:rPr>
        <w:t>Par exception, un élève visé à l'alinéa 1er peut faire l'objet d'une exclusion définitive après la date du 15 mai s'il s'est rendu coupable de l'un des faits suivants :</w:t>
      </w:r>
    </w:p>
    <w:p w14:paraId="704999ED" w14:textId="77777777" w:rsidR="00AA7216" w:rsidRPr="00D80C0F" w:rsidRDefault="002377A3">
      <w:pPr>
        <w:jc w:val="both"/>
        <w:rPr>
          <w:rFonts w:cstheme="minorHAnsi"/>
          <w:bCs/>
          <w:i/>
          <w:iCs/>
          <w:lang w:val="fr-FR"/>
        </w:rPr>
      </w:pPr>
      <w:r w:rsidRPr="00D80C0F">
        <w:rPr>
          <w:rFonts w:cstheme="minorHAnsi"/>
          <w:bCs/>
          <w:i/>
          <w:iCs/>
          <w:lang w:val="fr-FR"/>
        </w:rPr>
        <w:t>1° tout coup et blessure porté sciemment par un élève à un autre élève ou à un membre du personnel, dans l'enceinte de l'école ou hors de celle-ci, ayant entrainé une incapacité, même limitée dans le temps, de travailler ou de suivre les cours ;</w:t>
      </w:r>
    </w:p>
    <w:p w14:paraId="52A30239" w14:textId="77777777" w:rsidR="00AA7216" w:rsidRPr="00D80C0F" w:rsidRDefault="002377A3">
      <w:pPr>
        <w:jc w:val="both"/>
        <w:rPr>
          <w:rFonts w:cstheme="minorHAnsi"/>
          <w:bCs/>
          <w:i/>
          <w:iCs/>
          <w:lang w:val="fr-FR"/>
        </w:rPr>
      </w:pPr>
      <w:r w:rsidRPr="00D80C0F">
        <w:rPr>
          <w:rFonts w:cstheme="minorHAnsi"/>
          <w:bCs/>
          <w:i/>
          <w:iCs/>
          <w:lang w:val="fr-FR"/>
        </w:rPr>
        <w:t>2° tout coup et blessure porté sciemment par un élève à un délégué du pouvoir organisateur, à un membre des services de l'inspection ou de vérification, à un délégué de la Communauté française, dans l'enceinte de l'école ou hors de celle-ci, ayant entrainé une incapacité de travail même limitée dans le temps ;</w:t>
      </w:r>
    </w:p>
    <w:p w14:paraId="5299188D" w14:textId="77777777" w:rsidR="00AA7216" w:rsidRPr="00D80C0F" w:rsidRDefault="002377A3">
      <w:pPr>
        <w:jc w:val="both"/>
        <w:rPr>
          <w:rFonts w:cstheme="minorHAnsi"/>
          <w:bCs/>
          <w:i/>
          <w:iCs/>
          <w:lang w:val="fr-FR"/>
        </w:rPr>
      </w:pPr>
      <w:r w:rsidRPr="00D80C0F">
        <w:rPr>
          <w:rFonts w:cstheme="minorHAnsi"/>
          <w:bCs/>
          <w:i/>
          <w:iCs/>
          <w:lang w:val="fr-FR"/>
        </w:rPr>
        <w:t>3° tout coup et blessure porté sciemment dans l'enceinte de l'école par un élève à une personne autorisée à pénétrer au sein de l'école, ayant entrainé une incapacité de travail même limitée dans le temps ;</w:t>
      </w:r>
    </w:p>
    <w:p w14:paraId="564FBCE0" w14:textId="77777777" w:rsidR="00AA7216" w:rsidRPr="00D80C0F" w:rsidRDefault="002377A3">
      <w:pPr>
        <w:jc w:val="both"/>
        <w:rPr>
          <w:rFonts w:cstheme="minorHAnsi"/>
          <w:bCs/>
          <w:i/>
          <w:iCs/>
          <w:lang w:val="fr-FR"/>
        </w:rPr>
      </w:pPr>
      <w:r w:rsidRPr="00D80C0F">
        <w:rPr>
          <w:rFonts w:cstheme="minorHAnsi"/>
          <w:bCs/>
          <w:i/>
          <w:iCs/>
          <w:lang w:val="fr-FR"/>
        </w:rPr>
        <w:t>4° l'introduction ou la détention par un élève au sein d'une école ou dans le voisinage immédiat de cette école de quelque arme que ce soit, visée, sous quelque catégorie que ce soit, à l'article 3 de la loi du 08 juin 2006 réglant des activités économiques et individuelles avec des armes et ce, sous réserve du paragraphe 1er, alinéa 3 ;</w:t>
      </w:r>
    </w:p>
    <w:p w14:paraId="4C0DCD8B" w14:textId="77777777" w:rsidR="00AA7216" w:rsidRPr="00D80C0F" w:rsidRDefault="002377A3">
      <w:pPr>
        <w:jc w:val="both"/>
        <w:rPr>
          <w:rFonts w:cstheme="minorHAnsi"/>
          <w:bCs/>
          <w:i/>
          <w:iCs/>
          <w:lang w:val="fr-FR"/>
        </w:rPr>
      </w:pPr>
      <w:r w:rsidRPr="00D80C0F">
        <w:rPr>
          <w:rFonts w:cstheme="minorHAnsi"/>
          <w:bCs/>
          <w:i/>
          <w:iCs/>
          <w:lang w:val="fr-FR"/>
        </w:rPr>
        <w:t>5° toute manipulation hors de son usage didactique d'un instrument utilisé dans le cadre de certains cours ou activités pédagogiques lorsque cet instrument peut causer des blessures ;</w:t>
      </w:r>
    </w:p>
    <w:p w14:paraId="4893241D" w14:textId="77777777" w:rsidR="00AA7216" w:rsidRPr="00D80C0F" w:rsidRDefault="002377A3">
      <w:pPr>
        <w:jc w:val="both"/>
        <w:rPr>
          <w:rFonts w:cstheme="minorHAnsi"/>
          <w:bCs/>
          <w:i/>
          <w:iCs/>
          <w:lang w:val="fr-FR"/>
        </w:rPr>
      </w:pPr>
      <w:r w:rsidRPr="00D80C0F">
        <w:rPr>
          <w:rFonts w:cstheme="minorHAnsi"/>
          <w:bCs/>
          <w:i/>
          <w:iCs/>
          <w:lang w:val="fr-FR"/>
        </w:rPr>
        <w:t>6° l'introduction ou la détention, sans raison légitime, par un élève au sein d'une école ou dans le voisinage immédiat de cette école de tout instrument, outil, objet tranchant, contondant ou blessant ;</w:t>
      </w:r>
    </w:p>
    <w:p w14:paraId="4FDD4579" w14:textId="77777777" w:rsidR="00AA7216" w:rsidRPr="00D80C0F" w:rsidRDefault="002377A3">
      <w:pPr>
        <w:jc w:val="both"/>
        <w:rPr>
          <w:rFonts w:cstheme="minorHAnsi"/>
          <w:bCs/>
          <w:i/>
          <w:iCs/>
          <w:lang w:val="fr-FR"/>
        </w:rPr>
      </w:pPr>
      <w:r w:rsidRPr="00D80C0F">
        <w:rPr>
          <w:rFonts w:cstheme="minorHAnsi"/>
          <w:bCs/>
          <w:i/>
          <w:iCs/>
          <w:lang w:val="fr-FR"/>
        </w:rPr>
        <w:t>7° l'introduction ou la détention par un élève au sein d'une école ou dans le voisinage immédiat de cette école de substances inflammables sauf dans les cas où celles-ci sont nécessaires aux activités pédagogiques et utilisées exclusivement dans le cadre de celles-ci ;</w:t>
      </w:r>
    </w:p>
    <w:p w14:paraId="76BF2419" w14:textId="77777777" w:rsidR="00AA7216" w:rsidRPr="00D80C0F" w:rsidRDefault="002377A3">
      <w:pPr>
        <w:jc w:val="both"/>
        <w:rPr>
          <w:rFonts w:cstheme="minorHAnsi"/>
          <w:bCs/>
          <w:i/>
          <w:iCs/>
          <w:lang w:val="fr-FR"/>
        </w:rPr>
      </w:pPr>
      <w:r w:rsidRPr="00D80C0F">
        <w:rPr>
          <w:rFonts w:cstheme="minorHAnsi"/>
          <w:bCs/>
          <w:i/>
          <w:iCs/>
          <w:lang w:val="fr-FR"/>
        </w:rPr>
        <w:t>8° l'introduction ou la détention par un élève au sein d'une école ou dans le voisinage immédiat de cette école de substances visées à l'article 1er de la loi du 24 février 1921 concernant le trafic des substances vénéneuses, soporifiques, stupéfiantes, désinfectantes ou antiseptiques, en violation des règles fixées pour l'usage, le commerce et le stockage de ces substances ;</w:t>
      </w:r>
    </w:p>
    <w:p w14:paraId="1DD8B790" w14:textId="77777777" w:rsidR="00AA7216" w:rsidRPr="00D80C0F" w:rsidRDefault="002377A3">
      <w:pPr>
        <w:jc w:val="both"/>
        <w:rPr>
          <w:rFonts w:cstheme="minorHAnsi"/>
          <w:bCs/>
          <w:i/>
          <w:iCs/>
          <w:lang w:val="fr-FR"/>
        </w:rPr>
      </w:pPr>
      <w:r w:rsidRPr="00D80C0F">
        <w:rPr>
          <w:rFonts w:cstheme="minorHAnsi"/>
          <w:bCs/>
          <w:i/>
          <w:iCs/>
          <w:lang w:val="fr-FR"/>
        </w:rPr>
        <w:t>9° le fait d'extorquer, à l'aide de violences ou de menaces, des fonds, valeurs, objets, promesses d'un autre élève ou d'un membre du personnel dans l'enceinte de l'école ou hors de celle-ci ;</w:t>
      </w:r>
    </w:p>
    <w:p w14:paraId="1E06D91F" w14:textId="77777777" w:rsidR="00AA7216" w:rsidRPr="00D80C0F" w:rsidRDefault="002377A3">
      <w:pPr>
        <w:jc w:val="both"/>
        <w:rPr>
          <w:rFonts w:cstheme="minorHAnsi"/>
          <w:bCs/>
          <w:i/>
          <w:iCs/>
          <w:lang w:val="fr-FR"/>
        </w:rPr>
      </w:pPr>
      <w:r w:rsidRPr="00D80C0F">
        <w:rPr>
          <w:rFonts w:cstheme="minorHAnsi"/>
          <w:bCs/>
          <w:i/>
          <w:iCs/>
          <w:lang w:val="fr-FR"/>
        </w:rPr>
        <w:t>10° le fait d'exercer sciemment sur un autre élève ou un membre du personnel une pression psychologique insupportable, par insultes, injures, calomnies ou diffamation.</w:t>
      </w:r>
    </w:p>
    <w:p w14:paraId="07C42A85" w14:textId="77777777" w:rsidR="00AA7216" w:rsidRPr="00D80C0F" w:rsidRDefault="002377A3">
      <w:pPr>
        <w:jc w:val="both"/>
        <w:rPr>
          <w:rFonts w:cstheme="minorHAnsi"/>
          <w:bCs/>
          <w:i/>
          <w:iCs/>
          <w:lang w:val="fr-FR"/>
        </w:rPr>
      </w:pPr>
      <w:r w:rsidRPr="00D80C0F">
        <w:rPr>
          <w:rFonts w:cstheme="minorHAnsi"/>
          <w:bCs/>
          <w:i/>
          <w:iCs/>
          <w:lang w:val="fr-FR"/>
        </w:rPr>
        <w:lastRenderedPageBreak/>
        <w:t>Lorsqu'il est fait application de l'exception visée à l'alinéa 2, la décision d'exclusion définitive précise les motifs pour lesquels il ne peut être envisagé que l'élève fréquente l'école jusqu'à la fin de l'année scolaire en cours.]</w:t>
      </w:r>
      <w:r w:rsidRPr="00D80C0F">
        <w:rPr>
          <w:rStyle w:val="Appelnotedebasdep"/>
          <w:rFonts w:cstheme="minorHAnsi"/>
          <w:bCs/>
          <w:i/>
          <w:iCs/>
          <w:lang w:val="fr-FR"/>
        </w:rPr>
        <w:footnoteReference w:id="7"/>
      </w:r>
    </w:p>
    <w:p w14:paraId="0FD035F9" w14:textId="77777777" w:rsidR="00AA7216" w:rsidRPr="00D80C0F" w:rsidRDefault="002377A3">
      <w:pPr>
        <w:jc w:val="both"/>
        <w:rPr>
          <w:rFonts w:cstheme="minorHAnsi"/>
          <w:b/>
          <w:bCs/>
        </w:rPr>
      </w:pPr>
      <w:r w:rsidRPr="00D80C0F">
        <w:rPr>
          <w:rFonts w:cstheme="minorHAnsi"/>
          <w:b/>
          <w:bCs/>
        </w:rPr>
        <w:t>EXTRAIT DE L’</w:t>
      </w:r>
      <w:hyperlink r:id="rId41" w:tooltip="https://www.gallilex.cfwb.be/fr/leg_res_02.php?ncda=32771&amp;referant=l01" w:history="1">
        <w:r w:rsidRPr="00D80C0F">
          <w:rPr>
            <w:rStyle w:val="Lienhypertexte"/>
            <w:rFonts w:cstheme="minorHAnsi"/>
            <w:b/>
            <w:bCs/>
          </w:rPr>
          <w:t xml:space="preserve">ARRÊTÉ DU GOUVERNEMENT DE LA COMMUNAUTÉ FRANÇAISE DU 18/01/2008 </w:t>
        </w:r>
        <w:r w:rsidRPr="00D80C0F">
          <w:rPr>
            <w:rStyle w:val="Lienhypertexte"/>
            <w:rFonts w:cstheme="minorHAnsi"/>
            <w:b/>
            <w:bCs/>
            <w:i/>
          </w:rPr>
          <w:t>DÉFINISSANT LES DISPOSITIONS COMMUNES EN MATIÈRE DE FAITS GRAVES DEVANT FIGURER DANS LE RÈGLEMENT D’ORDRE INTÉRIEUR DE CHAQUE ETABLISSEMENT D’ENSEIGNEMENT SUBVENTIONNÉ OU ORGANISÉ PAR LA COMMUNAUTÉ FRANÇAISE</w:t>
        </w:r>
      </w:hyperlink>
      <w:r w:rsidRPr="00D80C0F">
        <w:rPr>
          <w:rFonts w:cstheme="minorHAnsi"/>
          <w:b/>
          <w:bCs/>
        </w:rPr>
        <w:t xml:space="preserve"> </w:t>
      </w:r>
    </w:p>
    <w:p w14:paraId="41B34F93" w14:textId="77777777" w:rsidR="00AA7216" w:rsidRPr="00D80C0F" w:rsidRDefault="002377A3">
      <w:pPr>
        <w:jc w:val="both"/>
        <w:rPr>
          <w:rFonts w:cstheme="minorHAnsi"/>
          <w:i/>
          <w:iCs/>
        </w:rPr>
      </w:pPr>
      <w:r w:rsidRPr="00D80C0F">
        <w:rPr>
          <w:rFonts w:cstheme="minorHAnsi"/>
          <w:i/>
          <w:iCs/>
        </w:rPr>
        <w:t xml:space="preserve">Faits graves commis par un élève. </w:t>
      </w:r>
    </w:p>
    <w:p w14:paraId="17008422" w14:textId="77777777" w:rsidR="00AA7216" w:rsidRPr="00D80C0F" w:rsidRDefault="002377A3">
      <w:pPr>
        <w:jc w:val="both"/>
        <w:rPr>
          <w:rFonts w:cstheme="minorHAnsi"/>
          <w:i/>
          <w:iCs/>
        </w:rPr>
      </w:pPr>
      <w:r w:rsidRPr="00D80C0F">
        <w:rPr>
          <w:rFonts w:cstheme="minorHAnsi"/>
          <w:i/>
          <w:iCs/>
        </w:rPr>
        <w:t xml:space="preserve">Les faits graves suivants sont considérés comme pouvant justifier l'exclusion définitive : </w:t>
      </w:r>
    </w:p>
    <w:p w14:paraId="09D9DC01" w14:textId="77777777" w:rsidR="00AA7216" w:rsidRPr="00D80C0F" w:rsidRDefault="002377A3">
      <w:pPr>
        <w:jc w:val="both"/>
        <w:rPr>
          <w:rFonts w:cstheme="minorHAnsi"/>
          <w:i/>
          <w:iCs/>
        </w:rPr>
      </w:pPr>
      <w:r w:rsidRPr="00D80C0F">
        <w:rPr>
          <w:rFonts w:cstheme="minorHAnsi"/>
          <w:i/>
          <w:iCs/>
        </w:rPr>
        <w:t xml:space="preserve">1. Dans l'enceinte de l'établissement ou hors de celle-ci : </w:t>
      </w:r>
    </w:p>
    <w:p w14:paraId="05D9C911" w14:textId="77777777" w:rsidR="00AA7216" w:rsidRPr="00D80C0F" w:rsidRDefault="002377A3">
      <w:pPr>
        <w:jc w:val="both"/>
        <w:rPr>
          <w:rFonts w:cstheme="minorHAnsi"/>
          <w:i/>
          <w:iCs/>
        </w:rPr>
      </w:pPr>
      <w:r w:rsidRPr="00D80C0F">
        <w:rPr>
          <w:rFonts w:cstheme="minorHAnsi"/>
          <w:i/>
          <w:iCs/>
        </w:rPr>
        <w:t>[…]</w:t>
      </w:r>
    </w:p>
    <w:p w14:paraId="0F033538" w14:textId="77777777" w:rsidR="00AA7216" w:rsidRPr="00D80C0F" w:rsidRDefault="002377A3">
      <w:pPr>
        <w:jc w:val="both"/>
        <w:rPr>
          <w:rFonts w:cstheme="minorHAnsi"/>
          <w:i/>
          <w:iCs/>
        </w:rPr>
      </w:pPr>
      <w:r w:rsidRPr="00D80C0F">
        <w:rPr>
          <w:rFonts w:cstheme="minorHAnsi"/>
          <w:i/>
          <w:iCs/>
        </w:rPr>
        <w:t>- tout acte de violence sexuelle à l'encontre d'un élève ou d'un membre du personnel de l'établissement.</w:t>
      </w:r>
    </w:p>
    <w:p w14:paraId="091D66FC" w14:textId="77777777" w:rsidR="00AA7216" w:rsidRPr="00D80C0F" w:rsidRDefault="002377A3">
      <w:pPr>
        <w:jc w:val="both"/>
        <w:rPr>
          <w:rFonts w:cstheme="minorHAnsi"/>
          <w:i/>
          <w:iCs/>
        </w:rPr>
      </w:pPr>
      <w:r w:rsidRPr="00D80C0F">
        <w:rPr>
          <w:rFonts w:cstheme="minorHAnsi"/>
          <w:i/>
          <w:iCs/>
        </w:rPr>
        <w:t>[…]</w:t>
      </w:r>
    </w:p>
    <w:p w14:paraId="48048985" w14:textId="77777777" w:rsidR="00AA7216" w:rsidRPr="00D80C0F" w:rsidRDefault="002377A3">
      <w:pPr>
        <w:shd w:val="clear" w:color="auto" w:fill="D9D9D9" w:themeFill="background1" w:themeFillShade="D9"/>
        <w:jc w:val="both"/>
        <w:rPr>
          <w:rFonts w:cstheme="minorHAnsi"/>
          <w:b/>
        </w:rPr>
      </w:pPr>
      <w:r w:rsidRPr="00D80C0F">
        <w:rPr>
          <w:rFonts w:cstheme="minorHAnsi"/>
          <w:b/>
        </w:rPr>
        <w:t>Article V.5</w:t>
      </w:r>
      <w:r w:rsidRPr="00D80C0F">
        <w:rPr>
          <w:rFonts w:cstheme="minorHAnsi"/>
          <w:b/>
        </w:rPr>
        <w:tab/>
        <w:t xml:space="preserve">Procédure d’exclusion définitive </w:t>
      </w:r>
    </w:p>
    <w:p w14:paraId="711C8117" w14:textId="77777777" w:rsidR="00AA7216" w:rsidRPr="00D80C0F" w:rsidRDefault="002377A3">
      <w:pPr>
        <w:jc w:val="both"/>
        <w:rPr>
          <w:rFonts w:cstheme="minorHAnsi"/>
          <w:b/>
          <w:bCs/>
        </w:rPr>
      </w:pPr>
      <w:r w:rsidRPr="00D80C0F">
        <w:rPr>
          <w:rFonts w:cstheme="minorHAnsi"/>
          <w:b/>
          <w:bCs/>
        </w:rPr>
        <w:t xml:space="preserve">DISPOSITIONS COMMUNES CONCERNANT LA PROCÉDURE D’EXCLUSION DÉFINITIVE ET LA VOIE DE RECOURS </w:t>
      </w:r>
    </w:p>
    <w:p w14:paraId="6D913E06" w14:textId="77777777" w:rsidR="00AA7216" w:rsidRPr="00D80C0F" w:rsidRDefault="002377A3">
      <w:pPr>
        <w:jc w:val="both"/>
        <w:rPr>
          <w:rFonts w:cstheme="minorHAnsi"/>
          <w:b/>
          <w:bCs/>
          <w:i/>
        </w:rPr>
      </w:pPr>
      <w:r w:rsidRPr="00D80C0F">
        <w:rPr>
          <w:rFonts w:cstheme="minorHAnsi"/>
          <w:b/>
          <w:bCs/>
        </w:rPr>
        <w:t xml:space="preserve">EXTRAIT DU </w:t>
      </w:r>
      <w:hyperlink r:id="rId42" w:tooltip="https://www.gallilex.cfwb.be/fr/leg_res_02.php?ncda=49466&amp;referant=l01" w:history="1">
        <w:r w:rsidRPr="00D80C0F">
          <w:rPr>
            <w:rStyle w:val="Lienhypertexte"/>
            <w:rFonts w:cstheme="minorHAnsi"/>
            <w:b/>
            <w:bCs/>
          </w:rPr>
          <w:t xml:space="preserve">CODE DU 03/05/2019 </w:t>
        </w:r>
        <w:r w:rsidRPr="00D80C0F">
          <w:rPr>
            <w:rStyle w:val="Lienhypertexte"/>
            <w:rFonts w:cstheme="minorHAnsi"/>
            <w:b/>
            <w:bCs/>
            <w:i/>
          </w:rPr>
          <w:t>DE L’ENSEIGNEMENT FONDAMENTAL ET DE L’ENSEIGNEMENT SECONDAIRE</w:t>
        </w:r>
      </w:hyperlink>
      <w:r w:rsidRPr="00D80C0F">
        <w:rPr>
          <w:rFonts w:cstheme="minorHAnsi"/>
          <w:b/>
          <w:bCs/>
          <w:i/>
        </w:rPr>
        <w:t xml:space="preserve"> </w:t>
      </w:r>
    </w:p>
    <w:p w14:paraId="780550F5" w14:textId="77777777" w:rsidR="00AA7216" w:rsidRPr="00D80C0F" w:rsidRDefault="002377A3">
      <w:pPr>
        <w:jc w:val="both"/>
        <w:rPr>
          <w:rFonts w:cstheme="minorHAnsi"/>
          <w:i/>
          <w:iCs/>
        </w:rPr>
      </w:pPr>
      <w:r w:rsidRPr="00D80C0F">
        <w:rPr>
          <w:rFonts w:cstheme="minorHAnsi"/>
          <w:b/>
          <w:bCs/>
          <w:i/>
          <w:iCs/>
        </w:rPr>
        <w:t>Article 1.7.9-5.</w:t>
      </w:r>
      <w:r w:rsidRPr="00D80C0F">
        <w:rPr>
          <w:rFonts w:cstheme="minorHAnsi"/>
          <w:i/>
          <w:iCs/>
        </w:rPr>
        <w:t xml:space="preserve"> – Si la gravité des faits le justifie, le pouvoir organisateur ou son délégué peut écarter provisoirement l’élève de l’école pendant la durée de la procédure d’exclusion définitive. L’écartement provisoire ne peut dépasser dix jours ouvrables scolaires.</w:t>
      </w:r>
    </w:p>
    <w:p w14:paraId="7EFFACAE" w14:textId="77777777" w:rsidR="00AA7216" w:rsidRPr="00D80C0F" w:rsidRDefault="002377A3">
      <w:pPr>
        <w:jc w:val="both"/>
        <w:rPr>
          <w:rFonts w:cstheme="minorHAnsi"/>
          <w:i/>
          <w:iCs/>
        </w:rPr>
      </w:pPr>
      <w:r w:rsidRPr="00D80C0F">
        <w:rPr>
          <w:rFonts w:cstheme="minorHAnsi"/>
          <w:b/>
          <w:bCs/>
          <w:i/>
          <w:iCs/>
        </w:rPr>
        <w:t>Article 1.7.9-6. - § 1</w:t>
      </w:r>
      <w:r w:rsidRPr="00D80C0F">
        <w:rPr>
          <w:rFonts w:cstheme="minorHAnsi"/>
          <w:b/>
          <w:bCs/>
          <w:i/>
          <w:iCs/>
          <w:vertAlign w:val="superscript"/>
        </w:rPr>
        <w:t>er</w:t>
      </w:r>
      <w:r w:rsidRPr="00D80C0F">
        <w:rPr>
          <w:rFonts w:cstheme="minorHAnsi"/>
          <w:i/>
          <w:iCs/>
        </w:rPr>
        <w:t>. Préalablement à toute exclusion définitive, l’élève, s’il est majeur, ou l’élève et ses parents, s’il est mineur, sont invités, par envoi recommandé, à une audition avec le directeur qui leur expose les faits et les entend.</w:t>
      </w:r>
    </w:p>
    <w:p w14:paraId="31907BC9" w14:textId="77777777" w:rsidR="00AA7216" w:rsidRPr="00D80C0F" w:rsidRDefault="002377A3">
      <w:pPr>
        <w:jc w:val="both"/>
        <w:rPr>
          <w:rFonts w:cstheme="minorHAnsi"/>
          <w:i/>
          <w:iCs/>
        </w:rPr>
      </w:pPr>
      <w:r w:rsidRPr="00D80C0F">
        <w:rPr>
          <w:rFonts w:cstheme="minorHAnsi"/>
          <w:i/>
          <w:iCs/>
        </w:rPr>
        <w:t>Cette audition a lieu au plus tôt le quatrième jour ouvrable qui suit la notification.</w:t>
      </w:r>
    </w:p>
    <w:p w14:paraId="0EE98924" w14:textId="77777777" w:rsidR="00AA7216" w:rsidRPr="00D80C0F" w:rsidRDefault="002377A3">
      <w:pPr>
        <w:jc w:val="both"/>
        <w:rPr>
          <w:rFonts w:cstheme="minorHAnsi"/>
          <w:i/>
          <w:iCs/>
        </w:rPr>
      </w:pPr>
      <w:r w:rsidRPr="00D80C0F">
        <w:rPr>
          <w:rFonts w:cstheme="minorHAnsi"/>
          <w:i/>
          <w:iCs/>
        </w:rPr>
        <w:t>Le procès-verbal de l’audition est signé par l’élève majeur ou par les parents de l’élève mineur. Le refus de signature du procès-verbal est constaté par un membre du personnel enseignant ou auxiliaire d’éducation et n’empêche pas la poursuite de la procédure. Le cas échéant, un procès-verbal de carence est établi et la procédure se poursuit.</w:t>
      </w:r>
    </w:p>
    <w:p w14:paraId="303EE99E" w14:textId="77777777" w:rsidR="00AA7216" w:rsidRPr="00D80C0F" w:rsidRDefault="002377A3">
      <w:pPr>
        <w:jc w:val="both"/>
        <w:rPr>
          <w:rFonts w:cstheme="minorHAnsi"/>
          <w:i/>
          <w:iCs/>
        </w:rPr>
      </w:pPr>
      <w:r w:rsidRPr="00D80C0F">
        <w:rPr>
          <w:rFonts w:cstheme="minorHAnsi"/>
          <w:b/>
          <w:bCs/>
          <w:i/>
          <w:iCs/>
        </w:rPr>
        <w:t>§ 2.</w:t>
      </w:r>
      <w:r w:rsidRPr="00D80C0F">
        <w:rPr>
          <w:rFonts w:cstheme="minorHAnsi"/>
          <w:i/>
          <w:iCs/>
        </w:rPr>
        <w:t xml:space="preserve"> Après avoir pris l’avis du conseil de classe dans l’enseignement secondaire ou de l’équipe pédagogique dans l’enseignement primaire, l’exclusion définitive est prononcée par le pouvoir organisateur ou son délégué (</w:t>
      </w:r>
      <w:proofErr w:type="gramStart"/>
      <w:r w:rsidRPr="00D80C0F">
        <w:rPr>
          <w:rFonts w:cstheme="minorHAnsi"/>
          <w:i/>
          <w:iCs/>
        </w:rPr>
        <w:t xml:space="preserve"> ….</w:t>
      </w:r>
      <w:proofErr w:type="gramEnd"/>
      <w:r w:rsidRPr="00D80C0F">
        <w:rPr>
          <w:rFonts w:cstheme="minorHAnsi"/>
          <w:i/>
          <w:iCs/>
        </w:rPr>
        <w:t xml:space="preserve">). </w:t>
      </w:r>
    </w:p>
    <w:p w14:paraId="78952D6F" w14:textId="77777777" w:rsidR="00AA7216" w:rsidRPr="00D80C0F" w:rsidRDefault="002377A3">
      <w:pPr>
        <w:jc w:val="both"/>
        <w:rPr>
          <w:rFonts w:cstheme="minorHAnsi"/>
          <w:i/>
          <w:iCs/>
        </w:rPr>
      </w:pPr>
      <w:r w:rsidRPr="00D80C0F">
        <w:rPr>
          <w:rFonts w:cstheme="minorHAnsi"/>
          <w:i/>
          <w:iCs/>
        </w:rPr>
        <w:t>L’exclusion définitive, dument motivée, est signifiée par envoi recommandé avec accusé de réception à l’élève s’il est majeur, à ses parents, s’il est mineur.</w:t>
      </w:r>
    </w:p>
    <w:p w14:paraId="0DFCEFC4" w14:textId="77777777" w:rsidR="00AA7216" w:rsidRPr="00D80C0F" w:rsidRDefault="002377A3">
      <w:pPr>
        <w:jc w:val="both"/>
        <w:rPr>
          <w:rFonts w:cstheme="minorHAnsi"/>
          <w:i/>
          <w:iCs/>
        </w:rPr>
      </w:pPr>
      <w:r w:rsidRPr="00D80C0F">
        <w:rPr>
          <w:rFonts w:cstheme="minorHAnsi"/>
          <w:i/>
          <w:iCs/>
        </w:rPr>
        <w:lastRenderedPageBreak/>
        <w:t>Le pouvoir organisateur ou son délégué transmet aux services du Gouvernement copie de la décision d’exclusion définitive dans les dix jours ouvrables qui suivent la date d’exclusion.</w:t>
      </w:r>
    </w:p>
    <w:p w14:paraId="3B86F02B" w14:textId="77777777" w:rsidR="00AA7216" w:rsidRPr="00D80C0F" w:rsidRDefault="002377A3">
      <w:pPr>
        <w:jc w:val="both"/>
        <w:rPr>
          <w:rFonts w:cstheme="minorHAnsi"/>
          <w:i/>
          <w:iCs/>
        </w:rPr>
      </w:pPr>
      <w:r w:rsidRPr="00D80C0F">
        <w:rPr>
          <w:rFonts w:cstheme="minorHAnsi"/>
          <w:i/>
          <w:iCs/>
        </w:rPr>
        <w:t>(…)</w:t>
      </w:r>
    </w:p>
    <w:p w14:paraId="42B883C7" w14:textId="77777777" w:rsidR="00AA7216" w:rsidRPr="00D80C0F" w:rsidRDefault="002377A3">
      <w:pPr>
        <w:jc w:val="both"/>
        <w:rPr>
          <w:rFonts w:cstheme="minorHAnsi"/>
          <w:i/>
          <w:iCs/>
        </w:rPr>
      </w:pPr>
      <w:r w:rsidRPr="00D80C0F">
        <w:rPr>
          <w:rFonts w:cstheme="minorHAnsi"/>
          <w:b/>
          <w:bCs/>
          <w:i/>
          <w:iCs/>
        </w:rPr>
        <w:t>Article 1.7.9-8.</w:t>
      </w:r>
      <w:r w:rsidRPr="00D80C0F">
        <w:rPr>
          <w:rFonts w:cstheme="minorHAnsi"/>
          <w:i/>
          <w:iCs/>
        </w:rPr>
        <w:t xml:space="preserve"> – Le centre PMS de l’école de l’élève est à la disposition de ce dernier et de ses parents s’il est mineur, notamment dans le cadre d’une aide à la recherche d’une nouvelle école.</w:t>
      </w:r>
    </w:p>
    <w:p w14:paraId="3BA4412F" w14:textId="77777777" w:rsidR="00AA7216" w:rsidRPr="00D80C0F" w:rsidRDefault="002377A3">
      <w:pPr>
        <w:jc w:val="both"/>
        <w:rPr>
          <w:rFonts w:cstheme="minorHAnsi"/>
          <w:i/>
          <w:iCs/>
        </w:rPr>
      </w:pPr>
      <w:r w:rsidRPr="00D80C0F">
        <w:rPr>
          <w:rFonts w:cstheme="minorHAnsi"/>
          <w:b/>
          <w:bCs/>
          <w:i/>
          <w:iCs/>
        </w:rPr>
        <w:t>Article 1.7.9-9.</w:t>
      </w:r>
      <w:r w:rsidRPr="00D80C0F">
        <w:rPr>
          <w:rFonts w:cstheme="minorHAnsi"/>
          <w:i/>
          <w:iCs/>
        </w:rPr>
        <w:t xml:space="preserve"> – Dans l’enseignement organisé par la Communauté française, le directeur transmet copie de l’ensemble du dossier disciplinaire de l’élève exclu à Wallonie Bruxelles Enseignement et à la commission zonale des inscriptions visée à l’alinéa 2, dans les deux jours ouvrables scolaires qui suivent la date d’exclusion. Wallonie Bruxelles Enseignement propose à l’élève, s’il est majeur, ou à l’élève mineur et à ses parents, son inscription dans une autre école sur avis de la commission zonale des inscriptions.</w:t>
      </w:r>
    </w:p>
    <w:p w14:paraId="27658463" w14:textId="77777777" w:rsidR="00AA7216" w:rsidRPr="00D80C0F" w:rsidRDefault="002377A3">
      <w:pPr>
        <w:jc w:val="both"/>
        <w:rPr>
          <w:rFonts w:cstheme="minorHAnsi"/>
          <w:i/>
          <w:iCs/>
        </w:rPr>
      </w:pPr>
      <w:r w:rsidRPr="00D80C0F">
        <w:rPr>
          <w:rFonts w:cstheme="minorHAnsi"/>
          <w:i/>
          <w:iCs/>
        </w:rPr>
        <w:t>Wallonie Bruxelles Enseignement organise des commissions zonales des inscriptions rendant des avis en matière d’inscription.</w:t>
      </w:r>
    </w:p>
    <w:p w14:paraId="7C949B69" w14:textId="77777777" w:rsidR="00AA7216" w:rsidRPr="00D80C0F" w:rsidRDefault="002377A3">
      <w:pPr>
        <w:jc w:val="both"/>
        <w:rPr>
          <w:rFonts w:cstheme="minorHAnsi"/>
          <w:i/>
          <w:iCs/>
        </w:rPr>
      </w:pPr>
      <w:r w:rsidRPr="00D80C0F">
        <w:rPr>
          <w:rFonts w:cstheme="minorHAnsi"/>
          <w:i/>
          <w:iCs/>
        </w:rPr>
        <w:t>Dans les cas où la commission zonale estime que les faits dont l’élève s’est rendu coupable sont d’une gravité extrême, elle entend à son tour l’élève s’il est majeur, l’élève et ses parents, s’il est mineur. Dans le cas où l’élève est mineur, elle informe le conseiller de l’aide à la jeunesse compétent et sollicite son avis. L’avis rendu par le conseiller est joint au dossier.</w:t>
      </w:r>
    </w:p>
    <w:p w14:paraId="6C1AF5FD" w14:textId="77777777" w:rsidR="00AA7216" w:rsidRPr="00D80C0F" w:rsidRDefault="002377A3">
      <w:pPr>
        <w:jc w:val="both"/>
        <w:rPr>
          <w:rFonts w:cstheme="minorHAnsi"/>
          <w:i/>
          <w:iCs/>
        </w:rPr>
      </w:pPr>
      <w:r w:rsidRPr="00D80C0F">
        <w:rPr>
          <w:rFonts w:cstheme="minorHAnsi"/>
          <w:i/>
          <w:iCs/>
        </w:rPr>
        <w:t>Lorsque le mineur fait l’objet d’une mesure d’aide contrainte en application de l’ordonnance de la Commission communautaire commune du 29 avril 2004 relative à l’Aide à la jeunesse, de la loi du 8 avril 1965 relative à la protection de la jeunesse, à la prise en charge des mineurs ayant commis un fait qualifié infraction et à la réparation du dommage causé par ce fait ou du Code de la prévention, de l’Aide à la jeunesse et de la protection de la jeunesse, le conseiller de l’Aide à la jeunesse transmet la demande d’avis au service de la protection de la jeunesse compétent. L’avis rendu par le service de la protection de la jeunesse est joint au dossier.</w:t>
      </w:r>
    </w:p>
    <w:p w14:paraId="615BEC03" w14:textId="77777777" w:rsidR="00AA7216" w:rsidRPr="00D80C0F" w:rsidRDefault="002377A3">
      <w:pPr>
        <w:jc w:val="both"/>
        <w:rPr>
          <w:rFonts w:cstheme="minorHAnsi"/>
          <w:i/>
          <w:iCs/>
        </w:rPr>
      </w:pPr>
      <w:r w:rsidRPr="00D80C0F">
        <w:rPr>
          <w:rFonts w:cstheme="minorHAnsi"/>
          <w:i/>
          <w:iCs/>
        </w:rPr>
        <w:t>Si la commission zonale ne peut proposer l’inscription de l’élève exclu dans une autre école organisée par la Communauté française, la commission zonale transmet le dossier à Wallonie Bruxelles Enseignement qui statue.</w:t>
      </w:r>
    </w:p>
    <w:p w14:paraId="1E7A07BB" w14:textId="77777777" w:rsidR="00AA7216" w:rsidRPr="00D80C0F" w:rsidRDefault="002377A3">
      <w:pPr>
        <w:jc w:val="both"/>
        <w:rPr>
          <w:rFonts w:cstheme="minorHAnsi"/>
        </w:rPr>
      </w:pPr>
      <w:r w:rsidRPr="00D80C0F">
        <w:rPr>
          <w:rFonts w:cstheme="minorHAnsi"/>
        </w:rPr>
        <w:t>(…)</w:t>
      </w:r>
    </w:p>
    <w:p w14:paraId="4A876634" w14:textId="77777777" w:rsidR="00AA7216" w:rsidRPr="00D80C0F" w:rsidRDefault="002377A3">
      <w:pPr>
        <w:jc w:val="both"/>
        <w:rPr>
          <w:rFonts w:cstheme="minorHAnsi"/>
          <w:i/>
        </w:rPr>
      </w:pPr>
      <w:r w:rsidRPr="00D80C0F">
        <w:rPr>
          <w:rFonts w:cstheme="minorHAnsi"/>
          <w:b/>
          <w:i/>
        </w:rPr>
        <w:t>Article 1.7.9-10. §4 -</w:t>
      </w:r>
      <w:r w:rsidRPr="00D80C0F">
        <w:rPr>
          <w:rFonts w:cstheme="minorHAnsi"/>
          <w:i/>
        </w:rPr>
        <w:t xml:space="preserve"> L'existence d'un droit de recours et ses modalités doivent figurer dans la lettre recommandée visée à l'article 1.7.9-6, § 2, alinéa 2.</w:t>
      </w:r>
    </w:p>
    <w:p w14:paraId="4768A77E" w14:textId="77777777" w:rsidR="00AA7216" w:rsidRPr="00D80C0F" w:rsidRDefault="002377A3">
      <w:pPr>
        <w:jc w:val="both"/>
        <w:rPr>
          <w:rFonts w:cstheme="minorHAnsi"/>
        </w:rPr>
      </w:pPr>
      <w:r w:rsidRPr="00D80C0F">
        <w:rPr>
          <w:rFonts w:cstheme="minorHAnsi"/>
        </w:rPr>
        <w:t>(…)</w:t>
      </w:r>
    </w:p>
    <w:p w14:paraId="14EE5502" w14:textId="77777777" w:rsidR="00AA7216" w:rsidRPr="00D80C0F" w:rsidRDefault="002377A3">
      <w:pPr>
        <w:jc w:val="both"/>
        <w:rPr>
          <w:rFonts w:cstheme="minorHAnsi"/>
          <w:i/>
          <w:iCs/>
        </w:rPr>
      </w:pPr>
      <w:r w:rsidRPr="00D80C0F">
        <w:rPr>
          <w:rFonts w:cstheme="minorHAnsi"/>
          <w:b/>
          <w:bCs/>
          <w:i/>
          <w:iCs/>
        </w:rPr>
        <w:t>Article 1.7.9-11.</w:t>
      </w:r>
      <w:r w:rsidRPr="00D80C0F">
        <w:rPr>
          <w:rFonts w:cstheme="minorHAnsi"/>
          <w:i/>
          <w:iCs/>
        </w:rPr>
        <w:t xml:space="preserve"> – Le refus de réinscription l’année scolaire suivante dans une école organisée ou subventionnée par la Communauté française est traité comme une exclusion définitive. Il est notifié au plus tard le cinquième jour de l’année scolaire, conformément aux modalités fixées aux articles 1.7.9- 4 à 1.7.9-8.</w:t>
      </w:r>
    </w:p>
    <w:p w14:paraId="163FE51A" w14:textId="77777777" w:rsidR="00AA7216" w:rsidRPr="00D80C0F" w:rsidRDefault="002377A3">
      <w:pPr>
        <w:jc w:val="both"/>
        <w:rPr>
          <w:rFonts w:cstheme="minorHAnsi"/>
        </w:rPr>
      </w:pPr>
      <w:r w:rsidRPr="00D80C0F">
        <w:rPr>
          <w:rFonts w:cstheme="minorHAnsi"/>
          <w:bCs/>
        </w:rPr>
        <w:t>L</w:t>
      </w:r>
      <w:r w:rsidRPr="00D80C0F">
        <w:rPr>
          <w:rFonts w:cstheme="minorHAnsi"/>
        </w:rPr>
        <w:t xml:space="preserve">'élève majeur qui compte, au cours d'une même année scolaire, plus de 20 demi-jours d'absence injustifiée peut être exclu de l'école selon les modalités fixées aux articles 1.7.9-5, 1.7.9-6, 1.7.9-7 et 1.7.9-9 du Code du 03/05/2019 </w:t>
      </w:r>
      <w:r w:rsidRPr="00D80C0F">
        <w:rPr>
          <w:rFonts w:cstheme="minorHAnsi"/>
          <w:i/>
          <w:iCs/>
        </w:rPr>
        <w:t>de l’enseignement fondamental et de l’enseignement secondaire</w:t>
      </w:r>
      <w:r w:rsidRPr="00D80C0F">
        <w:rPr>
          <w:rFonts w:cstheme="minorHAnsi"/>
        </w:rPr>
        <w:t>.</w:t>
      </w:r>
    </w:p>
    <w:p w14:paraId="2C44D2D7" w14:textId="77777777" w:rsidR="00AA7216" w:rsidRPr="00D80C0F" w:rsidRDefault="002377A3">
      <w:pPr>
        <w:jc w:val="both"/>
        <w:rPr>
          <w:rFonts w:cstheme="minorHAnsi"/>
        </w:rPr>
      </w:pPr>
      <w:r w:rsidRPr="00D80C0F">
        <w:rPr>
          <w:rFonts w:cstheme="minorHAnsi"/>
        </w:rPr>
        <w:t xml:space="preserve">Un recours contre l’exclusion définitive peut être introduit par l'élève s'il est majeur ou par ses parents, s'il est mineur, par envoi recommandé, dans les 10 jours ouvrables qui suivent la notification de l’exclusion définitive, auprès de Wallonie-Bruxelles Enseignement (Boulevard </w:t>
      </w:r>
      <w:proofErr w:type="spellStart"/>
      <w:r w:rsidRPr="00D80C0F">
        <w:rPr>
          <w:rFonts w:cstheme="minorHAnsi"/>
        </w:rPr>
        <w:t>Pachéco</w:t>
      </w:r>
      <w:proofErr w:type="spellEnd"/>
      <w:r w:rsidRPr="00D80C0F">
        <w:rPr>
          <w:rFonts w:cstheme="minorHAnsi"/>
        </w:rPr>
        <w:t xml:space="preserve"> - 32, 1000 </w:t>
      </w:r>
      <w:r w:rsidRPr="00D80C0F">
        <w:rPr>
          <w:rFonts w:cstheme="minorHAnsi"/>
        </w:rPr>
        <w:lastRenderedPageBreak/>
        <w:t>Bruxelles). Il est statué sur le recours au plus tard le quinzième jour ouvrable qui suit la réception du recours. Lorsque le recours est reçu pour les vacances d’été, il est statué pour le 20 août. Dans tous les cas, la notification est donnée dans les trois jours ouvrables qui suivent la décision.</w:t>
      </w:r>
    </w:p>
    <w:p w14:paraId="67594504" w14:textId="77777777" w:rsidR="00AA7216" w:rsidRPr="00D80C0F" w:rsidRDefault="002377A3">
      <w:pPr>
        <w:jc w:val="both"/>
        <w:rPr>
          <w:rFonts w:cstheme="minorHAnsi"/>
        </w:rPr>
      </w:pPr>
      <w:r w:rsidRPr="00D80C0F">
        <w:rPr>
          <w:rFonts w:cstheme="minorHAnsi"/>
        </w:rPr>
        <w:t xml:space="preserve">L’introduction d’un recours n’est pas suspensive de la décision d’exclusion. </w:t>
      </w:r>
    </w:p>
    <w:p w14:paraId="66B98C28" w14:textId="77777777" w:rsidR="00AA7216" w:rsidRPr="00D80C0F" w:rsidRDefault="002377A3">
      <w:pPr>
        <w:rPr>
          <w:rFonts w:cstheme="minorHAnsi"/>
        </w:rPr>
      </w:pPr>
      <w:r w:rsidRPr="00D80C0F">
        <w:rPr>
          <w:rFonts w:cstheme="minorHAnsi"/>
        </w:rPr>
        <w:br w:type="page" w:clear="all"/>
      </w:r>
    </w:p>
    <w:p w14:paraId="7742D556" w14:textId="77777777" w:rsidR="00AA7216" w:rsidRPr="00D80C0F" w:rsidRDefault="00AA7216">
      <w:pPr>
        <w:pStyle w:val="Titre1"/>
        <w:numPr>
          <w:ilvl w:val="0"/>
          <w:numId w:val="20"/>
        </w:numPr>
        <w:ind w:left="0" w:firstLine="0"/>
        <w:jc w:val="both"/>
        <w:rPr>
          <w:rFonts w:asciiTheme="minorHAnsi" w:hAnsiTheme="minorHAnsi" w:cstheme="minorHAnsi"/>
          <w:b/>
        </w:rPr>
      </w:pPr>
      <w:bookmarkStart w:id="127" w:name="_Toc147502958"/>
      <w:bookmarkStart w:id="128" w:name="_Toc147502959"/>
      <w:bookmarkStart w:id="129" w:name="_Toc147502960"/>
      <w:bookmarkStart w:id="130" w:name="_Toc147502961"/>
      <w:bookmarkStart w:id="131" w:name="_Toc147502962"/>
      <w:bookmarkStart w:id="132" w:name="_Toc147502963"/>
      <w:bookmarkStart w:id="133" w:name="_Toc147502964"/>
      <w:bookmarkStart w:id="134" w:name="_Toc147502965"/>
      <w:bookmarkStart w:id="135" w:name="_Toc147502966"/>
      <w:bookmarkStart w:id="136" w:name="_Toc147502967"/>
      <w:bookmarkStart w:id="137" w:name="_Toc220325443"/>
      <w:bookmarkEnd w:id="127"/>
      <w:bookmarkEnd w:id="128"/>
      <w:bookmarkEnd w:id="129"/>
      <w:bookmarkEnd w:id="130"/>
      <w:bookmarkEnd w:id="131"/>
      <w:bookmarkEnd w:id="132"/>
      <w:bookmarkEnd w:id="133"/>
      <w:bookmarkEnd w:id="134"/>
      <w:bookmarkEnd w:id="135"/>
      <w:bookmarkEnd w:id="136"/>
      <w:bookmarkEnd w:id="137"/>
    </w:p>
    <w:p w14:paraId="59FF3947" w14:textId="77777777" w:rsidR="00AA7216" w:rsidRPr="00D80C0F" w:rsidRDefault="002377A3">
      <w:pPr>
        <w:pStyle w:val="Titre1"/>
        <w:spacing w:before="120" w:after="240"/>
        <w:jc w:val="both"/>
        <w:rPr>
          <w:rFonts w:asciiTheme="minorHAnsi" w:hAnsiTheme="minorHAnsi" w:cstheme="minorHAnsi"/>
          <w:b/>
        </w:rPr>
      </w:pPr>
      <w:bookmarkStart w:id="138" w:name="_Toc220325444"/>
      <w:r w:rsidRPr="00D80C0F">
        <w:rPr>
          <w:rFonts w:asciiTheme="minorHAnsi" w:hAnsiTheme="minorHAnsi" w:cstheme="minorHAnsi"/>
          <w:b/>
        </w:rPr>
        <w:t>La fréquentation scolaire</w:t>
      </w:r>
      <w:bookmarkEnd w:id="138"/>
      <w:r w:rsidRPr="00D80C0F">
        <w:rPr>
          <w:rFonts w:asciiTheme="minorHAnsi" w:hAnsiTheme="minorHAnsi" w:cstheme="minorHAnsi"/>
          <w:b/>
        </w:rPr>
        <w:t xml:space="preserve"> </w:t>
      </w:r>
    </w:p>
    <w:p w14:paraId="2F454E82" w14:textId="77777777" w:rsidR="00AA7216" w:rsidRPr="00D80C0F" w:rsidRDefault="002377A3">
      <w:pPr>
        <w:pStyle w:val="Paragraphedeliste"/>
        <w:numPr>
          <w:ilvl w:val="1"/>
          <w:numId w:val="20"/>
        </w:numPr>
        <w:shd w:val="clear" w:color="auto" w:fill="D9D9D9" w:themeFill="background1" w:themeFillShade="D9"/>
        <w:ind w:left="0" w:firstLine="0"/>
        <w:jc w:val="both"/>
        <w:rPr>
          <w:rFonts w:cstheme="minorHAnsi"/>
          <w:b/>
        </w:rPr>
      </w:pPr>
      <w:r w:rsidRPr="00D80C0F">
        <w:rPr>
          <w:rFonts w:cstheme="minorHAnsi"/>
          <w:b/>
        </w:rPr>
        <w:t>Dispositions réglementaires</w:t>
      </w:r>
    </w:p>
    <w:p w14:paraId="10E1926B" w14:textId="77777777" w:rsidR="00AA7216" w:rsidRPr="00D80C0F" w:rsidRDefault="002377A3">
      <w:pPr>
        <w:rPr>
          <w:rFonts w:cstheme="minorHAnsi"/>
          <w:b/>
        </w:rPr>
      </w:pPr>
      <w:r w:rsidRPr="00D80C0F">
        <w:rPr>
          <w:rFonts w:cstheme="minorHAnsi"/>
          <w:b/>
        </w:rPr>
        <w:t xml:space="preserve">DISPOSITIONS COMMUNES CONCERNANT LA FRÉQUENTATION SCOLAIRE </w:t>
      </w:r>
    </w:p>
    <w:p w14:paraId="38BAC766" w14:textId="77777777" w:rsidR="00AA7216" w:rsidRPr="00D80C0F" w:rsidRDefault="002377A3">
      <w:pPr>
        <w:rPr>
          <w:rFonts w:cstheme="minorHAnsi"/>
          <w:b/>
          <w:bCs/>
          <w:i/>
          <w:iCs/>
        </w:rPr>
      </w:pPr>
      <w:r w:rsidRPr="00D80C0F">
        <w:rPr>
          <w:rFonts w:cstheme="minorHAnsi"/>
          <w:b/>
          <w:bCs/>
          <w:iCs/>
        </w:rPr>
        <w:t xml:space="preserve">EXTRAIT DU </w:t>
      </w:r>
      <w:hyperlink r:id="rId43" w:tooltip="https://www.gallilex.cfwb.be/fr/leg_res_02.php?ncda=49466&amp;referant=l01" w:history="1">
        <w:r w:rsidRPr="00D80C0F">
          <w:rPr>
            <w:rStyle w:val="Lienhypertexte"/>
            <w:rFonts w:cstheme="minorHAnsi"/>
            <w:b/>
            <w:bCs/>
            <w:iCs/>
          </w:rPr>
          <w:t xml:space="preserve">CODE DU 03/05/2019 </w:t>
        </w:r>
        <w:r w:rsidRPr="00D80C0F">
          <w:rPr>
            <w:rStyle w:val="Lienhypertexte"/>
            <w:rFonts w:cstheme="minorHAnsi"/>
            <w:b/>
            <w:bCs/>
            <w:i/>
            <w:iCs/>
          </w:rPr>
          <w:t>DE L’ENSEIGNEMENT FONDAMENTAL ET DE L’ENSEIGNEMENT SECONDAIRE</w:t>
        </w:r>
      </w:hyperlink>
      <w:r w:rsidRPr="00D80C0F">
        <w:rPr>
          <w:rFonts w:cstheme="minorHAnsi"/>
          <w:b/>
          <w:bCs/>
          <w:i/>
          <w:iCs/>
        </w:rPr>
        <w:t xml:space="preserve"> </w:t>
      </w:r>
    </w:p>
    <w:p w14:paraId="70805431" w14:textId="77777777" w:rsidR="00AA7216" w:rsidRPr="00D80C0F" w:rsidRDefault="002377A3">
      <w:pPr>
        <w:jc w:val="both"/>
        <w:rPr>
          <w:rFonts w:cstheme="minorHAnsi"/>
          <w:b/>
          <w:i/>
        </w:rPr>
      </w:pPr>
      <w:r w:rsidRPr="00D80C0F">
        <w:rPr>
          <w:rFonts w:cstheme="minorHAnsi"/>
          <w:b/>
          <w:bCs/>
          <w:i/>
          <w:iCs/>
        </w:rPr>
        <w:t xml:space="preserve">Article 1.7.1-8. - </w:t>
      </w:r>
      <w:r w:rsidRPr="00D80C0F">
        <w:rPr>
          <w:rFonts w:cstheme="minorHAnsi"/>
          <w:i/>
        </w:rPr>
        <w:t>Les directeurs contrôlent la régularité de la fréquentation scolaire des élèves. Le Gouvernement fixe les modalités de l'organisation de ces contrôles et de la tenue des registres de fréquentation.</w:t>
      </w:r>
    </w:p>
    <w:p w14:paraId="062AC83A" w14:textId="77777777" w:rsidR="00AA7216" w:rsidRPr="00D80C0F" w:rsidRDefault="002377A3">
      <w:pPr>
        <w:jc w:val="both"/>
        <w:rPr>
          <w:rFonts w:cstheme="minorHAnsi"/>
          <w:i/>
        </w:rPr>
      </w:pPr>
      <w:r w:rsidRPr="00D80C0F">
        <w:rPr>
          <w:rFonts w:cstheme="minorHAnsi"/>
          <w:i/>
        </w:rPr>
        <w:t>Le Gouvernement détermine la nature et la durée des absences qui sont considérées comme justifiées, telles que la maladie de l'élève couverte par un certificat médical, convocation par une autorité publique, décès d'un parent, participation à des compétitions pour les sportifs de haut niveau. Il détermine également la nature et la durée des absences dont la justification peut être laissée à l'appréciation du directeur, notamment les cas de force majeure ou de circonstances exceptionnelles, liés à des problèmes familiaux, de santé mentale ou physique de l'élève, de transports. Le règlement d'ordre intérieur de l'école mentionne ces dispositions.</w:t>
      </w:r>
    </w:p>
    <w:p w14:paraId="32500641" w14:textId="77777777" w:rsidR="00AA7216" w:rsidRPr="00D80C0F" w:rsidRDefault="002377A3">
      <w:pPr>
        <w:jc w:val="both"/>
        <w:rPr>
          <w:rFonts w:cstheme="minorHAnsi"/>
          <w:b/>
        </w:rPr>
      </w:pPr>
      <w:r w:rsidRPr="00D80C0F">
        <w:rPr>
          <w:rFonts w:cstheme="minorHAnsi"/>
          <w:b/>
        </w:rPr>
        <w:t>EXTRAIT DE L’</w:t>
      </w:r>
      <w:hyperlink r:id="rId44" w:tooltip="https://www.gallilex.cfwb.be/fr/leg_res_02.php?ncda=40870&amp;referant=l01" w:history="1">
        <w:r w:rsidRPr="00D80C0F">
          <w:rPr>
            <w:rStyle w:val="Lienhypertexte"/>
            <w:rFonts w:cstheme="minorHAnsi"/>
            <w:b/>
          </w:rPr>
          <w:t xml:space="preserve">ARRÊTÉ DU GOUVERNEMENT DE LA COMMUNAUTÉ FRANÇAISE DU 22/05/2014 </w:t>
        </w:r>
        <w:r w:rsidRPr="00D80C0F">
          <w:rPr>
            <w:rStyle w:val="Lienhypertexte"/>
            <w:rFonts w:cstheme="minorHAnsi"/>
            <w:b/>
            <w:i/>
          </w:rPr>
          <w:t>PORTANT APPLICATION DES ARTICLES 8, §1</w:t>
        </w:r>
        <w:r w:rsidRPr="00D80C0F">
          <w:rPr>
            <w:rStyle w:val="Lienhypertexte"/>
            <w:rFonts w:cstheme="minorHAnsi"/>
            <w:b/>
            <w:i/>
            <w:vertAlign w:val="superscript"/>
          </w:rPr>
          <w:t>er</w:t>
        </w:r>
        <w:r w:rsidRPr="00D80C0F">
          <w:rPr>
            <w:rStyle w:val="Lienhypertexte"/>
            <w:rFonts w:cstheme="minorHAnsi"/>
            <w:b/>
            <w:i/>
          </w:rPr>
          <w:t>, 20, 23, 31, 32, 33, 37, 47 et 50 DU DÉCRET DU 21/11/2013 ORGANISANT DIVERS DISPOSITIFS SCOLAIRES FAVORISANT LE BIEN-ÊTRE DES JEUNES A L’ÉCOLE, L’ACCROCHAGE SCOLAIRE, LA PRÉVENTION DE LA VIOLENCE A L’ÉCOLE ET L’ACCOMPAGNEMENT DES DÉMARCHES D’ORIENTATION SCOLAIRE</w:t>
        </w:r>
      </w:hyperlink>
      <w:r w:rsidRPr="00D80C0F">
        <w:rPr>
          <w:rFonts w:cstheme="minorHAnsi"/>
          <w:b/>
        </w:rPr>
        <w:t xml:space="preserve"> </w:t>
      </w:r>
    </w:p>
    <w:p w14:paraId="430CB365" w14:textId="77777777" w:rsidR="00AA7216" w:rsidRPr="00D80C0F" w:rsidRDefault="002377A3">
      <w:pPr>
        <w:jc w:val="both"/>
        <w:rPr>
          <w:rFonts w:cstheme="minorHAnsi"/>
          <w:bCs/>
          <w:i/>
        </w:rPr>
      </w:pPr>
      <w:r w:rsidRPr="00D80C0F">
        <w:rPr>
          <w:rFonts w:cstheme="minorHAnsi"/>
          <w:b/>
          <w:i/>
        </w:rPr>
        <w:t>Article 9. - § 1er.</w:t>
      </w:r>
      <w:r w:rsidRPr="00D80C0F">
        <w:rPr>
          <w:rFonts w:cstheme="minorHAnsi"/>
          <w:bCs/>
          <w:i/>
        </w:rPr>
        <w:t xml:space="preserve"> Sont considérées comme justifiées, les absences motivées par :</w:t>
      </w:r>
    </w:p>
    <w:p w14:paraId="594B03FB" w14:textId="77777777" w:rsidR="00AA7216" w:rsidRPr="00D80C0F" w:rsidRDefault="002377A3">
      <w:pPr>
        <w:jc w:val="both"/>
        <w:rPr>
          <w:rFonts w:cstheme="minorHAnsi"/>
          <w:i/>
          <w:iCs/>
        </w:rPr>
      </w:pPr>
      <w:r w:rsidRPr="00D80C0F">
        <w:rPr>
          <w:rFonts w:cstheme="minorHAnsi"/>
          <w:i/>
          <w:iCs/>
        </w:rPr>
        <w:t>1° l'indisposition ou la maladie de l'élève couverte par un certificat médical ou une attestation délivrée par un centre hospitalier ;</w:t>
      </w:r>
    </w:p>
    <w:p w14:paraId="2DE4894E" w14:textId="77777777" w:rsidR="00AA7216" w:rsidRPr="00D80C0F" w:rsidRDefault="002377A3">
      <w:pPr>
        <w:jc w:val="both"/>
        <w:rPr>
          <w:rFonts w:cstheme="minorHAnsi"/>
          <w:i/>
          <w:iCs/>
        </w:rPr>
      </w:pPr>
      <w:r w:rsidRPr="00D80C0F">
        <w:rPr>
          <w:rFonts w:cstheme="minorHAnsi"/>
          <w:i/>
          <w:iCs/>
        </w:rPr>
        <w:t>2° la convocation par une autorité publique ou la nécessité pour l'élève de se rendre auprès de cette autorité qui lui délivre une attestation ;</w:t>
      </w:r>
    </w:p>
    <w:p w14:paraId="33743600" w14:textId="77777777" w:rsidR="00AA7216" w:rsidRPr="00D80C0F" w:rsidRDefault="002377A3">
      <w:pPr>
        <w:jc w:val="both"/>
        <w:rPr>
          <w:rFonts w:cstheme="minorHAnsi"/>
          <w:i/>
          <w:iCs/>
        </w:rPr>
      </w:pPr>
      <w:r w:rsidRPr="00D80C0F">
        <w:rPr>
          <w:rFonts w:cstheme="minorHAnsi"/>
          <w:i/>
          <w:iCs/>
        </w:rPr>
        <w:t>3° le décès d'un parent ou allié de l'élève, au premier degré ; l'absence ne peut dépasser 4 jours ;</w:t>
      </w:r>
    </w:p>
    <w:p w14:paraId="0C486E7A" w14:textId="77777777" w:rsidR="00AA7216" w:rsidRPr="00D80C0F" w:rsidRDefault="002377A3">
      <w:pPr>
        <w:jc w:val="both"/>
        <w:rPr>
          <w:rFonts w:cstheme="minorHAnsi"/>
          <w:i/>
          <w:iCs/>
        </w:rPr>
      </w:pPr>
      <w:r w:rsidRPr="00D80C0F">
        <w:rPr>
          <w:rFonts w:cstheme="minorHAnsi"/>
          <w:i/>
          <w:iCs/>
        </w:rPr>
        <w:t>4° le décès d'un parent ou allié de l'élève, à quelque degré que ce soit, habitant sous le même toit que l'élève ; l'absence ne peut dépasser 2 jours ;</w:t>
      </w:r>
    </w:p>
    <w:p w14:paraId="51C2F4F1" w14:textId="77777777" w:rsidR="00AA7216" w:rsidRPr="00D80C0F" w:rsidRDefault="002377A3">
      <w:pPr>
        <w:jc w:val="both"/>
        <w:rPr>
          <w:rFonts w:cstheme="minorHAnsi"/>
          <w:i/>
          <w:iCs/>
        </w:rPr>
      </w:pPr>
      <w:r w:rsidRPr="00D80C0F">
        <w:rPr>
          <w:rFonts w:cstheme="minorHAnsi"/>
          <w:i/>
          <w:iCs/>
        </w:rPr>
        <w:t>5° le décès d'un parent ou allié de l'élève, du 2e au 4e degré n'habitant pas sous le même toit que l’élève ; l'absence ne peut dépasser 1 jour ;</w:t>
      </w:r>
    </w:p>
    <w:p w14:paraId="3F3BAB5A" w14:textId="77777777" w:rsidR="00AA7216" w:rsidRPr="00D80C0F" w:rsidRDefault="002377A3">
      <w:pPr>
        <w:jc w:val="both"/>
        <w:rPr>
          <w:rFonts w:cstheme="minorHAnsi"/>
          <w:bCs/>
          <w:i/>
        </w:rPr>
      </w:pPr>
      <w:r w:rsidRPr="00D80C0F">
        <w:rPr>
          <w:rFonts w:cstheme="minorHAnsi"/>
          <w:bCs/>
          <w:i/>
        </w:rPr>
        <w:t>6° la participation des élèves reconnus comme sportifs de haut niveau, espoirs sportifs ou partenaires d'entraînement, visés à l'article 12, § 1er, du décret du 8 décembre 2006 visant l'organisation et le subventionnement du sport en Communauté française à des activités de préparation sportive sous forme de stages ou d'entraînement et de compétition. Le nombre total d'absences justifiées ne peut dépasser 30 demi-jours par année scolaire, sauf dérogation accordée par le Ministre. Dans ce cas, la durée de l'absence doit être annoncée au chef d'établissement au plus tard une semaine avant le stage ou la compétition à l'aide de l'attestation de la fédération sportive compétente à laquelle est jointe, si l'élève est mineur, une autorisation des parents ;</w:t>
      </w:r>
    </w:p>
    <w:p w14:paraId="6F296173" w14:textId="77777777" w:rsidR="00AA7216" w:rsidRPr="00D80C0F" w:rsidRDefault="002377A3">
      <w:pPr>
        <w:jc w:val="both"/>
        <w:rPr>
          <w:rFonts w:cstheme="minorHAnsi"/>
          <w:bCs/>
          <w:i/>
        </w:rPr>
      </w:pPr>
      <w:r w:rsidRPr="00D80C0F">
        <w:rPr>
          <w:rFonts w:cstheme="minorHAnsi"/>
          <w:bCs/>
          <w:i/>
        </w:rPr>
        <w:lastRenderedPageBreak/>
        <w:t xml:space="preserve">7° </w:t>
      </w:r>
      <w:r w:rsidRPr="00D80C0F">
        <w:rPr>
          <w:rFonts w:cstheme="minorHAnsi"/>
          <w:b/>
          <w:i/>
          <w:u w:val="single"/>
        </w:rPr>
        <w:t>dans l'enseignement secondaire</w:t>
      </w:r>
      <w:r w:rsidRPr="00D80C0F">
        <w:rPr>
          <w:rFonts w:cstheme="minorHAnsi"/>
          <w:bCs/>
          <w:i/>
        </w:rPr>
        <w:t>, la participation des élèves, non visés au point 6°, à des stages ou compétitions organisées ou reconnues par la Fédération sportive à laquelle ils appartiennent. Le nombre total d'absences justifiées ne peut dépasser 20 demi-jours par année scolaire. Dans ce cas, la durée de l'absence doit être annoncée au chef d'établissement au plus tard une semaine avant le stage ou la compétition à l'aide de l'attestation de la fédération sportive compétente à laquelle est jointe, si l'élève est mineur, une autorisation des parents ;</w:t>
      </w:r>
    </w:p>
    <w:p w14:paraId="218C7D1A" w14:textId="77777777" w:rsidR="00AA7216" w:rsidRPr="00D80C0F" w:rsidRDefault="002377A3">
      <w:pPr>
        <w:jc w:val="both"/>
        <w:rPr>
          <w:rFonts w:cstheme="minorHAnsi"/>
          <w:bCs/>
          <w:i/>
        </w:rPr>
      </w:pPr>
      <w:r w:rsidRPr="00D80C0F">
        <w:rPr>
          <w:rFonts w:cstheme="minorHAnsi"/>
          <w:bCs/>
          <w:i/>
        </w:rPr>
        <w:t xml:space="preserve">8° </w:t>
      </w:r>
      <w:r w:rsidRPr="00D80C0F">
        <w:rPr>
          <w:rFonts w:cstheme="minorHAnsi"/>
          <w:b/>
          <w:i/>
          <w:u w:val="single"/>
        </w:rPr>
        <w:t>dans l'enseignement secondaire</w:t>
      </w:r>
      <w:r w:rsidRPr="00D80C0F">
        <w:rPr>
          <w:rFonts w:cstheme="minorHAnsi"/>
          <w:bCs/>
          <w:i/>
        </w:rPr>
        <w:t>, la participation des élèves, non visés aux points 6° et 7°, à des stages, évènements ou activités à caractère artistique organisés ou reconnus par la Communauté française. Le nombre total d'absences justifiées ne peut dépasser 20 demi-jours par année scolaire.</w:t>
      </w:r>
    </w:p>
    <w:p w14:paraId="25A81FE5" w14:textId="77777777" w:rsidR="00AA7216" w:rsidRPr="00D80C0F" w:rsidRDefault="002377A3">
      <w:pPr>
        <w:jc w:val="both"/>
        <w:rPr>
          <w:rFonts w:cstheme="minorHAnsi"/>
          <w:bCs/>
          <w:i/>
        </w:rPr>
      </w:pPr>
      <w:r w:rsidRPr="00D80C0F">
        <w:rPr>
          <w:rFonts w:cstheme="minorHAnsi"/>
          <w:bCs/>
          <w:i/>
        </w:rPr>
        <w:t>Dans ce cas, la durée de l'absence doit être annoncée au chef d'établissement au plus tard une semaine avant le stage, l'évènement ou l'activité à l'aide de l'attestation de l'organisme compétent à laquelle est jointe, si l'élève est mineur, une autorisation des parents ;</w:t>
      </w:r>
    </w:p>
    <w:p w14:paraId="3DDC58AD" w14:textId="77777777" w:rsidR="00AA7216" w:rsidRPr="00D80C0F" w:rsidRDefault="002377A3">
      <w:pPr>
        <w:jc w:val="both"/>
        <w:rPr>
          <w:rFonts w:cstheme="minorHAnsi"/>
          <w:bCs/>
          <w:i/>
        </w:rPr>
      </w:pPr>
      <w:r w:rsidRPr="00D80C0F">
        <w:rPr>
          <w:rFonts w:cstheme="minorHAnsi"/>
          <w:bCs/>
          <w:i/>
        </w:rPr>
        <w:t xml:space="preserve">9° </w:t>
      </w:r>
      <w:r w:rsidRPr="00D80C0F">
        <w:rPr>
          <w:rFonts w:cstheme="minorHAnsi"/>
          <w:b/>
          <w:i/>
          <w:u w:val="single"/>
        </w:rPr>
        <w:t>dans l'enseignement secondaire</w:t>
      </w:r>
      <w:r w:rsidRPr="00D80C0F">
        <w:rPr>
          <w:rFonts w:cstheme="minorHAnsi"/>
          <w:bCs/>
          <w:i/>
        </w:rPr>
        <w:t>, la participation de l'élève à un séjour scolaire individuel reconnu par la Communauté française.</w:t>
      </w:r>
    </w:p>
    <w:p w14:paraId="4942BF70" w14:textId="77777777" w:rsidR="00AA7216" w:rsidRPr="00D80C0F" w:rsidRDefault="002377A3">
      <w:pPr>
        <w:jc w:val="both"/>
        <w:rPr>
          <w:rFonts w:cstheme="minorHAnsi"/>
          <w:bCs/>
          <w:i/>
        </w:rPr>
      </w:pPr>
      <w:r w:rsidRPr="00D80C0F">
        <w:rPr>
          <w:rFonts w:cstheme="minorHAnsi"/>
          <w:b/>
          <w:i/>
        </w:rPr>
        <w:t>§ 2.</w:t>
      </w:r>
      <w:r w:rsidRPr="00D80C0F">
        <w:rPr>
          <w:rFonts w:cstheme="minorHAnsi"/>
          <w:bCs/>
          <w:i/>
        </w:rPr>
        <w:t xml:space="preserve"> Pour que les motifs soient reconnus valables, les documents mentionnés ci-dessus doivent être remis au chef d'établissement ou à son délégué au plus tard le lendemain du dernier jour d'absence lorsque celle-ci ne dépasse pas 3 jours, et au plus tard le quatrième jour d'absence dans les autres cas.</w:t>
      </w:r>
    </w:p>
    <w:p w14:paraId="20B6F651" w14:textId="77777777" w:rsidR="00AA7216" w:rsidRPr="00D80C0F" w:rsidRDefault="002377A3">
      <w:pPr>
        <w:jc w:val="both"/>
        <w:rPr>
          <w:rFonts w:cstheme="minorHAnsi"/>
          <w:bCs/>
          <w:i/>
        </w:rPr>
      </w:pPr>
      <w:r w:rsidRPr="00D80C0F">
        <w:rPr>
          <w:rFonts w:cstheme="minorHAnsi"/>
          <w:b/>
          <w:i/>
        </w:rPr>
        <w:t>§ 2bis.</w:t>
      </w:r>
      <w:r w:rsidRPr="00D80C0F">
        <w:rPr>
          <w:rFonts w:cstheme="minorHAnsi"/>
          <w:bCs/>
          <w:i/>
        </w:rPr>
        <w:t xml:space="preserve"> Sont considérées comme des absences justifiées les demi-jours durant lesquels :</w:t>
      </w:r>
    </w:p>
    <w:p w14:paraId="261457F8" w14:textId="77777777" w:rsidR="00AA7216" w:rsidRPr="00D80C0F" w:rsidRDefault="002377A3">
      <w:pPr>
        <w:jc w:val="both"/>
        <w:rPr>
          <w:rFonts w:cstheme="minorHAnsi"/>
          <w:i/>
          <w:iCs/>
        </w:rPr>
      </w:pPr>
      <w:r w:rsidRPr="00D80C0F">
        <w:rPr>
          <w:rFonts w:cstheme="minorHAnsi"/>
          <w:i/>
          <w:iCs/>
        </w:rPr>
        <w:t xml:space="preserve"> 1° l'élève a été placé dans une institution relevant du secteur de l'Aide à la jeunesse ou de la Santé avant son inscription en cours d'année scolaire dans un établissement d'enseignement obligatoire, à condition qu'il produise une attestation indiquant qu'il a répondu à l'obligation scolaire pour cette période ;</w:t>
      </w:r>
    </w:p>
    <w:p w14:paraId="757F9710" w14:textId="77777777" w:rsidR="00AA7216" w:rsidRPr="00D80C0F" w:rsidRDefault="002377A3">
      <w:pPr>
        <w:jc w:val="both"/>
        <w:rPr>
          <w:rFonts w:cstheme="minorHAnsi"/>
          <w:bCs/>
          <w:i/>
        </w:rPr>
      </w:pPr>
      <w:r w:rsidRPr="00D80C0F">
        <w:rPr>
          <w:rFonts w:cstheme="minorHAnsi"/>
          <w:bCs/>
          <w:i/>
        </w:rPr>
        <w:t>2° l'élève a suivi une formation en alternance organisée par l'Institut wallon de formation en alternance et des indépendants et des petites et moyennes entreprises (IFAPME), par le Service Formation P.M.E créé au sein des Services de la Commission communautaire française (SFPME), ou par un opérateur de formation assimilé en Région flamande, avant son inscription en cours d'année scolaire dans l'enseignement de plein exercice ;</w:t>
      </w:r>
    </w:p>
    <w:p w14:paraId="3AD33613" w14:textId="77777777" w:rsidR="00AA7216" w:rsidRPr="00D80C0F" w:rsidRDefault="002377A3">
      <w:pPr>
        <w:jc w:val="both"/>
        <w:rPr>
          <w:rFonts w:cstheme="minorHAnsi"/>
          <w:bCs/>
          <w:i/>
        </w:rPr>
      </w:pPr>
      <w:r w:rsidRPr="00D80C0F">
        <w:rPr>
          <w:rFonts w:cstheme="minorHAnsi"/>
          <w:bCs/>
          <w:i/>
        </w:rPr>
        <w:t>3° l'élève a été inscrit en enseignement à domicile avant son inscription en cours d'année scolaire dans un établissement organisé ou subventionné par la Communauté française ;</w:t>
      </w:r>
    </w:p>
    <w:p w14:paraId="53CE5B15" w14:textId="77777777" w:rsidR="00AA7216" w:rsidRPr="00D80C0F" w:rsidRDefault="002377A3">
      <w:pPr>
        <w:jc w:val="both"/>
        <w:rPr>
          <w:rFonts w:cstheme="minorHAnsi"/>
          <w:bCs/>
          <w:i/>
        </w:rPr>
      </w:pPr>
      <w:r w:rsidRPr="00D80C0F">
        <w:rPr>
          <w:rFonts w:cstheme="minorHAnsi"/>
          <w:bCs/>
          <w:i/>
        </w:rPr>
        <w:t>4° l'élève a été inscrit dans l'enseignement supérieur ou l'enseignement de promotion sociale, avant son inscription en cours d'année scolaire dans un établissement d'enseignement obligatoire organisé ou subventionné par la Communauté française ;</w:t>
      </w:r>
    </w:p>
    <w:p w14:paraId="2E8908DA" w14:textId="77777777" w:rsidR="00AA7216" w:rsidRPr="00D80C0F" w:rsidRDefault="002377A3">
      <w:pPr>
        <w:jc w:val="both"/>
        <w:rPr>
          <w:rFonts w:cstheme="minorHAnsi"/>
          <w:bCs/>
          <w:i/>
        </w:rPr>
      </w:pPr>
      <w:r w:rsidRPr="00D80C0F">
        <w:rPr>
          <w:rFonts w:cstheme="minorHAnsi"/>
          <w:bCs/>
          <w:i/>
        </w:rPr>
        <w:t>5° l'élève a été inscrit dans une forme d'enseignement, section, ou orientation d'études appartenant à une année d'études dans laquelle il n'aurait pas dû être inscrit, avant son inscription en cours d'année scolaire dans l'année d'études pour laquelle il remplit les conditions d'admission pour être considéré comme élève régulier ;</w:t>
      </w:r>
    </w:p>
    <w:p w14:paraId="5A254CF7" w14:textId="77777777" w:rsidR="00AA7216" w:rsidRPr="00D80C0F" w:rsidRDefault="002377A3">
      <w:pPr>
        <w:jc w:val="both"/>
        <w:rPr>
          <w:rFonts w:cstheme="minorHAnsi"/>
          <w:bCs/>
          <w:i/>
        </w:rPr>
      </w:pPr>
      <w:r w:rsidRPr="00D80C0F">
        <w:rPr>
          <w:rFonts w:cstheme="minorHAnsi"/>
          <w:bCs/>
          <w:i/>
        </w:rPr>
        <w:t>6° l'élève a été exclu de son établissement avant d'être inscrit en cours d'année scolaire dans un autre établissement d'enseignement obligatoire.</w:t>
      </w:r>
    </w:p>
    <w:p w14:paraId="64067B4A" w14:textId="77777777" w:rsidR="00AA7216" w:rsidRPr="00D80C0F" w:rsidRDefault="002377A3">
      <w:pPr>
        <w:jc w:val="both"/>
        <w:rPr>
          <w:rFonts w:cstheme="minorHAnsi"/>
          <w:bCs/>
          <w:i/>
        </w:rPr>
      </w:pPr>
      <w:r w:rsidRPr="00D80C0F">
        <w:rPr>
          <w:rFonts w:cstheme="minorHAnsi"/>
          <w:bCs/>
          <w:i/>
        </w:rPr>
        <w:t>Les demi-jours d'absence accumulés entre le dernier jour de fréquentation d'un établissement visé au 1°, 2°, ou 4°, ou le dernier jour de suivi d'un enseignement à domicile, et le jour de l'inscription effective de l'élève dans sa nouvelle école, ne sont pas considérés comme des absences justifiées.</w:t>
      </w:r>
    </w:p>
    <w:p w14:paraId="67B4C4BC" w14:textId="77777777" w:rsidR="00AA7216" w:rsidRPr="00D80C0F" w:rsidRDefault="002377A3">
      <w:pPr>
        <w:jc w:val="both"/>
        <w:rPr>
          <w:rFonts w:cstheme="minorHAnsi"/>
          <w:bCs/>
          <w:i/>
        </w:rPr>
      </w:pPr>
      <w:r w:rsidRPr="00D80C0F">
        <w:rPr>
          <w:rFonts w:cstheme="minorHAnsi"/>
          <w:b/>
          <w:i/>
        </w:rPr>
        <w:lastRenderedPageBreak/>
        <w:t>§ 2ter.</w:t>
      </w:r>
      <w:r w:rsidRPr="00D80C0F">
        <w:rPr>
          <w:rFonts w:cstheme="minorHAnsi"/>
          <w:bCs/>
          <w:i/>
        </w:rPr>
        <w:t xml:space="preserve"> L'élève inscrit dans </w:t>
      </w:r>
      <w:r w:rsidRPr="00D80C0F">
        <w:rPr>
          <w:rFonts w:cstheme="minorHAnsi"/>
          <w:b/>
          <w:i/>
          <w:u w:val="single"/>
        </w:rPr>
        <w:t>un établissement d'enseignement secondaire ordinaire de plein exercice</w:t>
      </w:r>
      <w:r w:rsidRPr="00D80C0F">
        <w:rPr>
          <w:rFonts w:cstheme="minorHAnsi"/>
          <w:bCs/>
          <w:i/>
        </w:rPr>
        <w:t xml:space="preserve"> en cours d'année scolaire, dans le respect des conditions d'admission, est considéré en absence justifiée pour la période précédant l'inscription, à condition qu'il produise une attestation de fréquentation indiquant qu'il a répondu à l'obligation scolaire durant cette période.</w:t>
      </w:r>
    </w:p>
    <w:p w14:paraId="1CEC4DFF" w14:textId="77777777" w:rsidR="00AA7216" w:rsidRPr="00D80C0F" w:rsidRDefault="002377A3">
      <w:pPr>
        <w:jc w:val="both"/>
        <w:rPr>
          <w:rFonts w:cstheme="minorHAnsi"/>
          <w:bCs/>
          <w:i/>
        </w:rPr>
      </w:pPr>
      <w:r w:rsidRPr="00D80C0F">
        <w:rPr>
          <w:rFonts w:cstheme="minorHAnsi"/>
          <w:bCs/>
          <w:i/>
        </w:rPr>
        <w:t>Est également considéré en absence justifiée, l'élève qui s'inscrit en cours d'année scolaire dans une année d'études pour laquelle il ne répondait pas aux conditions d'admission en début d'année scolaire. Une attestation de fréquentation est délivrée à l'élève pour la période jusqu'à laquelle il a fréquenté une autre année d'études.</w:t>
      </w:r>
    </w:p>
    <w:p w14:paraId="3078E01E" w14:textId="77777777" w:rsidR="00AA7216" w:rsidRPr="00D80C0F" w:rsidRDefault="002377A3">
      <w:pPr>
        <w:jc w:val="both"/>
        <w:rPr>
          <w:rFonts w:cstheme="minorHAnsi"/>
          <w:bCs/>
          <w:i/>
        </w:rPr>
      </w:pPr>
      <w:r w:rsidRPr="00D80C0F">
        <w:rPr>
          <w:rFonts w:cstheme="minorHAnsi"/>
          <w:bCs/>
          <w:i/>
        </w:rPr>
        <w:t>Les demi-jours d'absence accumulés entre la date de l'attestation de fréquentation visée à l'alinéa 1er ou 2, et le jour de l'inscription effective de l'élève dans sa nouvelle école ou son retour dans son établissement, ne sont pas considérés comme des absences justifiées.</w:t>
      </w:r>
    </w:p>
    <w:p w14:paraId="283AA662" w14:textId="77777777" w:rsidR="00AA7216" w:rsidRPr="00D80C0F" w:rsidRDefault="002377A3">
      <w:pPr>
        <w:jc w:val="both"/>
        <w:rPr>
          <w:rFonts w:cstheme="minorHAnsi"/>
          <w:i/>
          <w:iCs/>
        </w:rPr>
      </w:pPr>
      <w:r w:rsidRPr="00D80C0F">
        <w:rPr>
          <w:rFonts w:cstheme="minorHAnsi"/>
          <w:b/>
          <w:bCs/>
          <w:i/>
          <w:iCs/>
        </w:rPr>
        <w:t>§ 3.</w:t>
      </w:r>
      <w:r w:rsidRPr="00D80C0F">
        <w:rPr>
          <w:rFonts w:cstheme="minorHAnsi"/>
          <w:i/>
          <w:iCs/>
        </w:rPr>
        <w:t xml:space="preserve"> Les motifs justifiant l'absence, autres que ceux définis au § 1er, au § 2bis et au § 2ter sont laissés à l'appréciation du chef d'établissement pour autant qu'ils relèvent de cas de force majeure ou de circonstances exceptionnelles liés à des problèmes familiaux, de santé mentale ou physique de l'élève ou de transports. L'appréciation doit être motivée et conservée au sein de l'établissement.</w:t>
      </w:r>
    </w:p>
    <w:p w14:paraId="6D0DBC04" w14:textId="77777777" w:rsidR="00AA7216" w:rsidRPr="00D80C0F" w:rsidRDefault="002377A3">
      <w:pPr>
        <w:jc w:val="both"/>
        <w:rPr>
          <w:rFonts w:cstheme="minorHAnsi"/>
          <w:bCs/>
          <w:i/>
        </w:rPr>
      </w:pPr>
      <w:r w:rsidRPr="00D80C0F">
        <w:rPr>
          <w:rFonts w:cstheme="minorHAnsi"/>
          <w:bCs/>
          <w:i/>
        </w:rPr>
        <w:t xml:space="preserve">Dans le respect de l'alinéa précédent, </w:t>
      </w:r>
      <w:r w:rsidRPr="00D80C0F">
        <w:rPr>
          <w:rFonts w:cstheme="minorHAnsi"/>
          <w:b/>
          <w:i/>
          <w:u w:val="single"/>
        </w:rPr>
        <w:t>dans l'enseignement secondaire</w:t>
      </w:r>
      <w:r w:rsidRPr="00D80C0F">
        <w:rPr>
          <w:rFonts w:cstheme="minorHAnsi"/>
          <w:bCs/>
          <w:i/>
        </w:rPr>
        <w:t>, le nombre maximum de demi-journées d'absence qui peuvent être motivées par les parents ou l'élève majeur, dans le cadre du § 3, est de 8 à 16 au cours d'une année scolaire.</w:t>
      </w:r>
    </w:p>
    <w:p w14:paraId="42F2CB0E" w14:textId="77777777" w:rsidR="00AA7216" w:rsidRPr="00D80C0F" w:rsidRDefault="002377A3">
      <w:pPr>
        <w:jc w:val="both"/>
        <w:rPr>
          <w:rFonts w:cstheme="minorHAnsi"/>
          <w:bCs/>
          <w:i/>
        </w:rPr>
      </w:pPr>
      <w:r w:rsidRPr="00D80C0F">
        <w:rPr>
          <w:rFonts w:cstheme="minorHAnsi"/>
          <w:bCs/>
          <w:i/>
        </w:rPr>
        <w:t>Ce nombre figure dans le règlement d'ordre intérieur.</w:t>
      </w:r>
    </w:p>
    <w:p w14:paraId="7764BD9C" w14:textId="77777777" w:rsidR="00AA7216" w:rsidRPr="00D80C0F" w:rsidRDefault="002377A3">
      <w:pPr>
        <w:jc w:val="both"/>
        <w:rPr>
          <w:rFonts w:cstheme="minorHAnsi"/>
          <w:bCs/>
          <w:i/>
        </w:rPr>
      </w:pPr>
      <w:r w:rsidRPr="00D80C0F">
        <w:rPr>
          <w:rFonts w:cstheme="minorHAnsi"/>
          <w:b/>
          <w:i/>
        </w:rPr>
        <w:t>§ 4.</w:t>
      </w:r>
      <w:r w:rsidRPr="00D80C0F">
        <w:rPr>
          <w:rFonts w:cstheme="minorHAnsi"/>
          <w:bCs/>
          <w:i/>
        </w:rPr>
        <w:t xml:space="preserve"> Toute autre absence est considérée comme injustifiée.</w:t>
      </w:r>
    </w:p>
    <w:p w14:paraId="6ECB0E98" w14:textId="77777777" w:rsidR="00AA7216" w:rsidRPr="00D80C0F" w:rsidRDefault="002377A3">
      <w:pPr>
        <w:pStyle w:val="Paragraphedeliste"/>
        <w:numPr>
          <w:ilvl w:val="1"/>
          <w:numId w:val="20"/>
        </w:numPr>
        <w:shd w:val="clear" w:color="auto" w:fill="D9D9D9" w:themeFill="background1" w:themeFillShade="D9"/>
        <w:ind w:left="0" w:firstLine="0"/>
        <w:jc w:val="both"/>
        <w:rPr>
          <w:rFonts w:cstheme="minorHAnsi"/>
          <w:b/>
        </w:rPr>
      </w:pPr>
      <w:r w:rsidRPr="00D80C0F">
        <w:rPr>
          <w:rFonts w:cstheme="minorHAnsi"/>
          <w:b/>
        </w:rPr>
        <w:t xml:space="preserve">Retards </w:t>
      </w:r>
    </w:p>
    <w:p w14:paraId="7EFBC00C" w14:textId="77777777" w:rsidR="00AA7216" w:rsidRPr="00D80C0F" w:rsidRDefault="002377A3">
      <w:pPr>
        <w:jc w:val="both"/>
        <w:rPr>
          <w:rFonts w:cstheme="minorHAnsi"/>
        </w:rPr>
      </w:pPr>
      <w:r w:rsidRPr="00D80C0F">
        <w:rPr>
          <w:rFonts w:cstheme="minorHAnsi"/>
        </w:rPr>
        <w:t xml:space="preserve">Les élèves sont assidus et ponctuels. </w:t>
      </w:r>
    </w:p>
    <w:p w14:paraId="1B037CAE" w14:textId="77777777" w:rsidR="00AA7216" w:rsidRPr="00D80C0F" w:rsidRDefault="002377A3">
      <w:pPr>
        <w:jc w:val="both"/>
        <w:rPr>
          <w:rFonts w:cstheme="minorHAnsi"/>
        </w:rPr>
      </w:pPr>
      <w:r w:rsidRPr="00D80C0F">
        <w:rPr>
          <w:rFonts w:cstheme="minorHAnsi"/>
        </w:rPr>
        <w:t>La présence de l'élève est obligatoire du début des cours à la fin des cours, durant toute l'année scolaire, sauf absence justifiée.</w:t>
      </w:r>
    </w:p>
    <w:p w14:paraId="6FD2DD79" w14:textId="77777777" w:rsidR="00AA7216" w:rsidRPr="00D80C0F" w:rsidRDefault="002377A3">
      <w:pPr>
        <w:jc w:val="both"/>
        <w:rPr>
          <w:rFonts w:cstheme="minorHAnsi"/>
        </w:rPr>
      </w:pPr>
      <w:r w:rsidRPr="00D80C0F">
        <w:rPr>
          <w:rFonts w:cstheme="minorHAnsi"/>
        </w:rPr>
        <w:t xml:space="preserve">Les retards sont justifiés auprès du directeur ou de son délégué qui apprécie les motifs invoqués. A défaut, le retard est réputé injustifié. </w:t>
      </w:r>
    </w:p>
    <w:p w14:paraId="078768FD" w14:textId="77777777" w:rsidR="00AA7216" w:rsidRPr="00D80C0F" w:rsidRDefault="002377A3">
      <w:pPr>
        <w:shd w:val="clear" w:color="auto" w:fill="D9D9D9" w:themeFill="background1" w:themeFillShade="D9"/>
        <w:jc w:val="both"/>
        <w:rPr>
          <w:rFonts w:cstheme="minorHAnsi"/>
          <w:b/>
        </w:rPr>
      </w:pPr>
      <w:r w:rsidRPr="00D80C0F">
        <w:rPr>
          <w:rFonts w:cstheme="minorHAnsi"/>
          <w:b/>
        </w:rPr>
        <w:t>Article VI.3</w:t>
      </w:r>
      <w:r w:rsidRPr="00D80C0F">
        <w:rPr>
          <w:rFonts w:cstheme="minorHAnsi"/>
          <w:b/>
        </w:rPr>
        <w:tab/>
        <w:t xml:space="preserve">Certificat médical – attestation délivrée par un centre hospitalier </w:t>
      </w:r>
    </w:p>
    <w:p w14:paraId="70D37977" w14:textId="77777777" w:rsidR="00AA7216" w:rsidRPr="00D80C0F" w:rsidRDefault="002377A3">
      <w:pPr>
        <w:jc w:val="both"/>
        <w:rPr>
          <w:rFonts w:cstheme="minorHAnsi"/>
        </w:rPr>
      </w:pPr>
      <w:r w:rsidRPr="00D80C0F">
        <w:rPr>
          <w:rFonts w:cstheme="minorHAnsi"/>
        </w:rPr>
        <w:t xml:space="preserve">Un certificat médical ou une attestation délivrée par un centre hospitalier, rédigé ou traduit en français, établit le fait d’une indisposition ou d’une maladie de l’élève. Plusieurs éléments doivent obligatoirement y figurer pour que celui-ci puisse être validé par l’école : le nom et le prénom du médecin/la dénomination du centre hospitalier, le nom et le prénom du patient, la date de début de l’incapacité et la durée de celle-ci, la signature et le cachet du médecin/centre hospitalier, la date du jour de l’examen médical. </w:t>
      </w:r>
    </w:p>
    <w:p w14:paraId="7BE7B5F9" w14:textId="77777777" w:rsidR="00AA7216" w:rsidRPr="00D80C0F" w:rsidRDefault="002377A3">
      <w:pPr>
        <w:jc w:val="both"/>
        <w:rPr>
          <w:rFonts w:cstheme="minorHAnsi"/>
        </w:rPr>
      </w:pPr>
      <w:r w:rsidRPr="00D80C0F">
        <w:rPr>
          <w:rFonts w:cstheme="minorHAnsi"/>
        </w:rPr>
        <w:t>À la différence du certificat médical et de l’attestation délivrée par un centre hospitalier, toute autre attestation est soumise à l’appréciation du directeur qui la reçoit. Le directeur peut donc la refuser s’il l’estime nécessaire. S’il décide de justifier l’absence sur base de cette attestation, la période d’absence doit relever d’un cas de force majeure ou de circonstances exceptionnelles liés à des problèmes familiaux, de santé mentale ou physique de l'élève ou de transports.</w:t>
      </w:r>
    </w:p>
    <w:p w14:paraId="033D1975" w14:textId="77777777" w:rsidR="00AA7216" w:rsidRPr="00D80C0F" w:rsidRDefault="00AA7216">
      <w:pPr>
        <w:jc w:val="both"/>
        <w:rPr>
          <w:rFonts w:cstheme="minorHAnsi"/>
        </w:rPr>
      </w:pPr>
    </w:p>
    <w:p w14:paraId="5A0644B1" w14:textId="77777777" w:rsidR="00AA7216" w:rsidRPr="00D80C0F" w:rsidRDefault="002377A3">
      <w:pPr>
        <w:shd w:val="clear" w:color="auto" w:fill="D9D9D9" w:themeFill="background1" w:themeFillShade="D9"/>
        <w:contextualSpacing/>
        <w:jc w:val="both"/>
        <w:rPr>
          <w:rFonts w:cstheme="minorHAnsi"/>
          <w:b/>
        </w:rPr>
      </w:pPr>
      <w:r w:rsidRPr="00D80C0F">
        <w:rPr>
          <w:rFonts w:cstheme="minorHAnsi"/>
          <w:b/>
        </w:rPr>
        <w:lastRenderedPageBreak/>
        <w:t>Article VI.4 Signalement des absences injustifiées à la Direction générale de l’enseignement obligatoire</w:t>
      </w:r>
    </w:p>
    <w:p w14:paraId="3D861411" w14:textId="77777777" w:rsidR="00AA7216" w:rsidRPr="00D80C0F" w:rsidRDefault="002377A3">
      <w:pPr>
        <w:jc w:val="both"/>
        <w:rPr>
          <w:rFonts w:cstheme="minorHAnsi"/>
          <w:bCs/>
        </w:rPr>
      </w:pPr>
      <w:r w:rsidRPr="00D80C0F">
        <w:rPr>
          <w:rFonts w:cstheme="minorHAnsi"/>
        </w:rPr>
        <w:t>À partir de la 3</w:t>
      </w:r>
      <w:r w:rsidRPr="00D80C0F">
        <w:rPr>
          <w:rFonts w:cstheme="minorHAnsi"/>
          <w:vertAlign w:val="superscript"/>
        </w:rPr>
        <w:t>e</w:t>
      </w:r>
      <w:r w:rsidRPr="00D80C0F">
        <w:rPr>
          <w:rFonts w:cstheme="minorHAnsi"/>
          <w:bCs/>
        </w:rPr>
        <w:t xml:space="preserve"> maternelle, dès que l’élève compte 9 demi-journées d'absence injustifiées, la direction le signale à la Direction générale de l'enseignement obligatoire.</w:t>
      </w:r>
    </w:p>
    <w:p w14:paraId="5BBCB1E2" w14:textId="77777777" w:rsidR="00AA7216" w:rsidRPr="00D80C0F" w:rsidRDefault="002377A3">
      <w:pPr>
        <w:shd w:val="clear" w:color="auto" w:fill="D9D9D9" w:themeFill="background1" w:themeFillShade="D9"/>
        <w:contextualSpacing/>
        <w:jc w:val="both"/>
        <w:rPr>
          <w:rFonts w:cstheme="minorHAnsi"/>
          <w:b/>
        </w:rPr>
      </w:pPr>
      <w:r w:rsidRPr="00D80C0F">
        <w:rPr>
          <w:rFonts w:cstheme="minorHAnsi"/>
          <w:b/>
        </w:rPr>
        <w:t>Article VI.5          Modalités internes à l’école concernant les retards et absences</w:t>
      </w:r>
    </w:p>
    <w:p w14:paraId="7100FF8B" w14:textId="77777777" w:rsidR="00A72EE8" w:rsidRPr="00D80C0F" w:rsidRDefault="00A72EE8" w:rsidP="00A72EE8">
      <w:pPr>
        <w:contextualSpacing/>
        <w:jc w:val="both"/>
        <w:rPr>
          <w:rFonts w:cstheme="minorHAnsi"/>
        </w:rPr>
      </w:pPr>
    </w:p>
    <w:p w14:paraId="4E586C89" w14:textId="77777777" w:rsidR="00D80C0F" w:rsidRPr="009033D9" w:rsidRDefault="00A72EE8" w:rsidP="00D80C0F">
      <w:pPr>
        <w:rPr>
          <w:rFonts w:cstheme="minorHAnsi"/>
          <w:highlight w:val="green"/>
        </w:rPr>
      </w:pPr>
      <w:r w:rsidRPr="00D80C0F">
        <w:rPr>
          <w:rFonts w:cstheme="minorHAnsi"/>
        </w:rPr>
        <w:t xml:space="preserve">Les retards </w:t>
      </w:r>
      <w:r w:rsidRPr="009033D9">
        <w:rPr>
          <w:rFonts w:cstheme="minorHAnsi"/>
          <w:highlight w:val="green"/>
        </w:rPr>
        <w:t xml:space="preserve">sont justifiés auprès de la direction ou de son délégué qui apprécie les motifs invoqués. A défaut, le retard est réputé injustifié.  </w:t>
      </w:r>
    </w:p>
    <w:p w14:paraId="3148931F" w14:textId="77777777" w:rsidR="00D80C0F" w:rsidRPr="009033D9" w:rsidRDefault="00A72EE8" w:rsidP="00D80C0F">
      <w:pPr>
        <w:rPr>
          <w:rFonts w:cstheme="minorHAnsi"/>
          <w:highlight w:val="green"/>
        </w:rPr>
      </w:pPr>
      <w:r w:rsidRPr="009033D9">
        <w:rPr>
          <w:rFonts w:cstheme="minorHAnsi"/>
          <w:highlight w:val="green"/>
        </w:rPr>
        <w:t xml:space="preserve">Tous les cours commencent à 8h30.                                                                                                                                      En section maternelle, une tolérance est accordée jusqu’à 8h45.                                           </w:t>
      </w:r>
    </w:p>
    <w:p w14:paraId="4840CD73" w14:textId="77777777" w:rsidR="00D80C0F" w:rsidRPr="009033D9" w:rsidRDefault="00A72EE8" w:rsidP="00D80C0F">
      <w:pPr>
        <w:rPr>
          <w:rFonts w:cstheme="minorHAnsi"/>
          <w:highlight w:val="green"/>
        </w:rPr>
      </w:pPr>
      <w:r w:rsidRPr="009033D9">
        <w:rPr>
          <w:rFonts w:cstheme="minorHAnsi"/>
          <w:highlight w:val="green"/>
        </w:rPr>
        <w:t xml:space="preserve"> En section primaire : l’élève qui arrive en retard doit se présenter au secrétariat. </w:t>
      </w:r>
    </w:p>
    <w:p w14:paraId="79168FAA" w14:textId="174C5EC8" w:rsidR="00A72EE8" w:rsidRPr="009033D9" w:rsidRDefault="00A72EE8" w:rsidP="00D80C0F">
      <w:pPr>
        <w:rPr>
          <w:rFonts w:cstheme="minorHAnsi"/>
          <w:highlight w:val="green"/>
        </w:rPr>
      </w:pPr>
      <w:r w:rsidRPr="009033D9">
        <w:rPr>
          <w:rFonts w:cstheme="minorHAnsi"/>
          <w:highlight w:val="green"/>
        </w:rPr>
        <w:t>Chaque retard fait l’objet d’une notification dans le journal de classe.                                                        A partir du 5 retards non valablement justifiés, les parents seront convoqués par la direction. Celle-ci se réserve le droit d’envoyer un recommandé avec un rappel du R.O.I. et / ou du rappel de l’obligation scolaire et/ ou faire appel à un service extérieur.</w:t>
      </w:r>
      <w:r w:rsidR="009033D9">
        <w:rPr>
          <w:rFonts w:cstheme="minorHAnsi"/>
          <w:highlight w:val="green"/>
        </w:rPr>
        <w:t xml:space="preserve"> Les </w:t>
      </w:r>
      <w:proofErr w:type="spellStart"/>
      <w:r w:rsidR="009033D9">
        <w:rPr>
          <w:rFonts w:cstheme="minorHAnsi"/>
          <w:highlight w:val="green"/>
        </w:rPr>
        <w:t>retrards</w:t>
      </w:r>
      <w:proofErr w:type="spellEnd"/>
      <w:r w:rsidR="009033D9">
        <w:rPr>
          <w:rFonts w:cstheme="minorHAnsi"/>
          <w:highlight w:val="green"/>
        </w:rPr>
        <w:t xml:space="preserve"> après 8h35 sont notés comme absences injustifiées qui d</w:t>
      </w:r>
      <w:r w:rsidR="009A57A7">
        <w:rPr>
          <w:rFonts w:cstheme="minorHAnsi"/>
          <w:highlight w:val="green"/>
        </w:rPr>
        <w:t>evront être motivées.</w:t>
      </w:r>
    </w:p>
    <w:p w14:paraId="71925342" w14:textId="77777777" w:rsidR="00A72EE8" w:rsidRPr="009033D9" w:rsidRDefault="00A72EE8" w:rsidP="00D80C0F">
      <w:pPr>
        <w:contextualSpacing/>
        <w:jc w:val="both"/>
        <w:rPr>
          <w:rFonts w:cstheme="minorHAnsi"/>
          <w:highlight w:val="green"/>
        </w:rPr>
      </w:pPr>
      <w:r w:rsidRPr="009033D9">
        <w:rPr>
          <w:rFonts w:cstheme="minorHAnsi"/>
          <w:highlight w:val="green"/>
        </w:rPr>
        <w:t>Justifications des absences :</w:t>
      </w:r>
    </w:p>
    <w:p w14:paraId="1590F767" w14:textId="77777777" w:rsidR="00A72EE8" w:rsidRPr="009033D9" w:rsidRDefault="00A72EE8" w:rsidP="00D80C0F">
      <w:pPr>
        <w:contextualSpacing/>
        <w:jc w:val="both"/>
        <w:rPr>
          <w:rFonts w:cstheme="minorHAnsi"/>
          <w:highlight w:val="green"/>
        </w:rPr>
      </w:pPr>
      <w:r w:rsidRPr="009033D9">
        <w:rPr>
          <w:rFonts w:cstheme="minorHAnsi"/>
          <w:highlight w:val="green"/>
        </w:rPr>
        <w:t>Toute absence d’1 ou 2 jours consécutifs doit être notifiée par écrit.</w:t>
      </w:r>
    </w:p>
    <w:p w14:paraId="756FD799" w14:textId="77777777" w:rsidR="00A72EE8" w:rsidRPr="009033D9" w:rsidRDefault="00A72EE8" w:rsidP="00D80C0F">
      <w:pPr>
        <w:contextualSpacing/>
        <w:jc w:val="both"/>
        <w:rPr>
          <w:rFonts w:cstheme="minorHAnsi"/>
          <w:highlight w:val="green"/>
        </w:rPr>
      </w:pPr>
      <w:r w:rsidRPr="009033D9">
        <w:rPr>
          <w:rFonts w:cstheme="minorHAnsi"/>
          <w:highlight w:val="green"/>
        </w:rPr>
        <w:t>Toute absence de 3 jours consécutifs doit impérativement être justifiée par un certificat médical.</w:t>
      </w:r>
    </w:p>
    <w:p w14:paraId="2002B6AB" w14:textId="77777777" w:rsidR="009A57A7" w:rsidRDefault="00A72EE8" w:rsidP="00D80C0F">
      <w:pPr>
        <w:contextualSpacing/>
        <w:jc w:val="both"/>
        <w:rPr>
          <w:rFonts w:cstheme="minorHAnsi"/>
        </w:rPr>
      </w:pPr>
      <w:r w:rsidRPr="009033D9">
        <w:rPr>
          <w:rFonts w:cstheme="minorHAnsi"/>
          <w:highlight w:val="green"/>
        </w:rPr>
        <w:t>Les justificatifs originaux doivent être remis au plus tard le lendemain du dernier jour d’absence lorsque celle-ci ne dépasse pas 3 jours, et au plus tard le quatrième jour d’absence dans les autres cas.</w:t>
      </w:r>
    </w:p>
    <w:p w14:paraId="1859044C" w14:textId="77777777" w:rsidR="009A57A7" w:rsidRDefault="009A57A7" w:rsidP="00D80C0F">
      <w:pPr>
        <w:contextualSpacing/>
        <w:jc w:val="both"/>
        <w:rPr>
          <w:rFonts w:cstheme="minorHAnsi"/>
        </w:rPr>
      </w:pPr>
    </w:p>
    <w:p w14:paraId="30355D62" w14:textId="77777777" w:rsidR="009A57A7" w:rsidRPr="0065015A" w:rsidRDefault="009A57A7" w:rsidP="00D80C0F">
      <w:pPr>
        <w:contextualSpacing/>
        <w:jc w:val="both"/>
        <w:rPr>
          <w:rFonts w:cstheme="minorHAnsi"/>
          <w:highlight w:val="green"/>
        </w:rPr>
      </w:pPr>
      <w:r w:rsidRPr="0065015A">
        <w:rPr>
          <w:rFonts w:cstheme="minorHAnsi"/>
          <w:highlight w:val="green"/>
        </w:rPr>
        <w:t xml:space="preserve">Les absences peuvent être justifiées par mail sur l’adresse </w:t>
      </w:r>
      <w:hyperlink r:id="rId45" w:history="1">
        <w:r w:rsidRPr="0065015A">
          <w:rPr>
            <w:rStyle w:val="Lienhypertexte"/>
            <w:rFonts w:cstheme="minorHAnsi"/>
            <w:highlight w:val="green"/>
          </w:rPr>
          <w:t>fondamental@aru1.be</w:t>
        </w:r>
      </w:hyperlink>
      <w:r w:rsidRPr="0065015A">
        <w:rPr>
          <w:rFonts w:cstheme="minorHAnsi"/>
          <w:highlight w:val="green"/>
        </w:rPr>
        <w:t xml:space="preserve"> ou en format papier.</w:t>
      </w:r>
    </w:p>
    <w:p w14:paraId="5EAEF6BA" w14:textId="467CEE1A" w:rsidR="00A72EE8" w:rsidRPr="00D80C0F" w:rsidRDefault="009A57A7" w:rsidP="00D80C0F">
      <w:pPr>
        <w:contextualSpacing/>
        <w:jc w:val="both"/>
        <w:rPr>
          <w:rFonts w:cstheme="minorHAnsi"/>
        </w:rPr>
      </w:pPr>
      <w:r w:rsidRPr="0065015A">
        <w:rPr>
          <w:rFonts w:cstheme="minorHAnsi"/>
          <w:highlight w:val="green"/>
        </w:rPr>
        <w:t>L’école appelle</w:t>
      </w:r>
      <w:r w:rsidR="0065015A" w:rsidRPr="0065015A">
        <w:rPr>
          <w:rFonts w:cstheme="minorHAnsi"/>
          <w:highlight w:val="green"/>
        </w:rPr>
        <w:t>ra une fois les parents en cas de non-remise d’un justificatif.</w:t>
      </w:r>
      <w:r w:rsidR="00A72EE8" w:rsidRPr="00D80C0F">
        <w:rPr>
          <w:rFonts w:cstheme="minorHAnsi"/>
        </w:rPr>
        <w:t xml:space="preserve"> </w:t>
      </w:r>
    </w:p>
    <w:p w14:paraId="793C1801" w14:textId="77777777" w:rsidR="00A72EE8" w:rsidRPr="00D80C0F" w:rsidRDefault="00A72EE8" w:rsidP="00A72EE8">
      <w:pPr>
        <w:contextualSpacing/>
        <w:jc w:val="both"/>
        <w:rPr>
          <w:rFonts w:cstheme="minorHAnsi"/>
        </w:rPr>
      </w:pPr>
    </w:p>
    <w:p w14:paraId="1171E7C9" w14:textId="77777777" w:rsidR="00AA7216" w:rsidRPr="00D80C0F" w:rsidRDefault="002377A3">
      <w:pPr>
        <w:pStyle w:val="Titre1"/>
        <w:numPr>
          <w:ilvl w:val="0"/>
          <w:numId w:val="20"/>
        </w:numPr>
        <w:ind w:left="0" w:firstLine="0"/>
        <w:jc w:val="both"/>
        <w:rPr>
          <w:rFonts w:asciiTheme="minorHAnsi" w:hAnsiTheme="minorHAnsi" w:cstheme="minorHAnsi"/>
          <w:b/>
        </w:rPr>
      </w:pPr>
      <w:r w:rsidRPr="00D80C0F">
        <w:rPr>
          <w:rFonts w:asciiTheme="minorHAnsi" w:hAnsiTheme="minorHAnsi" w:cstheme="minorHAnsi"/>
          <w:b/>
        </w:rPr>
        <w:tab/>
      </w:r>
      <w:bookmarkStart w:id="139" w:name="_Toc220325445"/>
      <w:bookmarkEnd w:id="139"/>
    </w:p>
    <w:p w14:paraId="59D5C297" w14:textId="77777777" w:rsidR="00AA7216" w:rsidRPr="00D80C0F" w:rsidRDefault="002377A3">
      <w:pPr>
        <w:pStyle w:val="Titre1"/>
        <w:spacing w:before="120" w:after="240"/>
        <w:jc w:val="both"/>
        <w:rPr>
          <w:rFonts w:asciiTheme="minorHAnsi" w:hAnsiTheme="minorHAnsi" w:cstheme="minorHAnsi"/>
          <w:b/>
        </w:rPr>
      </w:pPr>
      <w:bookmarkStart w:id="140" w:name="_Toc220325446"/>
      <w:r w:rsidRPr="00D80C0F">
        <w:rPr>
          <w:rFonts w:asciiTheme="minorHAnsi" w:hAnsiTheme="minorHAnsi" w:cstheme="minorHAnsi"/>
          <w:b/>
        </w:rPr>
        <w:t>Gratuité de l’enseignement et frais scolaires</w:t>
      </w:r>
      <w:bookmarkEnd w:id="140"/>
      <w:r w:rsidRPr="00D80C0F">
        <w:rPr>
          <w:rFonts w:asciiTheme="minorHAnsi" w:hAnsiTheme="minorHAnsi" w:cstheme="minorHAnsi"/>
          <w:b/>
        </w:rPr>
        <w:t xml:space="preserve"> </w:t>
      </w:r>
    </w:p>
    <w:p w14:paraId="7896FA03" w14:textId="77777777" w:rsidR="00AA7216" w:rsidRPr="00D80C0F" w:rsidRDefault="002377A3">
      <w:pPr>
        <w:pStyle w:val="Paragraphedeliste"/>
        <w:numPr>
          <w:ilvl w:val="1"/>
          <w:numId w:val="20"/>
        </w:numPr>
        <w:shd w:val="clear" w:color="auto" w:fill="D9D9D9" w:themeFill="background1" w:themeFillShade="D9"/>
        <w:ind w:left="0" w:firstLine="0"/>
        <w:jc w:val="both"/>
        <w:rPr>
          <w:rFonts w:cstheme="minorHAnsi"/>
          <w:b/>
        </w:rPr>
      </w:pPr>
      <w:r w:rsidRPr="00D80C0F">
        <w:rPr>
          <w:rFonts w:cstheme="minorHAnsi"/>
          <w:b/>
        </w:rPr>
        <w:t xml:space="preserve">Dispositions réglementaires </w:t>
      </w:r>
    </w:p>
    <w:p w14:paraId="53023927" w14:textId="77777777" w:rsidR="00AA7216" w:rsidRPr="00D80C0F" w:rsidRDefault="002377A3">
      <w:pPr>
        <w:jc w:val="both"/>
        <w:rPr>
          <w:rFonts w:cstheme="minorHAnsi"/>
          <w:b/>
          <w:bCs/>
        </w:rPr>
      </w:pPr>
      <w:r w:rsidRPr="00D80C0F">
        <w:rPr>
          <w:rFonts w:cstheme="minorHAnsi"/>
          <w:b/>
          <w:bCs/>
        </w:rPr>
        <w:t>DISPOSITIONS COMMUNES CONCERNANT LA GRATUITÉ DE L’ENSEIGNEMENT OBLIGATOIRE</w:t>
      </w:r>
    </w:p>
    <w:p w14:paraId="175774F2" w14:textId="77777777" w:rsidR="00AA7216" w:rsidRPr="00D80C0F" w:rsidRDefault="002377A3">
      <w:pPr>
        <w:jc w:val="both"/>
        <w:rPr>
          <w:rFonts w:cstheme="minorHAnsi"/>
          <w:b/>
          <w:bCs/>
          <w:i/>
          <w:iCs/>
        </w:rPr>
      </w:pPr>
      <w:r w:rsidRPr="00D80C0F">
        <w:rPr>
          <w:rFonts w:cstheme="minorHAnsi"/>
          <w:b/>
          <w:bCs/>
          <w:iCs/>
        </w:rPr>
        <w:t xml:space="preserve">EXTRAIT DU </w:t>
      </w:r>
      <w:hyperlink r:id="rId46" w:tooltip="https://www.gallilex.cfwb.be/fr/leg_res_02.php?ncda=49466&amp;referant=l01" w:history="1">
        <w:r w:rsidRPr="00D80C0F">
          <w:rPr>
            <w:rStyle w:val="Lienhypertexte"/>
            <w:rFonts w:cstheme="minorHAnsi"/>
            <w:b/>
            <w:bCs/>
            <w:iCs/>
          </w:rPr>
          <w:t xml:space="preserve">CODE DU 03/05/2019 </w:t>
        </w:r>
        <w:r w:rsidRPr="00D80C0F">
          <w:rPr>
            <w:rStyle w:val="Lienhypertexte"/>
            <w:rFonts w:cstheme="minorHAnsi"/>
            <w:b/>
            <w:bCs/>
            <w:i/>
            <w:iCs/>
          </w:rPr>
          <w:t>DE L’ENSEIGNEMENT FONDAMENTAL ET DE L’ENSEIGNEMENT SECONDAIRE</w:t>
        </w:r>
      </w:hyperlink>
      <w:r w:rsidRPr="00D80C0F">
        <w:rPr>
          <w:rFonts w:cstheme="minorHAnsi"/>
          <w:b/>
          <w:bCs/>
          <w:i/>
          <w:iCs/>
        </w:rPr>
        <w:t xml:space="preserve"> </w:t>
      </w:r>
    </w:p>
    <w:p w14:paraId="112E3159" w14:textId="77777777" w:rsidR="00AA7216" w:rsidRPr="00D80C0F" w:rsidRDefault="002377A3">
      <w:pPr>
        <w:jc w:val="both"/>
        <w:rPr>
          <w:rFonts w:cstheme="minorHAnsi"/>
          <w:bCs/>
          <w:i/>
        </w:rPr>
      </w:pPr>
      <w:r w:rsidRPr="00D80C0F">
        <w:rPr>
          <w:rFonts w:cstheme="minorHAnsi"/>
          <w:b/>
          <w:bCs/>
          <w:i/>
        </w:rPr>
        <w:t xml:space="preserve">Article 1.3.1-1. - </w:t>
      </w:r>
      <w:r w:rsidRPr="00D80C0F">
        <w:rPr>
          <w:rFonts w:cstheme="minorHAnsi"/>
          <w:bCs/>
          <w:i/>
          <w:iCs/>
        </w:rPr>
        <w:t>39°</w:t>
      </w:r>
      <w:r w:rsidRPr="00D80C0F">
        <w:rPr>
          <w:rFonts w:cstheme="minorHAnsi"/>
          <w:b/>
          <w:bCs/>
          <w:i/>
        </w:rPr>
        <w:t xml:space="preserve"> </w:t>
      </w:r>
      <w:r w:rsidRPr="00D80C0F">
        <w:rPr>
          <w:rFonts w:cstheme="minorHAnsi"/>
          <w:bCs/>
          <w:i/>
        </w:rPr>
        <w:t xml:space="preserve">frais scolaires : les frais afférents à des services et fournitures portant sur des activités organisées dans le cadre de l'enseignement dispensé par les écoles organisées ou subventionnées durant les périodes d'apprentissages prévues dans l'horaire des élèves. Sont aussi considérés comme frais scolaires les droits d'accès à la piscine, les droits d'accès aux activités culturelles et sportives et les frais liés aux séjours pédagogiques avec nuitée(s). </w:t>
      </w:r>
    </w:p>
    <w:p w14:paraId="3427D71C" w14:textId="77777777" w:rsidR="00AA7216" w:rsidRPr="00D80C0F" w:rsidRDefault="002377A3">
      <w:pPr>
        <w:jc w:val="both"/>
        <w:rPr>
          <w:rFonts w:cstheme="minorHAnsi"/>
          <w:i/>
          <w:lang w:val="fr-FR"/>
        </w:rPr>
      </w:pPr>
      <w:r w:rsidRPr="00D80C0F">
        <w:rPr>
          <w:rFonts w:cstheme="minorHAnsi"/>
          <w:b/>
          <w:i/>
          <w:lang w:val="fr-FR"/>
        </w:rPr>
        <w:t xml:space="preserve">Article 1.7.2-1. - § 1er. </w:t>
      </w:r>
      <w:r w:rsidRPr="00D80C0F">
        <w:rPr>
          <w:rFonts w:cstheme="minorHAnsi"/>
          <w:i/>
          <w:lang w:val="fr-FR"/>
        </w:rPr>
        <w:t xml:space="preserve">Aucun minerval direct ou indirect ne peut être perçu dans l'enseignement maternel, primaire et secondaire, ordinaire ou spécialisé. Sans préjudice de l'article 1.7.2-2, le pouvoir organisateur ne peut en aucun cas formuler lors de l'inscription ou lors de la poursuite de la </w:t>
      </w:r>
      <w:r w:rsidRPr="00D80C0F">
        <w:rPr>
          <w:rFonts w:cstheme="minorHAnsi"/>
          <w:i/>
          <w:lang w:val="fr-FR"/>
        </w:rPr>
        <w:lastRenderedPageBreak/>
        <w:t>scolarisation dans une école une demande de paiement, directe ou indirecte, facultative ou obligatoire, sous forme d'argent, de services ou de fournitures.</w:t>
      </w:r>
    </w:p>
    <w:p w14:paraId="7774145A" w14:textId="77777777" w:rsidR="00AA7216" w:rsidRPr="00D80C0F" w:rsidRDefault="002377A3">
      <w:pPr>
        <w:jc w:val="both"/>
        <w:rPr>
          <w:rFonts w:cstheme="minorHAnsi"/>
          <w:i/>
          <w:lang w:val="fr-FR"/>
        </w:rPr>
      </w:pPr>
      <w:r w:rsidRPr="00D80C0F">
        <w:rPr>
          <w:rFonts w:cstheme="minorHAnsi"/>
          <w:b/>
          <w:i/>
          <w:lang w:val="fr-FR"/>
        </w:rPr>
        <w:t xml:space="preserve">§ 2. </w:t>
      </w:r>
      <w:r w:rsidRPr="00D80C0F">
        <w:rPr>
          <w:rFonts w:cstheme="minorHAnsi"/>
          <w:i/>
          <w:lang w:val="fr-FR"/>
        </w:rPr>
        <w:t>Par dérogation au paragraphe 1er, un droit d'inscription peut être fixé à maximum 124 euros pour les élèves qui s'inscrivent en 7e année de l'enseignement secondaire de transition, préparatoire à l'enseignement supérieur. Ce montant maximum est ramené à 62 euros pour les bénéficiaires d'allocations d'études.</w:t>
      </w:r>
    </w:p>
    <w:p w14:paraId="3B3DAFF7" w14:textId="77777777" w:rsidR="00AA7216" w:rsidRPr="00D80C0F" w:rsidRDefault="002377A3">
      <w:pPr>
        <w:jc w:val="both"/>
        <w:rPr>
          <w:rFonts w:cstheme="minorHAnsi"/>
          <w:i/>
          <w:lang w:val="fr-FR"/>
        </w:rPr>
      </w:pPr>
      <w:r w:rsidRPr="00D80C0F">
        <w:rPr>
          <w:rFonts w:cstheme="minorHAnsi"/>
          <w:i/>
          <w:lang w:val="fr-FR"/>
        </w:rPr>
        <w:t>Le produit de ce droit d'inscription est déduit de la première tranche de subventions de fonctionnement accordées aux écoles concernées.</w:t>
      </w:r>
    </w:p>
    <w:p w14:paraId="48946687" w14:textId="77777777" w:rsidR="00AA7216" w:rsidRPr="00D80C0F" w:rsidRDefault="002377A3">
      <w:pPr>
        <w:jc w:val="both"/>
        <w:rPr>
          <w:rFonts w:cstheme="minorHAnsi"/>
          <w:i/>
          <w:lang w:val="fr-FR"/>
        </w:rPr>
      </w:pPr>
      <w:r w:rsidRPr="00D80C0F">
        <w:rPr>
          <w:rFonts w:cstheme="minorHAnsi"/>
          <w:b/>
          <w:i/>
          <w:lang w:val="fr-FR"/>
        </w:rPr>
        <w:t xml:space="preserve">§ 3. </w:t>
      </w:r>
      <w:r w:rsidRPr="00D80C0F">
        <w:rPr>
          <w:rFonts w:cstheme="minorHAnsi"/>
          <w:i/>
          <w:lang w:val="fr-FR"/>
        </w:rPr>
        <w:t>Par dérogation au paragraphe 1er, un droit d'inscription spécifique est exigé pour les élèves qui ne sont pas soumis à l'obligation scolaire et qui ne sont pas ressortissants d'un Etat membre de l'Union européenne et dont les parents non belges ne résident pas en Belgique.</w:t>
      </w:r>
    </w:p>
    <w:p w14:paraId="002E340B" w14:textId="77777777" w:rsidR="00AA7216" w:rsidRPr="00D80C0F" w:rsidRDefault="002377A3">
      <w:pPr>
        <w:jc w:val="both"/>
        <w:rPr>
          <w:rFonts w:cstheme="minorHAnsi"/>
          <w:i/>
          <w:lang w:val="fr-FR"/>
        </w:rPr>
      </w:pPr>
      <w:r w:rsidRPr="00D80C0F">
        <w:rPr>
          <w:rFonts w:cstheme="minorHAnsi"/>
          <w:i/>
          <w:lang w:val="fr-FR"/>
        </w:rPr>
        <w:t>Sont de plein droit exemptés du droit d'inscription spécifique les élèves de nationalité étrangère admis à séjourner plus de trois mois ou autorisés à s'établir en Belgique, en application des articles 10 et 15 de la loi du 15 décembre 1980 sur l'accès au territoire, le séjour, l'établissement et l'éloignement des étrangers.</w:t>
      </w:r>
    </w:p>
    <w:p w14:paraId="078F4C29" w14:textId="77777777" w:rsidR="00AA7216" w:rsidRPr="00D80C0F" w:rsidRDefault="002377A3">
      <w:pPr>
        <w:jc w:val="both"/>
        <w:rPr>
          <w:rFonts w:cstheme="minorHAnsi"/>
          <w:i/>
          <w:lang w:val="fr-FR"/>
        </w:rPr>
      </w:pPr>
      <w:r w:rsidRPr="00D80C0F">
        <w:rPr>
          <w:rFonts w:cstheme="minorHAnsi"/>
          <w:i/>
          <w:lang w:val="fr-FR"/>
        </w:rPr>
        <w:t>Le Gouvernement détermine les catégories d'exemption totale ou partielle du droit d'inscription spécifique.</w:t>
      </w:r>
    </w:p>
    <w:p w14:paraId="1F698349" w14:textId="77777777" w:rsidR="00AA7216" w:rsidRPr="00D80C0F" w:rsidRDefault="002377A3">
      <w:pPr>
        <w:jc w:val="both"/>
        <w:rPr>
          <w:rFonts w:cstheme="minorHAnsi"/>
          <w:i/>
          <w:lang w:val="fr-FR"/>
        </w:rPr>
      </w:pPr>
      <w:r w:rsidRPr="00D80C0F">
        <w:rPr>
          <w:rFonts w:cstheme="minorHAnsi"/>
          <w:i/>
          <w:lang w:val="fr-FR"/>
        </w:rPr>
        <w:t>Le Gouvernement détermine les montants du droit d'inscription spécifique, par niveau d'études.</w:t>
      </w:r>
    </w:p>
    <w:p w14:paraId="2DDE46D3" w14:textId="77777777" w:rsidR="00AA7216" w:rsidRPr="00D80C0F" w:rsidRDefault="002377A3">
      <w:pPr>
        <w:jc w:val="both"/>
        <w:rPr>
          <w:rFonts w:cstheme="minorHAnsi"/>
          <w:i/>
          <w:lang w:val="fr-FR"/>
        </w:rPr>
      </w:pPr>
      <w:r w:rsidRPr="00D80C0F">
        <w:rPr>
          <w:rFonts w:cstheme="minorHAnsi"/>
          <w:i/>
          <w:lang w:val="fr-FR"/>
        </w:rPr>
        <w:t>Le montant du droit d'inscription spécifique est exigible au moment de l'inscription.</w:t>
      </w:r>
    </w:p>
    <w:p w14:paraId="434FE9E7" w14:textId="77777777" w:rsidR="00AA7216" w:rsidRPr="00D80C0F" w:rsidRDefault="002377A3">
      <w:pPr>
        <w:jc w:val="both"/>
        <w:rPr>
          <w:rFonts w:cstheme="minorHAnsi"/>
          <w:i/>
          <w:lang w:val="fr-FR"/>
        </w:rPr>
      </w:pPr>
      <w:r w:rsidRPr="00D80C0F">
        <w:rPr>
          <w:rFonts w:cstheme="minorHAnsi"/>
          <w:b/>
          <w:i/>
          <w:lang w:val="fr-FR"/>
        </w:rPr>
        <w:t xml:space="preserve">§ 4. </w:t>
      </w:r>
      <w:r w:rsidRPr="00D80C0F">
        <w:rPr>
          <w:rFonts w:cstheme="minorHAnsi"/>
          <w:i/>
          <w:lang w:val="fr-FR"/>
        </w:rPr>
        <w:t>Des dotations et des subventions de fonctionnement annuelles et forfaitaires sont accordées pour couvrir les frais afférents au fonctionnement et à l'équipement des écoles, et à la distribution gratuite de manuels et de fournitures scolaires aux élèves soumis à l'obligation scolaire.</w:t>
      </w:r>
    </w:p>
    <w:p w14:paraId="6BCD0B8F" w14:textId="77777777" w:rsidR="00AA7216" w:rsidRPr="00D80C0F" w:rsidRDefault="002377A3">
      <w:pPr>
        <w:jc w:val="both"/>
        <w:rPr>
          <w:rFonts w:cstheme="minorHAnsi"/>
          <w:i/>
          <w:lang w:val="fr-FR"/>
        </w:rPr>
      </w:pPr>
      <w:r w:rsidRPr="00D80C0F">
        <w:rPr>
          <w:rFonts w:cstheme="minorHAnsi"/>
          <w:i/>
          <w:lang w:val="fr-FR"/>
        </w:rPr>
        <w:t>En outre, dans l'enseignement maternel ordinaire et spécialisé, ainsi que dans les [trois] premières années de l'enseignement primaire ordinaire et pour les élèves évoluant dans [les degrés de maturité I et II] de l'enseignement primaire spécialisé, il est octroyé aux écoles organisées ou subventionnées un montant forfaitaire par élève inscrit, affecté spécifiquement aux frais et fournitures scolaires. Ce montant vise prioritairement l'achat des fournitures scolaires définies comme étant tous les matériels nécessaires à l'atteinte des savoirs, savoir-faire et compétences définis dans le référentiel de compétences initiales et les référentiels du tronc commun. Ce montant peut également couvrir les frais scolaires liés à l'organisation d'activités scolaires ou de séjours pédagogiques avec nuitée(s). Ce montant est versé chaque année au mois de mars. Il est indexé annuellement en appliquant aux montants de l'année civile précédente le rapport entre l'indice général des prix à la consommation de janvier de l'année civile en cours et l'indice de janvier de l'année civile précédente.</w:t>
      </w:r>
    </w:p>
    <w:p w14:paraId="34415DCB" w14:textId="77777777" w:rsidR="00AA7216" w:rsidRPr="00D80C0F" w:rsidRDefault="002377A3">
      <w:pPr>
        <w:jc w:val="both"/>
        <w:rPr>
          <w:rFonts w:cstheme="minorHAnsi"/>
          <w:i/>
          <w:lang w:val="fr-FR"/>
        </w:rPr>
      </w:pPr>
      <w:r w:rsidRPr="00D80C0F">
        <w:rPr>
          <w:rFonts w:cstheme="minorHAnsi"/>
          <w:i/>
          <w:lang w:val="fr-FR"/>
        </w:rPr>
        <w:t>Pour l'enseignement maternel ordinaire et spécialisé, le montant forfaitaire visé à l'alinéa 2 est de 50 euros par élève. Il est calculé sur la base du nombre d'élèves régulièrement inscrits dans l'école à la date du 30 septembre de l'année précédente, multiplié par un coefficient de 1,2, et est arrondi à l'unité supérieure si la première décimale est égale ou supérieure à 5, à l'unité inférieure dans les autres cas.</w:t>
      </w:r>
    </w:p>
    <w:p w14:paraId="4AB7FD80" w14:textId="77777777" w:rsidR="00AA7216" w:rsidRPr="00D80C0F" w:rsidRDefault="002377A3">
      <w:pPr>
        <w:jc w:val="both"/>
        <w:rPr>
          <w:rFonts w:cstheme="minorHAnsi"/>
          <w:i/>
          <w:lang w:val="fr-FR"/>
        </w:rPr>
      </w:pPr>
      <w:r w:rsidRPr="00D80C0F">
        <w:rPr>
          <w:rFonts w:cstheme="minorHAnsi"/>
          <w:i/>
          <w:lang w:val="fr-FR"/>
        </w:rPr>
        <w:t>Pour les [trois] premières années de l'enseignement primaire ordinaire et pour les élèves évoluant dans [les degrés de maturité I et II] de l'enseignement primaire spécialisé, le montant forfaitaire visé à l'alinéa 2 est de 75 euros par élève. Il est calculé sur la base du nombre d'élèves régulièrement inscrits dans l'école à la date du 30 septembre de l'année précédente.</w:t>
      </w:r>
    </w:p>
    <w:p w14:paraId="0F84FFA7" w14:textId="77777777" w:rsidR="00AA7216" w:rsidRPr="00D80C0F" w:rsidRDefault="002377A3">
      <w:pPr>
        <w:jc w:val="both"/>
        <w:rPr>
          <w:rFonts w:cstheme="minorHAnsi"/>
          <w:i/>
          <w:lang w:val="fr-FR"/>
        </w:rPr>
      </w:pPr>
      <w:r w:rsidRPr="00D80C0F">
        <w:rPr>
          <w:rFonts w:cstheme="minorHAnsi"/>
          <w:i/>
          <w:lang w:val="fr-FR"/>
        </w:rPr>
        <w:lastRenderedPageBreak/>
        <w:t>Tout pouvoir organisateur ayant reçu les montants visés aux alinéas 2 à 4 tient à la disposition des Services du Gouvernement aux fins de contrôle, au plus tard pour le 31 janvier de l'année suivant l'année scolaire pour laquelle les montants ont été accordés, les justificatifs de l'ensemble des dépenses effectuées, et ce, pendant une durée de dix ans. Si dans le cadre d'un contrôle, il apparaît que les montants reçus n'ont pas été affectés à l'achat de fournitures scolaires, à l'organisation d'activités scolaires ou de séjours pédagogiques avec nuitée(s), le montant octroyé devra être ristourné aux Services du Gouvernement dans un délai de soixante jours à dater de la notification adressée au pouvoir organisateur concerné.</w:t>
      </w:r>
    </w:p>
    <w:p w14:paraId="7C506F93" w14:textId="77777777" w:rsidR="00AA7216" w:rsidRPr="00D80C0F" w:rsidRDefault="002377A3">
      <w:pPr>
        <w:jc w:val="both"/>
        <w:rPr>
          <w:rFonts w:cstheme="minorHAnsi"/>
          <w:i/>
          <w:lang w:val="fr-FR"/>
        </w:rPr>
      </w:pPr>
      <w:r w:rsidRPr="00D80C0F">
        <w:rPr>
          <w:rFonts w:cstheme="minorHAnsi"/>
          <w:b/>
          <w:i/>
          <w:lang w:val="fr-FR"/>
        </w:rPr>
        <w:t xml:space="preserve">Article 1.7.2-2. - § 1er. </w:t>
      </w:r>
      <w:r w:rsidRPr="00D80C0F">
        <w:rPr>
          <w:rFonts w:cstheme="minorHAnsi"/>
          <w:i/>
          <w:lang w:val="fr-FR"/>
        </w:rPr>
        <w:t>Dans l'enseignement maternel, ordinaire et spécialisé, ainsi que dans les [trois] premières années de l'enseignement primaire ordinaire et pour les élèves évoluant dans [les degrés de maturité I et II] de l'enseignement primaire spécialisé, sans préjudice des alinéas 2 et 3, aucuns frais scolaires ne peuvent être perçus et aucune fourniture scolaire ne peut être réclamée aux parents, directement ou indirectement.</w:t>
      </w:r>
    </w:p>
    <w:p w14:paraId="34D5464D" w14:textId="77777777" w:rsidR="00AA7216" w:rsidRPr="00D80C0F" w:rsidRDefault="002377A3">
      <w:pPr>
        <w:jc w:val="both"/>
        <w:rPr>
          <w:rFonts w:cstheme="minorHAnsi"/>
          <w:i/>
          <w:lang w:val="fr-FR"/>
        </w:rPr>
      </w:pPr>
      <w:r w:rsidRPr="00D80C0F">
        <w:rPr>
          <w:rFonts w:cstheme="minorHAnsi"/>
          <w:i/>
          <w:lang w:val="fr-FR"/>
        </w:rPr>
        <w:t>Dans l'enseignement maternel, ordinaire et spécialisé, ainsi que dans les [trois] premières années de l'enseignement primaire ordinaire et pour les élèves évoluant dans [les degrés de maturité I et II] de l'enseignement primaire spécialisé, seuls les frais scolaires suivants, appréciés au cout réel, peuvent être perçus :</w:t>
      </w:r>
    </w:p>
    <w:p w14:paraId="74F6C106" w14:textId="77777777" w:rsidR="00AA7216" w:rsidRPr="00D80C0F" w:rsidRDefault="002377A3">
      <w:pPr>
        <w:jc w:val="both"/>
        <w:rPr>
          <w:rFonts w:cstheme="minorHAnsi"/>
          <w:i/>
          <w:lang w:val="fr-FR"/>
        </w:rPr>
      </w:pPr>
      <w:r w:rsidRPr="00D80C0F">
        <w:rPr>
          <w:rFonts w:cstheme="minorHAnsi"/>
          <w:i/>
          <w:lang w:val="fr-FR"/>
        </w:rPr>
        <w:t xml:space="preserve">1° les droits d'accès à la piscine ainsi que les déplacements qui y sont liés ; </w:t>
      </w:r>
    </w:p>
    <w:p w14:paraId="39580734" w14:textId="77777777" w:rsidR="00AA7216" w:rsidRPr="00D80C0F" w:rsidRDefault="002377A3">
      <w:pPr>
        <w:jc w:val="both"/>
        <w:rPr>
          <w:rFonts w:cstheme="minorHAnsi"/>
          <w:i/>
          <w:lang w:val="fr-FR"/>
        </w:rPr>
      </w:pPr>
      <w:r w:rsidRPr="00D80C0F">
        <w:rPr>
          <w:rFonts w:cstheme="minorHAnsi"/>
          <w:i/>
          <w:lang w:val="fr-FR"/>
        </w:rPr>
        <w:t>2° les droits d'accès aux activités culturelles et sportives s'inscrivant dans le projet pédagogique du pouvoir organisateur ou dans le projet d'école ainsi que les déplacements qui y sont liés. Le Gouvernement arrête le montant total maximal toutes taxes comprises qu'une école peut réclamer par élève pour une année d'étude, un groupe d'années d'étude et/ou pour l'ensemble des années d'étude de l'enseignement maternel ;</w:t>
      </w:r>
    </w:p>
    <w:p w14:paraId="011931D5" w14:textId="77777777" w:rsidR="00AA7216" w:rsidRPr="00D80C0F" w:rsidRDefault="002377A3">
      <w:pPr>
        <w:jc w:val="both"/>
        <w:rPr>
          <w:rFonts w:cstheme="minorHAnsi"/>
          <w:i/>
          <w:lang w:val="fr-FR"/>
        </w:rPr>
      </w:pPr>
      <w:r w:rsidRPr="00D80C0F">
        <w:rPr>
          <w:rFonts w:cstheme="minorHAnsi"/>
          <w:i/>
          <w:lang w:val="fr-FR"/>
        </w:rPr>
        <w:t>3° les frais liés aux séjours pédagogiques avec nuitée(s) organisés par l'école et s'inscrivant dans le projet pédagogique du pouvoir organisateur ou dans le projet d'école, ainsi que les déplacements qui y sont liés. Le Gouvernement fixe le montant total maximal toutes taxes comprises qu'une école peut réclamer par élève pour une année d'étude, un groupe d'années d'étude et/ou pour l'ensemble des années d'étude de l'enseignement maternel.</w:t>
      </w:r>
    </w:p>
    <w:p w14:paraId="3E9966FC" w14:textId="77777777" w:rsidR="00AA7216" w:rsidRPr="00D80C0F" w:rsidRDefault="002377A3">
      <w:pPr>
        <w:jc w:val="both"/>
        <w:rPr>
          <w:rFonts w:cstheme="minorHAnsi"/>
          <w:i/>
          <w:lang w:val="fr-FR"/>
        </w:rPr>
      </w:pPr>
      <w:r w:rsidRPr="00D80C0F">
        <w:rPr>
          <w:rFonts w:cstheme="minorHAnsi"/>
          <w:i/>
          <w:lang w:val="fr-FR"/>
        </w:rPr>
        <w:t>Seules les fournitures scolaires suivantes ne sont pas fournies par les écoles :</w:t>
      </w:r>
    </w:p>
    <w:p w14:paraId="1E10AAA4" w14:textId="77777777" w:rsidR="00AA7216" w:rsidRPr="00D80C0F" w:rsidRDefault="002377A3">
      <w:pPr>
        <w:jc w:val="both"/>
        <w:rPr>
          <w:rFonts w:cstheme="minorHAnsi"/>
          <w:i/>
          <w:lang w:val="fr-FR"/>
        </w:rPr>
      </w:pPr>
      <w:r w:rsidRPr="00D80C0F">
        <w:rPr>
          <w:rFonts w:cstheme="minorHAnsi"/>
          <w:i/>
          <w:lang w:val="fr-FR"/>
        </w:rPr>
        <w:t xml:space="preserve">1° le cartable non garni ; </w:t>
      </w:r>
    </w:p>
    <w:p w14:paraId="006F1366" w14:textId="77777777" w:rsidR="00AA7216" w:rsidRPr="00D80C0F" w:rsidRDefault="002377A3">
      <w:pPr>
        <w:jc w:val="both"/>
        <w:rPr>
          <w:rFonts w:cstheme="minorHAnsi"/>
          <w:i/>
          <w:lang w:val="fr-FR"/>
        </w:rPr>
      </w:pPr>
      <w:r w:rsidRPr="00D80C0F">
        <w:rPr>
          <w:rFonts w:cstheme="minorHAnsi"/>
          <w:i/>
          <w:lang w:val="fr-FR"/>
        </w:rPr>
        <w:t>2° le plumier non garni ;</w:t>
      </w:r>
    </w:p>
    <w:p w14:paraId="4047DDE9" w14:textId="77777777" w:rsidR="00AA7216" w:rsidRPr="00D80C0F" w:rsidRDefault="002377A3">
      <w:pPr>
        <w:jc w:val="both"/>
        <w:rPr>
          <w:rFonts w:cstheme="minorHAnsi"/>
          <w:i/>
          <w:lang w:val="fr-FR"/>
        </w:rPr>
      </w:pPr>
      <w:r w:rsidRPr="00D80C0F">
        <w:rPr>
          <w:rFonts w:cstheme="minorHAnsi"/>
          <w:i/>
          <w:lang w:val="fr-FR"/>
        </w:rPr>
        <w:t>3° les tenues vestimentaires et sportives usuelles de l'élève.</w:t>
      </w:r>
    </w:p>
    <w:p w14:paraId="201913C8" w14:textId="77777777" w:rsidR="00AA7216" w:rsidRPr="00D80C0F" w:rsidRDefault="002377A3">
      <w:pPr>
        <w:jc w:val="both"/>
        <w:rPr>
          <w:rFonts w:cstheme="minorHAnsi"/>
          <w:i/>
          <w:lang w:val="fr-FR"/>
        </w:rPr>
      </w:pPr>
      <w:r w:rsidRPr="00D80C0F">
        <w:rPr>
          <w:rFonts w:cstheme="minorHAnsi"/>
          <w:i/>
          <w:lang w:val="fr-FR"/>
        </w:rPr>
        <w:t>Aucun fournisseur ou marque de fournitures scolaires, de tenues vestimentaires ou sportives usuelles ou prescriptions qui aboutissent au même effet ne peuvent être imposés aux parents ou à la personne investie de l'autorité parentale.</w:t>
      </w:r>
    </w:p>
    <w:p w14:paraId="7D18A051" w14:textId="77777777" w:rsidR="00AA7216" w:rsidRPr="00D80C0F" w:rsidRDefault="002377A3">
      <w:pPr>
        <w:jc w:val="both"/>
        <w:rPr>
          <w:rFonts w:cstheme="minorHAnsi"/>
          <w:i/>
          <w:lang w:val="fr-FR"/>
        </w:rPr>
      </w:pPr>
      <w:r w:rsidRPr="00D80C0F">
        <w:rPr>
          <w:rFonts w:cstheme="minorHAnsi"/>
          <w:i/>
          <w:lang w:val="fr-FR"/>
        </w:rPr>
        <w:t>Les frais scolaires autorisés visés à l'alinéa 2, 1° à 3°, ne peuvent pas être cumulés en vue d'un paiement forfaitaire et unique. Ils sont imputés à des services précis et effectivement organisés.</w:t>
      </w:r>
    </w:p>
    <w:p w14:paraId="34CB3A43" w14:textId="77777777" w:rsidR="00AA7216" w:rsidRPr="00D80C0F" w:rsidRDefault="002377A3">
      <w:pPr>
        <w:jc w:val="both"/>
        <w:rPr>
          <w:rFonts w:cstheme="minorHAnsi"/>
          <w:i/>
          <w:lang w:val="fr-FR"/>
        </w:rPr>
      </w:pPr>
      <w:r w:rsidRPr="00D80C0F">
        <w:rPr>
          <w:rFonts w:cstheme="minorHAnsi"/>
          <w:i/>
          <w:lang w:val="fr-FR"/>
        </w:rPr>
        <w:t>Les montants fixés en application de l'alinéa 2, 2° et 3°, sont annuellement indexés en appliquant aux montants de l'année civile précédente le rapport entre l'indice général des prix à la consommation de janvier de l'année civile en cours et l'indice de janvier de l'année civile précédente.</w:t>
      </w:r>
    </w:p>
    <w:p w14:paraId="7386F979" w14:textId="77777777" w:rsidR="00AA7216" w:rsidRPr="00D80C0F" w:rsidRDefault="002377A3">
      <w:pPr>
        <w:jc w:val="both"/>
        <w:rPr>
          <w:rFonts w:cstheme="minorHAnsi"/>
          <w:i/>
          <w:lang w:val="fr-FR"/>
        </w:rPr>
      </w:pPr>
      <w:r w:rsidRPr="00D80C0F">
        <w:rPr>
          <w:rFonts w:cstheme="minorHAnsi"/>
          <w:b/>
          <w:i/>
          <w:lang w:val="fr-FR"/>
        </w:rPr>
        <w:lastRenderedPageBreak/>
        <w:t xml:space="preserve">§ 2. </w:t>
      </w:r>
      <w:r w:rsidRPr="00D80C0F">
        <w:rPr>
          <w:rFonts w:cstheme="minorHAnsi"/>
          <w:i/>
          <w:lang w:val="fr-FR"/>
        </w:rPr>
        <w:t>Sans préjudice du § 1er, dans l'enseignement primaire, ordinaire et spécialisé, ne sont pas considérés comme perception d'un minerval les frais scolaires appréciés au cout réel suivant :</w:t>
      </w:r>
    </w:p>
    <w:p w14:paraId="1C1D8EB2" w14:textId="77777777" w:rsidR="00AA7216" w:rsidRPr="00D80C0F" w:rsidRDefault="002377A3">
      <w:pPr>
        <w:jc w:val="both"/>
        <w:rPr>
          <w:rFonts w:cstheme="minorHAnsi"/>
          <w:i/>
          <w:lang w:val="fr-FR"/>
        </w:rPr>
      </w:pPr>
      <w:r w:rsidRPr="00D80C0F">
        <w:rPr>
          <w:rFonts w:cstheme="minorHAnsi"/>
          <w:i/>
          <w:lang w:val="fr-FR"/>
        </w:rPr>
        <w:t>1° les droits d'accès à la piscine ainsi que les déplacements qui y sont liés ;</w:t>
      </w:r>
    </w:p>
    <w:p w14:paraId="34F80055" w14:textId="77777777" w:rsidR="00AA7216" w:rsidRPr="00D80C0F" w:rsidRDefault="002377A3">
      <w:pPr>
        <w:jc w:val="both"/>
        <w:rPr>
          <w:rFonts w:cstheme="minorHAnsi"/>
          <w:i/>
          <w:lang w:val="fr-FR"/>
        </w:rPr>
      </w:pPr>
      <w:r w:rsidRPr="00D80C0F">
        <w:rPr>
          <w:rFonts w:cstheme="minorHAnsi"/>
          <w:i/>
          <w:lang w:val="fr-FR"/>
        </w:rPr>
        <w:t>2° les droits d'accès aux activités culturelles et sportives s'inscrivant dans le projet pédagogique du pouvoir organisateur ou dans le projet d'école ainsi que les déplacements qui y sont liés. Le Gouvernement fixe le montant total maximal toutes taxes comprises qu'une école peut réclamer par élève pour une année d'étude, un groupe d'années d'étude et/ou sur l'ensemble des années d'étude de l'enseignement primaire ;</w:t>
      </w:r>
    </w:p>
    <w:p w14:paraId="2931832A" w14:textId="77777777" w:rsidR="00AA7216" w:rsidRPr="00D80C0F" w:rsidRDefault="002377A3">
      <w:pPr>
        <w:jc w:val="both"/>
        <w:rPr>
          <w:rFonts w:cstheme="minorHAnsi"/>
          <w:i/>
          <w:lang w:val="fr-FR"/>
        </w:rPr>
      </w:pPr>
      <w:r w:rsidRPr="00D80C0F">
        <w:rPr>
          <w:rFonts w:cstheme="minorHAnsi"/>
          <w:i/>
          <w:lang w:val="fr-FR"/>
        </w:rPr>
        <w:t>3° les frais liés aux séjours pédagogiques avec nuitée(s) organisés par l'école et s'inscrivant dans le projet pédagogique du pouvoir organisateur ou dans le projet d'école, ainsi que les déplacements qui y sont liés. Le Gouvernement fixe le montant total maximal toutes taxes comprises qu'une école peut réclamer par élève pour une année d'étude, un groupe d'années d'étude et/ou sur l'ensemble des années d'étude de l'enseignement primaire.</w:t>
      </w:r>
    </w:p>
    <w:p w14:paraId="6B81A444" w14:textId="77777777" w:rsidR="00AA7216" w:rsidRPr="00D80C0F" w:rsidRDefault="002377A3">
      <w:pPr>
        <w:jc w:val="both"/>
        <w:rPr>
          <w:rFonts w:cstheme="minorHAnsi"/>
          <w:i/>
          <w:lang w:val="fr-FR"/>
        </w:rPr>
      </w:pPr>
      <w:r w:rsidRPr="00D80C0F">
        <w:rPr>
          <w:rFonts w:cstheme="minorHAnsi"/>
          <w:i/>
          <w:lang w:val="fr-FR"/>
        </w:rPr>
        <w:t>Aucun fournisseur ou marque de fournitures scolaires, de tenues vestimentaires ou sportives usuelles ou prescriptions qui aboutissent au même effet ne peut être imposé aux parents ou à la personne investie de l'autorité parentale.</w:t>
      </w:r>
    </w:p>
    <w:p w14:paraId="6787C5E1" w14:textId="77777777" w:rsidR="00AA7216" w:rsidRPr="00D80C0F" w:rsidRDefault="002377A3">
      <w:pPr>
        <w:jc w:val="both"/>
        <w:rPr>
          <w:rFonts w:cstheme="minorHAnsi"/>
          <w:i/>
          <w:lang w:val="fr-FR"/>
        </w:rPr>
      </w:pPr>
      <w:r w:rsidRPr="00D80C0F">
        <w:rPr>
          <w:rFonts w:cstheme="minorHAnsi"/>
          <w:i/>
          <w:lang w:val="fr-FR"/>
        </w:rPr>
        <w:t>Les frais scolaires autorisés visés à l'alinéa 1er, 1° à 3°, ne peuvent pas être cumulés en vue d'un paiement forfaitaire et unique. Ils sont imputés à des services précis et effectivement organisés.</w:t>
      </w:r>
    </w:p>
    <w:p w14:paraId="5EBF2845" w14:textId="77777777" w:rsidR="00AA7216" w:rsidRPr="00D80C0F" w:rsidRDefault="002377A3">
      <w:pPr>
        <w:jc w:val="both"/>
        <w:rPr>
          <w:rFonts w:cstheme="minorHAnsi"/>
          <w:i/>
          <w:lang w:val="fr-FR"/>
        </w:rPr>
      </w:pPr>
      <w:r w:rsidRPr="00D80C0F">
        <w:rPr>
          <w:rFonts w:cstheme="minorHAnsi"/>
          <w:i/>
          <w:lang w:val="fr-FR"/>
        </w:rPr>
        <w:t>Les montants fixés en application de l'alinéa 1er, 2 et 3°, sont indexés annuellement en appliquant aux montants de l'année civile précédente le rapport entre l'indice général des prix à la consommation de janvier de l'année civile en cours et l'indice de janvier de l'année civile précédente.</w:t>
      </w:r>
    </w:p>
    <w:p w14:paraId="6678CF9B" w14:textId="77777777" w:rsidR="00AA7216" w:rsidRPr="00D80C0F" w:rsidRDefault="002377A3">
      <w:pPr>
        <w:jc w:val="both"/>
        <w:rPr>
          <w:rFonts w:cstheme="minorHAnsi"/>
          <w:i/>
          <w:lang w:val="fr-FR"/>
        </w:rPr>
      </w:pPr>
      <w:r w:rsidRPr="00D80C0F">
        <w:rPr>
          <w:rFonts w:cstheme="minorHAnsi"/>
          <w:b/>
          <w:i/>
          <w:lang w:val="fr-FR"/>
        </w:rPr>
        <w:t xml:space="preserve">§ 3. </w:t>
      </w:r>
      <w:r w:rsidRPr="00D80C0F">
        <w:rPr>
          <w:rFonts w:cstheme="minorHAnsi"/>
          <w:i/>
          <w:lang w:val="fr-FR"/>
        </w:rPr>
        <w:t>Dans l'enseignement secondaire, ordinaire et spécialisé, ne sont pas considérés comme perception d'un minerval les frais scolaires appréciés au cout réel suivant :</w:t>
      </w:r>
    </w:p>
    <w:p w14:paraId="43C166C4" w14:textId="77777777" w:rsidR="00AA7216" w:rsidRPr="00D80C0F" w:rsidRDefault="002377A3">
      <w:pPr>
        <w:jc w:val="both"/>
        <w:rPr>
          <w:rFonts w:cstheme="minorHAnsi"/>
          <w:i/>
          <w:lang w:val="fr-FR"/>
        </w:rPr>
      </w:pPr>
      <w:r w:rsidRPr="00D80C0F">
        <w:rPr>
          <w:rFonts w:cstheme="minorHAnsi"/>
          <w:i/>
          <w:lang w:val="fr-FR"/>
        </w:rPr>
        <w:t xml:space="preserve">1° les droits d'accès à la piscine ainsi que les déplacements qui y sont liés ; </w:t>
      </w:r>
    </w:p>
    <w:p w14:paraId="6D9057E6" w14:textId="77777777" w:rsidR="00AA7216" w:rsidRPr="00D80C0F" w:rsidRDefault="002377A3">
      <w:pPr>
        <w:jc w:val="both"/>
        <w:rPr>
          <w:rFonts w:cstheme="minorHAnsi"/>
          <w:i/>
          <w:lang w:val="fr-FR"/>
        </w:rPr>
      </w:pPr>
      <w:r w:rsidRPr="00D80C0F">
        <w:rPr>
          <w:rFonts w:cstheme="minorHAnsi"/>
          <w:i/>
          <w:lang w:val="fr-FR"/>
        </w:rPr>
        <w:t>2° les droits d'accès aux activités culturelles et sportives s'inscrivant dans le projet pédagogique du pouvoir organisateur ou dans le projet d'école ainsi que les déplacements qui y sont liés. Le Gouvernement fixe le montant total maximal toutes taxes comprises qu'une école peut réclamer par élève pour une année d'étude, un groupe d'années d'étude et/ou sur l'ensemble des années d'étude de l'enseignement secondaire ;</w:t>
      </w:r>
    </w:p>
    <w:p w14:paraId="55890592" w14:textId="77777777" w:rsidR="00AA7216" w:rsidRPr="00D80C0F" w:rsidRDefault="002377A3">
      <w:pPr>
        <w:jc w:val="both"/>
        <w:rPr>
          <w:rFonts w:cstheme="minorHAnsi"/>
          <w:i/>
          <w:lang w:val="fr-FR"/>
        </w:rPr>
      </w:pPr>
      <w:r w:rsidRPr="00D80C0F">
        <w:rPr>
          <w:rFonts w:cstheme="minorHAnsi"/>
          <w:i/>
          <w:lang w:val="fr-FR"/>
        </w:rPr>
        <w:t>3° les photocopies distribuées aux élèves ; sur avis conforme du Conseil général de l'enseignement secondaire, le Gouvernement arrête le montant maximum du cout des photocopies par élève qui peut être réclamé au cours d'une année scolaire ;</w:t>
      </w:r>
    </w:p>
    <w:p w14:paraId="04A784FD" w14:textId="77777777" w:rsidR="00AA7216" w:rsidRPr="00D80C0F" w:rsidRDefault="002377A3">
      <w:pPr>
        <w:jc w:val="both"/>
        <w:rPr>
          <w:rFonts w:cstheme="minorHAnsi"/>
          <w:i/>
          <w:lang w:val="fr-FR"/>
        </w:rPr>
      </w:pPr>
      <w:r w:rsidRPr="00D80C0F">
        <w:rPr>
          <w:rFonts w:cstheme="minorHAnsi"/>
          <w:i/>
          <w:lang w:val="fr-FR"/>
        </w:rPr>
        <w:t>4° le prêt des livres scolaires, d'équipements personnels et d’outillage ;</w:t>
      </w:r>
    </w:p>
    <w:p w14:paraId="29A5944F" w14:textId="77777777" w:rsidR="00AA7216" w:rsidRPr="00D80C0F" w:rsidRDefault="002377A3">
      <w:pPr>
        <w:jc w:val="both"/>
        <w:rPr>
          <w:rFonts w:cstheme="minorHAnsi"/>
          <w:i/>
          <w:lang w:val="fr-FR"/>
        </w:rPr>
      </w:pPr>
      <w:r w:rsidRPr="00D80C0F">
        <w:rPr>
          <w:rFonts w:cstheme="minorHAnsi"/>
          <w:i/>
          <w:lang w:val="fr-FR"/>
        </w:rPr>
        <w:t>5° les frais liés aux séjours pédagogiques avec nuitée(s) organisés par l'école et s'inscrivant dans le projet pédagogique du pouvoir organisateur ou dans le projet d'école, ainsi que les déplacements qui y sont liés. Le Gouvernement fixe le montant total maximal toutes taxes comprises qu'une école peut réclamer par élève pour une année d'étude, un groupe d'années d'étude et/ou sur l'ensemble des années d'étude de l'enseignement secondaire.</w:t>
      </w:r>
    </w:p>
    <w:p w14:paraId="50376F98" w14:textId="77777777" w:rsidR="00AA7216" w:rsidRPr="00D80C0F" w:rsidRDefault="002377A3">
      <w:pPr>
        <w:jc w:val="both"/>
        <w:rPr>
          <w:rFonts w:cstheme="minorHAnsi"/>
          <w:i/>
          <w:lang w:val="fr-FR"/>
        </w:rPr>
      </w:pPr>
      <w:r w:rsidRPr="00D80C0F">
        <w:rPr>
          <w:rFonts w:cstheme="minorHAnsi"/>
          <w:i/>
          <w:lang w:val="fr-FR"/>
        </w:rPr>
        <w:t>Aucun fournisseur ou marque de fournitures scolaires, de tenues vestimentaires ou sportives usuelles ou prescriptions qui aboutissent au même effet ne peuvent être imposés à l'élève majeur ou aux parents ou à la personne investie de l'autorité parentale.</w:t>
      </w:r>
    </w:p>
    <w:p w14:paraId="79C0EC56" w14:textId="77777777" w:rsidR="00AA7216" w:rsidRPr="00D80C0F" w:rsidRDefault="002377A3">
      <w:pPr>
        <w:jc w:val="both"/>
        <w:rPr>
          <w:rFonts w:cstheme="minorHAnsi"/>
          <w:i/>
          <w:lang w:val="fr-FR"/>
        </w:rPr>
      </w:pPr>
      <w:r w:rsidRPr="00D80C0F">
        <w:rPr>
          <w:rFonts w:cstheme="minorHAnsi"/>
          <w:i/>
          <w:lang w:val="fr-FR"/>
        </w:rPr>
        <w:lastRenderedPageBreak/>
        <w:t>Les frais scolaires autorisés visés à l'alinéa 1er, 1° à 5°, ne peuvent pas être cumulés en vue d'un paiement forfaitaire et unique. Ils sont imputés à des services précis et effectivement organisés.</w:t>
      </w:r>
    </w:p>
    <w:p w14:paraId="7937A270" w14:textId="77777777" w:rsidR="00AA7216" w:rsidRPr="00D80C0F" w:rsidRDefault="002377A3">
      <w:pPr>
        <w:jc w:val="both"/>
        <w:rPr>
          <w:rFonts w:cstheme="minorHAnsi"/>
          <w:i/>
          <w:lang w:val="fr-FR"/>
        </w:rPr>
      </w:pPr>
      <w:r w:rsidRPr="00D80C0F">
        <w:rPr>
          <w:rFonts w:cstheme="minorHAnsi"/>
          <w:i/>
          <w:lang w:val="fr-FR"/>
        </w:rPr>
        <w:t>Les montants fixés en application de l'alinéa 1er, 2° et 5°, sont indexés annuellement en appliquant aux montants de l'année civile précédente le rapport entre l'indice général des prix à la consommation de janvier de l'année civile en cours et l'indice de janvier de l'année civile précédente.</w:t>
      </w:r>
    </w:p>
    <w:p w14:paraId="665FA4FC" w14:textId="77777777" w:rsidR="00AA7216" w:rsidRPr="00D80C0F" w:rsidRDefault="002377A3">
      <w:pPr>
        <w:jc w:val="both"/>
        <w:rPr>
          <w:rFonts w:cstheme="minorHAnsi"/>
          <w:i/>
          <w:lang w:val="fr-FR"/>
        </w:rPr>
      </w:pPr>
      <w:r w:rsidRPr="00D80C0F">
        <w:rPr>
          <w:rFonts w:cstheme="minorHAnsi"/>
          <w:b/>
          <w:i/>
          <w:lang w:val="fr-FR"/>
        </w:rPr>
        <w:t xml:space="preserve">§ 3bis. </w:t>
      </w:r>
      <w:r w:rsidRPr="00D80C0F">
        <w:rPr>
          <w:rFonts w:cstheme="minorHAnsi"/>
          <w:i/>
          <w:lang w:val="fr-FR"/>
        </w:rPr>
        <w:t>Dans l'enseignement secondaire, ordinaire et spécialisé, sont considérés comme des frais scolaires les frais engagés sur base volontaire par l'élève majeur, par les parents ou la personne investie de l'autorité parentale pour l'élève mineur, liés à l'achat ou à la location, d'un matériel informatique proposé ou recommandé et personnel à l'élève; à condition que ces frais soient engagés dans le cadre et les conditions fixés par la Communauté française en vue du développement de la stratégie numérique à l'école.</w:t>
      </w:r>
    </w:p>
    <w:p w14:paraId="7E4952F3" w14:textId="77777777" w:rsidR="00AA7216" w:rsidRPr="00D80C0F" w:rsidRDefault="002377A3">
      <w:pPr>
        <w:jc w:val="both"/>
        <w:rPr>
          <w:rFonts w:cstheme="minorHAnsi"/>
          <w:i/>
          <w:lang w:val="fr-FR"/>
        </w:rPr>
      </w:pPr>
      <w:r w:rsidRPr="00D80C0F">
        <w:rPr>
          <w:rFonts w:cstheme="minorHAnsi"/>
          <w:i/>
          <w:lang w:val="fr-FR"/>
        </w:rPr>
        <w:t>Pour le matériel visé à l'alinéa précédent, un fournisseur peut être proposé ou recommandé dans le respect de l'article 1.7.3-3 et des règles fixées par le Gouvernement.</w:t>
      </w:r>
    </w:p>
    <w:p w14:paraId="5E003AB2" w14:textId="77777777" w:rsidR="00AA7216" w:rsidRPr="00D80C0F" w:rsidRDefault="002377A3">
      <w:pPr>
        <w:jc w:val="both"/>
        <w:rPr>
          <w:rFonts w:cstheme="minorHAnsi"/>
          <w:i/>
          <w:lang w:val="fr-FR"/>
        </w:rPr>
      </w:pPr>
      <w:r w:rsidRPr="00D80C0F">
        <w:rPr>
          <w:rFonts w:cstheme="minorHAnsi"/>
          <w:b/>
          <w:i/>
          <w:lang w:val="fr-FR"/>
        </w:rPr>
        <w:t xml:space="preserve">§ 4. </w:t>
      </w:r>
      <w:r w:rsidRPr="00D80C0F">
        <w:rPr>
          <w:rFonts w:cstheme="minorHAnsi"/>
          <w:i/>
          <w:lang w:val="fr-FR"/>
        </w:rPr>
        <w:t>Sans préjudice des § § 1er et 5, dans l'enseignement primaire et secondaire, ordinaire et spécialisé, les frais scolaires suivants peuvent être proposés à l'élève, s'il est majeur, ou à ses parents, s'il est mineur, pour autant que le caractère facultatif ait été explicitement porté à leur connaissance :</w:t>
      </w:r>
    </w:p>
    <w:p w14:paraId="49D8B9C5" w14:textId="77777777" w:rsidR="00AA7216" w:rsidRPr="00D80C0F" w:rsidRDefault="002377A3">
      <w:pPr>
        <w:jc w:val="both"/>
        <w:rPr>
          <w:rFonts w:cstheme="minorHAnsi"/>
          <w:i/>
          <w:lang w:val="fr-FR"/>
        </w:rPr>
      </w:pPr>
      <w:r w:rsidRPr="00D80C0F">
        <w:rPr>
          <w:rFonts w:cstheme="minorHAnsi"/>
          <w:i/>
          <w:lang w:val="fr-FR"/>
        </w:rPr>
        <w:t>1° les achats groupés ;</w:t>
      </w:r>
    </w:p>
    <w:p w14:paraId="1A5BA51E" w14:textId="77777777" w:rsidR="00AA7216" w:rsidRPr="00D80C0F" w:rsidRDefault="002377A3">
      <w:pPr>
        <w:jc w:val="both"/>
        <w:rPr>
          <w:rFonts w:cstheme="minorHAnsi"/>
          <w:i/>
          <w:lang w:val="fr-FR"/>
        </w:rPr>
      </w:pPr>
      <w:r w:rsidRPr="00D80C0F">
        <w:rPr>
          <w:rFonts w:cstheme="minorHAnsi"/>
          <w:i/>
          <w:lang w:val="fr-FR"/>
        </w:rPr>
        <w:t xml:space="preserve">2° les frais de participation à des activités facultatives ; </w:t>
      </w:r>
    </w:p>
    <w:p w14:paraId="48DA2E9D" w14:textId="77777777" w:rsidR="00AA7216" w:rsidRPr="00D80C0F" w:rsidRDefault="002377A3">
      <w:pPr>
        <w:jc w:val="both"/>
        <w:rPr>
          <w:rFonts w:cstheme="minorHAnsi"/>
          <w:i/>
          <w:lang w:val="fr-FR"/>
        </w:rPr>
      </w:pPr>
      <w:r w:rsidRPr="00D80C0F">
        <w:rPr>
          <w:rFonts w:cstheme="minorHAnsi"/>
          <w:i/>
          <w:lang w:val="fr-FR"/>
        </w:rPr>
        <w:t>3° les abonnements à des revues.</w:t>
      </w:r>
    </w:p>
    <w:p w14:paraId="753B1825" w14:textId="77777777" w:rsidR="00AA7216" w:rsidRPr="00D80C0F" w:rsidRDefault="002377A3">
      <w:pPr>
        <w:jc w:val="both"/>
        <w:rPr>
          <w:rFonts w:cstheme="minorHAnsi"/>
          <w:i/>
          <w:lang w:val="fr-FR"/>
        </w:rPr>
      </w:pPr>
      <w:r w:rsidRPr="00D80C0F">
        <w:rPr>
          <w:rFonts w:cstheme="minorHAnsi"/>
          <w:i/>
          <w:lang w:val="fr-FR"/>
        </w:rPr>
        <w:t>Ils sont proposés à leur cout réel pour autant qu'ils soient liés au projet pédagogique.</w:t>
      </w:r>
    </w:p>
    <w:p w14:paraId="771A3ED8" w14:textId="77777777" w:rsidR="00AA7216" w:rsidRPr="00D80C0F" w:rsidRDefault="00AA7216">
      <w:pPr>
        <w:jc w:val="both"/>
        <w:rPr>
          <w:rFonts w:cstheme="minorHAnsi"/>
          <w:i/>
          <w:lang w:val="fr-FR"/>
        </w:rPr>
      </w:pPr>
    </w:p>
    <w:p w14:paraId="44E9EAF7" w14:textId="77777777" w:rsidR="00AA7216" w:rsidRPr="00D80C0F" w:rsidRDefault="002377A3">
      <w:pPr>
        <w:jc w:val="both"/>
        <w:rPr>
          <w:rFonts w:cstheme="minorHAnsi"/>
          <w:i/>
          <w:lang w:val="fr-FR"/>
        </w:rPr>
      </w:pPr>
      <w:r w:rsidRPr="00D80C0F">
        <w:rPr>
          <w:rFonts w:cstheme="minorHAnsi"/>
          <w:b/>
          <w:i/>
          <w:lang w:val="fr-FR"/>
        </w:rPr>
        <w:t xml:space="preserve">§ 5. </w:t>
      </w:r>
      <w:r w:rsidRPr="00D80C0F">
        <w:rPr>
          <w:rFonts w:cstheme="minorHAnsi"/>
          <w:i/>
          <w:lang w:val="fr-FR"/>
        </w:rPr>
        <w:t>Sans préjudice du paragraphe 1er, dans les [trois] premières années de l'enseignement primaire ordinaire et dans [les degrés de maturité I et II] de l'enseignement primaire spécialisé, seuls les frais scolaires facultatifs liés aux achats groupés de manuels scolaires et de cahiers d'exercices, en ce compris sous forme d'abonnements numériques à ces supports ou aux plateformes qui y sont liées, peuvent être proposés aux parents pour autant que le caractère facultatif ait été explicitement porté à leur connaissance.</w:t>
      </w:r>
    </w:p>
    <w:p w14:paraId="5CE7E15E" w14:textId="77777777" w:rsidR="00AA7216" w:rsidRPr="00D80C0F" w:rsidRDefault="002377A3">
      <w:pPr>
        <w:jc w:val="both"/>
        <w:rPr>
          <w:rFonts w:cstheme="minorHAnsi"/>
          <w:i/>
          <w:lang w:val="fr-FR"/>
        </w:rPr>
      </w:pPr>
      <w:r w:rsidRPr="00D80C0F">
        <w:rPr>
          <w:rFonts w:cstheme="minorHAnsi"/>
          <w:i/>
          <w:lang w:val="fr-FR"/>
        </w:rPr>
        <w:t>Ils sont proposés à leur coût réel et doivent être liés au projet pédagogique.</w:t>
      </w:r>
    </w:p>
    <w:p w14:paraId="46BDB29B" w14:textId="77777777" w:rsidR="00AA7216" w:rsidRPr="00D80C0F" w:rsidRDefault="002377A3">
      <w:pPr>
        <w:jc w:val="both"/>
        <w:rPr>
          <w:rFonts w:cstheme="minorHAnsi"/>
          <w:i/>
          <w:lang w:val="fr-FR"/>
        </w:rPr>
      </w:pPr>
      <w:r w:rsidRPr="00D80C0F">
        <w:rPr>
          <w:rFonts w:cstheme="minorHAnsi"/>
          <w:i/>
          <w:lang w:val="fr-FR"/>
        </w:rPr>
        <w:t>L'école est tenue de prévoir des modalités pour permettre à tous les élèves d'avoir accès à l'ensemble des apprentissages, que les parents aient accepté ou non de prendre en charge l'achat groupé.</w:t>
      </w:r>
    </w:p>
    <w:p w14:paraId="7679CDE1" w14:textId="77777777" w:rsidR="00AA7216" w:rsidRPr="00D80C0F" w:rsidRDefault="002377A3">
      <w:pPr>
        <w:jc w:val="both"/>
        <w:rPr>
          <w:rFonts w:cstheme="minorHAnsi"/>
          <w:i/>
          <w:lang w:val="fr-FR"/>
        </w:rPr>
      </w:pPr>
      <w:r w:rsidRPr="00D80C0F">
        <w:rPr>
          <w:rFonts w:cstheme="minorHAnsi"/>
          <w:b/>
          <w:i/>
          <w:lang w:val="fr-FR"/>
        </w:rPr>
        <w:t xml:space="preserve">Article 1.7.2-3. - § 1er. </w:t>
      </w:r>
      <w:r w:rsidRPr="00D80C0F">
        <w:rPr>
          <w:rFonts w:cstheme="minorHAnsi"/>
          <w:i/>
          <w:lang w:val="fr-FR"/>
        </w:rPr>
        <w:t>Les pouvoirs organisateurs sont tenus, dans la perception des frais scolaires, de respecter l'article 1.4.1-5.</w:t>
      </w:r>
    </w:p>
    <w:p w14:paraId="39DC2E52" w14:textId="77777777" w:rsidR="00AA7216" w:rsidRPr="00D80C0F" w:rsidRDefault="002377A3">
      <w:pPr>
        <w:jc w:val="both"/>
        <w:rPr>
          <w:rFonts w:cstheme="minorHAnsi"/>
          <w:i/>
          <w:lang w:val="fr-FR"/>
        </w:rPr>
      </w:pPr>
      <w:r w:rsidRPr="00D80C0F">
        <w:rPr>
          <w:rFonts w:cstheme="minorHAnsi"/>
          <w:i/>
          <w:lang w:val="fr-FR"/>
        </w:rPr>
        <w:t>Ils peuvent, dans l'enseignement primaire, sans préjudice de l'article 1.7.2-2, § 1er, et dans l'enseignement secondaire, mettre en place un paiement correspondant au cout moyen réel des frais scolaires.</w:t>
      </w:r>
    </w:p>
    <w:p w14:paraId="4EE9C3C0" w14:textId="77777777" w:rsidR="00AA7216" w:rsidRPr="00D80C0F" w:rsidRDefault="002377A3">
      <w:pPr>
        <w:jc w:val="both"/>
        <w:rPr>
          <w:rFonts w:cstheme="minorHAnsi"/>
          <w:i/>
          <w:lang w:val="fr-FR"/>
        </w:rPr>
      </w:pPr>
      <w:r w:rsidRPr="00D80C0F">
        <w:rPr>
          <w:rFonts w:cstheme="minorHAnsi"/>
          <w:b/>
          <w:i/>
          <w:lang w:val="fr-FR"/>
        </w:rPr>
        <w:t>§ 2</w:t>
      </w:r>
      <w:r w:rsidRPr="00D80C0F">
        <w:rPr>
          <w:rFonts w:cstheme="minorHAnsi"/>
          <w:i/>
          <w:lang w:val="fr-FR"/>
        </w:rPr>
        <w:t>. Les pouvoirs organisateurs n'impliquent pas les élèves mineurs dans le processus de paiement et dans le dialogue qu'ils entretiennent avec les parents à propos des frais scolaires et des décomptes périodiques.</w:t>
      </w:r>
    </w:p>
    <w:p w14:paraId="79076CEC" w14:textId="77777777" w:rsidR="00AA7216" w:rsidRPr="00D80C0F" w:rsidRDefault="002377A3">
      <w:pPr>
        <w:jc w:val="both"/>
        <w:rPr>
          <w:rFonts w:cstheme="minorHAnsi"/>
          <w:i/>
          <w:lang w:val="fr-FR"/>
        </w:rPr>
      </w:pPr>
      <w:r w:rsidRPr="00D80C0F">
        <w:rPr>
          <w:rFonts w:cstheme="minorHAnsi"/>
          <w:i/>
          <w:lang w:val="fr-FR"/>
        </w:rPr>
        <w:lastRenderedPageBreak/>
        <w:t>Le non-paiement des frais scolaires ne peut en aucun cas constituer, pour l'élève, un motif de refus d'inscription, d'exclusion définitive ou de toute autre sanction même si ces frais figurent dans le projet pédagogique ou dans le projet d'école.</w:t>
      </w:r>
    </w:p>
    <w:p w14:paraId="2CEA8136" w14:textId="77777777" w:rsidR="00AA7216" w:rsidRPr="00D80C0F" w:rsidRDefault="002377A3">
      <w:pPr>
        <w:jc w:val="both"/>
        <w:rPr>
          <w:rFonts w:cstheme="minorHAnsi"/>
          <w:i/>
          <w:lang w:val="fr-FR"/>
        </w:rPr>
      </w:pPr>
      <w:r w:rsidRPr="00D80C0F">
        <w:rPr>
          <w:rFonts w:cstheme="minorHAnsi"/>
          <w:i/>
          <w:lang w:val="fr-FR"/>
        </w:rPr>
        <w:t>Aucun droit ou frais, direct ou indirect, ne peut être demandé à l'élève ou à ses parents pour la délivrance de ses diplômes et certificats d'enseignement ou de son bulletin scolaire.</w:t>
      </w:r>
    </w:p>
    <w:p w14:paraId="3B6BC89D" w14:textId="77777777" w:rsidR="00AA7216" w:rsidRPr="00D80C0F" w:rsidRDefault="00AA7216">
      <w:pPr>
        <w:jc w:val="both"/>
        <w:rPr>
          <w:rFonts w:cstheme="minorHAnsi"/>
          <w:i/>
          <w:lang w:val="fr-FR"/>
        </w:rPr>
      </w:pPr>
    </w:p>
    <w:p w14:paraId="30FBFA44" w14:textId="77777777" w:rsidR="00AA7216" w:rsidRPr="00D80C0F" w:rsidRDefault="002377A3">
      <w:pPr>
        <w:keepNext/>
        <w:keepLines/>
        <w:spacing w:before="240" w:after="0"/>
        <w:contextualSpacing/>
        <w:jc w:val="both"/>
        <w:outlineLvl w:val="0"/>
        <w:rPr>
          <w:rFonts w:eastAsiaTheme="majorEastAsia" w:cstheme="minorHAnsi"/>
          <w:b/>
          <w:color w:val="2E74B5" w:themeColor="accent1" w:themeShade="BF"/>
          <w:sz w:val="32"/>
          <w:szCs w:val="32"/>
        </w:rPr>
      </w:pPr>
      <w:bookmarkStart w:id="141" w:name="_Toc220325447"/>
      <w:r w:rsidRPr="00D80C0F">
        <w:rPr>
          <w:rFonts w:eastAsiaTheme="majorEastAsia" w:cstheme="minorHAnsi"/>
          <w:b/>
          <w:color w:val="2E74B5" w:themeColor="accent1" w:themeShade="BF"/>
          <w:sz w:val="32"/>
          <w:szCs w:val="32"/>
        </w:rPr>
        <w:t>Chapitre VIII</w:t>
      </w:r>
      <w:bookmarkEnd w:id="141"/>
    </w:p>
    <w:p w14:paraId="4DBCC444" w14:textId="77777777" w:rsidR="00AA7216" w:rsidRPr="00D80C0F" w:rsidRDefault="002377A3">
      <w:pPr>
        <w:keepNext/>
        <w:keepLines/>
        <w:spacing w:before="120" w:after="240"/>
        <w:jc w:val="both"/>
        <w:outlineLvl w:val="0"/>
        <w:rPr>
          <w:rFonts w:eastAsiaTheme="majorEastAsia" w:cstheme="minorHAnsi"/>
          <w:b/>
          <w:color w:val="2E74B5" w:themeColor="accent1" w:themeShade="BF"/>
          <w:sz w:val="32"/>
          <w:szCs w:val="32"/>
        </w:rPr>
      </w:pPr>
      <w:bookmarkStart w:id="142" w:name="_Toc220325448"/>
      <w:r w:rsidRPr="00D80C0F">
        <w:rPr>
          <w:rFonts w:eastAsiaTheme="majorEastAsia" w:cstheme="minorHAnsi"/>
          <w:b/>
          <w:color w:val="2E74B5" w:themeColor="accent1" w:themeShade="BF"/>
          <w:sz w:val="32"/>
          <w:szCs w:val="32"/>
        </w:rPr>
        <w:t>La relation entre parents, élèves et école</w:t>
      </w:r>
      <w:bookmarkEnd w:id="142"/>
    </w:p>
    <w:p w14:paraId="5DC23C11" w14:textId="77777777" w:rsidR="00AA7216" w:rsidRPr="00D80C0F" w:rsidRDefault="002377A3" w:rsidP="007B6874">
      <w:pPr>
        <w:pStyle w:val="Titre3"/>
        <w:rPr>
          <w:rFonts w:asciiTheme="minorHAnsi" w:hAnsiTheme="minorHAnsi" w:cstheme="minorHAnsi"/>
        </w:rPr>
      </w:pPr>
      <w:bookmarkStart w:id="143" w:name="_Toc220325449"/>
      <w:r w:rsidRPr="00D80C0F">
        <w:rPr>
          <w:rFonts w:asciiTheme="minorHAnsi" w:hAnsiTheme="minorHAnsi" w:cstheme="minorHAnsi"/>
        </w:rPr>
        <w:t>Article VIII.1</w:t>
      </w:r>
      <w:r w:rsidRPr="00D80C0F">
        <w:rPr>
          <w:rFonts w:asciiTheme="minorHAnsi" w:hAnsiTheme="minorHAnsi" w:cstheme="minorHAnsi"/>
        </w:rPr>
        <w:tab/>
      </w:r>
      <w:r w:rsidRPr="007D43B5">
        <w:rPr>
          <w:rFonts w:asciiTheme="minorHAnsi" w:hAnsiTheme="minorHAnsi" w:cstheme="minorHAnsi"/>
          <w:highlight w:val="green"/>
        </w:rPr>
        <w:t>Communication</w:t>
      </w:r>
      <w:bookmarkEnd w:id="143"/>
      <w:r w:rsidRPr="00D80C0F">
        <w:rPr>
          <w:rFonts w:asciiTheme="minorHAnsi" w:hAnsiTheme="minorHAnsi" w:cstheme="minorHAnsi"/>
        </w:rPr>
        <w:t xml:space="preserve"> </w:t>
      </w:r>
    </w:p>
    <w:p w14:paraId="7F87506F" w14:textId="77777777" w:rsidR="007D43B5" w:rsidRDefault="007D43B5" w:rsidP="000419B6">
      <w:pPr>
        <w:spacing w:after="0"/>
        <w:rPr>
          <w:rFonts w:cstheme="minorHAnsi"/>
        </w:rPr>
      </w:pPr>
    </w:p>
    <w:p w14:paraId="0525A09F" w14:textId="77777777" w:rsidR="000419B6" w:rsidRPr="00DA19E2" w:rsidRDefault="000419B6" w:rsidP="000419B6">
      <w:pPr>
        <w:spacing w:after="0"/>
        <w:rPr>
          <w:rFonts w:cstheme="minorHAnsi"/>
          <w:highlight w:val="green"/>
        </w:rPr>
      </w:pPr>
      <w:r w:rsidRPr="00DA19E2">
        <w:rPr>
          <w:rFonts w:cstheme="minorHAnsi"/>
          <w:highlight w:val="green"/>
        </w:rPr>
        <w:t xml:space="preserve">Pour assurer une communication claire et régulière, l’école utilise principalement des documents papier pour transmettre les informations importantes concernant la vie scolaire de l’enfant : sorties, excursions, facturation et informations pratiques. Pour les documents à compléter, chaque élève dispose d’une farde de communication individuelle. Complémentairement, le journal de classe sert aussi de support d’information et de contact avec les professeurs. </w:t>
      </w:r>
    </w:p>
    <w:p w14:paraId="0F8FB5A1" w14:textId="77777777" w:rsidR="000419B6" w:rsidRPr="00DA19E2" w:rsidRDefault="000419B6" w:rsidP="000419B6">
      <w:pPr>
        <w:spacing w:after="0"/>
        <w:rPr>
          <w:rFonts w:cstheme="minorHAnsi"/>
          <w:highlight w:val="green"/>
        </w:rPr>
      </w:pPr>
    </w:p>
    <w:p w14:paraId="17378801" w14:textId="77777777" w:rsidR="000419B6" w:rsidRPr="00DA19E2" w:rsidRDefault="000419B6" w:rsidP="000419B6">
      <w:pPr>
        <w:spacing w:after="0"/>
        <w:rPr>
          <w:rFonts w:cstheme="minorHAnsi"/>
          <w:highlight w:val="green"/>
        </w:rPr>
      </w:pPr>
      <w:r w:rsidRPr="00DA19E2">
        <w:rPr>
          <w:rFonts w:cstheme="minorHAnsi"/>
          <w:highlight w:val="green"/>
        </w:rPr>
        <w:t>L’école envoie également un e-mail aux parents afin de les informer si l’information est urgente ou importante.</w:t>
      </w:r>
    </w:p>
    <w:p w14:paraId="48694FC7" w14:textId="77777777" w:rsidR="00A72EE8" w:rsidRPr="00DA19E2" w:rsidRDefault="00A72EE8" w:rsidP="000419B6">
      <w:pPr>
        <w:pStyle w:val="my-2"/>
        <w:rPr>
          <w:rFonts w:asciiTheme="minorHAnsi" w:eastAsiaTheme="minorHAnsi" w:hAnsiTheme="minorHAnsi" w:cstheme="minorHAnsi"/>
          <w:sz w:val="22"/>
          <w:szCs w:val="22"/>
          <w:highlight w:val="green"/>
          <w:lang w:eastAsia="en-US"/>
        </w:rPr>
      </w:pPr>
      <w:r w:rsidRPr="00DA19E2">
        <w:rPr>
          <w:rFonts w:asciiTheme="minorHAnsi" w:eastAsiaTheme="minorHAnsi" w:hAnsiTheme="minorHAnsi" w:cstheme="minorHAnsi"/>
          <w:sz w:val="22"/>
          <w:szCs w:val="22"/>
          <w:highlight w:val="green"/>
          <w:lang w:eastAsia="en-US"/>
        </w:rPr>
        <w:t>Les parents peuvent transmettre les justificatifs d’absences et les motifs soit par écrit, soit par courrier électronique à l’adresse de l’école : </w:t>
      </w:r>
      <w:hyperlink r:id="rId47" w:tgtFrame="_blank" w:history="1">
        <w:r w:rsidRPr="00DA19E2">
          <w:rPr>
            <w:rFonts w:asciiTheme="minorHAnsi" w:eastAsiaTheme="minorHAnsi" w:hAnsiTheme="minorHAnsi" w:cstheme="minorHAnsi"/>
            <w:sz w:val="22"/>
            <w:szCs w:val="22"/>
            <w:highlight w:val="green"/>
            <w:lang w:eastAsia="en-US"/>
          </w:rPr>
          <w:t>fondamental@aru1.be</w:t>
        </w:r>
      </w:hyperlink>
      <w:r w:rsidRPr="00DA19E2">
        <w:rPr>
          <w:rFonts w:asciiTheme="minorHAnsi" w:eastAsiaTheme="minorHAnsi" w:hAnsiTheme="minorHAnsi" w:cstheme="minorHAnsi"/>
          <w:sz w:val="22"/>
          <w:szCs w:val="22"/>
          <w:highlight w:val="green"/>
          <w:lang w:eastAsia="en-US"/>
        </w:rPr>
        <w:t>.</w:t>
      </w:r>
    </w:p>
    <w:p w14:paraId="0B264EBA" w14:textId="77777777" w:rsidR="00A72EE8" w:rsidRPr="00DA19E2" w:rsidRDefault="00A72EE8" w:rsidP="000419B6">
      <w:pPr>
        <w:pStyle w:val="my-2"/>
        <w:rPr>
          <w:rFonts w:asciiTheme="minorHAnsi" w:eastAsiaTheme="minorHAnsi" w:hAnsiTheme="minorHAnsi" w:cstheme="minorHAnsi"/>
          <w:sz w:val="22"/>
          <w:szCs w:val="22"/>
          <w:highlight w:val="green"/>
          <w:lang w:eastAsia="en-US"/>
        </w:rPr>
      </w:pPr>
      <w:r w:rsidRPr="00DA19E2">
        <w:rPr>
          <w:rFonts w:asciiTheme="minorHAnsi" w:eastAsiaTheme="minorHAnsi" w:hAnsiTheme="minorHAnsi" w:cstheme="minorHAnsi"/>
          <w:sz w:val="22"/>
          <w:szCs w:val="22"/>
          <w:highlight w:val="green"/>
          <w:lang w:eastAsia="en-US"/>
        </w:rPr>
        <w:t>Ils peuvent également joindre l’école par téléphone au 02/374.95.52, les jours scolaires, de 8h00 à 12h30 et de 13h30 à 15h30.</w:t>
      </w:r>
    </w:p>
    <w:p w14:paraId="57A6E958" w14:textId="77777777" w:rsidR="000419B6" w:rsidRPr="00DA19E2" w:rsidRDefault="000419B6" w:rsidP="000419B6">
      <w:pPr>
        <w:contextualSpacing/>
        <w:rPr>
          <w:rFonts w:cstheme="minorHAnsi"/>
          <w:b/>
          <w:highlight w:val="green"/>
        </w:rPr>
      </w:pPr>
      <w:r w:rsidRPr="00DA19E2">
        <w:rPr>
          <w:rFonts w:cstheme="minorHAnsi"/>
          <w:b/>
          <w:highlight w:val="green"/>
        </w:rPr>
        <w:t>Personnes de contact :</w:t>
      </w:r>
    </w:p>
    <w:p w14:paraId="3952C284" w14:textId="77777777" w:rsidR="000419B6" w:rsidRPr="00DA19E2" w:rsidRDefault="000419B6" w:rsidP="000419B6">
      <w:pPr>
        <w:contextualSpacing/>
        <w:rPr>
          <w:rFonts w:cstheme="minorHAnsi"/>
          <w:highlight w:val="green"/>
        </w:rPr>
      </w:pPr>
    </w:p>
    <w:p w14:paraId="36FD0ADC" w14:textId="77777777" w:rsidR="000419B6" w:rsidRPr="00DA19E2" w:rsidRDefault="000419B6" w:rsidP="000419B6">
      <w:pPr>
        <w:numPr>
          <w:ilvl w:val="0"/>
          <w:numId w:val="6"/>
        </w:numPr>
        <w:contextualSpacing/>
        <w:rPr>
          <w:rFonts w:cstheme="minorHAnsi"/>
          <w:highlight w:val="green"/>
        </w:rPr>
      </w:pPr>
      <w:r w:rsidRPr="00DA19E2">
        <w:rPr>
          <w:rFonts w:cstheme="minorHAnsi"/>
          <w:highlight w:val="green"/>
        </w:rPr>
        <w:t xml:space="preserve">M. Mayné : direction </w:t>
      </w:r>
    </w:p>
    <w:p w14:paraId="249669A6" w14:textId="77777777" w:rsidR="000419B6" w:rsidRPr="00DA19E2" w:rsidRDefault="000419B6" w:rsidP="000419B6">
      <w:pPr>
        <w:numPr>
          <w:ilvl w:val="0"/>
          <w:numId w:val="6"/>
        </w:numPr>
        <w:contextualSpacing/>
        <w:rPr>
          <w:rFonts w:cstheme="minorHAnsi"/>
          <w:highlight w:val="green"/>
        </w:rPr>
      </w:pPr>
      <w:r w:rsidRPr="00DA19E2">
        <w:rPr>
          <w:rFonts w:cstheme="minorHAnsi"/>
          <w:highlight w:val="green"/>
        </w:rPr>
        <w:t>Mme Coralie : secrétaire de direction</w:t>
      </w:r>
    </w:p>
    <w:p w14:paraId="395FC2F9" w14:textId="77777777" w:rsidR="000419B6" w:rsidRPr="00DA19E2" w:rsidRDefault="000419B6">
      <w:pPr>
        <w:numPr>
          <w:ilvl w:val="0"/>
          <w:numId w:val="6"/>
        </w:numPr>
        <w:contextualSpacing/>
        <w:rPr>
          <w:rFonts w:cstheme="minorHAnsi"/>
          <w:highlight w:val="green"/>
        </w:rPr>
      </w:pPr>
      <w:r w:rsidRPr="00DA19E2">
        <w:rPr>
          <w:rFonts w:cstheme="minorHAnsi"/>
          <w:highlight w:val="green"/>
        </w:rPr>
        <w:t>Mme Ysamina : aide au secrétariat</w:t>
      </w:r>
    </w:p>
    <w:p w14:paraId="29C790BE" w14:textId="77777777" w:rsidR="000419B6" w:rsidRPr="00DA19E2" w:rsidRDefault="000419B6" w:rsidP="000419B6">
      <w:pPr>
        <w:ind w:left="720"/>
        <w:contextualSpacing/>
        <w:rPr>
          <w:rFonts w:cstheme="minorHAnsi"/>
          <w:highlight w:val="green"/>
        </w:rPr>
      </w:pPr>
    </w:p>
    <w:p w14:paraId="68088B08" w14:textId="77777777" w:rsidR="000419B6" w:rsidRPr="00DA19E2" w:rsidRDefault="000419B6" w:rsidP="000419B6">
      <w:pPr>
        <w:contextualSpacing/>
        <w:rPr>
          <w:rFonts w:cstheme="minorHAnsi"/>
          <w:b/>
          <w:highlight w:val="green"/>
        </w:rPr>
      </w:pPr>
      <w:r w:rsidRPr="00DA19E2">
        <w:rPr>
          <w:rFonts w:cstheme="minorHAnsi"/>
          <w:b/>
          <w:highlight w:val="green"/>
        </w:rPr>
        <w:t>Rendez-vous</w:t>
      </w:r>
      <w:r w:rsidR="00285442" w:rsidRPr="00DA19E2">
        <w:rPr>
          <w:rFonts w:cstheme="minorHAnsi"/>
          <w:b/>
          <w:highlight w:val="green"/>
        </w:rPr>
        <w:t> :</w:t>
      </w:r>
    </w:p>
    <w:p w14:paraId="2ACAB316" w14:textId="1801E483" w:rsidR="000419B6" w:rsidRPr="00DA19E2" w:rsidRDefault="000419B6" w:rsidP="000419B6">
      <w:pPr>
        <w:pStyle w:val="my-2"/>
        <w:rPr>
          <w:rFonts w:asciiTheme="minorHAnsi" w:eastAsiaTheme="minorHAnsi" w:hAnsiTheme="minorHAnsi" w:cstheme="minorHAnsi"/>
          <w:sz w:val="22"/>
          <w:szCs w:val="22"/>
          <w:highlight w:val="green"/>
          <w:lang w:eastAsia="en-US"/>
        </w:rPr>
      </w:pPr>
      <w:r w:rsidRPr="00DA19E2">
        <w:rPr>
          <w:rFonts w:asciiTheme="minorHAnsi" w:eastAsiaTheme="minorHAnsi" w:hAnsiTheme="minorHAnsi" w:cstheme="minorHAnsi"/>
          <w:sz w:val="22"/>
          <w:szCs w:val="22"/>
          <w:highlight w:val="green"/>
          <w:lang w:eastAsia="en-US"/>
        </w:rPr>
        <w:t>La prise de rendez</w:t>
      </w:r>
      <w:r w:rsidRPr="00DA19E2">
        <w:rPr>
          <w:rFonts w:asciiTheme="minorHAnsi" w:eastAsiaTheme="minorHAnsi" w:hAnsiTheme="minorHAnsi" w:cstheme="minorHAnsi"/>
          <w:sz w:val="22"/>
          <w:szCs w:val="22"/>
          <w:highlight w:val="green"/>
          <w:lang w:eastAsia="en-US"/>
        </w:rPr>
        <w:noBreakHyphen/>
        <w:t>vous se fait soit par e</w:t>
      </w:r>
      <w:r w:rsidRPr="00DA19E2">
        <w:rPr>
          <w:rFonts w:asciiTheme="minorHAnsi" w:eastAsiaTheme="minorHAnsi" w:hAnsiTheme="minorHAnsi" w:cstheme="minorHAnsi"/>
          <w:sz w:val="22"/>
          <w:szCs w:val="22"/>
          <w:highlight w:val="green"/>
          <w:lang w:eastAsia="en-US"/>
        </w:rPr>
        <w:noBreakHyphen/>
        <w:t>mail, soit par téléphone</w:t>
      </w:r>
      <w:r w:rsidR="00DA19E2">
        <w:rPr>
          <w:rFonts w:asciiTheme="minorHAnsi" w:eastAsiaTheme="minorHAnsi" w:hAnsiTheme="minorHAnsi" w:cstheme="minorHAnsi"/>
          <w:sz w:val="22"/>
          <w:szCs w:val="22"/>
          <w:highlight w:val="green"/>
          <w:lang w:eastAsia="en-US"/>
        </w:rPr>
        <w:t>, soit via le journal de classe de l’enfant</w:t>
      </w:r>
      <w:r w:rsidRPr="00DA19E2">
        <w:rPr>
          <w:rFonts w:asciiTheme="minorHAnsi" w:eastAsiaTheme="minorHAnsi" w:hAnsiTheme="minorHAnsi" w:cstheme="minorHAnsi"/>
          <w:sz w:val="22"/>
          <w:szCs w:val="22"/>
          <w:highlight w:val="green"/>
          <w:lang w:eastAsia="en-US"/>
        </w:rPr>
        <w:t>.</w:t>
      </w:r>
    </w:p>
    <w:p w14:paraId="3D450C2A" w14:textId="77777777" w:rsidR="000419B6" w:rsidRPr="00285442" w:rsidRDefault="000419B6" w:rsidP="000419B6">
      <w:pPr>
        <w:pStyle w:val="my-2"/>
        <w:rPr>
          <w:rFonts w:asciiTheme="minorHAnsi" w:eastAsiaTheme="minorHAnsi" w:hAnsiTheme="minorHAnsi" w:cstheme="minorHAnsi"/>
          <w:sz w:val="22"/>
          <w:szCs w:val="22"/>
          <w:lang w:eastAsia="en-US"/>
        </w:rPr>
      </w:pPr>
      <w:r w:rsidRPr="00DA19E2">
        <w:rPr>
          <w:rFonts w:asciiTheme="minorHAnsi" w:eastAsiaTheme="minorHAnsi" w:hAnsiTheme="minorHAnsi" w:cstheme="minorHAnsi"/>
          <w:sz w:val="22"/>
          <w:szCs w:val="22"/>
          <w:highlight w:val="green"/>
          <w:lang w:eastAsia="en-US"/>
        </w:rPr>
        <w:t>Les parents peuvent envoyer leur demande de rendez</w:t>
      </w:r>
      <w:r w:rsidRPr="00DA19E2">
        <w:rPr>
          <w:rFonts w:asciiTheme="minorHAnsi" w:eastAsiaTheme="minorHAnsi" w:hAnsiTheme="minorHAnsi" w:cstheme="minorHAnsi"/>
          <w:sz w:val="22"/>
          <w:szCs w:val="22"/>
          <w:highlight w:val="green"/>
          <w:lang w:eastAsia="en-US"/>
        </w:rPr>
        <w:noBreakHyphen/>
        <w:t>vous à l’adresse </w:t>
      </w:r>
      <w:hyperlink r:id="rId48" w:tgtFrame="_blank" w:history="1">
        <w:r w:rsidRPr="00DA19E2">
          <w:rPr>
            <w:rFonts w:asciiTheme="minorHAnsi" w:eastAsiaTheme="minorHAnsi" w:hAnsiTheme="minorHAnsi" w:cstheme="minorHAnsi"/>
            <w:sz w:val="22"/>
            <w:szCs w:val="22"/>
            <w:highlight w:val="green"/>
            <w:lang w:eastAsia="en-US"/>
          </w:rPr>
          <w:t>fondamental@aru1.be</w:t>
        </w:r>
      </w:hyperlink>
      <w:r w:rsidRPr="00DA19E2">
        <w:rPr>
          <w:rFonts w:asciiTheme="minorHAnsi" w:eastAsiaTheme="minorHAnsi" w:hAnsiTheme="minorHAnsi" w:cstheme="minorHAnsi"/>
          <w:sz w:val="22"/>
          <w:szCs w:val="22"/>
          <w:highlight w:val="green"/>
          <w:lang w:eastAsia="en-US"/>
        </w:rPr>
        <w:t>, ou téléphoner à l’école au 02/374.95.52 pendant les heures d’ouverture du secrétariat (de 8h00 à 12h30 et de 13h30 à 15h30 les jours scolaires).</w:t>
      </w:r>
    </w:p>
    <w:p w14:paraId="1CF07170" w14:textId="77777777" w:rsidR="00AA7216" w:rsidRPr="00D80C0F" w:rsidRDefault="002377A3" w:rsidP="007B6874">
      <w:pPr>
        <w:pStyle w:val="Titre3"/>
        <w:rPr>
          <w:rFonts w:asciiTheme="minorHAnsi" w:hAnsiTheme="minorHAnsi" w:cstheme="minorHAnsi"/>
        </w:rPr>
      </w:pPr>
      <w:bookmarkStart w:id="144" w:name="_Toc220325450"/>
      <w:r w:rsidRPr="00D80C0F">
        <w:rPr>
          <w:rFonts w:asciiTheme="minorHAnsi" w:hAnsiTheme="minorHAnsi" w:cstheme="minorHAnsi"/>
        </w:rPr>
        <w:t>Article VIII.2</w:t>
      </w:r>
      <w:r w:rsidRPr="00D80C0F">
        <w:rPr>
          <w:rFonts w:asciiTheme="minorHAnsi" w:hAnsiTheme="minorHAnsi" w:cstheme="minorHAnsi"/>
        </w:rPr>
        <w:tab/>
        <w:t>Instances internes de concertation</w:t>
      </w:r>
      <w:bookmarkEnd w:id="144"/>
      <w:r w:rsidRPr="00D80C0F">
        <w:rPr>
          <w:rFonts w:asciiTheme="minorHAnsi" w:hAnsiTheme="minorHAnsi" w:cstheme="minorHAnsi"/>
        </w:rPr>
        <w:t xml:space="preserve"> </w:t>
      </w:r>
    </w:p>
    <w:p w14:paraId="4F3CA8C8" w14:textId="77777777" w:rsidR="00AA7216" w:rsidRPr="00D80C0F" w:rsidRDefault="002377A3">
      <w:pPr>
        <w:jc w:val="both"/>
        <w:rPr>
          <w:rFonts w:cstheme="minorHAnsi"/>
          <w:bCs/>
        </w:rPr>
      </w:pPr>
      <w:r w:rsidRPr="00D80C0F">
        <w:rPr>
          <w:rFonts w:cstheme="minorHAnsi"/>
          <w:bCs/>
        </w:rPr>
        <w:t xml:space="preserve">L’école organise des instances de concertation à visée éducative. Celles-ci sont entre autres le Conseil de participation et le Conseil des délégués d’élèves. Ces instances sont notamment habilitées à proposer, après débat, des modifications au présent Règlement. </w:t>
      </w:r>
    </w:p>
    <w:p w14:paraId="6523EB5A" w14:textId="77777777" w:rsidR="00AA7216" w:rsidRPr="00D80C0F" w:rsidRDefault="002377A3">
      <w:pPr>
        <w:jc w:val="both"/>
        <w:rPr>
          <w:rFonts w:cstheme="minorHAnsi"/>
          <w:bCs/>
        </w:rPr>
      </w:pPr>
      <w:r w:rsidRPr="00D80C0F">
        <w:rPr>
          <w:rFonts w:cstheme="minorHAnsi"/>
          <w:bCs/>
        </w:rPr>
        <w:lastRenderedPageBreak/>
        <w:t xml:space="preserve">Les objets, la fréquence des concertations, la composition de ces instances et leurs modalités de fonctionnement sont inscrits dans des Règlements d’ordre intérieur qui leur sont particuliers. </w:t>
      </w:r>
    </w:p>
    <w:p w14:paraId="2E08CEB6" w14:textId="77777777" w:rsidR="00AA7216" w:rsidRPr="00D80C0F" w:rsidRDefault="002377A3">
      <w:pPr>
        <w:jc w:val="both"/>
        <w:rPr>
          <w:rFonts w:cstheme="minorHAnsi"/>
          <w:bCs/>
        </w:rPr>
      </w:pPr>
      <w:r w:rsidRPr="00D80C0F">
        <w:rPr>
          <w:rFonts w:cstheme="minorHAnsi"/>
          <w:bCs/>
        </w:rPr>
        <w:t xml:space="preserve">Des séances de contact (appelées « réunions » ou « visites » des parents) entre la direction, les enseignants, les parents et les élèves sont périodiquement organisées après la remise d’un bulletin scolaire et à tout moment jugé utile par la direction ou le conseil de classe. En début d’année scolaire, l’école informe les parents et les élèves des dates auxquelles se tiennent les séances de contact. </w:t>
      </w:r>
    </w:p>
    <w:p w14:paraId="22EEEEFD" w14:textId="77777777" w:rsidR="00AA7216" w:rsidRPr="00D80C0F" w:rsidRDefault="002377A3">
      <w:pPr>
        <w:jc w:val="both"/>
        <w:rPr>
          <w:rFonts w:cstheme="minorHAnsi"/>
        </w:rPr>
      </w:pPr>
      <w:r w:rsidRPr="00D80C0F">
        <w:rPr>
          <w:rFonts w:cstheme="minorHAnsi"/>
        </w:rPr>
        <w:t xml:space="preserve">Les parents et les élèves peuvent également prendre rendez-vous afin de rencontrer individuellement la direction ou un membre de l’équipe éducative. </w:t>
      </w:r>
    </w:p>
    <w:p w14:paraId="435335B4" w14:textId="77777777" w:rsidR="00AA7216" w:rsidRPr="00D80C0F" w:rsidRDefault="002377A3" w:rsidP="007B6874">
      <w:pPr>
        <w:pStyle w:val="Titre3"/>
        <w:rPr>
          <w:rFonts w:asciiTheme="minorHAnsi" w:hAnsiTheme="minorHAnsi" w:cstheme="minorHAnsi"/>
        </w:rPr>
      </w:pPr>
      <w:bookmarkStart w:id="145" w:name="_Toc220325451"/>
      <w:r w:rsidRPr="00D80C0F">
        <w:rPr>
          <w:rFonts w:asciiTheme="minorHAnsi" w:hAnsiTheme="minorHAnsi" w:cstheme="minorHAnsi"/>
        </w:rPr>
        <w:t>Article VIII.3</w:t>
      </w:r>
      <w:r w:rsidRPr="00D80C0F">
        <w:rPr>
          <w:rFonts w:asciiTheme="minorHAnsi" w:hAnsiTheme="minorHAnsi" w:cstheme="minorHAnsi"/>
        </w:rPr>
        <w:tab/>
        <w:t>Droit à l’accès et à la consultation des documents administratifs</w:t>
      </w:r>
      <w:bookmarkEnd w:id="145"/>
    </w:p>
    <w:p w14:paraId="6A401367" w14:textId="77777777" w:rsidR="00AA7216" w:rsidRPr="00D80C0F" w:rsidRDefault="002377A3">
      <w:pPr>
        <w:jc w:val="both"/>
        <w:rPr>
          <w:rFonts w:cstheme="minorHAnsi"/>
          <w:bCs/>
        </w:rPr>
      </w:pPr>
      <w:r w:rsidRPr="00D80C0F">
        <w:rPr>
          <w:rFonts w:cstheme="minorHAnsi"/>
          <w:bCs/>
        </w:rPr>
        <w:t xml:space="preserve">Conformément à la législation sur l'accès aux documents administratifs, les parents de l'élève mineur ou l'élève majeur ont le droit de consulter et d'obtenir copie de tout document administratif les concernant, notamment les évaluations et les dossiers disciplinaires, selon les modalités prévues par la loi. </w:t>
      </w:r>
    </w:p>
    <w:p w14:paraId="37354E87" w14:textId="77777777" w:rsidR="00AA7216" w:rsidRPr="00D80C0F" w:rsidRDefault="002377A3">
      <w:pPr>
        <w:jc w:val="both"/>
        <w:rPr>
          <w:rFonts w:cstheme="minorHAnsi"/>
          <w:bCs/>
        </w:rPr>
      </w:pPr>
      <w:r w:rsidRPr="00D80C0F">
        <w:rPr>
          <w:rFonts w:cstheme="minorHAnsi"/>
          <w:bCs/>
        </w:rPr>
        <w:t xml:space="preserve">Les parents de l’élève mineur ou l’élève majeur adressent leur demande par écrit au directeur. </w:t>
      </w:r>
    </w:p>
    <w:p w14:paraId="13127167" w14:textId="77777777" w:rsidR="00AA7216" w:rsidRPr="00D80C0F" w:rsidRDefault="00AA7216">
      <w:pPr>
        <w:jc w:val="both"/>
        <w:rPr>
          <w:rFonts w:cstheme="minorHAnsi"/>
          <w:bCs/>
        </w:rPr>
      </w:pPr>
    </w:p>
    <w:p w14:paraId="45954686" w14:textId="77777777" w:rsidR="00AA7216" w:rsidRPr="00D80C0F" w:rsidRDefault="00AA7216">
      <w:pPr>
        <w:jc w:val="both"/>
        <w:rPr>
          <w:rFonts w:cstheme="minorHAnsi"/>
          <w:bCs/>
        </w:rPr>
      </w:pPr>
    </w:p>
    <w:p w14:paraId="0ABF4ECF" w14:textId="77777777" w:rsidR="00AA7216" w:rsidRPr="00D80C0F" w:rsidRDefault="00AA7216">
      <w:pPr>
        <w:jc w:val="both"/>
        <w:rPr>
          <w:rFonts w:cstheme="minorHAnsi"/>
          <w:bCs/>
        </w:rPr>
      </w:pPr>
    </w:p>
    <w:p w14:paraId="683F23A7" w14:textId="77777777" w:rsidR="00AA7216" w:rsidRPr="00D80C0F" w:rsidRDefault="00AA7216">
      <w:pPr>
        <w:jc w:val="both"/>
        <w:rPr>
          <w:rFonts w:cstheme="minorHAnsi"/>
          <w:bCs/>
        </w:rPr>
      </w:pPr>
    </w:p>
    <w:p w14:paraId="5947B04F" w14:textId="77777777" w:rsidR="00AA7216" w:rsidRPr="00D80C0F" w:rsidRDefault="00AA7216">
      <w:pPr>
        <w:jc w:val="both"/>
        <w:rPr>
          <w:rFonts w:cstheme="minorHAnsi"/>
          <w:bCs/>
        </w:rPr>
      </w:pPr>
    </w:p>
    <w:p w14:paraId="2E439D18" w14:textId="77777777" w:rsidR="00AA7216" w:rsidRPr="00D80C0F" w:rsidRDefault="00AA7216">
      <w:pPr>
        <w:jc w:val="both"/>
        <w:rPr>
          <w:rFonts w:cstheme="minorHAnsi"/>
          <w:bCs/>
        </w:rPr>
      </w:pPr>
    </w:p>
    <w:p w14:paraId="72EE65C0" w14:textId="77777777" w:rsidR="00285442" w:rsidRDefault="00285442">
      <w:pPr>
        <w:rPr>
          <w:rFonts w:eastAsiaTheme="majorEastAsia" w:cstheme="minorHAnsi"/>
          <w:b/>
          <w:color w:val="2E74B5" w:themeColor="accent1" w:themeShade="BF"/>
          <w:sz w:val="32"/>
          <w:szCs w:val="32"/>
        </w:rPr>
      </w:pPr>
      <w:r>
        <w:rPr>
          <w:rFonts w:eastAsiaTheme="majorEastAsia" w:cstheme="minorHAnsi"/>
          <w:b/>
          <w:color w:val="2E74B5" w:themeColor="accent1" w:themeShade="BF"/>
          <w:sz w:val="32"/>
          <w:szCs w:val="32"/>
        </w:rPr>
        <w:br w:type="page"/>
      </w:r>
    </w:p>
    <w:p w14:paraId="3EC27441" w14:textId="77777777" w:rsidR="00AA7216" w:rsidRPr="00D80C0F" w:rsidRDefault="002377A3">
      <w:pPr>
        <w:keepNext/>
        <w:keepLines/>
        <w:spacing w:before="240" w:after="0"/>
        <w:contextualSpacing/>
        <w:jc w:val="both"/>
        <w:outlineLvl w:val="0"/>
        <w:rPr>
          <w:rFonts w:eastAsiaTheme="majorEastAsia" w:cstheme="minorHAnsi"/>
          <w:b/>
          <w:color w:val="2E74B5" w:themeColor="accent1" w:themeShade="BF"/>
          <w:sz w:val="32"/>
          <w:szCs w:val="32"/>
        </w:rPr>
      </w:pPr>
      <w:bookmarkStart w:id="146" w:name="_Toc220325452"/>
      <w:r w:rsidRPr="00D80C0F">
        <w:rPr>
          <w:rFonts w:eastAsiaTheme="majorEastAsia" w:cstheme="minorHAnsi"/>
          <w:b/>
          <w:color w:val="2E74B5" w:themeColor="accent1" w:themeShade="BF"/>
          <w:sz w:val="32"/>
          <w:szCs w:val="32"/>
        </w:rPr>
        <w:lastRenderedPageBreak/>
        <w:t>Chapitre IX</w:t>
      </w:r>
      <w:bookmarkEnd w:id="146"/>
    </w:p>
    <w:p w14:paraId="44F2C50B" w14:textId="77777777" w:rsidR="00AA7216" w:rsidRPr="00D80C0F" w:rsidRDefault="002377A3">
      <w:pPr>
        <w:keepNext/>
        <w:keepLines/>
        <w:spacing w:before="120" w:after="240"/>
        <w:jc w:val="both"/>
        <w:outlineLvl w:val="0"/>
        <w:rPr>
          <w:rFonts w:eastAsiaTheme="majorEastAsia" w:cstheme="minorHAnsi"/>
          <w:b/>
          <w:color w:val="2E74B5" w:themeColor="accent1" w:themeShade="BF"/>
          <w:sz w:val="32"/>
          <w:szCs w:val="32"/>
        </w:rPr>
      </w:pPr>
      <w:bookmarkStart w:id="147" w:name="_Toc220325453"/>
      <w:r w:rsidRPr="00D80C0F">
        <w:rPr>
          <w:rFonts w:eastAsiaTheme="majorEastAsia" w:cstheme="minorHAnsi"/>
          <w:b/>
          <w:color w:val="2E74B5" w:themeColor="accent1" w:themeShade="BF"/>
          <w:sz w:val="32"/>
          <w:szCs w:val="32"/>
        </w:rPr>
        <w:t>Organisation générale de la vie à l’école</w:t>
      </w:r>
      <w:bookmarkEnd w:id="147"/>
      <w:r w:rsidRPr="00D80C0F">
        <w:rPr>
          <w:rFonts w:eastAsiaTheme="majorEastAsia" w:cstheme="minorHAnsi"/>
          <w:b/>
          <w:color w:val="2E74B5" w:themeColor="accent1" w:themeShade="BF"/>
          <w:sz w:val="32"/>
          <w:szCs w:val="32"/>
        </w:rPr>
        <w:t xml:space="preserve"> </w:t>
      </w:r>
    </w:p>
    <w:p w14:paraId="307E1243" w14:textId="77777777" w:rsidR="00FC7542" w:rsidRPr="00D80C0F" w:rsidRDefault="00CC49B2" w:rsidP="00CC49B2">
      <w:pPr>
        <w:pStyle w:val="Titre3"/>
        <w:rPr>
          <w:rFonts w:asciiTheme="minorHAnsi" w:hAnsiTheme="minorHAnsi" w:cstheme="minorHAnsi"/>
        </w:rPr>
      </w:pPr>
      <w:bookmarkStart w:id="148" w:name="_Toc220325454"/>
      <w:r>
        <w:rPr>
          <w:rFonts w:asciiTheme="minorHAnsi" w:hAnsiTheme="minorHAnsi" w:cstheme="minorHAnsi"/>
          <w:highlight w:val="green"/>
        </w:rPr>
        <w:t xml:space="preserve">Article IX 1. </w:t>
      </w:r>
      <w:r w:rsidR="00FC7542" w:rsidRPr="00285442">
        <w:rPr>
          <w:rFonts w:asciiTheme="minorHAnsi" w:hAnsiTheme="minorHAnsi" w:cstheme="minorHAnsi"/>
          <w:highlight w:val="green"/>
        </w:rPr>
        <w:t>Repas et collations</w:t>
      </w:r>
      <w:bookmarkEnd w:id="148"/>
    </w:p>
    <w:p w14:paraId="68219ED1" w14:textId="77777777" w:rsidR="007B6874" w:rsidRPr="00D80C0F" w:rsidRDefault="007B6874" w:rsidP="00FC7542">
      <w:pPr>
        <w:spacing w:line="240" w:lineRule="auto"/>
        <w:rPr>
          <w:rFonts w:cstheme="minorHAnsi"/>
          <w:b/>
        </w:rPr>
      </w:pPr>
      <w:r w:rsidRPr="00D80C0F">
        <w:rPr>
          <w:rFonts w:cstheme="minorHAnsi"/>
          <w:b/>
        </w:rPr>
        <w:t>Le m</w:t>
      </w:r>
      <w:r w:rsidR="00FC7542" w:rsidRPr="00D80C0F">
        <w:rPr>
          <w:rFonts w:cstheme="minorHAnsi"/>
          <w:b/>
        </w:rPr>
        <w:t xml:space="preserve">atin      </w:t>
      </w:r>
    </w:p>
    <w:p w14:paraId="6CD6B3A1" w14:textId="77777777" w:rsidR="00FC7542" w:rsidRPr="00D80C0F" w:rsidRDefault="00FC7542" w:rsidP="00FC7542">
      <w:pPr>
        <w:spacing w:line="240" w:lineRule="auto"/>
        <w:rPr>
          <w:rFonts w:cstheme="minorHAnsi"/>
          <w:b/>
        </w:rPr>
      </w:pPr>
      <w:r w:rsidRPr="00D80C0F">
        <w:rPr>
          <w:rFonts w:cstheme="minorHAnsi"/>
        </w:rPr>
        <w:t>Prévoyez un petit-déjeuner conséquent pour l’élève avant de quitter la maison.</w:t>
      </w:r>
      <w:r w:rsidR="007B6874" w:rsidRPr="00D80C0F">
        <w:rPr>
          <w:rFonts w:cstheme="minorHAnsi"/>
        </w:rPr>
        <w:t xml:space="preserve"> </w:t>
      </w:r>
      <w:r w:rsidRPr="00D80C0F">
        <w:rPr>
          <w:rFonts w:cstheme="minorHAnsi"/>
        </w:rPr>
        <w:t>Pas de petit-déjeuner à l’école.</w:t>
      </w:r>
    </w:p>
    <w:p w14:paraId="03B6236C" w14:textId="77777777" w:rsidR="00FC7542" w:rsidRPr="00D80C0F" w:rsidRDefault="00FC7542" w:rsidP="00FC7542">
      <w:pPr>
        <w:contextualSpacing/>
        <w:rPr>
          <w:rFonts w:cstheme="minorHAnsi"/>
          <w:b/>
        </w:rPr>
      </w:pPr>
      <w:r w:rsidRPr="00D80C0F">
        <w:rPr>
          <w:rFonts w:cstheme="minorHAnsi"/>
          <w:b/>
        </w:rPr>
        <w:t>Collation du matin</w:t>
      </w:r>
      <w:r w:rsidR="00E51A75">
        <w:rPr>
          <w:rFonts w:cstheme="minorHAnsi"/>
          <w:b/>
        </w:rPr>
        <w:t>.</w:t>
      </w:r>
      <w:r w:rsidRPr="00D80C0F">
        <w:rPr>
          <w:rFonts w:cstheme="minorHAnsi"/>
          <w:b/>
        </w:rPr>
        <w:t> </w:t>
      </w:r>
    </w:p>
    <w:p w14:paraId="7D79AA7E" w14:textId="77777777" w:rsidR="00E51A75" w:rsidRDefault="00FC7542" w:rsidP="00FC7542">
      <w:pPr>
        <w:rPr>
          <w:rFonts w:cstheme="minorHAnsi"/>
        </w:rPr>
      </w:pPr>
      <w:r w:rsidRPr="00D80C0F">
        <w:rPr>
          <w:rFonts w:cstheme="minorHAnsi"/>
        </w:rPr>
        <w:t xml:space="preserve">La collation </w:t>
      </w:r>
      <w:r w:rsidR="00E51A75">
        <w:rPr>
          <w:rFonts w:cstheme="minorHAnsi"/>
        </w:rPr>
        <w:t xml:space="preserve">de 10h10 </w:t>
      </w:r>
      <w:r w:rsidRPr="00D80C0F">
        <w:rPr>
          <w:rFonts w:cstheme="minorHAnsi"/>
        </w:rPr>
        <w:t xml:space="preserve">sera obligatoirement une collation </w:t>
      </w:r>
      <w:r w:rsidR="00E51A75">
        <w:rPr>
          <w:rFonts w:cstheme="minorHAnsi"/>
        </w:rPr>
        <w:t>« </w:t>
      </w:r>
      <w:r w:rsidRPr="00D80C0F">
        <w:rPr>
          <w:rFonts w:cstheme="minorHAnsi"/>
        </w:rPr>
        <w:t>saine</w:t>
      </w:r>
      <w:r w:rsidR="00E51A75">
        <w:rPr>
          <w:rFonts w:cstheme="minorHAnsi"/>
        </w:rPr>
        <w:t> »</w:t>
      </w:r>
      <w:r w:rsidRPr="00D80C0F">
        <w:rPr>
          <w:rFonts w:cstheme="minorHAnsi"/>
        </w:rPr>
        <w:t xml:space="preserve">.   </w:t>
      </w:r>
      <w:r w:rsidR="00E51A75">
        <w:rPr>
          <w:rFonts w:cstheme="minorHAnsi"/>
        </w:rPr>
        <w:t>Les chocolats, et biscuits sucrés sont à éviter.</w:t>
      </w:r>
      <w:r w:rsidRPr="00D80C0F">
        <w:rPr>
          <w:rFonts w:cstheme="minorHAnsi"/>
        </w:rPr>
        <w:t xml:space="preserve">                                                          </w:t>
      </w:r>
    </w:p>
    <w:p w14:paraId="3F8E8FD2" w14:textId="77777777" w:rsidR="00E51A75" w:rsidRDefault="00FC7542" w:rsidP="00FC7542">
      <w:pPr>
        <w:rPr>
          <w:rFonts w:cstheme="minorHAnsi"/>
        </w:rPr>
      </w:pPr>
      <w:r w:rsidRPr="00D80C0F">
        <w:rPr>
          <w:rFonts w:cstheme="minorHAnsi"/>
        </w:rPr>
        <w:t xml:space="preserve">Les chewing-gums, les chips et boissons type « soda » sont interdits à l’école.                                </w:t>
      </w:r>
    </w:p>
    <w:p w14:paraId="5B30426E" w14:textId="77777777" w:rsidR="00FC7542" w:rsidRPr="00D80C0F" w:rsidRDefault="00FC7542" w:rsidP="00FC7542">
      <w:pPr>
        <w:rPr>
          <w:rFonts w:cstheme="minorHAnsi"/>
        </w:rPr>
      </w:pPr>
      <w:r w:rsidRPr="00D80C0F">
        <w:rPr>
          <w:rFonts w:cstheme="minorHAnsi"/>
        </w:rPr>
        <w:t>Merci de favoriser l’utilisation de la gourde (d’eau). Les canettes ne sont pas autorisées.</w:t>
      </w:r>
    </w:p>
    <w:p w14:paraId="65715950" w14:textId="77777777" w:rsidR="00FC7542" w:rsidRPr="00D80C0F" w:rsidRDefault="00FC7542" w:rsidP="00FC7542">
      <w:pPr>
        <w:contextualSpacing/>
        <w:rPr>
          <w:rFonts w:cstheme="minorHAnsi"/>
          <w:b/>
        </w:rPr>
      </w:pPr>
    </w:p>
    <w:p w14:paraId="487C4CB8" w14:textId="77777777" w:rsidR="00FC7542" w:rsidRPr="00D80C0F" w:rsidRDefault="00FC7542" w:rsidP="00FC7542">
      <w:pPr>
        <w:contextualSpacing/>
        <w:rPr>
          <w:rFonts w:cstheme="minorHAnsi"/>
          <w:b/>
        </w:rPr>
      </w:pPr>
      <w:r w:rsidRPr="00D80C0F">
        <w:rPr>
          <w:rFonts w:cstheme="minorHAnsi"/>
          <w:b/>
        </w:rPr>
        <w:t>Le midi </w:t>
      </w:r>
    </w:p>
    <w:p w14:paraId="639815F1" w14:textId="2BDBD903" w:rsidR="00FC7542" w:rsidRDefault="00FC7542" w:rsidP="00FC7542">
      <w:pPr>
        <w:contextualSpacing/>
        <w:rPr>
          <w:rFonts w:cstheme="minorHAnsi"/>
        </w:rPr>
      </w:pPr>
      <w:r w:rsidRPr="00D80C0F">
        <w:rPr>
          <w:rFonts w:cstheme="minorHAnsi"/>
        </w:rPr>
        <w:t>Les repas chauds (payants) sont préparés amenés quotidiennement à l’école (sauf le mercredi – pas de repas chauds). Le repas est composé d’un potage, d’un plat et d’un dessert.</w:t>
      </w:r>
    </w:p>
    <w:p w14:paraId="0D1FA4A5" w14:textId="77777777" w:rsidR="00837889" w:rsidRPr="00D80C0F" w:rsidRDefault="00837889" w:rsidP="00FC7542">
      <w:pPr>
        <w:contextualSpacing/>
        <w:rPr>
          <w:rFonts w:cstheme="minorHAnsi"/>
        </w:rPr>
      </w:pPr>
    </w:p>
    <w:p w14:paraId="5C8EBC5B" w14:textId="77777777" w:rsidR="00FC7542" w:rsidRPr="00D80C0F" w:rsidRDefault="00FC7542" w:rsidP="00FC7542">
      <w:pPr>
        <w:contextualSpacing/>
        <w:rPr>
          <w:rFonts w:cstheme="minorHAnsi"/>
        </w:rPr>
      </w:pPr>
      <w:r w:rsidRPr="00D80C0F">
        <w:rPr>
          <w:rFonts w:cstheme="minorHAnsi"/>
        </w:rPr>
        <w:t>Tant pour les repas chauds que pour les pique-niques (apportés par vos soins), plusieurs services sont organisés</w:t>
      </w:r>
    </w:p>
    <w:p w14:paraId="6ADCC7EC" w14:textId="77777777" w:rsidR="00FC7542" w:rsidRPr="00D80C0F" w:rsidRDefault="00FC7542" w:rsidP="00FC7542">
      <w:pPr>
        <w:contextualSpacing/>
        <w:rPr>
          <w:rFonts w:cstheme="minorHAnsi"/>
          <w:shd w:val="clear" w:color="auto" w:fill="FFFFFF"/>
        </w:rPr>
      </w:pPr>
      <w:r w:rsidRPr="00D80C0F">
        <w:rPr>
          <w:rFonts w:cstheme="minorHAnsi"/>
        </w:rPr>
        <w:t>L’eau</w:t>
      </w:r>
      <w:r w:rsidRPr="00D80C0F">
        <w:rPr>
          <w:rFonts w:cstheme="minorHAnsi"/>
          <w:shd w:val="clear" w:color="auto" w:fill="FFFFFF"/>
        </w:rPr>
        <w:t xml:space="preserve"> est la seule boisson servie à table.</w:t>
      </w:r>
    </w:p>
    <w:p w14:paraId="32EE92E9" w14:textId="77777777" w:rsidR="00FC7542" w:rsidRPr="00D80C0F" w:rsidRDefault="00FC7542" w:rsidP="00FC7542">
      <w:pPr>
        <w:contextualSpacing/>
        <w:rPr>
          <w:rFonts w:cstheme="minorHAnsi"/>
          <w:shd w:val="clear" w:color="auto" w:fill="FFFFFF"/>
        </w:rPr>
      </w:pPr>
      <w:r w:rsidRPr="00D80C0F">
        <w:rPr>
          <w:rFonts w:cstheme="minorHAnsi"/>
          <w:shd w:val="clear" w:color="auto" w:fill="FFFFFF"/>
        </w:rPr>
        <w:t>Les élèves se lavent les mains avant et après leur repas.</w:t>
      </w:r>
    </w:p>
    <w:p w14:paraId="0586B6F6" w14:textId="77777777" w:rsidR="00FC7542" w:rsidRPr="00D80C0F" w:rsidRDefault="00FC7542" w:rsidP="00FC7542">
      <w:pPr>
        <w:rPr>
          <w:rFonts w:cstheme="minorHAnsi"/>
          <w:shd w:val="clear" w:color="auto" w:fill="FFFFFF"/>
        </w:rPr>
      </w:pPr>
      <w:r w:rsidRPr="00D80C0F">
        <w:rPr>
          <w:rFonts w:cstheme="minorHAnsi"/>
          <w:shd w:val="clear" w:color="auto" w:fill="FFFFFF"/>
        </w:rPr>
        <w:t>En section maternelle, les biberons ne sont pas acceptés</w:t>
      </w:r>
    </w:p>
    <w:p w14:paraId="1C25A554" w14:textId="77777777" w:rsidR="00FC7542" w:rsidRPr="00D80C0F" w:rsidRDefault="00FC7542" w:rsidP="00FC7542">
      <w:pPr>
        <w:contextualSpacing/>
        <w:rPr>
          <w:rFonts w:cstheme="minorHAnsi"/>
        </w:rPr>
      </w:pPr>
      <w:r w:rsidRPr="00D80C0F">
        <w:rPr>
          <w:rFonts w:cstheme="minorHAnsi"/>
          <w:bCs/>
        </w:rPr>
        <w:t>Nous exigeons une discipline stricte et le respect des règles de savoir-vivre au restaurant scolaire. Les</w:t>
      </w:r>
      <w:r w:rsidRPr="00D80C0F">
        <w:rPr>
          <w:rFonts w:cstheme="minorHAnsi"/>
        </w:rPr>
        <w:t xml:space="preserve"> élèves ne respectant pas ces consignes peuvent être exclus temporairement ou définitivement de ce service. </w:t>
      </w:r>
    </w:p>
    <w:p w14:paraId="6B445690" w14:textId="77777777" w:rsidR="00FC7542" w:rsidRPr="00D80C0F" w:rsidRDefault="00FC7542" w:rsidP="00FC7542">
      <w:pPr>
        <w:contextualSpacing/>
        <w:rPr>
          <w:rFonts w:cstheme="minorHAnsi"/>
        </w:rPr>
      </w:pPr>
      <w:r w:rsidRPr="00D80C0F">
        <w:rPr>
          <w:rFonts w:cstheme="minorHAnsi"/>
        </w:rPr>
        <w:t xml:space="preserve">Les élèves sont invités à manger, au moins un petit peu, de tous les plats servis. </w:t>
      </w:r>
    </w:p>
    <w:p w14:paraId="37B9C45B" w14:textId="77777777" w:rsidR="00FC7542" w:rsidRPr="00D80C0F" w:rsidRDefault="00FC7542" w:rsidP="00FC7542">
      <w:pPr>
        <w:contextualSpacing/>
        <w:rPr>
          <w:rFonts w:cstheme="minorHAnsi"/>
        </w:rPr>
      </w:pPr>
      <w:r w:rsidRPr="00D80C0F">
        <w:rPr>
          <w:rFonts w:cstheme="minorHAnsi"/>
        </w:rPr>
        <w:t>Un menu, sans porc, est prévu.</w:t>
      </w:r>
    </w:p>
    <w:p w14:paraId="6CAE9C37" w14:textId="77777777" w:rsidR="00FC7542" w:rsidRPr="00D80C0F" w:rsidRDefault="00FC7542" w:rsidP="00FC7542">
      <w:pPr>
        <w:contextualSpacing/>
        <w:rPr>
          <w:rFonts w:cstheme="minorHAnsi"/>
        </w:rPr>
      </w:pPr>
      <w:r w:rsidRPr="00D80C0F">
        <w:rPr>
          <w:rFonts w:cstheme="minorHAnsi"/>
        </w:rPr>
        <w:t>Le menu de la semaine est affiché aux valves, envoyé par mail et sur le site de l’école.</w:t>
      </w:r>
    </w:p>
    <w:p w14:paraId="01ABDCED" w14:textId="77777777" w:rsidR="00FC7542" w:rsidRPr="00D80C0F" w:rsidRDefault="00FC7542" w:rsidP="00FC7542">
      <w:pPr>
        <w:contextualSpacing/>
        <w:rPr>
          <w:rFonts w:cstheme="minorHAnsi"/>
        </w:rPr>
      </w:pPr>
      <w:r w:rsidRPr="00D80C0F">
        <w:rPr>
          <w:rFonts w:cstheme="minorHAnsi"/>
        </w:rPr>
        <w:t>Il est demandé d’étiqueter les paquets ou les boîtes pique-nique au nom de l’élève, ceci afin d’éviter les confusions ou les pertes.</w:t>
      </w:r>
    </w:p>
    <w:p w14:paraId="394715CA" w14:textId="77777777" w:rsidR="00FC7542" w:rsidRPr="00D80C0F" w:rsidRDefault="00FC7542" w:rsidP="00FC7542">
      <w:pPr>
        <w:contextualSpacing/>
        <w:rPr>
          <w:rFonts w:cstheme="minorHAnsi"/>
        </w:rPr>
      </w:pPr>
    </w:p>
    <w:p w14:paraId="771BA7DF" w14:textId="77777777" w:rsidR="00FC7542" w:rsidRPr="00D80C0F" w:rsidRDefault="00FC7542" w:rsidP="00FC7542">
      <w:pPr>
        <w:rPr>
          <w:rFonts w:cstheme="minorHAnsi"/>
          <w:b/>
          <w:sz w:val="24"/>
          <w:szCs w:val="24"/>
        </w:rPr>
      </w:pPr>
      <w:r w:rsidRPr="00D80C0F">
        <w:rPr>
          <w:rFonts w:cstheme="minorHAnsi"/>
          <w:b/>
          <w:sz w:val="24"/>
          <w:szCs w:val="24"/>
        </w:rPr>
        <w:t xml:space="preserve">Collation de l’après-midi (le gouter) </w:t>
      </w:r>
    </w:p>
    <w:p w14:paraId="7B03FD69" w14:textId="77777777" w:rsidR="00FC7542" w:rsidRPr="00D80C0F" w:rsidRDefault="00FC7542" w:rsidP="00FC7542">
      <w:pPr>
        <w:rPr>
          <w:rFonts w:cstheme="minorHAnsi"/>
          <w:b/>
        </w:rPr>
      </w:pPr>
      <w:r w:rsidRPr="00D80C0F">
        <w:rPr>
          <w:rFonts w:cstheme="minorHAnsi"/>
        </w:rPr>
        <w:t>Tout élève restant à la garderie / à l’étude, a la possibilité d’apporter un goûter (vers 15h30).</w:t>
      </w:r>
    </w:p>
    <w:p w14:paraId="631D9875" w14:textId="77777777" w:rsidR="00FC7542" w:rsidRPr="00D80C0F" w:rsidRDefault="007D43B5" w:rsidP="00285442">
      <w:pPr>
        <w:pStyle w:val="Titre3"/>
        <w:rPr>
          <w:rFonts w:asciiTheme="minorHAnsi" w:hAnsiTheme="minorHAnsi" w:cstheme="minorHAnsi"/>
        </w:rPr>
      </w:pPr>
      <w:bookmarkStart w:id="149" w:name="_Toc220325455"/>
      <w:r>
        <w:rPr>
          <w:rFonts w:asciiTheme="minorHAnsi" w:hAnsiTheme="minorHAnsi" w:cstheme="minorHAnsi"/>
          <w:highlight w:val="green"/>
        </w:rPr>
        <w:t xml:space="preserve">Article IX </w:t>
      </w:r>
      <w:r w:rsidR="00CC49B2">
        <w:rPr>
          <w:rFonts w:asciiTheme="minorHAnsi" w:hAnsiTheme="minorHAnsi" w:cstheme="minorHAnsi"/>
          <w:highlight w:val="green"/>
        </w:rPr>
        <w:t>2 R</w:t>
      </w:r>
      <w:r w:rsidR="00FC7542" w:rsidRPr="00285442">
        <w:rPr>
          <w:rFonts w:asciiTheme="minorHAnsi" w:hAnsiTheme="minorHAnsi" w:cstheme="minorHAnsi"/>
          <w:highlight w:val="green"/>
        </w:rPr>
        <w:t>écréations</w:t>
      </w:r>
      <w:bookmarkEnd w:id="149"/>
    </w:p>
    <w:p w14:paraId="016EAF54" w14:textId="77777777" w:rsidR="00FC7542" w:rsidRPr="00D80C0F" w:rsidRDefault="00FC7542" w:rsidP="00FC7542">
      <w:pPr>
        <w:pStyle w:val="Normalcentr"/>
        <w:ind w:right="-285"/>
        <w:jc w:val="both"/>
        <w:rPr>
          <w:rFonts w:asciiTheme="minorHAnsi" w:hAnsiTheme="minorHAnsi" w:cstheme="minorHAnsi"/>
          <w:szCs w:val="22"/>
        </w:rPr>
      </w:pPr>
      <w:r w:rsidRPr="00D80C0F">
        <w:rPr>
          <w:rFonts w:asciiTheme="minorHAnsi" w:hAnsiTheme="minorHAnsi" w:cstheme="minorHAnsi"/>
          <w:szCs w:val="22"/>
        </w:rPr>
        <w:t>Les élèves profitent des récréations pour aller aux toilettes, boire et manger.</w:t>
      </w:r>
    </w:p>
    <w:p w14:paraId="0E48CF6F" w14:textId="77777777" w:rsidR="00FC7542" w:rsidRDefault="00FC7542" w:rsidP="00FC7542">
      <w:pPr>
        <w:pStyle w:val="Normalcentr"/>
        <w:ind w:right="-285"/>
        <w:jc w:val="both"/>
        <w:rPr>
          <w:rFonts w:asciiTheme="minorHAnsi" w:hAnsiTheme="minorHAnsi" w:cstheme="minorHAnsi"/>
          <w:szCs w:val="22"/>
        </w:rPr>
      </w:pPr>
      <w:r w:rsidRPr="00D80C0F">
        <w:rPr>
          <w:rFonts w:asciiTheme="minorHAnsi" w:hAnsiTheme="minorHAnsi" w:cstheme="minorHAnsi"/>
          <w:szCs w:val="22"/>
        </w:rPr>
        <w:t>Il est demandé de jouer uniquement dans les endroits délimités par les personnes qui surveillent.</w:t>
      </w:r>
    </w:p>
    <w:p w14:paraId="1A4A855B" w14:textId="77777777" w:rsidR="007D43B5" w:rsidRPr="00D80C0F" w:rsidRDefault="007D43B5" w:rsidP="00FC7542">
      <w:pPr>
        <w:pStyle w:val="Normalcentr"/>
        <w:ind w:right="-285"/>
        <w:jc w:val="both"/>
        <w:rPr>
          <w:rFonts w:asciiTheme="minorHAnsi" w:hAnsiTheme="minorHAnsi" w:cstheme="minorHAnsi"/>
          <w:szCs w:val="22"/>
        </w:rPr>
      </w:pPr>
      <w:r>
        <w:rPr>
          <w:rFonts w:asciiTheme="minorHAnsi" w:hAnsiTheme="minorHAnsi" w:cstheme="minorHAnsi"/>
          <w:szCs w:val="22"/>
        </w:rPr>
        <w:t>Il est demandé de respecter les zones de jeux prévues en début d’année. (</w:t>
      </w:r>
      <w:r w:rsidR="00E51A75">
        <w:rPr>
          <w:rFonts w:asciiTheme="minorHAnsi" w:hAnsiTheme="minorHAnsi" w:cstheme="minorHAnsi"/>
          <w:szCs w:val="22"/>
        </w:rPr>
        <w:t>Zone</w:t>
      </w:r>
      <w:r>
        <w:rPr>
          <w:rFonts w:asciiTheme="minorHAnsi" w:hAnsiTheme="minorHAnsi" w:cstheme="minorHAnsi"/>
          <w:szCs w:val="22"/>
        </w:rPr>
        <w:t xml:space="preserve"> ballon, zone </w:t>
      </w:r>
      <w:r w:rsidR="00E51A75">
        <w:rPr>
          <w:rFonts w:asciiTheme="minorHAnsi" w:hAnsiTheme="minorHAnsi" w:cstheme="minorHAnsi"/>
          <w:szCs w:val="22"/>
        </w:rPr>
        <w:t>calme, …</w:t>
      </w:r>
      <w:r>
        <w:rPr>
          <w:rFonts w:asciiTheme="minorHAnsi" w:hAnsiTheme="minorHAnsi" w:cstheme="minorHAnsi"/>
          <w:szCs w:val="22"/>
        </w:rPr>
        <w:t>)</w:t>
      </w:r>
    </w:p>
    <w:p w14:paraId="37EAC399" w14:textId="77777777" w:rsidR="00FC7542" w:rsidRPr="00D80C0F" w:rsidRDefault="00FC7542" w:rsidP="00FC7542">
      <w:pPr>
        <w:pStyle w:val="Normalcentr"/>
        <w:ind w:right="-285"/>
        <w:jc w:val="both"/>
        <w:rPr>
          <w:rFonts w:asciiTheme="minorHAnsi" w:hAnsiTheme="minorHAnsi" w:cstheme="minorHAnsi"/>
          <w:szCs w:val="22"/>
        </w:rPr>
      </w:pPr>
      <w:r w:rsidRPr="00D80C0F">
        <w:rPr>
          <w:rFonts w:asciiTheme="minorHAnsi" w:hAnsiTheme="minorHAnsi" w:cstheme="minorHAnsi"/>
          <w:szCs w:val="22"/>
        </w:rPr>
        <w:t>Il est important de respecter la nature et d’utiliser les poubelles mises à disposition.</w:t>
      </w:r>
    </w:p>
    <w:p w14:paraId="445E8402" w14:textId="77777777" w:rsidR="00FC7542" w:rsidRPr="00D80C0F" w:rsidRDefault="00FC7542" w:rsidP="00FC7542">
      <w:pPr>
        <w:pStyle w:val="Normalcentr"/>
        <w:ind w:right="-285"/>
        <w:jc w:val="both"/>
        <w:rPr>
          <w:rFonts w:asciiTheme="minorHAnsi" w:hAnsiTheme="minorHAnsi" w:cstheme="minorHAnsi"/>
          <w:szCs w:val="22"/>
        </w:rPr>
      </w:pPr>
      <w:r w:rsidRPr="00D80C0F">
        <w:rPr>
          <w:rFonts w:asciiTheme="minorHAnsi" w:hAnsiTheme="minorHAnsi" w:cstheme="minorHAnsi"/>
          <w:szCs w:val="22"/>
        </w:rPr>
        <w:t>Les élèves doivent le respect à toute personne qui surveille.</w:t>
      </w:r>
    </w:p>
    <w:p w14:paraId="78FB2487" w14:textId="77777777" w:rsidR="00FC7542" w:rsidRPr="00D80C0F" w:rsidRDefault="00FC7542" w:rsidP="00FC7542">
      <w:pPr>
        <w:pStyle w:val="Normalcentr"/>
        <w:ind w:right="-285"/>
        <w:jc w:val="both"/>
        <w:rPr>
          <w:rFonts w:asciiTheme="minorHAnsi" w:hAnsiTheme="minorHAnsi" w:cstheme="minorHAnsi"/>
          <w:szCs w:val="22"/>
        </w:rPr>
      </w:pPr>
      <w:r w:rsidRPr="00D80C0F">
        <w:rPr>
          <w:rFonts w:asciiTheme="minorHAnsi" w:hAnsiTheme="minorHAnsi" w:cstheme="minorHAnsi"/>
          <w:szCs w:val="22"/>
        </w:rPr>
        <w:t>Les élèves jouent et s’amusent sans violence physique ou verbale.</w:t>
      </w:r>
    </w:p>
    <w:p w14:paraId="55B54D25" w14:textId="77777777" w:rsidR="00FC7542" w:rsidRPr="00D80C0F" w:rsidRDefault="00FC7542" w:rsidP="00FC7542">
      <w:pPr>
        <w:pStyle w:val="Normalcentr"/>
        <w:ind w:right="-285"/>
        <w:jc w:val="both"/>
        <w:rPr>
          <w:rFonts w:asciiTheme="minorHAnsi" w:hAnsiTheme="minorHAnsi" w:cstheme="minorHAnsi"/>
          <w:szCs w:val="22"/>
        </w:rPr>
      </w:pPr>
      <w:r w:rsidRPr="00D80C0F">
        <w:rPr>
          <w:rFonts w:asciiTheme="minorHAnsi" w:hAnsiTheme="minorHAnsi" w:cstheme="minorHAnsi"/>
          <w:szCs w:val="22"/>
        </w:rPr>
        <w:t>Les élèves se rangent immédiatement à la première sonnerie.</w:t>
      </w:r>
    </w:p>
    <w:p w14:paraId="275D7942" w14:textId="77777777" w:rsidR="00FC7542" w:rsidRPr="00D80C0F" w:rsidRDefault="00FC7542" w:rsidP="00FC7542">
      <w:pPr>
        <w:rPr>
          <w:rFonts w:cstheme="minorHAnsi"/>
        </w:rPr>
      </w:pPr>
      <w:r w:rsidRPr="00D80C0F">
        <w:rPr>
          <w:rFonts w:cstheme="minorHAnsi"/>
        </w:rPr>
        <w:t>Les élèves prennent soin du matériel prêté par l’école.</w:t>
      </w:r>
    </w:p>
    <w:p w14:paraId="48019345" w14:textId="77777777" w:rsidR="00FC7542" w:rsidRPr="00D80C0F" w:rsidRDefault="00FC7542" w:rsidP="00FC7542">
      <w:pPr>
        <w:jc w:val="both"/>
        <w:rPr>
          <w:rFonts w:cstheme="minorHAnsi"/>
          <w:b/>
          <w:highlight w:val="yellow"/>
          <w:u w:val="single"/>
        </w:rPr>
      </w:pPr>
    </w:p>
    <w:p w14:paraId="7F7BA40A" w14:textId="77777777" w:rsidR="00FC7542" w:rsidRPr="00D80C0F" w:rsidRDefault="007D43B5" w:rsidP="00285442">
      <w:pPr>
        <w:pStyle w:val="Titre3"/>
        <w:rPr>
          <w:rFonts w:asciiTheme="minorHAnsi" w:hAnsiTheme="minorHAnsi" w:cstheme="minorHAnsi"/>
        </w:rPr>
      </w:pPr>
      <w:bookmarkStart w:id="150" w:name="_Toc220325456"/>
      <w:r>
        <w:rPr>
          <w:rFonts w:asciiTheme="minorHAnsi" w:hAnsiTheme="minorHAnsi" w:cstheme="minorHAnsi"/>
          <w:highlight w:val="green"/>
        </w:rPr>
        <w:t xml:space="preserve">Article IX </w:t>
      </w:r>
      <w:r w:rsidR="00CC49B2">
        <w:rPr>
          <w:rFonts w:asciiTheme="minorHAnsi" w:hAnsiTheme="minorHAnsi" w:cstheme="minorHAnsi"/>
          <w:highlight w:val="green"/>
        </w:rPr>
        <w:t xml:space="preserve">3 </w:t>
      </w:r>
      <w:r w:rsidR="00FC7542" w:rsidRPr="00285442">
        <w:rPr>
          <w:rFonts w:asciiTheme="minorHAnsi" w:hAnsiTheme="minorHAnsi" w:cstheme="minorHAnsi"/>
          <w:highlight w:val="green"/>
        </w:rPr>
        <w:t>Sanitaires</w:t>
      </w:r>
      <w:bookmarkEnd w:id="150"/>
    </w:p>
    <w:p w14:paraId="45511C01" w14:textId="77777777" w:rsidR="00FC7542" w:rsidRPr="00D80C0F" w:rsidRDefault="00FC7542" w:rsidP="00FC7542">
      <w:pPr>
        <w:rPr>
          <w:rFonts w:cstheme="minorHAnsi"/>
        </w:rPr>
      </w:pPr>
      <w:r w:rsidRPr="00D80C0F">
        <w:rPr>
          <w:rFonts w:cstheme="minorHAnsi"/>
        </w:rPr>
        <w:t>Les sanitaires sont des lieux à respecter tant sur le plan de l’hygiène que sur le plan de l’intimité.</w:t>
      </w:r>
    </w:p>
    <w:p w14:paraId="53AC1C51" w14:textId="77777777" w:rsidR="00FC7542" w:rsidRPr="00D80C0F" w:rsidRDefault="00FC7542" w:rsidP="00FC7542">
      <w:pPr>
        <w:rPr>
          <w:rFonts w:cstheme="minorHAnsi"/>
        </w:rPr>
      </w:pPr>
      <w:r w:rsidRPr="00D80C0F">
        <w:rPr>
          <w:rFonts w:cstheme="minorHAnsi"/>
        </w:rPr>
        <w:t>Il est demandé de ne pas ouvrir la porte d’une toilette déjà occupée, de ne pas regarder ou monter ni au-dessus ni en-dessous des portes ou des parois.</w:t>
      </w:r>
    </w:p>
    <w:p w14:paraId="0CC733FC" w14:textId="77777777" w:rsidR="007D43B5" w:rsidRDefault="00FC7542" w:rsidP="00FC7542">
      <w:pPr>
        <w:spacing w:after="120"/>
        <w:rPr>
          <w:rFonts w:cstheme="minorHAnsi"/>
        </w:rPr>
      </w:pPr>
      <w:r w:rsidRPr="00D80C0F">
        <w:rPr>
          <w:rFonts w:cstheme="minorHAnsi"/>
        </w:rPr>
        <w:t xml:space="preserve">Chaque toilette est individuelle : interdiction donc d’y être à plusieurs.                                    </w:t>
      </w:r>
    </w:p>
    <w:p w14:paraId="5121F4E1" w14:textId="77777777" w:rsidR="007D43B5" w:rsidRDefault="00FC7542" w:rsidP="00FC7542">
      <w:pPr>
        <w:spacing w:after="120"/>
        <w:rPr>
          <w:rFonts w:cstheme="minorHAnsi"/>
        </w:rPr>
      </w:pPr>
      <w:r w:rsidRPr="00D80C0F">
        <w:rPr>
          <w:rFonts w:cstheme="minorHAnsi"/>
        </w:rPr>
        <w:t xml:space="preserve">Les sanitaires sont nettoyés plusieurs fois par jour.                                                                      </w:t>
      </w:r>
    </w:p>
    <w:p w14:paraId="1EBC4DA2" w14:textId="77777777" w:rsidR="00FC7542" w:rsidRPr="00D80C0F" w:rsidRDefault="00FC7542" w:rsidP="00FC7542">
      <w:pPr>
        <w:spacing w:after="120"/>
        <w:rPr>
          <w:rFonts w:cstheme="minorHAnsi"/>
        </w:rPr>
      </w:pPr>
      <w:r w:rsidRPr="00D80C0F">
        <w:rPr>
          <w:rFonts w:cstheme="minorHAnsi"/>
        </w:rPr>
        <w:t>Il peut être demandé à l’élève qui dégrade ces lieux et/ou joue, de nettoyer, voire d’apporter du papier.</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B6874" w:rsidRPr="00D80C0F" w14:paraId="0EDFA8FC" w14:textId="77777777" w:rsidTr="00E51A75">
        <w:tc>
          <w:tcPr>
            <w:tcW w:w="9639" w:type="dxa"/>
            <w:tcBorders>
              <w:top w:val="nil"/>
              <w:left w:val="nil"/>
              <w:bottom w:val="nil"/>
              <w:right w:val="nil"/>
            </w:tcBorders>
          </w:tcPr>
          <w:p w14:paraId="38FAF6ED" w14:textId="77777777" w:rsidR="007B6874" w:rsidRPr="00D80C0F" w:rsidRDefault="007D43B5" w:rsidP="007B6874">
            <w:pPr>
              <w:pStyle w:val="Titre3"/>
              <w:rPr>
                <w:rFonts w:asciiTheme="minorHAnsi" w:hAnsiTheme="minorHAnsi" w:cstheme="minorHAnsi"/>
              </w:rPr>
            </w:pPr>
            <w:bookmarkStart w:id="151" w:name="_Toc220325457"/>
            <w:r>
              <w:rPr>
                <w:rFonts w:asciiTheme="minorHAnsi" w:hAnsiTheme="minorHAnsi" w:cstheme="minorHAnsi"/>
                <w:highlight w:val="green"/>
              </w:rPr>
              <w:t xml:space="preserve">Article IX </w:t>
            </w:r>
            <w:r w:rsidR="00CC49B2">
              <w:rPr>
                <w:rFonts w:asciiTheme="minorHAnsi" w:hAnsiTheme="minorHAnsi" w:cstheme="minorHAnsi"/>
                <w:highlight w:val="green"/>
              </w:rPr>
              <w:t xml:space="preserve">4 </w:t>
            </w:r>
            <w:r w:rsidR="007B6874" w:rsidRPr="00285442">
              <w:rPr>
                <w:rFonts w:asciiTheme="minorHAnsi" w:hAnsiTheme="minorHAnsi" w:cstheme="minorHAnsi"/>
                <w:highlight w:val="green"/>
              </w:rPr>
              <w:t>Accidents scolaires - Assurances</w:t>
            </w:r>
            <w:bookmarkEnd w:id="151"/>
          </w:p>
        </w:tc>
      </w:tr>
      <w:tr w:rsidR="007B6874" w:rsidRPr="00D80C0F" w14:paraId="61F35B82" w14:textId="77777777" w:rsidTr="00E51A75">
        <w:tc>
          <w:tcPr>
            <w:tcW w:w="9639" w:type="dxa"/>
            <w:tcBorders>
              <w:top w:val="nil"/>
              <w:left w:val="nil"/>
              <w:bottom w:val="nil"/>
              <w:right w:val="nil"/>
            </w:tcBorders>
          </w:tcPr>
          <w:p w14:paraId="35627894" w14:textId="77777777" w:rsidR="007B6874" w:rsidRPr="00D80C0F" w:rsidRDefault="007B6874" w:rsidP="009E17A2">
            <w:pPr>
              <w:rPr>
                <w:rFonts w:cstheme="minorHAnsi"/>
                <w:sz w:val="20"/>
                <w:szCs w:val="20"/>
              </w:rPr>
            </w:pPr>
          </w:p>
          <w:p w14:paraId="1DB8A5FA" w14:textId="77777777" w:rsidR="007B6874" w:rsidRPr="00D80C0F" w:rsidRDefault="007B6874" w:rsidP="00FB2AAF">
            <w:pPr>
              <w:ind w:right="1593"/>
              <w:rPr>
                <w:rFonts w:cstheme="minorHAnsi"/>
              </w:rPr>
            </w:pPr>
            <w:r w:rsidRPr="00D80C0F">
              <w:rPr>
                <w:rFonts w:cstheme="minorHAnsi"/>
              </w:rPr>
              <w:t xml:space="preserve">Les polices collectives d’assurances scolaires souscrites par Wallonie-Bruxelles Enseignement auprès d’une société d’assurance comportent essentiellement deux volets : l’assurance responsabilité civile et l’assurance contre les accidents corporels.                    </w:t>
            </w:r>
          </w:p>
          <w:p w14:paraId="4FC423FD" w14:textId="77777777" w:rsidR="00FB2AAF" w:rsidRPr="00D80C0F" w:rsidRDefault="007B6874" w:rsidP="007B6874">
            <w:pPr>
              <w:rPr>
                <w:rFonts w:cstheme="minorHAnsi"/>
              </w:rPr>
            </w:pPr>
            <w:r w:rsidRPr="00D80C0F">
              <w:rPr>
                <w:rFonts w:cstheme="minorHAnsi"/>
              </w:rPr>
              <w:t xml:space="preserve">Tout accident, quelle qu’en soit la nature, dont est victime un élève dans le cadre scolaire ou sur le chemin de l’école, doit être signalé dans les meilleurs délais à la direction de l’école.                                                                                                                           Les accidents survenus hors du cadre scolaire et hors du chemin de l’école ne sont pas pris en charge. Par « chemin de l’école », on entend le trajet normal, le plus direct et dans les délais les plus brefs que l’assuré doit accomplir afin de se rendre de son domicile au lieu la vie scolaire ou vice-versa.                                                                                                                    </w:t>
            </w:r>
          </w:p>
          <w:p w14:paraId="32A57548" w14:textId="77777777" w:rsidR="007B6874" w:rsidRPr="00D80C0F" w:rsidRDefault="007B6874" w:rsidP="007B6874">
            <w:pPr>
              <w:rPr>
                <w:rFonts w:cstheme="minorHAnsi"/>
              </w:rPr>
            </w:pPr>
            <w:r w:rsidRPr="00D80C0F">
              <w:rPr>
                <w:rFonts w:cstheme="minorHAnsi"/>
              </w:rPr>
              <w:t xml:space="preserve">En cas d’accident, l’école avertit d’abord les parents.                                                                             </w:t>
            </w:r>
          </w:p>
          <w:p w14:paraId="109112DE" w14:textId="77777777" w:rsidR="007B6874" w:rsidRPr="00D80C0F" w:rsidRDefault="007B6874" w:rsidP="007B6874">
            <w:pPr>
              <w:rPr>
                <w:rFonts w:cstheme="minorHAnsi"/>
              </w:rPr>
            </w:pPr>
            <w:r w:rsidRPr="00D80C0F">
              <w:rPr>
                <w:rFonts w:cstheme="minorHAnsi"/>
              </w:rPr>
              <w:t xml:space="preserve">En cas d’urgence, l’école fait appel aux ambulanciers.                                                                   </w:t>
            </w:r>
          </w:p>
          <w:p w14:paraId="288D7B9B" w14:textId="77777777" w:rsidR="007B6874" w:rsidRPr="00D80C0F" w:rsidRDefault="007B6874" w:rsidP="007B6874">
            <w:pPr>
              <w:rPr>
                <w:rFonts w:cstheme="minorHAnsi"/>
              </w:rPr>
            </w:pPr>
            <w:r w:rsidRPr="00D80C0F">
              <w:rPr>
                <w:rFonts w:cstheme="minorHAnsi"/>
              </w:rPr>
              <w:t>En cas d’accident scolaire, un certificat médical est remis au responsable de l’élève. Celui-ci doit être complété par un médecin et remis au plus vite à l’école et ce, afin que la déclaration d’accident soit complète.                                                                                                                                                           L’assurance ne couvre pas les pertes et détériorations des vêtements, des objets et n’intervient que partiellement dans le remboursement des dégâts concernant les paires de lunettes.                                                                                                                                           L’école ne peut être tenue responsable pour toute détérioration ou perte d’objet quelconque.</w:t>
            </w:r>
          </w:p>
          <w:p w14:paraId="56CBC28C" w14:textId="77777777" w:rsidR="007B6874" w:rsidRPr="00D80C0F" w:rsidRDefault="007B6874" w:rsidP="009E17A2">
            <w:pPr>
              <w:rPr>
                <w:rFonts w:cstheme="minorHAnsi"/>
                <w:sz w:val="20"/>
                <w:szCs w:val="20"/>
              </w:rPr>
            </w:pPr>
          </w:p>
        </w:tc>
      </w:tr>
      <w:tr w:rsidR="007B6874" w:rsidRPr="00D80C0F" w14:paraId="61F16FEE" w14:textId="77777777" w:rsidTr="007D43B5">
        <w:tc>
          <w:tcPr>
            <w:tcW w:w="9639" w:type="dxa"/>
            <w:tcBorders>
              <w:top w:val="nil"/>
              <w:left w:val="nil"/>
              <w:bottom w:val="nil"/>
              <w:right w:val="nil"/>
            </w:tcBorders>
          </w:tcPr>
          <w:p w14:paraId="500A8495" w14:textId="77777777" w:rsidR="007B6874" w:rsidRPr="00D80C0F" w:rsidRDefault="007D43B5" w:rsidP="00285442">
            <w:pPr>
              <w:pStyle w:val="Titre3"/>
              <w:rPr>
                <w:rFonts w:asciiTheme="minorHAnsi" w:hAnsiTheme="minorHAnsi" w:cstheme="minorHAnsi"/>
              </w:rPr>
            </w:pPr>
            <w:bookmarkStart w:id="152" w:name="_Toc220325458"/>
            <w:r>
              <w:rPr>
                <w:rFonts w:asciiTheme="minorHAnsi" w:hAnsiTheme="minorHAnsi" w:cstheme="minorHAnsi"/>
                <w:highlight w:val="green"/>
              </w:rPr>
              <w:lastRenderedPageBreak/>
              <w:t xml:space="preserve">Article IX </w:t>
            </w:r>
            <w:r w:rsidR="00CC49B2">
              <w:rPr>
                <w:rFonts w:asciiTheme="minorHAnsi" w:hAnsiTheme="minorHAnsi" w:cstheme="minorHAnsi"/>
                <w:highlight w:val="green"/>
              </w:rPr>
              <w:t xml:space="preserve">5 </w:t>
            </w:r>
            <w:r w:rsidR="007B6874" w:rsidRPr="00285442">
              <w:rPr>
                <w:rFonts w:asciiTheme="minorHAnsi" w:hAnsiTheme="minorHAnsi" w:cstheme="minorHAnsi"/>
                <w:highlight w:val="green"/>
              </w:rPr>
              <w:t>Psychomotricité</w:t>
            </w:r>
            <w:bookmarkEnd w:id="152"/>
          </w:p>
          <w:p w14:paraId="3E8D39B8" w14:textId="77777777" w:rsidR="009E17A2" w:rsidRPr="00D80C0F" w:rsidRDefault="009E17A2" w:rsidP="009E17A2">
            <w:pPr>
              <w:rPr>
                <w:rFonts w:eastAsia="Times New Roman" w:cstheme="minorHAnsi"/>
                <w:sz w:val="24"/>
                <w:szCs w:val="24"/>
                <w:lang w:val="fr-FR" w:eastAsia="ar-SA"/>
              </w:rPr>
            </w:pPr>
            <w:r w:rsidRPr="00D80C0F">
              <w:rPr>
                <w:rFonts w:eastAsia="Times New Roman" w:cstheme="minorHAnsi"/>
                <w:lang w:val="fr-FR" w:eastAsia="ar-SA"/>
              </w:rPr>
              <w:t>Les élèves de la section maternelle bénéficient de deux périodes de psychomotricité par semaine</w:t>
            </w:r>
            <w:r w:rsidRPr="00D80C0F">
              <w:rPr>
                <w:rFonts w:eastAsia="Times New Roman" w:cstheme="minorHAnsi"/>
                <w:sz w:val="24"/>
                <w:szCs w:val="24"/>
                <w:lang w:val="fr-FR" w:eastAsia="ar-SA"/>
              </w:rPr>
              <w:t>.</w:t>
            </w:r>
          </w:p>
          <w:p w14:paraId="4AEC2FC5" w14:textId="77777777" w:rsidR="009E17A2" w:rsidRPr="00D80C0F" w:rsidRDefault="009E17A2" w:rsidP="009E17A2">
            <w:pPr>
              <w:rPr>
                <w:rFonts w:cstheme="minorHAnsi"/>
                <w:sz w:val="20"/>
                <w:szCs w:val="20"/>
              </w:rPr>
            </w:pPr>
          </w:p>
        </w:tc>
      </w:tr>
      <w:tr w:rsidR="007B6874" w:rsidRPr="00D80C0F" w14:paraId="2F689F60" w14:textId="77777777" w:rsidTr="007D43B5">
        <w:tc>
          <w:tcPr>
            <w:tcW w:w="9639" w:type="dxa"/>
            <w:tcBorders>
              <w:top w:val="nil"/>
              <w:left w:val="nil"/>
              <w:bottom w:val="nil"/>
              <w:right w:val="nil"/>
            </w:tcBorders>
          </w:tcPr>
          <w:p w14:paraId="065FF5BA" w14:textId="77777777" w:rsidR="007B6874" w:rsidRPr="00D80C0F" w:rsidRDefault="007D43B5" w:rsidP="00285442">
            <w:pPr>
              <w:pStyle w:val="Titre3"/>
              <w:rPr>
                <w:rFonts w:asciiTheme="minorHAnsi" w:hAnsiTheme="minorHAnsi" w:cstheme="minorHAnsi"/>
              </w:rPr>
            </w:pPr>
            <w:bookmarkStart w:id="153" w:name="_Toc220325459"/>
            <w:r>
              <w:rPr>
                <w:rFonts w:asciiTheme="minorHAnsi" w:hAnsiTheme="minorHAnsi" w:cstheme="minorHAnsi"/>
                <w:highlight w:val="green"/>
              </w:rPr>
              <w:t xml:space="preserve">Article IX </w:t>
            </w:r>
            <w:r w:rsidR="00CC49B2">
              <w:rPr>
                <w:rFonts w:asciiTheme="minorHAnsi" w:hAnsiTheme="minorHAnsi" w:cstheme="minorHAnsi"/>
                <w:highlight w:val="green"/>
              </w:rPr>
              <w:t xml:space="preserve">6 </w:t>
            </w:r>
            <w:r w:rsidR="007B6874" w:rsidRPr="00285442">
              <w:rPr>
                <w:rFonts w:asciiTheme="minorHAnsi" w:hAnsiTheme="minorHAnsi" w:cstheme="minorHAnsi"/>
                <w:highlight w:val="green"/>
              </w:rPr>
              <w:t>Education physique</w:t>
            </w:r>
            <w:bookmarkEnd w:id="153"/>
          </w:p>
          <w:p w14:paraId="2A628224" w14:textId="77777777" w:rsidR="009E17A2" w:rsidRPr="00D80C0F" w:rsidRDefault="009E17A2" w:rsidP="009E17A2">
            <w:pPr>
              <w:pStyle w:val="Commentaire"/>
              <w:rPr>
                <w:rFonts w:cstheme="minorHAnsi"/>
                <w:sz w:val="22"/>
                <w:szCs w:val="22"/>
              </w:rPr>
            </w:pPr>
            <w:r w:rsidRPr="00D80C0F">
              <w:rPr>
                <w:rFonts w:cstheme="minorHAnsi"/>
                <w:sz w:val="22"/>
                <w:szCs w:val="22"/>
              </w:rPr>
              <w:t>En cas de dispense au cours d’éducation physique, l’élève doit être présent et pris en charge par l’enseignant au sein de l’école. Seules les dispenses pour des raisons médicales peuvent être accordées. Si une dispense est demandée pour plus de 2 périodes, elle doit être couverte par un certificat médical ou une attestation délivrée par un centre hospitalier.</w:t>
            </w:r>
          </w:p>
          <w:p w14:paraId="202760F1" w14:textId="77777777" w:rsidR="009E17A2" w:rsidRPr="00D80C0F" w:rsidRDefault="009E17A2" w:rsidP="009E17A2">
            <w:pPr>
              <w:pStyle w:val="Commentaire"/>
              <w:rPr>
                <w:rFonts w:cstheme="minorHAnsi"/>
                <w:sz w:val="24"/>
                <w:szCs w:val="24"/>
              </w:rPr>
            </w:pPr>
            <w:r w:rsidRPr="00D80C0F">
              <w:rPr>
                <w:rFonts w:cstheme="minorHAnsi"/>
                <w:sz w:val="22"/>
                <w:szCs w:val="22"/>
              </w:rPr>
              <w:t>Les élèves de la section primaire ont 2 périodes d’éducation physique et les élèves de 5</w:t>
            </w:r>
            <w:r w:rsidRPr="00D80C0F">
              <w:rPr>
                <w:rFonts w:cstheme="minorHAnsi"/>
                <w:sz w:val="22"/>
                <w:szCs w:val="22"/>
                <w:vertAlign w:val="superscript"/>
              </w:rPr>
              <w:t>ème</w:t>
            </w:r>
            <w:r w:rsidRPr="00D80C0F">
              <w:rPr>
                <w:rFonts w:cstheme="minorHAnsi"/>
                <w:sz w:val="22"/>
                <w:szCs w:val="22"/>
              </w:rPr>
              <w:t xml:space="preserve"> et 6</w:t>
            </w:r>
            <w:r w:rsidRPr="00D80C0F">
              <w:rPr>
                <w:rFonts w:cstheme="minorHAnsi"/>
                <w:sz w:val="22"/>
                <w:szCs w:val="22"/>
                <w:vertAlign w:val="superscript"/>
              </w:rPr>
              <w:t>ème</w:t>
            </w:r>
            <w:r w:rsidRPr="00D80C0F">
              <w:rPr>
                <w:rFonts w:cstheme="minorHAnsi"/>
                <w:sz w:val="22"/>
                <w:szCs w:val="22"/>
              </w:rPr>
              <w:t xml:space="preserve"> en ont 3</w:t>
            </w:r>
            <w:r w:rsidRPr="00D80C0F">
              <w:rPr>
                <w:rFonts w:cstheme="minorHAnsi"/>
                <w:sz w:val="24"/>
                <w:szCs w:val="24"/>
              </w:rPr>
              <w:t>.</w:t>
            </w:r>
          </w:p>
          <w:p w14:paraId="21BECA6E" w14:textId="77777777" w:rsidR="009E17A2" w:rsidRPr="00D80C0F" w:rsidRDefault="009E17A2" w:rsidP="009E17A2">
            <w:pPr>
              <w:rPr>
                <w:rFonts w:cstheme="minorHAnsi"/>
                <w:sz w:val="20"/>
                <w:szCs w:val="20"/>
              </w:rPr>
            </w:pPr>
          </w:p>
        </w:tc>
      </w:tr>
    </w:tbl>
    <w:p w14:paraId="5BB6EF4E" w14:textId="77777777" w:rsidR="00FC7542" w:rsidRPr="00D80C0F" w:rsidRDefault="007D43B5" w:rsidP="00285442">
      <w:pPr>
        <w:pStyle w:val="Titre3"/>
        <w:rPr>
          <w:rFonts w:asciiTheme="minorHAnsi" w:hAnsiTheme="minorHAnsi" w:cstheme="minorHAnsi"/>
        </w:rPr>
      </w:pPr>
      <w:bookmarkStart w:id="154" w:name="_Toc220325460"/>
      <w:r>
        <w:rPr>
          <w:rFonts w:asciiTheme="minorHAnsi" w:hAnsiTheme="minorHAnsi" w:cstheme="minorHAnsi"/>
          <w:highlight w:val="green"/>
        </w:rPr>
        <w:t xml:space="preserve">Article IX </w:t>
      </w:r>
      <w:r w:rsidR="00CC49B2">
        <w:rPr>
          <w:rFonts w:asciiTheme="minorHAnsi" w:hAnsiTheme="minorHAnsi" w:cstheme="minorHAnsi"/>
          <w:highlight w:val="green"/>
        </w:rPr>
        <w:t xml:space="preserve">7 </w:t>
      </w:r>
      <w:r w:rsidR="00FC7542" w:rsidRPr="00285442">
        <w:rPr>
          <w:rFonts w:asciiTheme="minorHAnsi" w:hAnsiTheme="minorHAnsi" w:cstheme="minorHAnsi"/>
          <w:highlight w:val="green"/>
        </w:rPr>
        <w:t>Natation</w:t>
      </w:r>
      <w:bookmarkEnd w:id="154"/>
    </w:p>
    <w:p w14:paraId="14075D7A" w14:textId="77777777" w:rsidR="00FC7542" w:rsidRPr="00D80C0F" w:rsidRDefault="00FC7542" w:rsidP="00FC7542">
      <w:pPr>
        <w:rPr>
          <w:rFonts w:cstheme="minorHAnsi"/>
          <w:sz w:val="24"/>
          <w:szCs w:val="24"/>
        </w:rPr>
      </w:pPr>
      <w:r w:rsidRPr="00D80C0F">
        <w:rPr>
          <w:rFonts w:cstheme="minorHAnsi"/>
        </w:rPr>
        <w:t>Les élèves de 2</w:t>
      </w:r>
      <w:r w:rsidRPr="00D80C0F">
        <w:rPr>
          <w:rFonts w:cstheme="minorHAnsi"/>
          <w:vertAlign w:val="superscript"/>
        </w:rPr>
        <w:t>ème</w:t>
      </w:r>
      <w:r w:rsidRPr="00D80C0F">
        <w:rPr>
          <w:rFonts w:cstheme="minorHAnsi"/>
        </w:rPr>
        <w:t xml:space="preserve"> et 3</w:t>
      </w:r>
      <w:r w:rsidRPr="00D80C0F">
        <w:rPr>
          <w:rFonts w:cstheme="minorHAnsi"/>
          <w:vertAlign w:val="superscript"/>
        </w:rPr>
        <w:t>ème</w:t>
      </w:r>
      <w:r w:rsidRPr="00D80C0F">
        <w:rPr>
          <w:rFonts w:cstheme="minorHAnsi"/>
        </w:rPr>
        <w:t xml:space="preserve"> maternelles ont +/-20 séances de natation par année scolaire. Les élèves de 1</w:t>
      </w:r>
      <w:r w:rsidRPr="00D80C0F">
        <w:rPr>
          <w:rFonts w:cstheme="minorHAnsi"/>
          <w:vertAlign w:val="superscript"/>
        </w:rPr>
        <w:t>ère</w:t>
      </w:r>
      <w:r w:rsidRPr="00D80C0F">
        <w:rPr>
          <w:rFonts w:cstheme="minorHAnsi"/>
        </w:rPr>
        <w:t xml:space="preserve"> à la 4</w:t>
      </w:r>
      <w:r w:rsidRPr="00D80C0F">
        <w:rPr>
          <w:rFonts w:cstheme="minorHAnsi"/>
          <w:vertAlign w:val="superscript"/>
        </w:rPr>
        <w:t>ème</w:t>
      </w:r>
      <w:r w:rsidRPr="00D80C0F">
        <w:rPr>
          <w:rFonts w:cstheme="minorHAnsi"/>
        </w:rPr>
        <w:t xml:space="preserve"> année primaire ont 14 séances de natation par année scolaire</w:t>
      </w:r>
      <w:r w:rsidRPr="00D80C0F">
        <w:rPr>
          <w:rFonts w:cstheme="minorHAnsi"/>
          <w:sz w:val="24"/>
          <w:szCs w:val="24"/>
        </w:rPr>
        <w:t>.</w:t>
      </w:r>
    </w:p>
    <w:p w14:paraId="7999D880" w14:textId="77777777" w:rsidR="00FC7542" w:rsidRPr="00D80C0F" w:rsidRDefault="007D43B5" w:rsidP="00285442">
      <w:pPr>
        <w:pStyle w:val="Titre3"/>
        <w:rPr>
          <w:rFonts w:asciiTheme="minorHAnsi" w:hAnsiTheme="minorHAnsi" w:cstheme="minorHAnsi"/>
        </w:rPr>
      </w:pPr>
      <w:bookmarkStart w:id="155" w:name="_Toc220325461"/>
      <w:r>
        <w:rPr>
          <w:rFonts w:asciiTheme="minorHAnsi" w:hAnsiTheme="minorHAnsi" w:cstheme="minorHAnsi"/>
          <w:highlight w:val="green"/>
        </w:rPr>
        <w:t xml:space="preserve">Article IX </w:t>
      </w:r>
      <w:r w:rsidR="00CC49B2">
        <w:rPr>
          <w:rFonts w:asciiTheme="minorHAnsi" w:hAnsiTheme="minorHAnsi" w:cstheme="minorHAnsi"/>
          <w:highlight w:val="green"/>
        </w:rPr>
        <w:t xml:space="preserve">8 </w:t>
      </w:r>
      <w:r w:rsidR="00FC7542" w:rsidRPr="00285442">
        <w:rPr>
          <w:rFonts w:asciiTheme="minorHAnsi" w:hAnsiTheme="minorHAnsi" w:cstheme="minorHAnsi"/>
          <w:highlight w:val="green"/>
        </w:rPr>
        <w:t>Sorties pédagogiques et classes de dépaysement</w:t>
      </w:r>
      <w:bookmarkEnd w:id="155"/>
    </w:p>
    <w:p w14:paraId="1E1395C5" w14:textId="77777777" w:rsidR="00FC7542" w:rsidRPr="00D80C0F" w:rsidRDefault="00FC7542" w:rsidP="00FC7542">
      <w:pPr>
        <w:tabs>
          <w:tab w:val="left" w:pos="7116"/>
        </w:tabs>
        <w:rPr>
          <w:rFonts w:cstheme="minorHAnsi"/>
        </w:rPr>
      </w:pPr>
      <w:r w:rsidRPr="00D80C0F">
        <w:rPr>
          <w:rFonts w:cstheme="minorHAnsi"/>
        </w:rPr>
        <w:t>Des sorties et des activités pédagogiques sont organisées tout au long de l’année. L’organisation, le lieu et les modalités de paiement sont communiqués via des avis. Suivant le projet pédagogique choisi, les élèves participent à des animations (à l’école ou à l’extérieur). Ces sorties pédagogiques sont organisées dans la continuité du projet d’école et sont obligatoires.</w:t>
      </w:r>
    </w:p>
    <w:p w14:paraId="7065765D" w14:textId="77777777" w:rsidR="00FC7542" w:rsidRPr="00D80C0F" w:rsidRDefault="007D43B5" w:rsidP="00285442">
      <w:pPr>
        <w:pStyle w:val="Titre3"/>
        <w:rPr>
          <w:rFonts w:asciiTheme="minorHAnsi" w:hAnsiTheme="minorHAnsi" w:cstheme="minorHAnsi"/>
        </w:rPr>
      </w:pPr>
      <w:bookmarkStart w:id="156" w:name="_Toc220325462"/>
      <w:r>
        <w:rPr>
          <w:rFonts w:asciiTheme="minorHAnsi" w:hAnsiTheme="minorHAnsi" w:cstheme="minorHAnsi"/>
          <w:highlight w:val="green"/>
        </w:rPr>
        <w:t xml:space="preserve">Article IX </w:t>
      </w:r>
      <w:r w:rsidR="00CC49B2">
        <w:rPr>
          <w:rFonts w:asciiTheme="minorHAnsi" w:hAnsiTheme="minorHAnsi" w:cstheme="minorHAnsi"/>
          <w:highlight w:val="green"/>
        </w:rPr>
        <w:t xml:space="preserve">9 </w:t>
      </w:r>
      <w:r w:rsidR="00FC7542" w:rsidRPr="00285442">
        <w:rPr>
          <w:rFonts w:asciiTheme="minorHAnsi" w:hAnsiTheme="minorHAnsi" w:cstheme="minorHAnsi"/>
          <w:highlight w:val="green"/>
        </w:rPr>
        <w:t>Attitude face au travail</w:t>
      </w:r>
      <w:bookmarkEnd w:id="156"/>
    </w:p>
    <w:p w14:paraId="7F7AB8C7" w14:textId="77777777" w:rsidR="00FC7542" w:rsidRPr="00D80C0F" w:rsidRDefault="00FC7542" w:rsidP="00FC7542">
      <w:pPr>
        <w:jc w:val="both"/>
        <w:rPr>
          <w:rFonts w:cstheme="minorHAnsi"/>
          <w:b/>
          <w:highlight w:val="yellow"/>
          <w:u w:val="single"/>
        </w:rPr>
      </w:pPr>
      <w:r w:rsidRPr="00D80C0F">
        <w:rPr>
          <w:rFonts w:cstheme="minorHAnsi"/>
          <w:b/>
          <w:bCs/>
        </w:rPr>
        <w:tab/>
      </w:r>
    </w:p>
    <w:p w14:paraId="220FB92F" w14:textId="77777777" w:rsidR="00FC7542" w:rsidRPr="00D80C0F" w:rsidRDefault="00FC7542" w:rsidP="00FC7542">
      <w:pPr>
        <w:rPr>
          <w:rFonts w:cstheme="minorHAnsi"/>
          <w:lang w:eastAsia="fr-FR"/>
        </w:rPr>
      </w:pPr>
      <w:r w:rsidRPr="00D80C0F">
        <w:rPr>
          <w:rFonts w:cstheme="minorHAnsi"/>
          <w:lang w:eastAsia="fr-FR"/>
        </w:rPr>
        <w:t>La politesse est de rigueur partout, toujours et avec tous, devant l’école, dans la rue et lors des activités extérieures.</w:t>
      </w:r>
    </w:p>
    <w:p w14:paraId="50400289" w14:textId="77777777" w:rsidR="00FC7542" w:rsidRPr="00D80C0F" w:rsidRDefault="00FC7542" w:rsidP="00FC7542">
      <w:pPr>
        <w:rPr>
          <w:rFonts w:cstheme="minorHAnsi"/>
          <w:lang w:eastAsia="fr-FR"/>
        </w:rPr>
      </w:pPr>
      <w:r w:rsidRPr="00D80C0F">
        <w:rPr>
          <w:rFonts w:cstheme="minorHAnsi"/>
          <w:lang w:eastAsia="fr-FR"/>
        </w:rPr>
        <w:t>En tout temps, le langage est soigné et ouvre un dialogue propice à une bonne entente (bonjour, merci, au revoir…).</w:t>
      </w:r>
    </w:p>
    <w:p w14:paraId="42AE2008" w14:textId="77777777" w:rsidR="00FC7542" w:rsidRPr="00D80C0F" w:rsidRDefault="00FC7542" w:rsidP="00FC7542">
      <w:pPr>
        <w:rPr>
          <w:rFonts w:cstheme="minorHAnsi"/>
          <w:lang w:eastAsia="fr-FR"/>
        </w:rPr>
      </w:pPr>
      <w:r w:rsidRPr="00D80C0F">
        <w:rPr>
          <w:rFonts w:cstheme="minorHAnsi"/>
          <w:lang w:eastAsia="fr-FR"/>
        </w:rPr>
        <w:t xml:space="preserve">Les cours sont suivis assidument ainsi que toutes les activités : déplacements pédagogiques, cours de remédiation, natation … </w:t>
      </w:r>
    </w:p>
    <w:p w14:paraId="2D0F99B7" w14:textId="77777777" w:rsidR="00FC7542" w:rsidRPr="00D80C0F" w:rsidRDefault="00FC7542" w:rsidP="00FC7542">
      <w:pPr>
        <w:rPr>
          <w:rFonts w:cstheme="minorHAnsi"/>
          <w:lang w:eastAsia="fr-FR"/>
        </w:rPr>
      </w:pPr>
      <w:r w:rsidRPr="00D80C0F">
        <w:rPr>
          <w:rFonts w:cstheme="minorHAnsi"/>
          <w:lang w:eastAsia="fr-FR"/>
        </w:rPr>
        <w:t>Chacun respecte les autres dans leurs différences.</w:t>
      </w:r>
    </w:p>
    <w:p w14:paraId="4A88CDE8" w14:textId="77777777" w:rsidR="00FC7542" w:rsidRPr="00D80C0F" w:rsidRDefault="00FC7542" w:rsidP="00FC7542">
      <w:pPr>
        <w:rPr>
          <w:rFonts w:cstheme="minorHAnsi"/>
          <w:lang w:eastAsia="fr-FR"/>
        </w:rPr>
      </w:pPr>
      <w:r w:rsidRPr="00D80C0F">
        <w:rPr>
          <w:rFonts w:cstheme="minorHAnsi"/>
          <w:lang w:eastAsia="fr-FR"/>
        </w:rPr>
        <w:t xml:space="preserve">L’élève prend soin de ses livres, cahiers, bulletins et les recouvre tous. Les objets sont marqués au nom de l’élève. </w:t>
      </w:r>
    </w:p>
    <w:p w14:paraId="7D50219B" w14:textId="77777777" w:rsidR="00FC7542" w:rsidRPr="00D80C0F" w:rsidRDefault="00FC7542" w:rsidP="00FC7542">
      <w:pPr>
        <w:rPr>
          <w:rFonts w:cstheme="minorHAnsi"/>
          <w:lang w:eastAsia="fr-FR"/>
        </w:rPr>
      </w:pPr>
      <w:r w:rsidRPr="00D80C0F">
        <w:rPr>
          <w:rFonts w:cstheme="minorHAnsi"/>
          <w:lang w:eastAsia="fr-FR"/>
        </w:rPr>
        <w:t>Les travaux demandés sont effectués dans les délais donnés.</w:t>
      </w:r>
    </w:p>
    <w:p w14:paraId="06263FD5" w14:textId="77777777" w:rsidR="00FC7542" w:rsidRPr="00D80C0F" w:rsidRDefault="00FC7542" w:rsidP="00FC7542">
      <w:pPr>
        <w:rPr>
          <w:rFonts w:cstheme="minorHAnsi"/>
          <w:lang w:eastAsia="fr-FR"/>
        </w:rPr>
      </w:pPr>
      <w:r w:rsidRPr="00D80C0F">
        <w:rPr>
          <w:rFonts w:cstheme="minorHAnsi"/>
          <w:lang w:eastAsia="fr-FR"/>
        </w:rPr>
        <w:t>Chaque élève est toujours en possession de son journal de classe et ne peut refuser de le présenter à toute personne travaillant dans l’enceinte de l’école.</w:t>
      </w:r>
    </w:p>
    <w:p w14:paraId="046B800F" w14:textId="77777777" w:rsidR="00FC7542" w:rsidRPr="00D80C0F" w:rsidRDefault="00FC7542" w:rsidP="00FC7542">
      <w:pPr>
        <w:rPr>
          <w:rFonts w:cstheme="minorHAnsi"/>
          <w:lang w:eastAsia="fr-FR"/>
        </w:rPr>
      </w:pPr>
      <w:r w:rsidRPr="00D80C0F">
        <w:rPr>
          <w:rFonts w:cstheme="minorHAnsi"/>
          <w:lang w:eastAsia="fr-FR"/>
        </w:rPr>
        <w:t>Le matériel mis à disposition par l’école ou par un camarade doit être respecté. Tout dommage intentionnel devra être réparé ou remboursé.</w:t>
      </w:r>
    </w:p>
    <w:p w14:paraId="2B1C8356" w14:textId="77777777" w:rsidR="00FC7542" w:rsidRPr="00D80C0F" w:rsidRDefault="00FC7542" w:rsidP="00FC7542">
      <w:pPr>
        <w:rPr>
          <w:rFonts w:cstheme="minorHAnsi"/>
        </w:rPr>
      </w:pPr>
      <w:r w:rsidRPr="00D80C0F">
        <w:rPr>
          <w:rFonts w:cstheme="minorHAnsi"/>
        </w:rPr>
        <w:lastRenderedPageBreak/>
        <w:t>Dans l’enceinte de l’école des chartes de vivre-ensemble existent et sont expliquées aux élèves.</w:t>
      </w:r>
    </w:p>
    <w:p w14:paraId="7FE74372" w14:textId="77777777" w:rsidR="00FC7542" w:rsidRPr="00D80C0F" w:rsidRDefault="00FC7542" w:rsidP="00FC7542">
      <w:pPr>
        <w:spacing w:after="120"/>
        <w:rPr>
          <w:rFonts w:cstheme="minorHAnsi"/>
        </w:rPr>
      </w:pPr>
      <w:r w:rsidRPr="00D80C0F">
        <w:rPr>
          <w:rFonts w:cstheme="minorHAnsi"/>
        </w:rPr>
        <w:t>Les élèves n’ont pas accès aux classes ni avant, ni pendant les temps de pause et ni après les cours.</w:t>
      </w:r>
    </w:p>
    <w:p w14:paraId="66135802" w14:textId="77777777" w:rsidR="00FC7542" w:rsidRPr="00D80C0F" w:rsidRDefault="00FC7542" w:rsidP="00FC7542">
      <w:pPr>
        <w:contextualSpacing/>
        <w:rPr>
          <w:rFonts w:cstheme="minorHAnsi"/>
        </w:rPr>
      </w:pPr>
      <w:r w:rsidRPr="00D80C0F">
        <w:rPr>
          <w:rFonts w:cstheme="minorHAnsi"/>
        </w:rPr>
        <w:t>Afin d’éviter tous conflits, vols ou pertes, il est demandé de ne pas apporter des objets non scolaires ou de valeur à l’école (ballons, jeux divers, skateboards, montres, …) et ce, sans autorisation.</w:t>
      </w:r>
    </w:p>
    <w:p w14:paraId="0F243EA3" w14:textId="77777777" w:rsidR="00FC7542" w:rsidRPr="00D80C0F" w:rsidRDefault="00FC7542" w:rsidP="00FC7542">
      <w:pPr>
        <w:contextualSpacing/>
        <w:rPr>
          <w:rFonts w:cstheme="minorHAnsi"/>
        </w:rPr>
      </w:pPr>
      <w:r w:rsidRPr="00D80C0F">
        <w:rPr>
          <w:rFonts w:cstheme="minorHAnsi"/>
        </w:rPr>
        <w:t xml:space="preserve"> </w:t>
      </w:r>
    </w:p>
    <w:p w14:paraId="7C83BAFE" w14:textId="77777777" w:rsidR="00FC7542" w:rsidRPr="00D80C0F" w:rsidRDefault="00FC7542" w:rsidP="00FC7542">
      <w:pPr>
        <w:spacing w:after="0" w:line="240" w:lineRule="auto"/>
        <w:textAlignment w:val="baseline"/>
        <w:rPr>
          <w:rFonts w:eastAsia="Times New Roman" w:cstheme="minorHAnsi"/>
          <w:color w:val="424242"/>
          <w:lang w:eastAsia="fr-BE"/>
        </w:rPr>
      </w:pPr>
      <w:r w:rsidRPr="00D80C0F">
        <w:rPr>
          <w:rFonts w:eastAsia="Times New Roman" w:cstheme="minorHAnsi"/>
          <w:color w:val="424242"/>
          <w:lang w:eastAsia="fr-BE"/>
        </w:rPr>
        <w:t>​</w:t>
      </w:r>
      <w:r w:rsidRPr="00D80C0F">
        <w:rPr>
          <w:rFonts w:eastAsia="Times New Roman" w:cstheme="minorHAnsi"/>
          <w:lang w:eastAsia="fr-BE"/>
        </w:rPr>
        <w:t>Il est strictement interdit de fumer dans l’école. Cette interdiction s'étend à tous les lieux ouverts situés dans l'enceinte de l'école ou en dehors de celle-ci et qui en dépendent.</w:t>
      </w:r>
    </w:p>
    <w:p w14:paraId="64A9A2EC" w14:textId="77777777" w:rsidR="00FC7542" w:rsidRPr="00D80C0F" w:rsidRDefault="00FC7542" w:rsidP="00FC7542">
      <w:pPr>
        <w:jc w:val="both"/>
        <w:rPr>
          <w:rFonts w:cstheme="minorHAnsi"/>
          <w:b/>
          <w:highlight w:val="yellow"/>
          <w:u w:val="single"/>
        </w:rPr>
      </w:pPr>
    </w:p>
    <w:p w14:paraId="5ADC334A" w14:textId="77777777" w:rsidR="00FC7542" w:rsidRPr="00D80C0F" w:rsidRDefault="007D43B5" w:rsidP="00285442">
      <w:pPr>
        <w:pStyle w:val="Titre3"/>
        <w:rPr>
          <w:rFonts w:asciiTheme="minorHAnsi" w:hAnsiTheme="minorHAnsi" w:cstheme="minorHAnsi"/>
        </w:rPr>
      </w:pPr>
      <w:bookmarkStart w:id="157" w:name="_Toc220325463"/>
      <w:r>
        <w:rPr>
          <w:rFonts w:asciiTheme="minorHAnsi" w:hAnsiTheme="minorHAnsi" w:cstheme="minorHAnsi"/>
          <w:highlight w:val="green"/>
        </w:rPr>
        <w:t xml:space="preserve">Article IX </w:t>
      </w:r>
      <w:r w:rsidR="00CC49B2">
        <w:rPr>
          <w:rFonts w:asciiTheme="minorHAnsi" w:hAnsiTheme="minorHAnsi" w:cstheme="minorHAnsi"/>
          <w:highlight w:val="green"/>
        </w:rPr>
        <w:t xml:space="preserve">10 </w:t>
      </w:r>
      <w:r w:rsidR="00FC7542" w:rsidRPr="00285442">
        <w:rPr>
          <w:rFonts w:asciiTheme="minorHAnsi" w:hAnsiTheme="minorHAnsi" w:cstheme="minorHAnsi"/>
          <w:highlight w:val="green"/>
        </w:rPr>
        <w:t>Différends entre élèves</w:t>
      </w:r>
      <w:bookmarkEnd w:id="157"/>
    </w:p>
    <w:p w14:paraId="4CA88BE1" w14:textId="77777777" w:rsidR="00FC7542" w:rsidRPr="00D80C0F" w:rsidRDefault="00FC7542" w:rsidP="00FC7542">
      <w:pPr>
        <w:rPr>
          <w:rFonts w:cstheme="minorHAnsi"/>
        </w:rPr>
      </w:pPr>
      <w:r w:rsidRPr="00D80C0F">
        <w:rPr>
          <w:rFonts w:cstheme="minorHAnsi"/>
        </w:rPr>
        <w:t>Des conflits entre élèves peuvent survenir. Seuls les enseignants et la direction sont habilités à les résoudre.                                                                                                                            En aucun cas, un parent ne peut intervenir vis-à-vis d’un enfant qui n’est pas le sien. Les parents sont invités à faire part du problème survenu auprès de l’enseignant concerné. Celui-ci se chargera de résoudre le conflit en tenant compte de l’intérêt et des responsabilités de chacun.</w:t>
      </w:r>
    </w:p>
    <w:p w14:paraId="790B0316" w14:textId="77777777" w:rsidR="00FC7542" w:rsidRPr="00D80C0F" w:rsidRDefault="007D43B5" w:rsidP="00285442">
      <w:pPr>
        <w:pStyle w:val="Titre3"/>
        <w:rPr>
          <w:rFonts w:asciiTheme="minorHAnsi" w:hAnsiTheme="minorHAnsi" w:cstheme="minorHAnsi"/>
        </w:rPr>
      </w:pPr>
      <w:bookmarkStart w:id="158" w:name="_Toc220325464"/>
      <w:r>
        <w:rPr>
          <w:rFonts w:asciiTheme="minorHAnsi" w:hAnsiTheme="minorHAnsi" w:cstheme="minorHAnsi"/>
          <w:highlight w:val="green"/>
        </w:rPr>
        <w:t xml:space="preserve">Article IX </w:t>
      </w:r>
      <w:r w:rsidR="00CC49B2">
        <w:rPr>
          <w:rFonts w:asciiTheme="minorHAnsi" w:hAnsiTheme="minorHAnsi" w:cstheme="minorHAnsi"/>
          <w:highlight w:val="green"/>
        </w:rPr>
        <w:t xml:space="preserve">11 </w:t>
      </w:r>
      <w:r w:rsidR="00FC7542" w:rsidRPr="00285442">
        <w:rPr>
          <w:rFonts w:asciiTheme="minorHAnsi" w:hAnsiTheme="minorHAnsi" w:cstheme="minorHAnsi"/>
          <w:highlight w:val="green"/>
        </w:rPr>
        <w:t>Objets interdits à l’école</w:t>
      </w:r>
      <w:bookmarkEnd w:id="158"/>
    </w:p>
    <w:p w14:paraId="368266B8" w14:textId="77777777" w:rsidR="00FC7542" w:rsidRPr="00D80C0F" w:rsidRDefault="00FC7542" w:rsidP="00FC7542">
      <w:pPr>
        <w:pStyle w:val="Paragraphedeliste"/>
        <w:ind w:left="0"/>
        <w:jc w:val="both"/>
        <w:rPr>
          <w:rFonts w:cstheme="minorHAnsi"/>
        </w:rPr>
      </w:pPr>
    </w:p>
    <w:p w14:paraId="43AB60E8" w14:textId="77777777" w:rsidR="00FC7542" w:rsidRPr="00D80C0F" w:rsidRDefault="00FC7542" w:rsidP="00FC7542">
      <w:pPr>
        <w:pStyle w:val="Paragraphedeliste"/>
        <w:ind w:left="0"/>
        <w:jc w:val="both"/>
        <w:rPr>
          <w:rFonts w:cstheme="minorHAnsi"/>
        </w:rPr>
      </w:pPr>
      <w:r w:rsidRPr="00D80C0F">
        <w:rPr>
          <w:rFonts w:cstheme="minorHAnsi"/>
        </w:rPr>
        <w:t xml:space="preserve">Sont strictement prohibées au sein de l’école, dans son voisinage immédiat ou lors de toute activité extérieure et sont passibles de poursuites judiciaires et de procédure disciplinaire pouvant aboutir, le cas échéant, à l’exclusion définitive : </w:t>
      </w:r>
    </w:p>
    <w:p w14:paraId="20B189BD" w14:textId="77777777" w:rsidR="00FC7542" w:rsidRPr="00D80C0F" w:rsidRDefault="00FC7542" w:rsidP="00FC7542">
      <w:pPr>
        <w:numPr>
          <w:ilvl w:val="0"/>
          <w:numId w:val="49"/>
        </w:numPr>
        <w:jc w:val="both"/>
        <w:rPr>
          <w:rFonts w:cstheme="minorHAnsi"/>
        </w:rPr>
      </w:pPr>
      <w:r w:rsidRPr="00D80C0F">
        <w:rPr>
          <w:rFonts w:cstheme="minorHAnsi"/>
        </w:rPr>
        <w:t xml:space="preserve">l’introduction ou la détention de quelque arme que ce soit, visée, sous quelque catégorie que ce soit, à l’article 3 de la </w:t>
      </w:r>
      <w:hyperlink r:id="rId49" w:history="1">
        <w:r w:rsidRPr="00D80C0F">
          <w:rPr>
            <w:rFonts w:cstheme="minorHAnsi"/>
          </w:rPr>
          <w:t>loi du 8 juin 2006 réglant des activités économiques et individuelles avec des armes</w:t>
        </w:r>
      </w:hyperlink>
      <w:r w:rsidRPr="00D80C0F">
        <w:rPr>
          <w:rFonts w:cstheme="minorHAnsi"/>
        </w:rPr>
        <w:t xml:space="preserve"> ; </w:t>
      </w:r>
    </w:p>
    <w:p w14:paraId="55FDC8E3" w14:textId="77777777" w:rsidR="00FC7542" w:rsidRPr="00D80C0F" w:rsidRDefault="00FC7542" w:rsidP="00FC7542">
      <w:pPr>
        <w:numPr>
          <w:ilvl w:val="0"/>
          <w:numId w:val="49"/>
        </w:numPr>
        <w:jc w:val="both"/>
        <w:rPr>
          <w:rFonts w:cstheme="minorHAnsi"/>
        </w:rPr>
      </w:pPr>
      <w:proofErr w:type="gramStart"/>
      <w:r w:rsidRPr="00D80C0F">
        <w:rPr>
          <w:rFonts w:cstheme="minorHAnsi"/>
        </w:rPr>
        <w:t>l’introduction</w:t>
      </w:r>
      <w:proofErr w:type="gramEnd"/>
      <w:r w:rsidRPr="00D80C0F">
        <w:rPr>
          <w:rFonts w:cstheme="minorHAnsi"/>
        </w:rPr>
        <w:t xml:space="preserve"> ou la détention de tout instrument, outil, objet tranchant, contondant ou blessant, sauf dans les cas où ceux-ci sont nécessaires aux activités pédagogiques et utilisés exclusivement dans le cadre de celles-</w:t>
      </w:r>
      <w:proofErr w:type="gramStart"/>
      <w:r w:rsidRPr="00D80C0F">
        <w:rPr>
          <w:rFonts w:cstheme="minorHAnsi"/>
        </w:rPr>
        <w:t>ci  ;</w:t>
      </w:r>
      <w:proofErr w:type="gramEnd"/>
    </w:p>
    <w:p w14:paraId="04109345" w14:textId="77777777" w:rsidR="00FC7542" w:rsidRPr="00D80C0F" w:rsidRDefault="00FC7542" w:rsidP="00FC7542">
      <w:pPr>
        <w:numPr>
          <w:ilvl w:val="0"/>
          <w:numId w:val="49"/>
        </w:numPr>
        <w:jc w:val="both"/>
        <w:rPr>
          <w:rFonts w:cstheme="minorHAnsi"/>
        </w:rPr>
      </w:pPr>
      <w:proofErr w:type="gramStart"/>
      <w:r w:rsidRPr="00D80C0F">
        <w:rPr>
          <w:rFonts w:cstheme="minorHAnsi"/>
        </w:rPr>
        <w:t>l’introduction</w:t>
      </w:r>
      <w:proofErr w:type="gramEnd"/>
      <w:r w:rsidRPr="00D80C0F">
        <w:rPr>
          <w:rFonts w:cstheme="minorHAnsi"/>
        </w:rPr>
        <w:t xml:space="preserve"> ou la détention de substances inflammables ou explosives, sauf dans les cas où celles-ci sont nécessaires aux activités pédagogiques et utilisées exclusivement dans le cadre de celles-ci ; </w:t>
      </w:r>
    </w:p>
    <w:p w14:paraId="0AEE79A3" w14:textId="77777777" w:rsidR="00FC7542" w:rsidRPr="00D80C0F" w:rsidRDefault="00FC7542" w:rsidP="00FC7542">
      <w:pPr>
        <w:numPr>
          <w:ilvl w:val="0"/>
          <w:numId w:val="49"/>
        </w:numPr>
        <w:jc w:val="both"/>
        <w:rPr>
          <w:rFonts w:cstheme="minorHAnsi"/>
        </w:rPr>
      </w:pPr>
      <w:r w:rsidRPr="00D80C0F">
        <w:rPr>
          <w:rFonts w:cstheme="minorHAnsi"/>
        </w:rPr>
        <w:t xml:space="preserve">l’introduction ou la détention de substances visées à l’article 1er de la </w:t>
      </w:r>
      <w:hyperlink r:id="rId50" w:history="1">
        <w:r w:rsidRPr="00D80C0F">
          <w:rPr>
            <w:rFonts w:cstheme="minorHAnsi"/>
          </w:rPr>
          <w:t>loi du 24 février 1921 concernant le trafic des substances vénéneuses, soporifiques, stupéfiantes, désinfectantes ou antiseptiques, et des substances pouvant servir à la fabrication illicite de substances stupéfiantes et psychotropes</w:t>
        </w:r>
      </w:hyperlink>
      <w:r w:rsidRPr="00D80C0F">
        <w:rPr>
          <w:rFonts w:cstheme="minorHAnsi"/>
        </w:rPr>
        <w:t xml:space="preserve">. La procédure concernant l’utilisation strictement personnelle de produits thérapeutiques généralement quelconques est prévue par l’article II.4 du présent R.O.I. </w:t>
      </w:r>
    </w:p>
    <w:p w14:paraId="79BD2533" w14:textId="77777777" w:rsidR="00FC7542" w:rsidRPr="00D80C0F" w:rsidRDefault="00FC7542" w:rsidP="00FC7542">
      <w:pPr>
        <w:pStyle w:val="Paragraphedeliste"/>
        <w:numPr>
          <w:ilvl w:val="0"/>
          <w:numId w:val="49"/>
        </w:numPr>
        <w:jc w:val="both"/>
        <w:rPr>
          <w:rFonts w:cstheme="minorHAnsi"/>
        </w:rPr>
      </w:pPr>
      <w:r w:rsidRPr="00D80C0F">
        <w:rPr>
          <w:rFonts w:cstheme="minorHAnsi"/>
        </w:rPr>
        <w:t>L’utilisation abusive de l’image d’autrui sans son consentement, par exemple la diffusion de photos ou de vidéos sur Internet via les « blogs » et réseaux sociaux est punissable par la loi et donc punissable par l’école qui, en cas d’extrême gravité des faits, peut entamer une procédure d’exclusion définitive.</w:t>
      </w:r>
    </w:p>
    <w:p w14:paraId="6848FE33" w14:textId="77777777" w:rsidR="00FC7542" w:rsidRPr="00D80C0F" w:rsidRDefault="00FC7542" w:rsidP="00FC7542">
      <w:pPr>
        <w:pStyle w:val="Paragraphedeliste"/>
        <w:numPr>
          <w:ilvl w:val="0"/>
          <w:numId w:val="49"/>
        </w:numPr>
        <w:jc w:val="both"/>
        <w:rPr>
          <w:rFonts w:cstheme="minorHAnsi"/>
        </w:rPr>
      </w:pPr>
      <w:r w:rsidRPr="00D80C0F">
        <w:rPr>
          <w:rFonts w:cstheme="minorHAnsi"/>
        </w:rPr>
        <w:t>Il est interdit d’apporter à l’école tout objet ou produit de maquillage (rouge à lèvres, gloss, fard, mascara, vernis à ongles, paillettes, etc.), que ce soit pour soi ou pour d’autres élèves.</w:t>
      </w:r>
    </w:p>
    <w:p w14:paraId="534CE14A" w14:textId="77777777" w:rsidR="00FC7542" w:rsidRPr="00D80C0F" w:rsidRDefault="00FC7542">
      <w:pPr>
        <w:jc w:val="both"/>
        <w:rPr>
          <w:rFonts w:cstheme="minorHAnsi"/>
          <w:highlight w:val="green"/>
        </w:rPr>
      </w:pPr>
    </w:p>
    <w:p w14:paraId="476BA9E6" w14:textId="77777777" w:rsidR="00FC7542" w:rsidRPr="00D80C0F" w:rsidRDefault="007D43B5" w:rsidP="002C2426">
      <w:pPr>
        <w:pStyle w:val="Titre3"/>
        <w:rPr>
          <w:rFonts w:asciiTheme="minorHAnsi" w:hAnsiTheme="minorHAnsi" w:cstheme="minorHAnsi"/>
          <w:highlight w:val="green"/>
        </w:rPr>
      </w:pPr>
      <w:bookmarkStart w:id="159" w:name="_Toc220325465"/>
      <w:r>
        <w:rPr>
          <w:rFonts w:asciiTheme="minorHAnsi" w:hAnsiTheme="minorHAnsi" w:cstheme="minorHAnsi"/>
          <w:highlight w:val="green"/>
        </w:rPr>
        <w:lastRenderedPageBreak/>
        <w:t xml:space="preserve">Article IX </w:t>
      </w:r>
      <w:r w:rsidR="00CC49B2">
        <w:rPr>
          <w:rFonts w:asciiTheme="minorHAnsi" w:hAnsiTheme="minorHAnsi" w:cstheme="minorHAnsi"/>
          <w:highlight w:val="green"/>
        </w:rPr>
        <w:t xml:space="preserve">12 </w:t>
      </w:r>
      <w:r w:rsidR="002C2426" w:rsidRPr="00D80C0F">
        <w:rPr>
          <w:rFonts w:asciiTheme="minorHAnsi" w:hAnsiTheme="minorHAnsi" w:cstheme="minorHAnsi"/>
          <w:highlight w:val="green"/>
        </w:rPr>
        <w:t>Autorisation de sortie</w:t>
      </w:r>
      <w:bookmarkEnd w:id="159"/>
    </w:p>
    <w:p w14:paraId="0861CA7A" w14:textId="77777777" w:rsidR="002C2426" w:rsidRPr="00D80C0F" w:rsidRDefault="002C2426">
      <w:pPr>
        <w:jc w:val="both"/>
        <w:rPr>
          <w:rFonts w:cstheme="minorHAnsi"/>
        </w:rPr>
      </w:pPr>
      <w:r w:rsidRPr="00D80C0F">
        <w:rPr>
          <w:rFonts w:cstheme="minorHAnsi"/>
        </w:rPr>
        <w:t xml:space="preserve">Les parents doivent remplir un formulaire préalable pour obtenir une carte de sortie, autorisant leur enfant à quitter l’école seul après les cours. L’enfant doit </w:t>
      </w:r>
      <w:r w:rsidRPr="00D80C0F">
        <w:rPr>
          <w:rFonts w:cstheme="minorHAnsi"/>
          <w:b/>
        </w:rPr>
        <w:t>toujours</w:t>
      </w:r>
      <w:r w:rsidRPr="00D80C0F">
        <w:rPr>
          <w:rFonts w:cstheme="minorHAnsi"/>
        </w:rPr>
        <w:t xml:space="preserve"> avoir cette carte sur lui pour pouvoir sortir sans accompagnement.</w:t>
      </w:r>
    </w:p>
    <w:p w14:paraId="2AA16FB5" w14:textId="77777777" w:rsidR="002C2426" w:rsidRPr="00D80C0F" w:rsidRDefault="007D43B5" w:rsidP="00285442">
      <w:pPr>
        <w:pStyle w:val="Titre3"/>
        <w:rPr>
          <w:rFonts w:asciiTheme="minorHAnsi" w:hAnsiTheme="minorHAnsi" w:cstheme="minorHAnsi"/>
        </w:rPr>
      </w:pPr>
      <w:bookmarkStart w:id="160" w:name="_Toc220325466"/>
      <w:r>
        <w:rPr>
          <w:rFonts w:asciiTheme="minorHAnsi" w:hAnsiTheme="minorHAnsi" w:cstheme="minorHAnsi"/>
          <w:highlight w:val="green"/>
        </w:rPr>
        <w:t xml:space="preserve">Article IX </w:t>
      </w:r>
      <w:r w:rsidR="00CC49B2">
        <w:rPr>
          <w:rFonts w:asciiTheme="minorHAnsi" w:hAnsiTheme="minorHAnsi" w:cstheme="minorHAnsi"/>
          <w:highlight w:val="green"/>
        </w:rPr>
        <w:t xml:space="preserve">13 </w:t>
      </w:r>
      <w:r w:rsidR="00F3428C" w:rsidRPr="00285442">
        <w:rPr>
          <w:rFonts w:asciiTheme="minorHAnsi" w:hAnsiTheme="minorHAnsi" w:cstheme="minorHAnsi"/>
          <w:highlight w:val="green"/>
        </w:rPr>
        <w:t>Tenue vestimentaire</w:t>
      </w:r>
      <w:bookmarkEnd w:id="160"/>
    </w:p>
    <w:p w14:paraId="0E472DE0" w14:textId="77777777" w:rsidR="00F3428C" w:rsidRPr="00D80C0F" w:rsidRDefault="00F3428C" w:rsidP="00F3428C">
      <w:pPr>
        <w:pStyle w:val="my-2"/>
        <w:numPr>
          <w:ilvl w:val="0"/>
          <w:numId w:val="48"/>
        </w:numPr>
        <w:ind w:left="567"/>
        <w:rPr>
          <w:rFonts w:asciiTheme="minorHAnsi" w:eastAsiaTheme="minorHAnsi" w:hAnsiTheme="minorHAnsi" w:cstheme="minorHAnsi"/>
          <w:sz w:val="22"/>
          <w:szCs w:val="22"/>
          <w:lang w:eastAsia="en-US"/>
        </w:rPr>
      </w:pPr>
      <w:r w:rsidRPr="00D80C0F">
        <w:rPr>
          <w:rFonts w:asciiTheme="minorHAnsi" w:eastAsiaTheme="minorHAnsi" w:hAnsiTheme="minorHAnsi" w:cstheme="minorHAnsi"/>
          <w:sz w:val="22"/>
          <w:szCs w:val="22"/>
          <w:lang w:eastAsia="en-US"/>
        </w:rPr>
        <w:t>« Les élèves portent en toute circonstance une tenue propre, correcte et décente, adaptée aux activités scolaires (cours, activités sportives, sorties). »</w:t>
      </w:r>
    </w:p>
    <w:p w14:paraId="5BB7A9EA" w14:textId="77777777" w:rsidR="00F3428C" w:rsidRPr="00D80C0F" w:rsidRDefault="00FB2AAF" w:rsidP="00F3428C">
      <w:pPr>
        <w:pStyle w:val="my-2"/>
        <w:numPr>
          <w:ilvl w:val="0"/>
          <w:numId w:val="48"/>
        </w:numPr>
        <w:ind w:left="567"/>
        <w:rPr>
          <w:rFonts w:asciiTheme="minorHAnsi" w:eastAsiaTheme="minorHAnsi" w:hAnsiTheme="minorHAnsi" w:cstheme="minorHAnsi"/>
          <w:sz w:val="22"/>
          <w:szCs w:val="22"/>
          <w:lang w:eastAsia="en-US"/>
        </w:rPr>
      </w:pPr>
      <w:r w:rsidRPr="00D80C0F">
        <w:rPr>
          <w:rFonts w:asciiTheme="minorHAnsi" w:eastAsiaTheme="minorHAnsi" w:hAnsiTheme="minorHAnsi" w:cstheme="minorHAnsi"/>
          <w:sz w:val="22"/>
          <w:szCs w:val="22"/>
          <w:lang w:eastAsia="en-US"/>
        </w:rPr>
        <w:t xml:space="preserve"> </w:t>
      </w:r>
      <w:r w:rsidR="00F3428C" w:rsidRPr="00D80C0F">
        <w:rPr>
          <w:rFonts w:asciiTheme="minorHAnsi" w:eastAsiaTheme="minorHAnsi" w:hAnsiTheme="minorHAnsi" w:cstheme="minorHAnsi"/>
          <w:sz w:val="22"/>
          <w:szCs w:val="22"/>
          <w:lang w:eastAsia="en-US"/>
        </w:rPr>
        <w:t>« Les vêtements comportant des messages violents, discriminatoires ou haineux </w:t>
      </w:r>
      <w:r w:rsidRPr="00D80C0F">
        <w:rPr>
          <w:rFonts w:asciiTheme="minorHAnsi" w:eastAsiaTheme="minorHAnsi" w:hAnsiTheme="minorHAnsi" w:cstheme="minorHAnsi"/>
          <w:sz w:val="22"/>
          <w:szCs w:val="22"/>
          <w:lang w:eastAsia="en-US"/>
        </w:rPr>
        <w:t>sont interdits »</w:t>
      </w:r>
      <w:r w:rsidR="00F3428C" w:rsidRPr="00D80C0F">
        <w:rPr>
          <w:rFonts w:asciiTheme="minorHAnsi" w:eastAsiaTheme="minorHAnsi" w:hAnsiTheme="minorHAnsi" w:cstheme="minorHAnsi"/>
          <w:sz w:val="22"/>
          <w:szCs w:val="22"/>
          <w:lang w:eastAsia="en-US"/>
        </w:rPr>
        <w:t>.</w:t>
      </w:r>
    </w:p>
    <w:p w14:paraId="2FFE510C" w14:textId="77777777" w:rsidR="00F3428C" w:rsidRPr="00D80C0F" w:rsidRDefault="00F3428C" w:rsidP="00F3428C">
      <w:pPr>
        <w:pStyle w:val="my-2"/>
        <w:numPr>
          <w:ilvl w:val="0"/>
          <w:numId w:val="48"/>
        </w:numPr>
        <w:ind w:left="567"/>
        <w:rPr>
          <w:rFonts w:asciiTheme="minorHAnsi" w:eastAsiaTheme="minorHAnsi" w:hAnsiTheme="minorHAnsi" w:cstheme="minorHAnsi"/>
          <w:sz w:val="22"/>
          <w:szCs w:val="22"/>
          <w:lang w:eastAsia="en-US"/>
        </w:rPr>
      </w:pPr>
      <w:r w:rsidRPr="00D80C0F">
        <w:rPr>
          <w:rFonts w:asciiTheme="minorHAnsi" w:eastAsiaTheme="minorHAnsi" w:hAnsiTheme="minorHAnsi" w:cstheme="minorHAnsi"/>
          <w:sz w:val="22"/>
          <w:szCs w:val="22"/>
          <w:lang w:eastAsia="en-US"/>
        </w:rPr>
        <w:t>« Les vêtements de sport (jogging, survêtements, shorts de sport, leggings de sport, débardeurs de sport) sont réservés exclusivement aux cours d’éducation physique et aux activités sportives organisées par l’école. »</w:t>
      </w:r>
    </w:p>
    <w:p w14:paraId="4A78076F" w14:textId="77777777" w:rsidR="00F3428C" w:rsidRPr="00D80C0F" w:rsidRDefault="00F3428C" w:rsidP="00F3428C">
      <w:pPr>
        <w:pStyle w:val="my-2"/>
        <w:numPr>
          <w:ilvl w:val="0"/>
          <w:numId w:val="48"/>
        </w:numPr>
        <w:ind w:left="567"/>
        <w:rPr>
          <w:rFonts w:asciiTheme="minorHAnsi" w:eastAsiaTheme="minorHAnsi" w:hAnsiTheme="minorHAnsi" w:cstheme="minorHAnsi"/>
          <w:sz w:val="22"/>
          <w:szCs w:val="22"/>
          <w:lang w:eastAsia="en-US"/>
        </w:rPr>
      </w:pPr>
      <w:r w:rsidRPr="00D80C0F">
        <w:rPr>
          <w:rFonts w:asciiTheme="minorHAnsi" w:eastAsiaTheme="minorHAnsi" w:hAnsiTheme="minorHAnsi" w:cstheme="minorHAnsi"/>
          <w:sz w:val="22"/>
          <w:szCs w:val="22"/>
          <w:lang w:eastAsia="en-US"/>
        </w:rPr>
        <w:t>« Les vêtements exagérément courts ou trop moulants ne sont pas autorisés (mini</w:t>
      </w:r>
      <w:r w:rsidRPr="00D80C0F">
        <w:rPr>
          <w:rFonts w:asciiTheme="minorHAnsi" w:eastAsiaTheme="minorHAnsi" w:hAnsiTheme="minorHAnsi" w:cstheme="minorHAnsi"/>
          <w:sz w:val="22"/>
          <w:szCs w:val="22"/>
          <w:lang w:eastAsia="en-US"/>
        </w:rPr>
        <w:noBreakHyphen/>
        <w:t>shorts, mini</w:t>
      </w:r>
      <w:r w:rsidRPr="00D80C0F">
        <w:rPr>
          <w:rFonts w:asciiTheme="minorHAnsi" w:eastAsiaTheme="minorHAnsi" w:hAnsiTheme="minorHAnsi" w:cstheme="minorHAnsi"/>
          <w:sz w:val="22"/>
          <w:szCs w:val="22"/>
          <w:lang w:eastAsia="en-US"/>
        </w:rPr>
        <w:noBreakHyphen/>
        <w:t>jupes très courtes, tops laissant apparaître le ventre…).</w:t>
      </w:r>
    </w:p>
    <w:p w14:paraId="79C21180" w14:textId="77777777" w:rsidR="00F3428C" w:rsidRPr="00D80C0F" w:rsidRDefault="00F3428C" w:rsidP="00F3428C">
      <w:pPr>
        <w:pStyle w:val="my-2"/>
        <w:numPr>
          <w:ilvl w:val="0"/>
          <w:numId w:val="48"/>
        </w:numPr>
        <w:ind w:left="567"/>
        <w:rPr>
          <w:rFonts w:asciiTheme="minorHAnsi" w:eastAsiaTheme="minorHAnsi" w:hAnsiTheme="minorHAnsi" w:cstheme="minorHAnsi"/>
          <w:sz w:val="22"/>
          <w:szCs w:val="22"/>
          <w:lang w:eastAsia="en-US"/>
        </w:rPr>
      </w:pPr>
      <w:r w:rsidRPr="00D80C0F">
        <w:rPr>
          <w:rFonts w:asciiTheme="minorHAnsi" w:eastAsiaTheme="minorHAnsi" w:hAnsiTheme="minorHAnsi" w:cstheme="minorHAnsi"/>
          <w:sz w:val="22"/>
          <w:szCs w:val="22"/>
          <w:lang w:eastAsia="en-US"/>
        </w:rPr>
        <w:t>« Pour des raisons liées à l’âge des enfants et au caractère scolaire de l’établissement, le maquillage (yeux, visage, lèvres…), le vernis à ongles et les colorations de fantaisie des cheveux sont interdits à l’école, y compris lors des activités, fêtes et sorties organisées par l’établissement. Les produits de maquillage ou similaires ne peuvent pas être apportés à l’école. En cas de non-respect, les parents seront contactés et il pourra être demandé à l’enfant de retirer le maquillage ou le vernis. »</w:t>
      </w:r>
    </w:p>
    <w:p w14:paraId="25265616" w14:textId="77777777" w:rsidR="00F3428C" w:rsidRPr="00D80C0F" w:rsidRDefault="00F3428C">
      <w:pPr>
        <w:jc w:val="both"/>
        <w:rPr>
          <w:rFonts w:cstheme="minorHAnsi"/>
        </w:rPr>
      </w:pPr>
    </w:p>
    <w:p w14:paraId="4AC143C3" w14:textId="77777777" w:rsidR="00AA7216" w:rsidRPr="00D80C0F" w:rsidRDefault="00AA7216">
      <w:pPr>
        <w:rPr>
          <w:rFonts w:eastAsiaTheme="majorEastAsia" w:cstheme="minorHAnsi"/>
          <w:b/>
          <w:color w:val="2E74B5" w:themeColor="accent1" w:themeShade="BF"/>
          <w:sz w:val="32"/>
          <w:szCs w:val="32"/>
        </w:rPr>
      </w:pPr>
    </w:p>
    <w:p w14:paraId="73516B66" w14:textId="77777777" w:rsidR="00285442" w:rsidRDefault="00285442">
      <w:pPr>
        <w:rPr>
          <w:rFonts w:eastAsiaTheme="majorEastAsia" w:cstheme="minorHAnsi"/>
          <w:b/>
          <w:color w:val="2E74B5" w:themeColor="accent1" w:themeShade="BF"/>
          <w:sz w:val="32"/>
          <w:szCs w:val="32"/>
        </w:rPr>
      </w:pPr>
      <w:r>
        <w:rPr>
          <w:rFonts w:eastAsiaTheme="majorEastAsia" w:cstheme="minorHAnsi"/>
          <w:b/>
          <w:color w:val="2E74B5" w:themeColor="accent1" w:themeShade="BF"/>
          <w:sz w:val="32"/>
          <w:szCs w:val="32"/>
        </w:rPr>
        <w:br w:type="page"/>
      </w:r>
    </w:p>
    <w:p w14:paraId="159226E9" w14:textId="77777777" w:rsidR="00AA7216" w:rsidRPr="00D80C0F" w:rsidRDefault="002377A3">
      <w:pPr>
        <w:keepNext/>
        <w:keepLines/>
        <w:spacing w:before="240" w:after="0"/>
        <w:contextualSpacing/>
        <w:jc w:val="both"/>
        <w:outlineLvl w:val="0"/>
        <w:rPr>
          <w:rFonts w:eastAsiaTheme="majorEastAsia" w:cstheme="minorHAnsi"/>
          <w:b/>
          <w:color w:val="2E74B5" w:themeColor="accent1" w:themeShade="BF"/>
          <w:sz w:val="32"/>
          <w:szCs w:val="32"/>
        </w:rPr>
      </w:pPr>
      <w:bookmarkStart w:id="161" w:name="_Toc220325467"/>
      <w:r w:rsidRPr="00D80C0F">
        <w:rPr>
          <w:rFonts w:eastAsiaTheme="majorEastAsia" w:cstheme="minorHAnsi"/>
          <w:b/>
          <w:color w:val="2E74B5" w:themeColor="accent1" w:themeShade="BF"/>
          <w:sz w:val="32"/>
          <w:szCs w:val="32"/>
        </w:rPr>
        <w:lastRenderedPageBreak/>
        <w:t>Chapitre X</w:t>
      </w:r>
      <w:bookmarkEnd w:id="161"/>
    </w:p>
    <w:p w14:paraId="22EB800E" w14:textId="77777777" w:rsidR="00AA7216" w:rsidRPr="00D80C0F" w:rsidRDefault="002377A3">
      <w:pPr>
        <w:keepNext/>
        <w:keepLines/>
        <w:spacing w:before="120" w:after="240"/>
        <w:jc w:val="both"/>
        <w:outlineLvl w:val="0"/>
        <w:rPr>
          <w:rFonts w:eastAsiaTheme="majorEastAsia" w:cstheme="minorHAnsi"/>
          <w:b/>
          <w:color w:val="2E74B5" w:themeColor="accent1" w:themeShade="BF"/>
          <w:sz w:val="32"/>
          <w:szCs w:val="32"/>
        </w:rPr>
      </w:pPr>
      <w:bookmarkStart w:id="162" w:name="_Toc220325468"/>
      <w:r w:rsidRPr="00285442">
        <w:rPr>
          <w:rFonts w:eastAsiaTheme="majorEastAsia" w:cstheme="minorHAnsi"/>
          <w:b/>
          <w:color w:val="2E74B5" w:themeColor="accent1" w:themeShade="BF"/>
          <w:sz w:val="32"/>
          <w:szCs w:val="32"/>
          <w:highlight w:val="green"/>
        </w:rPr>
        <w:t>Les évaluations</w:t>
      </w:r>
      <w:bookmarkEnd w:id="162"/>
      <w:r w:rsidRPr="00D80C0F">
        <w:rPr>
          <w:rFonts w:eastAsiaTheme="majorEastAsia" w:cstheme="minorHAnsi"/>
          <w:b/>
          <w:color w:val="2E74B5" w:themeColor="accent1" w:themeShade="BF"/>
          <w:sz w:val="32"/>
          <w:szCs w:val="32"/>
        </w:rPr>
        <w:t xml:space="preserve"> </w:t>
      </w:r>
    </w:p>
    <w:p w14:paraId="3F9C5089" w14:textId="77777777" w:rsidR="00AA7216" w:rsidRPr="00285442" w:rsidRDefault="002377A3">
      <w:pPr>
        <w:jc w:val="both"/>
        <w:rPr>
          <w:rFonts w:cstheme="minorHAnsi"/>
        </w:rPr>
      </w:pPr>
      <w:r w:rsidRPr="00285442">
        <w:rPr>
          <w:rFonts w:cstheme="minorHAnsi"/>
        </w:rPr>
        <w:t>Faire figurer ici les règles locales complémentaires au Règlement des études, par exemple la procédure à observer pour</w:t>
      </w:r>
    </w:p>
    <w:p w14:paraId="6ACA5B21" w14:textId="77777777" w:rsidR="00AA7216" w:rsidRPr="00285442" w:rsidRDefault="002377A3">
      <w:pPr>
        <w:numPr>
          <w:ilvl w:val="0"/>
          <w:numId w:val="16"/>
        </w:numPr>
        <w:contextualSpacing/>
        <w:jc w:val="both"/>
        <w:rPr>
          <w:rFonts w:cstheme="minorHAnsi"/>
        </w:rPr>
      </w:pPr>
      <w:proofErr w:type="gramStart"/>
      <w:r w:rsidRPr="00285442">
        <w:rPr>
          <w:rFonts w:cstheme="minorHAnsi"/>
        </w:rPr>
        <w:t>signaler</w:t>
      </w:r>
      <w:proofErr w:type="gramEnd"/>
      <w:r w:rsidRPr="00285442">
        <w:rPr>
          <w:rFonts w:cstheme="minorHAnsi"/>
        </w:rPr>
        <w:t xml:space="preserve"> et motiver une absence à une évaluation ; </w:t>
      </w:r>
    </w:p>
    <w:p w14:paraId="7016E624" w14:textId="77777777" w:rsidR="00AA7216" w:rsidRPr="00285442" w:rsidRDefault="002377A3">
      <w:pPr>
        <w:numPr>
          <w:ilvl w:val="0"/>
          <w:numId w:val="16"/>
        </w:numPr>
        <w:contextualSpacing/>
        <w:jc w:val="both"/>
        <w:rPr>
          <w:rFonts w:cstheme="minorHAnsi"/>
        </w:rPr>
      </w:pPr>
      <w:proofErr w:type="gramStart"/>
      <w:r w:rsidRPr="00285442">
        <w:rPr>
          <w:rFonts w:cstheme="minorHAnsi"/>
        </w:rPr>
        <w:t>demander</w:t>
      </w:r>
      <w:proofErr w:type="gramEnd"/>
      <w:r w:rsidRPr="00285442">
        <w:rPr>
          <w:rFonts w:cstheme="minorHAnsi"/>
        </w:rPr>
        <w:t xml:space="preserve"> un aménagement raisonnable ;</w:t>
      </w:r>
    </w:p>
    <w:p w14:paraId="3987D54F" w14:textId="77777777" w:rsidR="00AA7216" w:rsidRPr="00285442" w:rsidRDefault="002377A3">
      <w:pPr>
        <w:numPr>
          <w:ilvl w:val="0"/>
          <w:numId w:val="16"/>
        </w:numPr>
        <w:ind w:left="714" w:hanging="357"/>
        <w:jc w:val="both"/>
        <w:rPr>
          <w:rFonts w:cstheme="minorHAnsi"/>
        </w:rPr>
      </w:pPr>
      <w:proofErr w:type="gramStart"/>
      <w:r w:rsidRPr="00285442">
        <w:rPr>
          <w:rFonts w:cstheme="minorHAnsi"/>
        </w:rPr>
        <w:t>introduire</w:t>
      </w:r>
      <w:proofErr w:type="gramEnd"/>
      <w:r w:rsidRPr="00285442">
        <w:rPr>
          <w:rFonts w:cstheme="minorHAnsi"/>
        </w:rPr>
        <w:t xml:space="preserve"> un recours interne ou externe (à l’encontre d’une décision de délibération)</w:t>
      </w:r>
    </w:p>
    <w:p w14:paraId="2B0F16A3" w14:textId="77777777" w:rsidR="007B6874" w:rsidRPr="00D80C0F" w:rsidRDefault="007B6874" w:rsidP="004E3143">
      <w:pPr>
        <w:pStyle w:val="Titre3"/>
        <w:rPr>
          <w:rFonts w:asciiTheme="minorHAnsi" w:hAnsiTheme="minorHAnsi" w:cstheme="minorHAnsi"/>
        </w:rPr>
      </w:pPr>
      <w:bookmarkStart w:id="163" w:name="_Toc168648119"/>
      <w:bookmarkStart w:id="164" w:name="_Toc220325469"/>
      <w:r w:rsidRPr="00285442">
        <w:rPr>
          <w:rFonts w:asciiTheme="minorHAnsi" w:hAnsiTheme="minorHAnsi" w:cstheme="minorHAnsi"/>
          <w:highlight w:val="green"/>
        </w:rPr>
        <w:t>Aménagements raisonnables</w:t>
      </w:r>
      <w:bookmarkEnd w:id="163"/>
      <w:bookmarkEnd w:id="164"/>
    </w:p>
    <w:p w14:paraId="7CE42402" w14:textId="77777777" w:rsidR="007B6874" w:rsidRPr="00D80C0F" w:rsidRDefault="007B6874" w:rsidP="007B6874">
      <w:pPr>
        <w:pStyle w:val="Paragraphedeliste"/>
        <w:spacing w:line="240" w:lineRule="auto"/>
        <w:ind w:left="0"/>
        <w:jc w:val="both"/>
        <w:rPr>
          <w:rFonts w:cstheme="minorHAnsi"/>
        </w:rPr>
      </w:pPr>
      <w:r w:rsidRPr="00285442">
        <w:rPr>
          <w:rFonts w:cstheme="minorHAnsi"/>
        </w:rPr>
        <w:t xml:space="preserve">Il s'agit de prendre les bonnes mesures adaptées aux besoins d'une personne ayant des difficultés dans certaines situations, pour qu'elle puisse participer aux activités scolaires et progresser dans son apprentissage. Cela signifie aider les enfants ayant des handicaps à surmonter les obstacles et à réussir à l'école, sans demander trop d'efforts supplémentaires à l'école pour le faire. La demande d’aménagements raisonnables doit être introduite auprès de la direction de l’école de l’élève. Celle-ci doit être accompagnée d’un diagnostic. Voir décret / circulaire en vigueur. Après réunion de concertation, l’école rédigera un protocole. Celui-ci déterminera les modalités (nature, </w:t>
      </w:r>
      <w:proofErr w:type="gramStart"/>
      <w:r w:rsidRPr="00285442">
        <w:rPr>
          <w:rFonts w:cstheme="minorHAnsi"/>
        </w:rPr>
        <w:t>durée,…</w:t>
      </w:r>
      <w:proofErr w:type="gramEnd"/>
      <w:r w:rsidRPr="00285442">
        <w:rPr>
          <w:rFonts w:cstheme="minorHAnsi"/>
        </w:rPr>
        <w:t>) et les limites des aménagements.</w:t>
      </w:r>
    </w:p>
    <w:p w14:paraId="574654CA" w14:textId="77777777" w:rsidR="00FC7542" w:rsidRPr="00D80C0F" w:rsidRDefault="00FC7542" w:rsidP="004E3143">
      <w:pPr>
        <w:pStyle w:val="Titre3"/>
        <w:rPr>
          <w:rFonts w:asciiTheme="minorHAnsi" w:hAnsiTheme="minorHAnsi" w:cstheme="minorHAnsi"/>
        </w:rPr>
      </w:pPr>
      <w:bookmarkStart w:id="165" w:name="_Toc220325470"/>
      <w:r w:rsidRPr="00D80C0F">
        <w:rPr>
          <w:rFonts w:asciiTheme="minorHAnsi" w:hAnsiTheme="minorHAnsi" w:cstheme="minorHAnsi"/>
        </w:rPr>
        <w:t>Bulletins et évaluations (section primaire)</w:t>
      </w:r>
      <w:bookmarkEnd w:id="165"/>
    </w:p>
    <w:p w14:paraId="402FB129" w14:textId="77777777" w:rsidR="00611FE4" w:rsidRDefault="00FC7542" w:rsidP="00FC7542">
      <w:pPr>
        <w:pStyle w:val="Paragraphedeliste"/>
        <w:numPr>
          <w:ilvl w:val="0"/>
          <w:numId w:val="16"/>
        </w:numPr>
        <w:tabs>
          <w:tab w:val="left" w:pos="4820"/>
        </w:tabs>
        <w:spacing w:after="120"/>
        <w:rPr>
          <w:rFonts w:cstheme="minorHAnsi"/>
        </w:rPr>
      </w:pPr>
      <w:r w:rsidRPr="00D80C0F">
        <w:rPr>
          <w:rFonts w:cstheme="minorHAnsi"/>
        </w:rPr>
        <w:t xml:space="preserve">Si le bulletin est </w:t>
      </w:r>
      <w:r w:rsidRPr="00285442">
        <w:rPr>
          <w:rFonts w:cstheme="minorHAnsi"/>
        </w:rPr>
        <w:t>un lien</w:t>
      </w:r>
      <w:r w:rsidRPr="00D80C0F">
        <w:rPr>
          <w:rFonts w:cstheme="minorHAnsi"/>
        </w:rPr>
        <w:t xml:space="preserve"> et un moyen d’information, il n’en est pas moins un document officiel.                                                                                                                                </w:t>
      </w:r>
    </w:p>
    <w:p w14:paraId="00AC3B54" w14:textId="77777777" w:rsidR="00611FE4" w:rsidRDefault="00FC7542" w:rsidP="00FC7542">
      <w:pPr>
        <w:pStyle w:val="Paragraphedeliste"/>
        <w:numPr>
          <w:ilvl w:val="0"/>
          <w:numId w:val="16"/>
        </w:numPr>
        <w:tabs>
          <w:tab w:val="left" w:pos="4820"/>
        </w:tabs>
        <w:spacing w:after="120"/>
        <w:rPr>
          <w:rFonts w:cstheme="minorHAnsi"/>
        </w:rPr>
      </w:pPr>
      <w:r w:rsidRPr="00D80C0F">
        <w:rPr>
          <w:rFonts w:cstheme="minorHAnsi"/>
        </w:rPr>
        <w:t xml:space="preserve">Durant l’année scolaire, les élèves recevront quatre bulletins (les dates sont communiquées en début d’année scolaire).                                                                                                                </w:t>
      </w:r>
    </w:p>
    <w:p w14:paraId="6A6CB94A" w14:textId="77777777" w:rsidR="00FC7542" w:rsidRPr="00611FE4" w:rsidRDefault="00FC7542" w:rsidP="006F22EB">
      <w:pPr>
        <w:pStyle w:val="Paragraphedeliste"/>
        <w:numPr>
          <w:ilvl w:val="0"/>
          <w:numId w:val="16"/>
        </w:numPr>
        <w:tabs>
          <w:tab w:val="left" w:pos="4820"/>
        </w:tabs>
        <w:spacing w:after="120"/>
        <w:rPr>
          <w:rFonts w:cstheme="minorHAnsi"/>
        </w:rPr>
      </w:pPr>
      <w:r w:rsidRPr="00611FE4">
        <w:rPr>
          <w:rFonts w:cstheme="minorHAnsi"/>
          <w:bCs/>
        </w:rPr>
        <w:t>Les bulletins doivent être signés</w:t>
      </w:r>
      <w:r w:rsidRPr="00611FE4">
        <w:rPr>
          <w:rFonts w:cstheme="minorHAnsi"/>
        </w:rPr>
        <w:t xml:space="preserve"> par les parents ou par la personne responsable de l'élève et remis à la /au titulaire, dès la semaine qui suit sa distribution. </w:t>
      </w:r>
    </w:p>
    <w:p w14:paraId="680D396D" w14:textId="77777777" w:rsidR="00FC7542" w:rsidRPr="00611FE4" w:rsidRDefault="00FC7542" w:rsidP="00581840">
      <w:pPr>
        <w:pStyle w:val="Paragraphedeliste"/>
        <w:numPr>
          <w:ilvl w:val="0"/>
          <w:numId w:val="16"/>
        </w:numPr>
        <w:rPr>
          <w:rFonts w:cstheme="minorHAnsi"/>
          <w:u w:val="single"/>
        </w:rPr>
      </w:pPr>
      <w:r w:rsidRPr="00611FE4">
        <w:rPr>
          <w:rFonts w:cstheme="minorHAnsi"/>
        </w:rPr>
        <w:t xml:space="preserve">Seule la signature des responsables peut y apparaître </w:t>
      </w:r>
      <w:r w:rsidRPr="00611FE4">
        <w:rPr>
          <w:rFonts w:cstheme="minorHAnsi"/>
          <w:u w:val="single"/>
        </w:rPr>
        <w:t>à l’exclusion de toute autre remarque ou modification.</w:t>
      </w:r>
    </w:p>
    <w:p w14:paraId="5E610554" w14:textId="77777777" w:rsidR="00FC7542" w:rsidRPr="00D80C0F" w:rsidRDefault="00FC7542" w:rsidP="00FC7542">
      <w:pPr>
        <w:pStyle w:val="Paragraphedeliste"/>
        <w:numPr>
          <w:ilvl w:val="0"/>
          <w:numId w:val="16"/>
        </w:numPr>
        <w:tabs>
          <w:tab w:val="left" w:pos="4820"/>
        </w:tabs>
        <w:rPr>
          <w:rFonts w:cstheme="minorHAnsi"/>
        </w:rPr>
      </w:pPr>
      <w:r w:rsidRPr="00D80C0F">
        <w:rPr>
          <w:rFonts w:cstheme="minorHAnsi"/>
        </w:rPr>
        <w:t>Les bulletins et les évaluations sont des outils qui aident à situer l’élève dans ses apprentissages. Les commentaires qui apparaissent dans ceux-ci sont à prendre en considération dans un souci de collaboration pour l'évolution de votre enfant.</w:t>
      </w:r>
    </w:p>
    <w:p w14:paraId="4B165596" w14:textId="77777777" w:rsidR="00FC7542" w:rsidRPr="00611FE4" w:rsidRDefault="00FC7542" w:rsidP="004E3143">
      <w:pPr>
        <w:pStyle w:val="Titre2"/>
        <w:rPr>
          <w:rFonts w:asciiTheme="minorHAnsi" w:eastAsia="Arial" w:hAnsiTheme="minorHAnsi" w:cstheme="minorHAnsi"/>
          <w:sz w:val="28"/>
          <w:szCs w:val="28"/>
        </w:rPr>
      </w:pPr>
      <w:bookmarkStart w:id="166" w:name="_Toc168648120"/>
      <w:bookmarkStart w:id="167" w:name="_Toc220325471"/>
      <w:r w:rsidRPr="00611FE4">
        <w:rPr>
          <w:rFonts w:asciiTheme="minorHAnsi" w:eastAsia="Arial" w:hAnsiTheme="minorHAnsi" w:cstheme="minorHAnsi"/>
          <w:sz w:val="28"/>
          <w:szCs w:val="28"/>
        </w:rPr>
        <w:t>Consultation et copie des évaluations en section primaire</w:t>
      </w:r>
      <w:bookmarkEnd w:id="166"/>
      <w:bookmarkEnd w:id="167"/>
    </w:p>
    <w:p w14:paraId="32DE2ED0" w14:textId="77777777" w:rsidR="00611FE4" w:rsidRDefault="00FC7542" w:rsidP="00FC7542">
      <w:pPr>
        <w:pStyle w:val="Paragraphedeliste"/>
        <w:spacing w:after="120"/>
        <w:rPr>
          <w:rFonts w:cstheme="minorHAnsi"/>
        </w:rPr>
      </w:pPr>
      <w:r w:rsidRPr="00D80C0F">
        <w:rPr>
          <w:rFonts w:cstheme="minorHAnsi"/>
          <w:lang w:eastAsia="fr-FR"/>
        </w:rPr>
        <w:t xml:space="preserve">                                                                                                                                                                                            </w:t>
      </w:r>
      <w:r w:rsidRPr="00D80C0F">
        <w:rPr>
          <w:rFonts w:cstheme="minorHAnsi"/>
        </w:rPr>
        <w:t xml:space="preserve">Les demandes de consultation et de copie du certificat d’études de base (payante, selon la circulaire en vigueur) sont à adresser à la direction de l’école avec l’indication claire des documents concernés par la requête.                                                                                       </w:t>
      </w:r>
    </w:p>
    <w:p w14:paraId="10B6BACE" w14:textId="77777777" w:rsidR="00FC7542" w:rsidRPr="00D80C0F" w:rsidRDefault="00FC7542" w:rsidP="00FC7542">
      <w:pPr>
        <w:pStyle w:val="Paragraphedeliste"/>
        <w:spacing w:after="120"/>
        <w:rPr>
          <w:rFonts w:cstheme="minorHAnsi"/>
        </w:rPr>
      </w:pPr>
      <w:r w:rsidRPr="00D80C0F">
        <w:rPr>
          <w:rFonts w:cstheme="minorHAnsi"/>
        </w:rPr>
        <w:t>Chaque parent a accès aux documents administratifs et scolaires uniquement de leur enfant</w:t>
      </w:r>
      <w:r w:rsidRPr="00D80C0F">
        <w:rPr>
          <w:rFonts w:cstheme="minorHAnsi"/>
          <w:lang w:eastAsia="fr-FR"/>
        </w:rPr>
        <w:t>.</w:t>
      </w:r>
    </w:p>
    <w:p w14:paraId="4D293120" w14:textId="77777777" w:rsidR="00FC7542" w:rsidRPr="00D80C0F" w:rsidRDefault="00FC7542" w:rsidP="00FC7542">
      <w:pPr>
        <w:jc w:val="both"/>
        <w:rPr>
          <w:rFonts w:cstheme="minorHAnsi"/>
          <w:highlight w:val="green"/>
        </w:rPr>
      </w:pPr>
    </w:p>
    <w:p w14:paraId="404E6C9F" w14:textId="77777777" w:rsidR="00AA7216" w:rsidRPr="00D80C0F" w:rsidRDefault="00AA7216">
      <w:pPr>
        <w:jc w:val="both"/>
        <w:rPr>
          <w:rFonts w:cstheme="minorHAnsi"/>
          <w:highlight w:val="green"/>
        </w:rPr>
      </w:pPr>
    </w:p>
    <w:p w14:paraId="1BA9DAFE" w14:textId="77777777" w:rsidR="00AA7216" w:rsidRPr="00D80C0F" w:rsidRDefault="00AA7216">
      <w:pPr>
        <w:jc w:val="both"/>
        <w:rPr>
          <w:rFonts w:cstheme="minorHAnsi"/>
          <w:highlight w:val="green"/>
        </w:rPr>
      </w:pPr>
    </w:p>
    <w:p w14:paraId="5E4303D6" w14:textId="77777777" w:rsidR="00285442" w:rsidRDefault="00285442">
      <w:pPr>
        <w:rPr>
          <w:rFonts w:eastAsiaTheme="majorEastAsia" w:cstheme="minorHAnsi"/>
          <w:b/>
          <w:color w:val="2E74B5" w:themeColor="accent1" w:themeShade="BF"/>
          <w:sz w:val="32"/>
          <w:szCs w:val="32"/>
        </w:rPr>
      </w:pPr>
      <w:r>
        <w:rPr>
          <w:rFonts w:eastAsiaTheme="majorEastAsia" w:cstheme="minorHAnsi"/>
          <w:b/>
          <w:color w:val="2E74B5" w:themeColor="accent1" w:themeShade="BF"/>
          <w:sz w:val="32"/>
          <w:szCs w:val="32"/>
        </w:rPr>
        <w:br w:type="page"/>
      </w:r>
    </w:p>
    <w:p w14:paraId="4BF7001C" w14:textId="77777777" w:rsidR="00AA7216" w:rsidRPr="00D80C0F" w:rsidRDefault="002377A3">
      <w:pPr>
        <w:keepNext/>
        <w:keepLines/>
        <w:spacing w:before="240" w:after="0"/>
        <w:contextualSpacing/>
        <w:jc w:val="both"/>
        <w:outlineLvl w:val="0"/>
        <w:rPr>
          <w:rFonts w:eastAsiaTheme="majorEastAsia" w:cstheme="minorHAnsi"/>
          <w:b/>
          <w:color w:val="2E74B5" w:themeColor="accent1" w:themeShade="BF"/>
          <w:sz w:val="32"/>
          <w:szCs w:val="32"/>
        </w:rPr>
      </w:pPr>
      <w:bookmarkStart w:id="168" w:name="_Toc220325472"/>
      <w:r w:rsidRPr="00D80C0F">
        <w:rPr>
          <w:rFonts w:eastAsiaTheme="majorEastAsia" w:cstheme="minorHAnsi"/>
          <w:b/>
          <w:color w:val="2E74B5" w:themeColor="accent1" w:themeShade="BF"/>
          <w:sz w:val="32"/>
          <w:szCs w:val="32"/>
        </w:rPr>
        <w:lastRenderedPageBreak/>
        <w:t>Chapitre XI</w:t>
      </w:r>
      <w:bookmarkEnd w:id="168"/>
    </w:p>
    <w:p w14:paraId="5DCC0411" w14:textId="77777777" w:rsidR="00AA7216" w:rsidRPr="00D80C0F" w:rsidRDefault="002377A3">
      <w:pPr>
        <w:keepNext/>
        <w:keepLines/>
        <w:spacing w:before="240" w:after="0"/>
        <w:contextualSpacing/>
        <w:jc w:val="both"/>
        <w:outlineLvl w:val="0"/>
        <w:rPr>
          <w:rFonts w:eastAsiaTheme="majorEastAsia" w:cstheme="minorHAnsi"/>
          <w:b/>
          <w:color w:val="2E74B5" w:themeColor="accent1" w:themeShade="BF"/>
          <w:sz w:val="32"/>
          <w:szCs w:val="32"/>
        </w:rPr>
      </w:pPr>
      <w:bookmarkStart w:id="169" w:name="_Toc220325473"/>
      <w:r w:rsidRPr="00D80C0F">
        <w:rPr>
          <w:rFonts w:eastAsiaTheme="majorEastAsia" w:cstheme="minorHAnsi"/>
          <w:b/>
          <w:color w:val="2E74B5" w:themeColor="accent1" w:themeShade="BF"/>
          <w:sz w:val="32"/>
          <w:szCs w:val="32"/>
        </w:rPr>
        <w:t xml:space="preserve">Harcèlement – </w:t>
      </w:r>
      <w:r w:rsidRPr="00DD17CA">
        <w:rPr>
          <w:rFonts w:eastAsiaTheme="majorEastAsia" w:cstheme="minorHAnsi"/>
          <w:b/>
          <w:color w:val="2E74B5" w:themeColor="accent1" w:themeShade="BF"/>
          <w:sz w:val="32"/>
          <w:szCs w:val="32"/>
          <w:highlight w:val="green"/>
        </w:rPr>
        <w:t>Cyberharcèlement</w:t>
      </w:r>
      <w:bookmarkEnd w:id="169"/>
    </w:p>
    <w:p w14:paraId="76C4EE78" w14:textId="77777777" w:rsidR="00AA7216" w:rsidRPr="00D80C0F" w:rsidRDefault="002377A3">
      <w:pPr>
        <w:jc w:val="both"/>
        <w:rPr>
          <w:rFonts w:cstheme="minorHAnsi"/>
          <w:b/>
          <w:bCs/>
        </w:rPr>
      </w:pPr>
      <w:r w:rsidRPr="00D80C0F">
        <w:rPr>
          <w:rFonts w:cstheme="minorHAnsi"/>
          <w:b/>
          <w:bCs/>
        </w:rPr>
        <w:t>1. Définition</w:t>
      </w:r>
    </w:p>
    <w:p w14:paraId="7BFD59D1" w14:textId="77777777" w:rsidR="00AA7216" w:rsidRPr="00D80C0F" w:rsidRDefault="002377A3">
      <w:pPr>
        <w:jc w:val="both"/>
        <w:rPr>
          <w:rFonts w:cstheme="minorHAnsi"/>
        </w:rPr>
      </w:pPr>
      <w:r w:rsidRPr="00D80C0F">
        <w:rPr>
          <w:rFonts w:cstheme="minorHAnsi"/>
        </w:rPr>
        <w:t>Le (cyber)harcèlement consiste à exercer sciemment et de manière répétée, directement ou par le biais</w:t>
      </w:r>
      <w:r w:rsidRPr="00D80C0F">
        <w:rPr>
          <w:rFonts w:cstheme="minorHAnsi"/>
          <w:spacing w:val="1"/>
        </w:rPr>
        <w:t xml:space="preserve"> </w:t>
      </w:r>
      <w:r w:rsidRPr="00D80C0F">
        <w:rPr>
          <w:rFonts w:cstheme="minorHAnsi"/>
        </w:rPr>
        <w:t>d’un média ou d’un support informatique, sur un autre élève une pression psychologique par insultes,</w:t>
      </w:r>
      <w:r w:rsidRPr="00D80C0F">
        <w:rPr>
          <w:rFonts w:cstheme="minorHAnsi"/>
          <w:spacing w:val="1"/>
        </w:rPr>
        <w:t xml:space="preserve"> </w:t>
      </w:r>
      <w:r w:rsidRPr="00D80C0F">
        <w:rPr>
          <w:rFonts w:cstheme="minorHAnsi"/>
        </w:rPr>
        <w:t>injures, calomnies, diffamation, brimades avec ou sans atteinte à l’intégrité physique, au sein de l’école</w:t>
      </w:r>
      <w:r w:rsidRPr="00D80C0F">
        <w:rPr>
          <w:rFonts w:cstheme="minorHAnsi"/>
          <w:spacing w:val="1"/>
        </w:rPr>
        <w:t xml:space="preserve"> </w:t>
      </w:r>
      <w:r w:rsidRPr="00D80C0F">
        <w:rPr>
          <w:rFonts w:cstheme="minorHAnsi"/>
        </w:rPr>
        <w:t>ou</w:t>
      </w:r>
      <w:r w:rsidRPr="00D80C0F">
        <w:rPr>
          <w:rFonts w:cstheme="minorHAnsi"/>
          <w:spacing w:val="-2"/>
        </w:rPr>
        <w:t xml:space="preserve"> </w:t>
      </w:r>
      <w:r w:rsidRPr="00D80C0F">
        <w:rPr>
          <w:rFonts w:cstheme="minorHAnsi"/>
        </w:rPr>
        <w:t>en</w:t>
      </w:r>
      <w:r w:rsidRPr="00D80C0F">
        <w:rPr>
          <w:rFonts w:cstheme="minorHAnsi"/>
          <w:spacing w:val="-1"/>
        </w:rPr>
        <w:t xml:space="preserve"> </w:t>
      </w:r>
      <w:r w:rsidRPr="00D80C0F">
        <w:rPr>
          <w:rFonts w:cstheme="minorHAnsi"/>
        </w:rPr>
        <w:t>dehors.</w:t>
      </w:r>
    </w:p>
    <w:p w14:paraId="416B9A3E" w14:textId="77777777" w:rsidR="00AA7216" w:rsidRPr="00D80C0F" w:rsidRDefault="002377A3">
      <w:pPr>
        <w:jc w:val="both"/>
        <w:rPr>
          <w:rFonts w:cstheme="minorHAnsi"/>
          <w:b/>
        </w:rPr>
      </w:pPr>
      <w:r w:rsidRPr="00D80C0F">
        <w:rPr>
          <w:rFonts w:cstheme="minorHAnsi"/>
          <w:b/>
        </w:rPr>
        <w:t>2. Objectifs</w:t>
      </w:r>
    </w:p>
    <w:p w14:paraId="580904FA" w14:textId="77777777" w:rsidR="00AA7216" w:rsidRPr="00D80C0F" w:rsidRDefault="002377A3">
      <w:pPr>
        <w:jc w:val="both"/>
        <w:rPr>
          <w:rFonts w:cstheme="minorHAnsi"/>
        </w:rPr>
      </w:pPr>
      <w:r w:rsidRPr="00D80C0F">
        <w:rPr>
          <w:rFonts w:cstheme="minorHAnsi"/>
        </w:rPr>
        <w:t>Conformément</w:t>
      </w:r>
      <w:r w:rsidRPr="00D80C0F">
        <w:rPr>
          <w:rFonts w:cstheme="minorHAnsi"/>
          <w:spacing w:val="1"/>
        </w:rPr>
        <w:t xml:space="preserve"> </w:t>
      </w:r>
      <w:r w:rsidRPr="00D80C0F">
        <w:rPr>
          <w:rFonts w:cstheme="minorHAnsi"/>
        </w:rPr>
        <w:t>à</w:t>
      </w:r>
      <w:r w:rsidRPr="00D80C0F">
        <w:rPr>
          <w:rFonts w:cstheme="minorHAnsi"/>
          <w:spacing w:val="1"/>
        </w:rPr>
        <w:t xml:space="preserve"> </w:t>
      </w:r>
      <w:r w:rsidRPr="00D80C0F">
        <w:rPr>
          <w:rFonts w:cstheme="minorHAnsi"/>
        </w:rPr>
        <w:t>l’article</w:t>
      </w:r>
      <w:r w:rsidRPr="00D80C0F">
        <w:rPr>
          <w:rFonts w:cstheme="minorHAnsi"/>
          <w:spacing w:val="1"/>
        </w:rPr>
        <w:t xml:space="preserve"> </w:t>
      </w:r>
      <w:r w:rsidRPr="00D80C0F">
        <w:rPr>
          <w:rFonts w:cstheme="minorHAnsi"/>
        </w:rPr>
        <w:t>1.7.10-4</w:t>
      </w:r>
      <w:r w:rsidRPr="00D80C0F">
        <w:rPr>
          <w:rFonts w:cstheme="minorHAnsi"/>
          <w:spacing w:val="1"/>
        </w:rPr>
        <w:t xml:space="preserve"> </w:t>
      </w:r>
      <w:r w:rsidRPr="00D80C0F">
        <w:rPr>
          <w:rFonts w:cstheme="minorHAnsi"/>
        </w:rPr>
        <w:t>du</w:t>
      </w:r>
      <w:r w:rsidRPr="00D80C0F">
        <w:rPr>
          <w:rFonts w:cstheme="minorHAnsi"/>
          <w:spacing w:val="1"/>
        </w:rPr>
        <w:t xml:space="preserve"> </w:t>
      </w:r>
      <w:hyperlink r:id="rId51" w:tooltip="https://www.gallilex.cfwb.be/fr/leg_res_02.php?ncda=49466&amp;referant=l01" w:history="1">
        <w:r w:rsidRPr="00D80C0F">
          <w:rPr>
            <w:rFonts w:cstheme="minorHAnsi"/>
            <w:color w:val="0462C1"/>
            <w:u w:val="single"/>
          </w:rPr>
          <w:t>Code</w:t>
        </w:r>
        <w:r w:rsidRPr="00D80C0F">
          <w:rPr>
            <w:rFonts w:cstheme="minorHAnsi"/>
            <w:color w:val="0462C1"/>
            <w:spacing w:val="1"/>
            <w:u w:val="single"/>
          </w:rPr>
          <w:t xml:space="preserve"> </w:t>
        </w:r>
        <w:r w:rsidRPr="00D80C0F">
          <w:rPr>
            <w:rFonts w:cstheme="minorHAnsi"/>
            <w:i/>
            <w:color w:val="0462C1"/>
            <w:u w:val="single"/>
          </w:rPr>
          <w:t>de</w:t>
        </w:r>
        <w:r w:rsidRPr="00D80C0F">
          <w:rPr>
            <w:rFonts w:cstheme="minorHAnsi"/>
            <w:i/>
            <w:color w:val="0462C1"/>
            <w:spacing w:val="1"/>
            <w:u w:val="single"/>
          </w:rPr>
          <w:t xml:space="preserve"> </w:t>
        </w:r>
        <w:r w:rsidRPr="00D80C0F">
          <w:rPr>
            <w:rFonts w:cstheme="minorHAnsi"/>
            <w:i/>
            <w:color w:val="0462C1"/>
            <w:u w:val="single"/>
          </w:rPr>
          <w:t>l’enseignement</w:t>
        </w:r>
        <w:r w:rsidRPr="00D80C0F">
          <w:rPr>
            <w:rFonts w:cstheme="minorHAnsi"/>
            <w:i/>
            <w:color w:val="0462C1"/>
            <w:spacing w:val="1"/>
            <w:u w:val="single"/>
          </w:rPr>
          <w:t xml:space="preserve"> </w:t>
        </w:r>
        <w:r w:rsidRPr="00D80C0F">
          <w:rPr>
            <w:rFonts w:cstheme="minorHAnsi"/>
            <w:i/>
            <w:color w:val="0462C1"/>
            <w:u w:val="single"/>
          </w:rPr>
          <w:t>fondamental</w:t>
        </w:r>
        <w:r w:rsidRPr="00D80C0F">
          <w:rPr>
            <w:rFonts w:cstheme="minorHAnsi"/>
            <w:i/>
            <w:color w:val="0462C1"/>
            <w:spacing w:val="1"/>
            <w:u w:val="single"/>
          </w:rPr>
          <w:t xml:space="preserve"> </w:t>
        </w:r>
        <w:r w:rsidRPr="00D80C0F">
          <w:rPr>
            <w:rFonts w:cstheme="minorHAnsi"/>
            <w:i/>
            <w:color w:val="0462C1"/>
            <w:u w:val="single"/>
          </w:rPr>
          <w:t>et</w:t>
        </w:r>
        <w:r w:rsidRPr="00D80C0F">
          <w:rPr>
            <w:rFonts w:cstheme="minorHAnsi"/>
            <w:i/>
            <w:color w:val="0462C1"/>
            <w:spacing w:val="1"/>
            <w:u w:val="single"/>
          </w:rPr>
          <w:t xml:space="preserve"> </w:t>
        </w:r>
        <w:r w:rsidRPr="00D80C0F">
          <w:rPr>
            <w:rFonts w:cstheme="minorHAnsi"/>
            <w:i/>
            <w:color w:val="0462C1"/>
            <w:u w:val="single"/>
          </w:rPr>
          <w:t>de</w:t>
        </w:r>
        <w:r w:rsidRPr="00D80C0F">
          <w:rPr>
            <w:rFonts w:cstheme="minorHAnsi"/>
            <w:i/>
            <w:color w:val="0462C1"/>
            <w:spacing w:val="1"/>
            <w:u w:val="single"/>
          </w:rPr>
          <w:t xml:space="preserve"> </w:t>
        </w:r>
        <w:r w:rsidRPr="00D80C0F">
          <w:rPr>
            <w:rFonts w:cstheme="minorHAnsi"/>
            <w:i/>
            <w:color w:val="0462C1"/>
            <w:u w:val="single"/>
          </w:rPr>
          <w:t>l’enseignement</w:t>
        </w:r>
      </w:hyperlink>
      <w:r w:rsidRPr="00D80C0F">
        <w:rPr>
          <w:rFonts w:cstheme="minorHAnsi"/>
          <w:i/>
          <w:color w:val="0462C1"/>
          <w:spacing w:val="1"/>
        </w:rPr>
        <w:t xml:space="preserve"> </w:t>
      </w:r>
      <w:hyperlink r:id="rId52" w:tooltip="https://www.gallilex.cfwb.be/fr/leg_res_02.php?ncda=49466&amp;referant=l01" w:history="1">
        <w:r w:rsidRPr="00D80C0F">
          <w:rPr>
            <w:rFonts w:cstheme="minorHAnsi"/>
            <w:i/>
            <w:color w:val="0462C1"/>
            <w:u w:val="single"/>
          </w:rPr>
          <w:t>secondaire</w:t>
        </w:r>
        <w:r w:rsidRPr="00D80C0F">
          <w:rPr>
            <w:rFonts w:cstheme="minorHAnsi"/>
          </w:rPr>
          <w:t>,</w:t>
        </w:r>
      </w:hyperlink>
      <w:r w:rsidRPr="00D80C0F">
        <w:rPr>
          <w:rFonts w:cstheme="minorHAnsi"/>
          <w:spacing w:val="1"/>
        </w:rPr>
        <w:t xml:space="preserve"> </w:t>
      </w:r>
      <w:r w:rsidRPr="00D80C0F">
        <w:rPr>
          <w:rFonts w:cstheme="minorHAnsi"/>
        </w:rPr>
        <w:t>la</w:t>
      </w:r>
      <w:r w:rsidRPr="00D80C0F">
        <w:rPr>
          <w:rFonts w:cstheme="minorHAnsi"/>
          <w:spacing w:val="1"/>
        </w:rPr>
        <w:t xml:space="preserve"> </w:t>
      </w:r>
      <w:r w:rsidRPr="00D80C0F">
        <w:rPr>
          <w:rFonts w:cstheme="minorHAnsi"/>
        </w:rPr>
        <w:t>procédure</w:t>
      </w:r>
      <w:r w:rsidRPr="00D80C0F">
        <w:rPr>
          <w:rFonts w:cstheme="minorHAnsi"/>
          <w:spacing w:val="1"/>
        </w:rPr>
        <w:t xml:space="preserve"> </w:t>
      </w:r>
      <w:r w:rsidRPr="00D80C0F">
        <w:rPr>
          <w:rFonts w:cstheme="minorHAnsi"/>
        </w:rPr>
        <w:t>de</w:t>
      </w:r>
      <w:r w:rsidRPr="00D80C0F">
        <w:rPr>
          <w:rFonts w:cstheme="minorHAnsi"/>
          <w:spacing w:val="1"/>
        </w:rPr>
        <w:t xml:space="preserve"> </w:t>
      </w:r>
      <w:r w:rsidRPr="00D80C0F">
        <w:rPr>
          <w:rFonts w:cstheme="minorHAnsi"/>
        </w:rPr>
        <w:t>signalement</w:t>
      </w:r>
      <w:r w:rsidRPr="00D80C0F">
        <w:rPr>
          <w:rFonts w:cstheme="minorHAnsi"/>
          <w:spacing w:val="1"/>
        </w:rPr>
        <w:t xml:space="preserve"> </w:t>
      </w:r>
      <w:r w:rsidRPr="00D80C0F">
        <w:rPr>
          <w:rFonts w:cstheme="minorHAnsi"/>
        </w:rPr>
        <w:t>interne</w:t>
      </w:r>
      <w:r w:rsidRPr="00D80C0F">
        <w:rPr>
          <w:rFonts w:cstheme="minorHAnsi"/>
          <w:spacing w:val="1"/>
        </w:rPr>
        <w:t xml:space="preserve"> </w:t>
      </w:r>
      <w:r w:rsidRPr="00D80C0F">
        <w:rPr>
          <w:rFonts w:cstheme="minorHAnsi"/>
        </w:rPr>
        <w:t>à</w:t>
      </w:r>
      <w:r w:rsidRPr="00D80C0F">
        <w:rPr>
          <w:rFonts w:cstheme="minorHAnsi"/>
          <w:spacing w:val="1"/>
        </w:rPr>
        <w:t xml:space="preserve"> </w:t>
      </w:r>
      <w:r w:rsidRPr="00D80C0F">
        <w:rPr>
          <w:rFonts w:cstheme="minorHAnsi"/>
        </w:rPr>
        <w:t>l’école</w:t>
      </w:r>
      <w:r w:rsidRPr="00D80C0F">
        <w:rPr>
          <w:rFonts w:cstheme="minorHAnsi"/>
          <w:spacing w:val="1"/>
        </w:rPr>
        <w:t xml:space="preserve"> </w:t>
      </w:r>
      <w:r w:rsidRPr="00D80C0F">
        <w:rPr>
          <w:rFonts w:cstheme="minorHAnsi"/>
        </w:rPr>
        <w:t>et</w:t>
      </w:r>
      <w:r w:rsidRPr="00D80C0F">
        <w:rPr>
          <w:rFonts w:cstheme="minorHAnsi"/>
          <w:spacing w:val="1"/>
        </w:rPr>
        <w:t xml:space="preserve"> </w:t>
      </w:r>
      <w:r w:rsidRPr="00D80C0F">
        <w:rPr>
          <w:rFonts w:cstheme="minorHAnsi"/>
        </w:rPr>
        <w:t>de</w:t>
      </w:r>
      <w:r w:rsidRPr="00D80C0F">
        <w:rPr>
          <w:rFonts w:cstheme="minorHAnsi"/>
          <w:spacing w:val="1"/>
        </w:rPr>
        <w:t xml:space="preserve"> </w:t>
      </w:r>
      <w:r w:rsidRPr="00D80C0F">
        <w:rPr>
          <w:rFonts w:cstheme="minorHAnsi"/>
        </w:rPr>
        <w:t>prise</w:t>
      </w:r>
      <w:r w:rsidRPr="00D80C0F">
        <w:rPr>
          <w:rFonts w:cstheme="minorHAnsi"/>
          <w:spacing w:val="1"/>
        </w:rPr>
        <w:t xml:space="preserve"> </w:t>
      </w:r>
      <w:r w:rsidRPr="00D80C0F">
        <w:rPr>
          <w:rFonts w:cstheme="minorHAnsi"/>
        </w:rPr>
        <w:t>en</w:t>
      </w:r>
      <w:r w:rsidRPr="00D80C0F">
        <w:rPr>
          <w:rFonts w:cstheme="minorHAnsi"/>
          <w:spacing w:val="1"/>
        </w:rPr>
        <w:t xml:space="preserve"> </w:t>
      </w:r>
      <w:r w:rsidRPr="00D80C0F">
        <w:rPr>
          <w:rFonts w:cstheme="minorHAnsi"/>
        </w:rPr>
        <w:t>charge</w:t>
      </w:r>
      <w:r w:rsidRPr="00D80C0F">
        <w:rPr>
          <w:rFonts w:cstheme="minorHAnsi"/>
          <w:spacing w:val="1"/>
        </w:rPr>
        <w:t xml:space="preserve"> </w:t>
      </w:r>
      <w:r w:rsidRPr="00D80C0F">
        <w:rPr>
          <w:rFonts w:cstheme="minorHAnsi"/>
        </w:rPr>
        <w:t>des</w:t>
      </w:r>
      <w:r w:rsidRPr="00D80C0F">
        <w:rPr>
          <w:rFonts w:cstheme="minorHAnsi"/>
          <w:spacing w:val="1"/>
        </w:rPr>
        <w:t xml:space="preserve"> </w:t>
      </w:r>
      <w:r w:rsidRPr="00D80C0F">
        <w:rPr>
          <w:rFonts w:cstheme="minorHAnsi"/>
        </w:rPr>
        <w:t>situations</w:t>
      </w:r>
      <w:r w:rsidRPr="00D80C0F">
        <w:rPr>
          <w:rFonts w:cstheme="minorHAnsi"/>
          <w:spacing w:val="1"/>
        </w:rPr>
        <w:t xml:space="preserve"> </w:t>
      </w:r>
      <w:r w:rsidRPr="00D80C0F">
        <w:rPr>
          <w:rFonts w:cstheme="minorHAnsi"/>
        </w:rPr>
        <w:t>de</w:t>
      </w:r>
      <w:r w:rsidRPr="00D80C0F">
        <w:rPr>
          <w:rFonts w:cstheme="minorHAnsi"/>
          <w:spacing w:val="-47"/>
        </w:rPr>
        <w:t xml:space="preserve"> </w:t>
      </w:r>
      <w:r w:rsidRPr="00D80C0F">
        <w:rPr>
          <w:rFonts w:cstheme="minorHAnsi"/>
        </w:rPr>
        <w:t>(cyber)harcèlement</w:t>
      </w:r>
      <w:r w:rsidRPr="00D80C0F">
        <w:rPr>
          <w:rFonts w:cstheme="minorHAnsi"/>
          <w:spacing w:val="-3"/>
        </w:rPr>
        <w:t xml:space="preserve"> </w:t>
      </w:r>
      <w:r w:rsidRPr="00D80C0F">
        <w:rPr>
          <w:rFonts w:cstheme="minorHAnsi"/>
        </w:rPr>
        <w:t>vise</w:t>
      </w:r>
      <w:r w:rsidRPr="00D80C0F">
        <w:rPr>
          <w:rFonts w:cstheme="minorHAnsi"/>
          <w:spacing w:val="-2"/>
        </w:rPr>
        <w:t xml:space="preserve"> </w:t>
      </w:r>
      <w:r w:rsidRPr="00D80C0F">
        <w:rPr>
          <w:rFonts w:cstheme="minorHAnsi"/>
        </w:rPr>
        <w:t>à</w:t>
      </w:r>
      <w:r w:rsidRPr="00D80C0F">
        <w:rPr>
          <w:rFonts w:cstheme="minorHAnsi"/>
          <w:spacing w:val="-3"/>
        </w:rPr>
        <w:t xml:space="preserve"> </w:t>
      </w:r>
      <w:r w:rsidRPr="00D80C0F">
        <w:rPr>
          <w:rFonts w:cstheme="minorHAnsi"/>
        </w:rPr>
        <w:t>:</w:t>
      </w:r>
    </w:p>
    <w:p w14:paraId="6D10DD75" w14:textId="77777777" w:rsidR="00AA7216" w:rsidRPr="00D80C0F" w:rsidRDefault="002377A3">
      <w:pPr>
        <w:jc w:val="both"/>
        <w:rPr>
          <w:rFonts w:cstheme="minorHAnsi"/>
          <w:sz w:val="25"/>
        </w:rPr>
      </w:pPr>
      <w:r w:rsidRPr="00D80C0F">
        <w:rPr>
          <w:rFonts w:cstheme="minorHAnsi"/>
          <w:noProof/>
          <w:lang w:eastAsia="fr-BE"/>
        </w:rPr>
        <mc:AlternateContent>
          <mc:Choice Requires="wpg">
            <w:drawing>
              <wp:inline distT="0" distB="0" distL="0" distR="0" wp14:anchorId="44C6B033" wp14:editId="15625D83">
                <wp:extent cx="5760720" cy="591185"/>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rotWithShape="1">
                        <a:blip r:embed="rId53">
                          <a:extLst>
                            <a:ext uri="{96DAC541-7B7A-43D3-8B79-37D633B846F1}">
                              <asvg:svgBlip xmlns:asvg="http://schemas.microsoft.com/office/drawing/2016/SVG/main" r:embed="rId54"/>
                            </a:ext>
                          </a:extLst>
                        </a:blip>
                        <a:stretch/>
                      </pic:blipFill>
                      <pic:spPr bwMode="auto">
                        <a:xfrm>
                          <a:off x="0" y="0"/>
                          <a:ext cx="5760720" cy="591185"/>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453.60pt;height:46.55pt;mso-wrap-distance-left:0.00pt;mso-wrap-distance-top:0.00pt;mso-wrap-distance-right:0.00pt;mso-wrap-distance-bottom:0.00pt;z-index:1;" stroked="f">
                <v:imagedata r:id="rId55" o:title=""/>
                <o:lock v:ext="edit" rotation="t"/>
              </v:shape>
            </w:pict>
          </mc:Fallback>
        </mc:AlternateContent>
      </w:r>
    </w:p>
    <w:p w14:paraId="3B0CCE43" w14:textId="77777777" w:rsidR="00AA7216" w:rsidRPr="00D80C0F" w:rsidRDefault="002377A3">
      <w:pPr>
        <w:jc w:val="both"/>
        <w:rPr>
          <w:rFonts w:cstheme="minorHAnsi"/>
          <w:b/>
        </w:rPr>
      </w:pPr>
      <w:r w:rsidRPr="00D80C0F">
        <w:rPr>
          <w:rFonts w:cstheme="minorHAnsi"/>
          <w:b/>
        </w:rPr>
        <w:t>3. Activation</w:t>
      </w:r>
      <w:r w:rsidRPr="00D80C0F">
        <w:rPr>
          <w:rFonts w:cstheme="minorHAnsi"/>
          <w:b/>
          <w:spacing w:val="-2"/>
        </w:rPr>
        <w:t xml:space="preserve"> </w:t>
      </w:r>
      <w:r w:rsidRPr="00D80C0F">
        <w:rPr>
          <w:rFonts w:cstheme="minorHAnsi"/>
          <w:b/>
        </w:rPr>
        <w:t>de</w:t>
      </w:r>
      <w:r w:rsidRPr="00D80C0F">
        <w:rPr>
          <w:rFonts w:cstheme="minorHAnsi"/>
          <w:b/>
          <w:spacing w:val="-3"/>
        </w:rPr>
        <w:t xml:space="preserve"> </w:t>
      </w:r>
      <w:r w:rsidRPr="00D80C0F">
        <w:rPr>
          <w:rFonts w:cstheme="minorHAnsi"/>
          <w:b/>
        </w:rPr>
        <w:t>la</w:t>
      </w:r>
      <w:r w:rsidRPr="00D80C0F">
        <w:rPr>
          <w:rFonts w:cstheme="minorHAnsi"/>
          <w:b/>
          <w:spacing w:val="-2"/>
        </w:rPr>
        <w:t xml:space="preserve"> </w:t>
      </w:r>
      <w:r w:rsidRPr="00D80C0F">
        <w:rPr>
          <w:rFonts w:cstheme="minorHAnsi"/>
          <w:b/>
        </w:rPr>
        <w:t>procédure</w:t>
      </w:r>
    </w:p>
    <w:p w14:paraId="7551A472" w14:textId="77777777" w:rsidR="00AA7216" w:rsidRPr="00D80C0F" w:rsidRDefault="002377A3">
      <w:pPr>
        <w:jc w:val="both"/>
        <w:rPr>
          <w:rFonts w:cstheme="minorHAnsi"/>
        </w:rPr>
      </w:pPr>
      <w:r w:rsidRPr="00D80C0F">
        <w:rPr>
          <w:rFonts w:cstheme="minorHAnsi"/>
        </w:rPr>
        <w:t>En</w:t>
      </w:r>
      <w:r w:rsidRPr="00D80C0F">
        <w:rPr>
          <w:rFonts w:cstheme="minorHAnsi"/>
          <w:spacing w:val="16"/>
        </w:rPr>
        <w:t xml:space="preserve"> </w:t>
      </w:r>
      <w:r w:rsidRPr="00D80C0F">
        <w:rPr>
          <w:rFonts w:cstheme="minorHAnsi"/>
        </w:rPr>
        <w:t>cas</w:t>
      </w:r>
      <w:r w:rsidRPr="00D80C0F">
        <w:rPr>
          <w:rFonts w:cstheme="minorHAnsi"/>
          <w:spacing w:val="14"/>
        </w:rPr>
        <w:t xml:space="preserve"> </w:t>
      </w:r>
      <w:r w:rsidRPr="00D80C0F">
        <w:rPr>
          <w:rFonts w:cstheme="minorHAnsi"/>
        </w:rPr>
        <w:t>de</w:t>
      </w:r>
      <w:r w:rsidRPr="00D80C0F">
        <w:rPr>
          <w:rFonts w:cstheme="minorHAnsi"/>
          <w:spacing w:val="14"/>
        </w:rPr>
        <w:t xml:space="preserve"> </w:t>
      </w:r>
      <w:r w:rsidRPr="00D80C0F">
        <w:rPr>
          <w:rFonts w:cstheme="minorHAnsi"/>
        </w:rPr>
        <w:t>suspicion</w:t>
      </w:r>
      <w:r w:rsidRPr="00D80C0F">
        <w:rPr>
          <w:rFonts w:cstheme="minorHAnsi"/>
          <w:spacing w:val="13"/>
        </w:rPr>
        <w:t xml:space="preserve"> </w:t>
      </w:r>
      <w:r w:rsidRPr="00D80C0F">
        <w:rPr>
          <w:rFonts w:cstheme="minorHAnsi"/>
        </w:rPr>
        <w:t>de</w:t>
      </w:r>
      <w:r w:rsidRPr="00D80C0F">
        <w:rPr>
          <w:rFonts w:cstheme="minorHAnsi"/>
          <w:spacing w:val="14"/>
        </w:rPr>
        <w:t xml:space="preserve"> </w:t>
      </w:r>
      <w:r w:rsidRPr="00D80C0F">
        <w:rPr>
          <w:rFonts w:cstheme="minorHAnsi"/>
        </w:rPr>
        <w:t>(cyber)harcèlement,</w:t>
      </w:r>
      <w:r w:rsidRPr="00D80C0F">
        <w:rPr>
          <w:rFonts w:cstheme="minorHAnsi"/>
          <w:spacing w:val="14"/>
        </w:rPr>
        <w:t xml:space="preserve"> </w:t>
      </w:r>
      <w:r w:rsidRPr="00D80C0F">
        <w:rPr>
          <w:rFonts w:cstheme="minorHAnsi"/>
        </w:rPr>
        <w:t>tout</w:t>
      </w:r>
      <w:r w:rsidRPr="00D80C0F">
        <w:rPr>
          <w:rFonts w:cstheme="minorHAnsi"/>
          <w:spacing w:val="15"/>
        </w:rPr>
        <w:t xml:space="preserve"> </w:t>
      </w:r>
      <w:r w:rsidRPr="00D80C0F">
        <w:rPr>
          <w:rFonts w:cstheme="minorHAnsi"/>
        </w:rPr>
        <w:t>élève,</w:t>
      </w:r>
      <w:r w:rsidRPr="00D80C0F">
        <w:rPr>
          <w:rFonts w:cstheme="minorHAnsi"/>
          <w:spacing w:val="17"/>
        </w:rPr>
        <w:t xml:space="preserve"> </w:t>
      </w:r>
      <w:r w:rsidRPr="00D80C0F">
        <w:rPr>
          <w:rFonts w:cstheme="minorHAnsi"/>
        </w:rPr>
        <w:t>parent,</w:t>
      </w:r>
      <w:r w:rsidRPr="00D80C0F">
        <w:rPr>
          <w:rFonts w:cstheme="minorHAnsi"/>
          <w:spacing w:val="14"/>
        </w:rPr>
        <w:t xml:space="preserve"> </w:t>
      </w:r>
      <w:r w:rsidRPr="00D80C0F">
        <w:rPr>
          <w:rFonts w:cstheme="minorHAnsi"/>
        </w:rPr>
        <w:t>membre</w:t>
      </w:r>
      <w:r w:rsidRPr="00D80C0F">
        <w:rPr>
          <w:rFonts w:cstheme="minorHAnsi"/>
          <w:spacing w:val="17"/>
        </w:rPr>
        <w:t xml:space="preserve"> </w:t>
      </w:r>
      <w:r w:rsidRPr="00D80C0F">
        <w:rPr>
          <w:rFonts w:cstheme="minorHAnsi"/>
        </w:rPr>
        <w:t>de</w:t>
      </w:r>
      <w:r w:rsidRPr="00D80C0F">
        <w:rPr>
          <w:rFonts w:cstheme="minorHAnsi"/>
          <w:spacing w:val="17"/>
        </w:rPr>
        <w:t xml:space="preserve"> </w:t>
      </w:r>
      <w:r w:rsidRPr="00D80C0F">
        <w:rPr>
          <w:rFonts w:cstheme="minorHAnsi"/>
        </w:rPr>
        <w:t>l’équipe</w:t>
      </w:r>
      <w:r w:rsidRPr="00D80C0F">
        <w:rPr>
          <w:rFonts w:cstheme="minorHAnsi"/>
          <w:spacing w:val="17"/>
        </w:rPr>
        <w:t xml:space="preserve"> </w:t>
      </w:r>
      <w:r w:rsidRPr="00D80C0F">
        <w:rPr>
          <w:rFonts w:cstheme="minorHAnsi"/>
        </w:rPr>
        <w:t>éducative</w:t>
      </w:r>
      <w:r w:rsidRPr="00D80C0F">
        <w:rPr>
          <w:rFonts w:cstheme="minorHAnsi"/>
          <w:spacing w:val="14"/>
        </w:rPr>
        <w:t xml:space="preserve"> </w:t>
      </w:r>
      <w:r w:rsidRPr="00D80C0F">
        <w:rPr>
          <w:rFonts w:cstheme="minorHAnsi"/>
        </w:rPr>
        <w:t>ou</w:t>
      </w:r>
      <w:r w:rsidRPr="00D80C0F">
        <w:rPr>
          <w:rFonts w:cstheme="minorHAnsi"/>
          <w:spacing w:val="13"/>
        </w:rPr>
        <w:t xml:space="preserve"> </w:t>
      </w:r>
      <w:r w:rsidRPr="00D80C0F">
        <w:rPr>
          <w:rFonts w:cstheme="minorHAnsi"/>
        </w:rPr>
        <w:t>de</w:t>
      </w:r>
      <w:r w:rsidRPr="00D80C0F">
        <w:rPr>
          <w:rFonts w:cstheme="minorHAnsi"/>
          <w:spacing w:val="17"/>
        </w:rPr>
        <w:t xml:space="preserve"> </w:t>
      </w:r>
      <w:r w:rsidRPr="00D80C0F">
        <w:rPr>
          <w:rFonts w:cstheme="minorHAnsi"/>
        </w:rPr>
        <w:t>la</w:t>
      </w:r>
      <w:r w:rsidRPr="00D80C0F">
        <w:rPr>
          <w:rFonts w:cstheme="minorHAnsi"/>
          <w:spacing w:val="-46"/>
        </w:rPr>
        <w:t xml:space="preserve"> </w:t>
      </w:r>
      <w:r w:rsidRPr="00D80C0F">
        <w:rPr>
          <w:rFonts w:cstheme="minorHAnsi"/>
        </w:rPr>
        <w:t>communauté</w:t>
      </w:r>
      <w:r w:rsidRPr="00D80C0F">
        <w:rPr>
          <w:rFonts w:cstheme="minorHAnsi"/>
          <w:spacing w:val="-3"/>
        </w:rPr>
        <w:t xml:space="preserve"> </w:t>
      </w:r>
      <w:r w:rsidRPr="00D80C0F">
        <w:rPr>
          <w:rFonts w:cstheme="minorHAnsi"/>
        </w:rPr>
        <w:t>scolaire</w:t>
      </w:r>
      <w:r w:rsidRPr="00D80C0F">
        <w:rPr>
          <w:rFonts w:cstheme="minorHAnsi"/>
          <w:spacing w:val="1"/>
        </w:rPr>
        <w:t xml:space="preserve"> </w:t>
      </w:r>
      <w:r w:rsidRPr="00D80C0F">
        <w:rPr>
          <w:rFonts w:cstheme="minorHAnsi"/>
        </w:rPr>
        <w:t>peut</w:t>
      </w:r>
      <w:r w:rsidRPr="00D80C0F">
        <w:rPr>
          <w:rFonts w:cstheme="minorHAnsi"/>
          <w:spacing w:val="-2"/>
        </w:rPr>
        <w:t xml:space="preserve"> </w:t>
      </w:r>
      <w:r w:rsidRPr="00D80C0F">
        <w:rPr>
          <w:rFonts w:cstheme="minorHAnsi"/>
        </w:rPr>
        <w:t>rapporter les faits</w:t>
      </w:r>
      <w:r w:rsidRPr="00D80C0F">
        <w:rPr>
          <w:rFonts w:cstheme="minorHAnsi"/>
          <w:spacing w:val="-4"/>
        </w:rPr>
        <w:t xml:space="preserve"> </w:t>
      </w:r>
      <w:r w:rsidRPr="00D80C0F">
        <w:rPr>
          <w:rFonts w:cstheme="minorHAnsi"/>
        </w:rPr>
        <w:t>:</w:t>
      </w:r>
    </w:p>
    <w:p w14:paraId="581EADE3" w14:textId="77777777" w:rsidR="009E17A2" w:rsidRPr="00D80C0F" w:rsidRDefault="002377A3" w:rsidP="00285442">
      <w:pPr>
        <w:pStyle w:val="Paragraphedeliste"/>
        <w:numPr>
          <w:ilvl w:val="0"/>
          <w:numId w:val="39"/>
        </w:numPr>
        <w:jc w:val="both"/>
        <w:rPr>
          <w:rFonts w:cstheme="minorHAnsi"/>
          <w:highlight w:val="green"/>
        </w:rPr>
      </w:pPr>
      <w:proofErr w:type="gramStart"/>
      <w:r w:rsidRPr="00D80C0F">
        <w:rPr>
          <w:rFonts w:cstheme="minorHAnsi"/>
          <w:spacing w:val="-1"/>
          <w:highlight w:val="green"/>
        </w:rPr>
        <w:t>à</w:t>
      </w:r>
      <w:proofErr w:type="gramEnd"/>
      <w:r w:rsidRPr="00D80C0F">
        <w:rPr>
          <w:rFonts w:cstheme="minorHAnsi"/>
          <w:highlight w:val="green"/>
        </w:rPr>
        <w:t xml:space="preserve"> </w:t>
      </w:r>
      <w:r w:rsidRPr="00D80C0F">
        <w:rPr>
          <w:rFonts w:cstheme="minorHAnsi"/>
          <w:spacing w:val="-1"/>
          <w:highlight w:val="green"/>
        </w:rPr>
        <w:t>la</w:t>
      </w:r>
      <w:r w:rsidRPr="00D80C0F">
        <w:rPr>
          <w:rFonts w:cstheme="minorHAnsi"/>
          <w:spacing w:val="1"/>
          <w:highlight w:val="green"/>
        </w:rPr>
        <w:t xml:space="preserve"> </w:t>
      </w:r>
      <w:r w:rsidRPr="00D80C0F">
        <w:rPr>
          <w:rFonts w:cstheme="minorHAnsi"/>
          <w:spacing w:val="-1"/>
          <w:highlight w:val="green"/>
        </w:rPr>
        <w:t>direction</w:t>
      </w:r>
      <w:r w:rsidR="00D80C0F">
        <w:rPr>
          <w:rFonts w:cstheme="minorHAnsi"/>
          <w:spacing w:val="-1"/>
          <w:highlight w:val="green"/>
        </w:rPr>
        <w:t xml:space="preserve"> : </w:t>
      </w:r>
      <w:r w:rsidR="009E17A2" w:rsidRPr="00D80C0F">
        <w:rPr>
          <w:rFonts w:cstheme="minorHAnsi"/>
          <w:highlight w:val="green"/>
        </w:rPr>
        <w:t>Mayné Michaël </w:t>
      </w:r>
    </w:p>
    <w:p w14:paraId="2C01BCB3" w14:textId="77777777" w:rsidR="00AA7216" w:rsidRDefault="002377A3" w:rsidP="00285442">
      <w:pPr>
        <w:pStyle w:val="Paragraphedeliste"/>
        <w:numPr>
          <w:ilvl w:val="0"/>
          <w:numId w:val="39"/>
        </w:numPr>
        <w:jc w:val="both"/>
        <w:rPr>
          <w:rFonts w:cstheme="minorHAnsi"/>
          <w:highlight w:val="green"/>
        </w:rPr>
      </w:pPr>
      <w:proofErr w:type="gramStart"/>
      <w:r w:rsidRPr="00D80C0F">
        <w:rPr>
          <w:rFonts w:cstheme="minorHAnsi"/>
          <w:highlight w:val="green"/>
        </w:rPr>
        <w:t>à</w:t>
      </w:r>
      <w:proofErr w:type="gramEnd"/>
      <w:r w:rsidRPr="00D80C0F">
        <w:rPr>
          <w:rFonts w:cstheme="minorHAnsi"/>
          <w:spacing w:val="-1"/>
          <w:highlight w:val="green"/>
        </w:rPr>
        <w:t xml:space="preserve"> </w:t>
      </w:r>
      <w:r w:rsidRPr="00D80C0F">
        <w:rPr>
          <w:rFonts w:cstheme="minorHAnsi"/>
          <w:highlight w:val="green"/>
        </w:rPr>
        <w:t>un</w:t>
      </w:r>
      <w:r w:rsidRPr="00D80C0F">
        <w:rPr>
          <w:rFonts w:cstheme="minorHAnsi"/>
          <w:spacing w:val="-3"/>
          <w:highlight w:val="green"/>
        </w:rPr>
        <w:t xml:space="preserve"> </w:t>
      </w:r>
      <w:r w:rsidRPr="00D80C0F">
        <w:rPr>
          <w:rFonts w:cstheme="minorHAnsi"/>
          <w:highlight w:val="green"/>
        </w:rPr>
        <w:t>membre</w:t>
      </w:r>
      <w:r w:rsidRPr="00D80C0F">
        <w:rPr>
          <w:rFonts w:cstheme="minorHAnsi"/>
          <w:spacing w:val="-2"/>
          <w:highlight w:val="green"/>
        </w:rPr>
        <w:t xml:space="preserve"> </w:t>
      </w:r>
      <w:r w:rsidRPr="00D80C0F">
        <w:rPr>
          <w:rFonts w:cstheme="minorHAnsi"/>
          <w:highlight w:val="green"/>
        </w:rPr>
        <w:t>de</w:t>
      </w:r>
      <w:r w:rsidRPr="00D80C0F">
        <w:rPr>
          <w:rFonts w:cstheme="minorHAnsi"/>
          <w:spacing w:val="-1"/>
          <w:highlight w:val="green"/>
        </w:rPr>
        <w:t xml:space="preserve"> </w:t>
      </w:r>
      <w:r w:rsidRPr="00D80C0F">
        <w:rPr>
          <w:rFonts w:cstheme="minorHAnsi"/>
          <w:highlight w:val="green"/>
        </w:rPr>
        <w:t>la</w:t>
      </w:r>
      <w:r w:rsidRPr="00D80C0F">
        <w:rPr>
          <w:rFonts w:cstheme="minorHAnsi"/>
          <w:spacing w:val="-4"/>
          <w:highlight w:val="green"/>
        </w:rPr>
        <w:t xml:space="preserve"> </w:t>
      </w:r>
      <w:r w:rsidRPr="00D80C0F">
        <w:rPr>
          <w:rFonts w:cstheme="minorHAnsi"/>
          <w:highlight w:val="green"/>
        </w:rPr>
        <w:t>Cellule</w:t>
      </w:r>
      <w:r w:rsidRPr="00D80C0F">
        <w:rPr>
          <w:rFonts w:cstheme="minorHAnsi"/>
          <w:spacing w:val="-2"/>
          <w:highlight w:val="green"/>
        </w:rPr>
        <w:t xml:space="preserve"> </w:t>
      </w:r>
      <w:r w:rsidRPr="00D80C0F">
        <w:rPr>
          <w:rFonts w:cstheme="minorHAnsi"/>
          <w:highlight w:val="green"/>
        </w:rPr>
        <w:t>bien-être</w:t>
      </w:r>
      <w:r w:rsidRPr="00D80C0F">
        <w:rPr>
          <w:rFonts w:cstheme="minorHAnsi"/>
          <w:spacing w:val="-1"/>
          <w:highlight w:val="green"/>
        </w:rPr>
        <w:t xml:space="preserve"> </w:t>
      </w:r>
      <w:r w:rsidRPr="00D80C0F">
        <w:rPr>
          <w:rFonts w:cstheme="minorHAnsi"/>
          <w:highlight w:val="green"/>
        </w:rPr>
        <w:t>de l’école</w:t>
      </w:r>
      <w:r w:rsidR="00D80C0F" w:rsidRPr="00D80C0F">
        <w:rPr>
          <w:rFonts w:cstheme="minorHAnsi"/>
          <w:highlight w:val="green"/>
        </w:rPr>
        <w:t xml:space="preserve"> : </w:t>
      </w:r>
      <w:r w:rsidR="009E17A2" w:rsidRPr="00D80C0F">
        <w:rPr>
          <w:rFonts w:cstheme="minorHAnsi"/>
          <w:highlight w:val="green"/>
        </w:rPr>
        <w:t>Mme Joëlle Lahouter</w:t>
      </w:r>
      <w:r w:rsidR="006D6FD2">
        <w:rPr>
          <w:rFonts w:cstheme="minorHAnsi"/>
          <w:highlight w:val="green"/>
        </w:rPr>
        <w:t>.</w:t>
      </w:r>
    </w:p>
    <w:p w14:paraId="59B0F3B2" w14:textId="77777777" w:rsidR="006D6FD2" w:rsidRDefault="006D6FD2" w:rsidP="00285442">
      <w:pPr>
        <w:pStyle w:val="Paragraphedeliste"/>
        <w:numPr>
          <w:ilvl w:val="0"/>
          <w:numId w:val="39"/>
        </w:numPr>
        <w:jc w:val="both"/>
        <w:rPr>
          <w:rFonts w:cstheme="minorHAnsi"/>
          <w:highlight w:val="green"/>
        </w:rPr>
      </w:pPr>
      <w:r>
        <w:rPr>
          <w:rFonts w:cstheme="minorHAnsi"/>
          <w:highlight w:val="green"/>
        </w:rPr>
        <w:t>La cellule anti harcèlement :</w:t>
      </w:r>
    </w:p>
    <w:p w14:paraId="7481D73E" w14:textId="77777777" w:rsidR="006D6FD2" w:rsidRDefault="006D6FD2" w:rsidP="006D6FD2">
      <w:pPr>
        <w:pStyle w:val="xmsonormal"/>
        <w:shd w:val="clear" w:color="auto" w:fill="FFFFFF"/>
        <w:spacing w:before="0" w:beforeAutospacing="0" w:after="0" w:afterAutospacing="0"/>
        <w:ind w:left="360"/>
        <w:rPr>
          <w:color w:val="242424"/>
        </w:rPr>
      </w:pPr>
      <w:proofErr w:type="gramStart"/>
      <w:r>
        <w:rPr>
          <w:rFonts w:ascii="Calibri" w:hAnsi="Calibri" w:cs="Calibri"/>
          <w:b/>
          <w:bCs/>
          <w:color w:val="1F497D"/>
          <w:sz w:val="22"/>
          <w:szCs w:val="22"/>
          <w:bdr w:val="none" w:sz="0" w:space="0" w:color="auto" w:frame="1"/>
        </w:rPr>
        <w:t>PROMO  JEUNES</w:t>
      </w:r>
      <w:proofErr w:type="gramEnd"/>
      <w:r>
        <w:rPr>
          <w:rFonts w:ascii="Calibri" w:hAnsi="Calibri" w:cs="Calibri"/>
          <w:b/>
          <w:bCs/>
          <w:color w:val="1F497D"/>
          <w:sz w:val="22"/>
          <w:szCs w:val="22"/>
          <w:bdr w:val="none" w:sz="0" w:space="0" w:color="auto" w:frame="1"/>
        </w:rPr>
        <w:t xml:space="preserve">  AMO </w:t>
      </w:r>
      <w:proofErr w:type="spellStart"/>
      <w:r>
        <w:rPr>
          <w:rFonts w:ascii="Calibri" w:hAnsi="Calibri" w:cs="Calibri"/>
          <w:b/>
          <w:bCs/>
          <w:color w:val="1F497D"/>
          <w:sz w:val="22"/>
          <w:szCs w:val="22"/>
          <w:bdr w:val="none" w:sz="0" w:space="0" w:color="auto" w:frame="1"/>
        </w:rPr>
        <w:t>asbl</w:t>
      </w:r>
      <w:proofErr w:type="spellEnd"/>
    </w:p>
    <w:p w14:paraId="342B4EB9" w14:textId="77777777" w:rsidR="006D6FD2" w:rsidRDefault="006D6FD2" w:rsidP="006D6FD2">
      <w:pPr>
        <w:pStyle w:val="xmsonormal"/>
        <w:shd w:val="clear" w:color="auto" w:fill="FFFFFF"/>
        <w:spacing w:before="0" w:beforeAutospacing="0" w:after="0" w:afterAutospacing="0"/>
        <w:ind w:left="720"/>
        <w:rPr>
          <w:color w:val="242424"/>
        </w:rPr>
      </w:pPr>
      <w:r>
        <w:rPr>
          <w:rFonts w:ascii="Calibri" w:hAnsi="Calibri" w:cs="Calibri"/>
          <w:color w:val="1F497D"/>
          <w:sz w:val="22"/>
          <w:szCs w:val="22"/>
          <w:bdr w:val="none" w:sz="0" w:space="0" w:color="auto" w:frame="1"/>
        </w:rPr>
        <w:t>Service d’Action en Milieu Ouvert</w:t>
      </w:r>
    </w:p>
    <w:p w14:paraId="7C77E9F1" w14:textId="77777777" w:rsidR="006D6FD2" w:rsidRDefault="006D6FD2" w:rsidP="006D6FD2">
      <w:pPr>
        <w:pStyle w:val="xmsonormal"/>
        <w:shd w:val="clear" w:color="auto" w:fill="FFFFFF"/>
        <w:spacing w:before="0" w:beforeAutospacing="0" w:after="0" w:afterAutospacing="0"/>
        <w:ind w:left="720"/>
        <w:rPr>
          <w:color w:val="242424"/>
        </w:rPr>
      </w:pPr>
      <w:r>
        <w:rPr>
          <w:rFonts w:ascii="Calibri" w:hAnsi="Calibri" w:cs="Calibri"/>
          <w:color w:val="1F497D"/>
          <w:sz w:val="22"/>
          <w:szCs w:val="22"/>
          <w:bdr w:val="none" w:sz="0" w:space="0" w:color="auto" w:frame="1"/>
          <w:lang w:val="it-IT"/>
        </w:rPr>
        <w:t>Mobile : 0488/20.77.59</w:t>
      </w:r>
    </w:p>
    <w:p w14:paraId="1F56C17B" w14:textId="77777777" w:rsidR="006D6FD2" w:rsidRDefault="006D6FD2" w:rsidP="006D6FD2">
      <w:pPr>
        <w:pStyle w:val="xmsonormal"/>
        <w:shd w:val="clear" w:color="auto" w:fill="FFFFFF"/>
        <w:spacing w:before="0" w:beforeAutospacing="0" w:after="0" w:afterAutospacing="0"/>
        <w:ind w:left="720"/>
        <w:rPr>
          <w:color w:val="242424"/>
        </w:rPr>
      </w:pPr>
      <w:hyperlink r:id="rId56" w:tgtFrame="_blank" w:tooltip="http://www.promojeunes-amo.be/" w:history="1">
        <w:r>
          <w:rPr>
            <w:rStyle w:val="Lienhypertexte"/>
            <w:rFonts w:ascii="Calibri" w:eastAsia="Arial" w:hAnsi="Calibri" w:cs="Calibri"/>
            <w:sz w:val="22"/>
            <w:szCs w:val="22"/>
            <w:bdr w:val="none" w:sz="0" w:space="0" w:color="auto" w:frame="1"/>
            <w:lang w:val="it-IT"/>
          </w:rPr>
          <w:t>www.promojeunes-amo.be</w:t>
        </w:r>
      </w:hyperlink>
    </w:p>
    <w:p w14:paraId="5E495A22" w14:textId="77777777" w:rsidR="006D6FD2" w:rsidRPr="00D80C0F" w:rsidRDefault="006D6FD2" w:rsidP="006D6FD2">
      <w:pPr>
        <w:pStyle w:val="Paragraphedeliste"/>
        <w:jc w:val="both"/>
        <w:rPr>
          <w:rFonts w:cstheme="minorHAnsi"/>
          <w:highlight w:val="green"/>
        </w:rPr>
      </w:pPr>
    </w:p>
    <w:p w14:paraId="3F13AB02" w14:textId="77777777" w:rsidR="004E3143" w:rsidRPr="00D80C0F" w:rsidRDefault="004E3143" w:rsidP="004E3143">
      <w:pPr>
        <w:pStyle w:val="Paragraphedeliste"/>
        <w:jc w:val="both"/>
        <w:rPr>
          <w:rFonts w:cstheme="minorHAnsi"/>
          <w:highlight w:val="green"/>
        </w:rPr>
      </w:pPr>
    </w:p>
    <w:p w14:paraId="709451B4" w14:textId="77777777" w:rsidR="00AA7216" w:rsidRPr="00D80C0F" w:rsidRDefault="002377A3">
      <w:pPr>
        <w:jc w:val="both"/>
        <w:rPr>
          <w:rFonts w:cstheme="minorHAnsi"/>
        </w:rPr>
      </w:pPr>
      <w:r w:rsidRPr="00D80C0F">
        <w:rPr>
          <w:rFonts w:cstheme="minorHAnsi"/>
        </w:rPr>
        <w:t>Le</w:t>
      </w:r>
      <w:r w:rsidRPr="00D80C0F">
        <w:rPr>
          <w:rFonts w:cstheme="minorHAnsi"/>
          <w:spacing w:val="-3"/>
        </w:rPr>
        <w:t xml:space="preserve"> </w:t>
      </w:r>
      <w:r w:rsidRPr="00D80C0F">
        <w:rPr>
          <w:rFonts w:cstheme="minorHAnsi"/>
        </w:rPr>
        <w:t>canal</w:t>
      </w:r>
      <w:r w:rsidRPr="00D80C0F">
        <w:rPr>
          <w:rFonts w:cstheme="minorHAnsi"/>
          <w:spacing w:val="-3"/>
        </w:rPr>
        <w:t xml:space="preserve"> </w:t>
      </w:r>
      <w:r w:rsidRPr="00D80C0F">
        <w:rPr>
          <w:rFonts w:cstheme="minorHAnsi"/>
        </w:rPr>
        <w:t>de</w:t>
      </w:r>
      <w:r w:rsidRPr="00D80C0F">
        <w:rPr>
          <w:rFonts w:cstheme="minorHAnsi"/>
          <w:spacing w:val="-2"/>
        </w:rPr>
        <w:t xml:space="preserve"> </w:t>
      </w:r>
      <w:r w:rsidRPr="00D80C0F">
        <w:rPr>
          <w:rFonts w:cstheme="minorHAnsi"/>
        </w:rPr>
        <w:t>communication</w:t>
      </w:r>
      <w:r w:rsidRPr="00D80C0F">
        <w:rPr>
          <w:rFonts w:cstheme="minorHAnsi"/>
          <w:spacing w:val="-4"/>
        </w:rPr>
        <w:t xml:space="preserve"> </w:t>
      </w:r>
      <w:r w:rsidRPr="00D80C0F">
        <w:rPr>
          <w:rFonts w:cstheme="minorHAnsi"/>
        </w:rPr>
        <w:t>est</w:t>
      </w:r>
      <w:r w:rsidRPr="00D80C0F">
        <w:rPr>
          <w:rFonts w:cstheme="minorHAnsi"/>
          <w:spacing w:val="-3"/>
        </w:rPr>
        <w:t xml:space="preserve"> </w:t>
      </w:r>
      <w:r w:rsidRPr="00D80C0F">
        <w:rPr>
          <w:rFonts w:cstheme="minorHAnsi"/>
        </w:rPr>
        <w:t>la</w:t>
      </w:r>
      <w:r w:rsidRPr="00D80C0F">
        <w:rPr>
          <w:rFonts w:cstheme="minorHAnsi"/>
          <w:spacing w:val="-5"/>
        </w:rPr>
        <w:t xml:space="preserve"> </w:t>
      </w:r>
      <w:r w:rsidRPr="00D80C0F">
        <w:rPr>
          <w:rFonts w:cstheme="minorHAnsi"/>
        </w:rPr>
        <w:t>boite</w:t>
      </w:r>
      <w:r w:rsidRPr="00D80C0F">
        <w:rPr>
          <w:rFonts w:cstheme="minorHAnsi"/>
          <w:spacing w:val="-5"/>
        </w:rPr>
        <w:t xml:space="preserve"> </w:t>
      </w:r>
      <w:r w:rsidRPr="00D80C0F">
        <w:rPr>
          <w:rFonts w:cstheme="minorHAnsi"/>
        </w:rPr>
        <w:t>mail</w:t>
      </w:r>
      <w:r w:rsidRPr="00D80C0F">
        <w:rPr>
          <w:rFonts w:cstheme="minorHAnsi"/>
          <w:spacing w:val="-4"/>
        </w:rPr>
        <w:t xml:space="preserve"> </w:t>
      </w:r>
      <w:r w:rsidRPr="00D80C0F">
        <w:rPr>
          <w:rFonts w:cstheme="minorHAnsi"/>
        </w:rPr>
        <w:t>administrative</w:t>
      </w:r>
      <w:r w:rsidRPr="00D80C0F">
        <w:rPr>
          <w:rFonts w:cstheme="minorHAnsi"/>
          <w:spacing w:val="-5"/>
        </w:rPr>
        <w:t xml:space="preserve"> </w:t>
      </w:r>
      <w:r w:rsidRPr="00D80C0F">
        <w:rPr>
          <w:rFonts w:cstheme="minorHAnsi"/>
        </w:rPr>
        <w:t>officielle</w:t>
      </w:r>
      <w:r w:rsidRPr="00D80C0F">
        <w:rPr>
          <w:rFonts w:cstheme="minorHAnsi"/>
          <w:spacing w:val="-2"/>
        </w:rPr>
        <w:t xml:space="preserve"> </w:t>
      </w:r>
      <w:r w:rsidRPr="00D80C0F">
        <w:rPr>
          <w:rFonts w:cstheme="minorHAnsi"/>
        </w:rPr>
        <w:t>de</w:t>
      </w:r>
      <w:r w:rsidRPr="00D80C0F">
        <w:rPr>
          <w:rFonts w:cstheme="minorHAnsi"/>
          <w:spacing w:val="-5"/>
        </w:rPr>
        <w:t xml:space="preserve"> </w:t>
      </w:r>
      <w:r w:rsidRPr="00D80C0F">
        <w:rPr>
          <w:rFonts w:cstheme="minorHAnsi"/>
        </w:rPr>
        <w:t>l’école</w:t>
      </w:r>
      <w:r w:rsidRPr="00D80C0F">
        <w:rPr>
          <w:rFonts w:cstheme="minorHAnsi"/>
          <w:spacing w:val="-5"/>
        </w:rPr>
        <w:t xml:space="preserve"> </w:t>
      </w:r>
      <w:r w:rsidRPr="00D80C0F">
        <w:rPr>
          <w:rFonts w:cstheme="minorHAnsi"/>
        </w:rPr>
        <w:t>:</w:t>
      </w:r>
      <w:r w:rsidRPr="00D80C0F">
        <w:rPr>
          <w:rFonts w:cstheme="minorHAnsi"/>
          <w:spacing w:val="-2"/>
        </w:rPr>
        <w:t xml:space="preserve"> </w:t>
      </w:r>
      <w:r w:rsidR="006D6FD2">
        <w:rPr>
          <w:rFonts w:cstheme="minorHAnsi"/>
          <w:shd w:val="clear" w:color="auto" w:fill="FFFF00"/>
        </w:rPr>
        <w:t>ec005038@adm.cfwb.be</w:t>
      </w:r>
    </w:p>
    <w:p w14:paraId="050F4867" w14:textId="77777777" w:rsidR="00AA7216" w:rsidRPr="00D80C0F" w:rsidRDefault="002377A3">
      <w:pPr>
        <w:jc w:val="both"/>
        <w:rPr>
          <w:rFonts w:cstheme="minorHAnsi"/>
        </w:rPr>
      </w:pPr>
      <w:r w:rsidRPr="00D80C0F">
        <w:rPr>
          <w:rFonts w:cstheme="minorHAnsi"/>
        </w:rPr>
        <w:t>Un</w:t>
      </w:r>
      <w:r w:rsidRPr="00D80C0F">
        <w:rPr>
          <w:rFonts w:cstheme="minorHAnsi"/>
          <w:spacing w:val="-5"/>
        </w:rPr>
        <w:t xml:space="preserve"> </w:t>
      </w:r>
      <w:r w:rsidRPr="00D80C0F">
        <w:rPr>
          <w:rFonts w:cstheme="minorHAnsi"/>
        </w:rPr>
        <w:t>numéro</w:t>
      </w:r>
      <w:r w:rsidRPr="00D80C0F">
        <w:rPr>
          <w:rFonts w:cstheme="minorHAnsi"/>
          <w:spacing w:val="-5"/>
        </w:rPr>
        <w:t xml:space="preserve"> </w:t>
      </w:r>
      <w:r w:rsidRPr="00D80C0F">
        <w:rPr>
          <w:rFonts w:cstheme="minorHAnsi"/>
        </w:rPr>
        <w:t>d’appel</w:t>
      </w:r>
      <w:r w:rsidRPr="00D80C0F">
        <w:rPr>
          <w:rFonts w:cstheme="minorHAnsi"/>
          <w:spacing w:val="-4"/>
        </w:rPr>
        <w:t xml:space="preserve"> </w:t>
      </w:r>
      <w:r w:rsidRPr="00D80C0F">
        <w:rPr>
          <w:rFonts w:cstheme="minorHAnsi"/>
        </w:rPr>
        <w:t>téléphonique</w:t>
      </w:r>
      <w:r w:rsidRPr="00D80C0F">
        <w:rPr>
          <w:rFonts w:cstheme="minorHAnsi"/>
          <w:spacing w:val="-3"/>
        </w:rPr>
        <w:t xml:space="preserve"> </w:t>
      </w:r>
      <w:r w:rsidRPr="00D80C0F">
        <w:rPr>
          <w:rFonts w:cstheme="minorHAnsi"/>
        </w:rPr>
        <w:t>garantissant</w:t>
      </w:r>
      <w:r w:rsidRPr="00D80C0F">
        <w:rPr>
          <w:rFonts w:cstheme="minorHAnsi"/>
          <w:spacing w:val="-3"/>
        </w:rPr>
        <w:t xml:space="preserve"> </w:t>
      </w:r>
      <w:r w:rsidRPr="00D80C0F">
        <w:rPr>
          <w:rFonts w:cstheme="minorHAnsi"/>
        </w:rPr>
        <w:t>la</w:t>
      </w:r>
      <w:r w:rsidRPr="00D80C0F">
        <w:rPr>
          <w:rFonts w:cstheme="minorHAnsi"/>
          <w:spacing w:val="-4"/>
        </w:rPr>
        <w:t xml:space="preserve"> </w:t>
      </w:r>
      <w:r w:rsidRPr="00D80C0F">
        <w:rPr>
          <w:rFonts w:cstheme="minorHAnsi"/>
        </w:rPr>
        <w:t>confidentialité</w:t>
      </w:r>
      <w:r w:rsidRPr="00D80C0F">
        <w:rPr>
          <w:rFonts w:cstheme="minorHAnsi"/>
          <w:spacing w:val="-2"/>
        </w:rPr>
        <w:t xml:space="preserve"> </w:t>
      </w:r>
      <w:r w:rsidRPr="00D80C0F">
        <w:rPr>
          <w:rFonts w:cstheme="minorHAnsi"/>
        </w:rPr>
        <w:t>peut</w:t>
      </w:r>
      <w:r w:rsidRPr="00D80C0F">
        <w:rPr>
          <w:rFonts w:cstheme="minorHAnsi"/>
          <w:spacing w:val="-6"/>
        </w:rPr>
        <w:t xml:space="preserve"> </w:t>
      </w:r>
      <w:r w:rsidRPr="00D80C0F">
        <w:rPr>
          <w:rFonts w:cstheme="minorHAnsi"/>
        </w:rPr>
        <w:t>aussi</w:t>
      </w:r>
      <w:r w:rsidRPr="00D80C0F">
        <w:rPr>
          <w:rFonts w:cstheme="minorHAnsi"/>
          <w:spacing w:val="-6"/>
        </w:rPr>
        <w:t xml:space="preserve"> </w:t>
      </w:r>
      <w:r w:rsidRPr="00D80C0F">
        <w:rPr>
          <w:rFonts w:cstheme="minorHAnsi"/>
        </w:rPr>
        <w:t>être</w:t>
      </w:r>
      <w:r w:rsidRPr="00D80C0F">
        <w:rPr>
          <w:rFonts w:cstheme="minorHAnsi"/>
          <w:spacing w:val="-3"/>
        </w:rPr>
        <w:t xml:space="preserve"> </w:t>
      </w:r>
      <w:r w:rsidRPr="00D80C0F">
        <w:rPr>
          <w:rFonts w:cstheme="minorHAnsi"/>
        </w:rPr>
        <w:t>utilisé</w:t>
      </w:r>
      <w:r w:rsidRPr="00D80C0F">
        <w:rPr>
          <w:rFonts w:cstheme="minorHAnsi"/>
          <w:spacing w:val="-4"/>
        </w:rPr>
        <w:t xml:space="preserve"> </w:t>
      </w:r>
      <w:r w:rsidRPr="00D80C0F">
        <w:rPr>
          <w:rFonts w:cstheme="minorHAnsi"/>
        </w:rPr>
        <w:t>:</w:t>
      </w:r>
      <w:r w:rsidRPr="00D80C0F">
        <w:rPr>
          <w:rFonts w:cstheme="minorHAnsi"/>
          <w:spacing w:val="-3"/>
        </w:rPr>
        <w:t xml:space="preserve"> </w:t>
      </w:r>
      <w:r w:rsidR="004E3143" w:rsidRPr="00D80C0F">
        <w:rPr>
          <w:rFonts w:cstheme="minorHAnsi"/>
          <w:shd w:val="clear" w:color="auto" w:fill="FFFF00"/>
        </w:rPr>
        <w:t>02</w:t>
      </w:r>
      <w:r w:rsidR="00FB2AAF" w:rsidRPr="00D80C0F">
        <w:rPr>
          <w:rFonts w:cstheme="minorHAnsi"/>
          <w:shd w:val="clear" w:color="auto" w:fill="FFFF00"/>
        </w:rPr>
        <w:t>/</w:t>
      </w:r>
      <w:r w:rsidR="004E3143" w:rsidRPr="00D80C0F">
        <w:rPr>
          <w:rFonts w:cstheme="minorHAnsi"/>
          <w:shd w:val="clear" w:color="auto" w:fill="FFFF00"/>
        </w:rPr>
        <w:t>374</w:t>
      </w:r>
      <w:r w:rsidR="00FB2AAF" w:rsidRPr="00D80C0F">
        <w:rPr>
          <w:rFonts w:cstheme="minorHAnsi"/>
          <w:shd w:val="clear" w:color="auto" w:fill="FFFF00"/>
        </w:rPr>
        <w:t>.56.20</w:t>
      </w:r>
    </w:p>
    <w:p w14:paraId="36593B03" w14:textId="77777777" w:rsidR="00AA7216" w:rsidRPr="00D80C0F" w:rsidRDefault="002377A3">
      <w:pPr>
        <w:jc w:val="both"/>
        <w:rPr>
          <w:rFonts w:cstheme="minorHAnsi"/>
        </w:rPr>
      </w:pPr>
      <w:r w:rsidRPr="00D80C0F">
        <w:rPr>
          <w:rFonts w:cstheme="minorHAnsi"/>
        </w:rPr>
        <w:t>À</w:t>
      </w:r>
      <w:r w:rsidRPr="00D80C0F">
        <w:rPr>
          <w:rFonts w:cstheme="minorHAnsi"/>
          <w:spacing w:val="-4"/>
        </w:rPr>
        <w:t xml:space="preserve"> </w:t>
      </w:r>
      <w:r w:rsidRPr="00D80C0F">
        <w:rPr>
          <w:rFonts w:cstheme="minorHAnsi"/>
        </w:rPr>
        <w:t>la</w:t>
      </w:r>
      <w:r w:rsidRPr="00D80C0F">
        <w:rPr>
          <w:rFonts w:cstheme="minorHAnsi"/>
          <w:spacing w:val="-4"/>
        </w:rPr>
        <w:t xml:space="preserve"> </w:t>
      </w:r>
      <w:r w:rsidRPr="00D80C0F">
        <w:rPr>
          <w:rFonts w:cstheme="minorHAnsi"/>
        </w:rPr>
        <w:t>demande,</w:t>
      </w:r>
      <w:r w:rsidRPr="00D80C0F">
        <w:rPr>
          <w:rFonts w:cstheme="minorHAnsi"/>
          <w:spacing w:val="-2"/>
        </w:rPr>
        <w:t xml:space="preserve"> </w:t>
      </w:r>
      <w:r w:rsidRPr="00D80C0F">
        <w:rPr>
          <w:rFonts w:cstheme="minorHAnsi"/>
        </w:rPr>
        <w:t>le</w:t>
      </w:r>
      <w:r w:rsidRPr="00D80C0F">
        <w:rPr>
          <w:rFonts w:cstheme="minorHAnsi"/>
          <w:spacing w:val="-6"/>
        </w:rPr>
        <w:t xml:space="preserve"> </w:t>
      </w:r>
      <w:r w:rsidRPr="00D80C0F">
        <w:rPr>
          <w:rFonts w:cstheme="minorHAnsi"/>
        </w:rPr>
        <w:t>signalement</w:t>
      </w:r>
      <w:r w:rsidRPr="00D80C0F">
        <w:rPr>
          <w:rFonts w:cstheme="minorHAnsi"/>
          <w:spacing w:val="-3"/>
        </w:rPr>
        <w:t xml:space="preserve"> </w:t>
      </w:r>
      <w:r w:rsidRPr="00D80C0F">
        <w:rPr>
          <w:rFonts w:cstheme="minorHAnsi"/>
        </w:rPr>
        <w:t>peut</w:t>
      </w:r>
      <w:r w:rsidRPr="00D80C0F">
        <w:rPr>
          <w:rFonts w:cstheme="minorHAnsi"/>
          <w:spacing w:val="-4"/>
        </w:rPr>
        <w:t xml:space="preserve"> </w:t>
      </w:r>
      <w:r w:rsidRPr="00D80C0F">
        <w:rPr>
          <w:rFonts w:cstheme="minorHAnsi"/>
        </w:rPr>
        <w:t>également</w:t>
      </w:r>
      <w:r w:rsidRPr="00D80C0F">
        <w:rPr>
          <w:rFonts w:cstheme="minorHAnsi"/>
          <w:spacing w:val="-6"/>
        </w:rPr>
        <w:t xml:space="preserve"> </w:t>
      </w:r>
      <w:r w:rsidRPr="00D80C0F">
        <w:rPr>
          <w:rFonts w:cstheme="minorHAnsi"/>
        </w:rPr>
        <w:t>être</w:t>
      </w:r>
      <w:r w:rsidRPr="00D80C0F">
        <w:rPr>
          <w:rFonts w:cstheme="minorHAnsi"/>
          <w:spacing w:val="-6"/>
        </w:rPr>
        <w:t xml:space="preserve"> </w:t>
      </w:r>
      <w:r w:rsidRPr="00D80C0F">
        <w:rPr>
          <w:rFonts w:cstheme="minorHAnsi"/>
        </w:rPr>
        <w:t>opéré</w:t>
      </w:r>
      <w:r w:rsidRPr="00D80C0F">
        <w:rPr>
          <w:rFonts w:cstheme="minorHAnsi"/>
          <w:spacing w:val="-2"/>
        </w:rPr>
        <w:t xml:space="preserve"> </w:t>
      </w:r>
      <w:r w:rsidRPr="00D80C0F">
        <w:rPr>
          <w:rFonts w:cstheme="minorHAnsi"/>
        </w:rPr>
        <w:t>dans</w:t>
      </w:r>
      <w:r w:rsidRPr="00D80C0F">
        <w:rPr>
          <w:rFonts w:cstheme="minorHAnsi"/>
          <w:spacing w:val="-3"/>
        </w:rPr>
        <w:t xml:space="preserve"> </w:t>
      </w:r>
      <w:r w:rsidRPr="00D80C0F">
        <w:rPr>
          <w:rFonts w:cstheme="minorHAnsi"/>
        </w:rPr>
        <w:t>un</w:t>
      </w:r>
      <w:r w:rsidRPr="00D80C0F">
        <w:rPr>
          <w:rFonts w:cstheme="minorHAnsi"/>
          <w:spacing w:val="-4"/>
        </w:rPr>
        <w:t xml:space="preserve"> </w:t>
      </w:r>
      <w:r w:rsidRPr="00D80C0F">
        <w:rPr>
          <w:rFonts w:cstheme="minorHAnsi"/>
        </w:rPr>
        <w:t>local</w:t>
      </w:r>
      <w:r w:rsidRPr="00D80C0F">
        <w:rPr>
          <w:rFonts w:cstheme="minorHAnsi"/>
          <w:spacing w:val="-3"/>
        </w:rPr>
        <w:t xml:space="preserve"> </w:t>
      </w:r>
      <w:r w:rsidRPr="00D80C0F">
        <w:rPr>
          <w:rFonts w:cstheme="minorHAnsi"/>
        </w:rPr>
        <w:t>discret</w:t>
      </w:r>
      <w:r w:rsidRPr="00D80C0F">
        <w:rPr>
          <w:rFonts w:cstheme="minorHAnsi"/>
          <w:spacing w:val="-4"/>
        </w:rPr>
        <w:t xml:space="preserve"> </w:t>
      </w:r>
      <w:r w:rsidRPr="00D80C0F">
        <w:rPr>
          <w:rFonts w:cstheme="minorHAnsi"/>
        </w:rPr>
        <w:t>réservé</w:t>
      </w:r>
      <w:r w:rsidRPr="00D80C0F">
        <w:rPr>
          <w:rFonts w:cstheme="minorHAnsi"/>
          <w:spacing w:val="-5"/>
        </w:rPr>
        <w:t xml:space="preserve"> </w:t>
      </w:r>
      <w:r w:rsidRPr="00D80C0F">
        <w:rPr>
          <w:rFonts w:cstheme="minorHAnsi"/>
        </w:rPr>
        <w:t>à</w:t>
      </w:r>
      <w:r w:rsidRPr="00D80C0F">
        <w:rPr>
          <w:rFonts w:cstheme="minorHAnsi"/>
          <w:spacing w:val="-3"/>
        </w:rPr>
        <w:t xml:space="preserve"> </w:t>
      </w:r>
      <w:r w:rsidRPr="00D80C0F">
        <w:rPr>
          <w:rFonts w:cstheme="minorHAnsi"/>
        </w:rPr>
        <w:t>cet</w:t>
      </w:r>
      <w:r w:rsidRPr="00D80C0F">
        <w:rPr>
          <w:rFonts w:cstheme="minorHAnsi"/>
          <w:spacing w:val="-5"/>
        </w:rPr>
        <w:t xml:space="preserve"> </w:t>
      </w:r>
      <w:r w:rsidRPr="00D80C0F">
        <w:rPr>
          <w:rFonts w:cstheme="minorHAnsi"/>
        </w:rPr>
        <w:t>effet.</w:t>
      </w:r>
    </w:p>
    <w:p w14:paraId="1839A048" w14:textId="77777777" w:rsidR="00AA7216" w:rsidRPr="00D80C0F" w:rsidRDefault="002377A3">
      <w:pPr>
        <w:jc w:val="both"/>
        <w:rPr>
          <w:rFonts w:cstheme="minorHAnsi"/>
        </w:rPr>
      </w:pPr>
      <w:r w:rsidRPr="00D80C0F">
        <w:rPr>
          <w:rFonts w:cstheme="minorHAnsi"/>
        </w:rPr>
        <w:t>Un</w:t>
      </w:r>
      <w:r w:rsidRPr="00D80C0F">
        <w:rPr>
          <w:rFonts w:cstheme="minorHAnsi"/>
          <w:spacing w:val="3"/>
        </w:rPr>
        <w:t xml:space="preserve"> </w:t>
      </w:r>
      <w:r w:rsidRPr="00D80C0F">
        <w:rPr>
          <w:rFonts w:cstheme="minorHAnsi"/>
        </w:rPr>
        <w:t>dossier</w:t>
      </w:r>
      <w:r w:rsidRPr="00D80C0F">
        <w:rPr>
          <w:rFonts w:cstheme="minorHAnsi"/>
          <w:spacing w:val="3"/>
        </w:rPr>
        <w:t xml:space="preserve"> </w:t>
      </w:r>
      <w:r w:rsidRPr="00D80C0F">
        <w:rPr>
          <w:rFonts w:cstheme="minorHAnsi"/>
        </w:rPr>
        <w:t>et</w:t>
      </w:r>
      <w:r w:rsidRPr="00D80C0F">
        <w:rPr>
          <w:rFonts w:cstheme="minorHAnsi"/>
          <w:spacing w:val="5"/>
        </w:rPr>
        <w:t xml:space="preserve"> </w:t>
      </w:r>
      <w:r w:rsidRPr="00D80C0F">
        <w:rPr>
          <w:rFonts w:cstheme="minorHAnsi"/>
        </w:rPr>
        <w:t>une</w:t>
      </w:r>
      <w:r w:rsidRPr="00D80C0F">
        <w:rPr>
          <w:rFonts w:cstheme="minorHAnsi"/>
          <w:spacing w:val="3"/>
        </w:rPr>
        <w:t xml:space="preserve"> </w:t>
      </w:r>
      <w:r w:rsidRPr="00D80C0F">
        <w:rPr>
          <w:rFonts w:cstheme="minorHAnsi"/>
        </w:rPr>
        <w:t>procédure</w:t>
      </w:r>
      <w:r w:rsidRPr="00D80C0F">
        <w:rPr>
          <w:rFonts w:cstheme="minorHAnsi"/>
          <w:spacing w:val="5"/>
        </w:rPr>
        <w:t xml:space="preserve"> </w:t>
      </w:r>
      <w:r w:rsidRPr="00D80C0F">
        <w:rPr>
          <w:rFonts w:cstheme="minorHAnsi"/>
        </w:rPr>
        <w:t>de</w:t>
      </w:r>
      <w:r w:rsidRPr="00D80C0F">
        <w:rPr>
          <w:rFonts w:cstheme="minorHAnsi"/>
          <w:spacing w:val="3"/>
        </w:rPr>
        <w:t xml:space="preserve"> </w:t>
      </w:r>
      <w:r w:rsidRPr="00D80C0F">
        <w:rPr>
          <w:rFonts w:cstheme="minorHAnsi"/>
        </w:rPr>
        <w:t>traitement</w:t>
      </w:r>
      <w:r w:rsidRPr="00D80C0F">
        <w:rPr>
          <w:rFonts w:cstheme="minorHAnsi"/>
          <w:spacing w:val="3"/>
        </w:rPr>
        <w:t xml:space="preserve"> </w:t>
      </w:r>
      <w:r w:rsidRPr="00D80C0F">
        <w:rPr>
          <w:rFonts w:cstheme="minorHAnsi"/>
        </w:rPr>
        <w:t>sont</w:t>
      </w:r>
      <w:r w:rsidRPr="00D80C0F">
        <w:rPr>
          <w:rFonts w:cstheme="minorHAnsi"/>
          <w:spacing w:val="5"/>
        </w:rPr>
        <w:t xml:space="preserve"> </w:t>
      </w:r>
      <w:r w:rsidRPr="00D80C0F">
        <w:rPr>
          <w:rFonts w:cstheme="minorHAnsi"/>
        </w:rPr>
        <w:t>alors</w:t>
      </w:r>
      <w:r w:rsidRPr="00D80C0F">
        <w:rPr>
          <w:rFonts w:cstheme="minorHAnsi"/>
          <w:spacing w:val="3"/>
        </w:rPr>
        <w:t xml:space="preserve"> </w:t>
      </w:r>
      <w:r w:rsidRPr="00D80C0F">
        <w:rPr>
          <w:rFonts w:cstheme="minorHAnsi"/>
        </w:rPr>
        <w:t>initiés</w:t>
      </w:r>
      <w:r w:rsidRPr="00D80C0F">
        <w:rPr>
          <w:rFonts w:cstheme="minorHAnsi"/>
          <w:spacing w:val="2"/>
        </w:rPr>
        <w:t xml:space="preserve"> </w:t>
      </w:r>
      <w:r w:rsidRPr="00D80C0F">
        <w:rPr>
          <w:rFonts w:cstheme="minorHAnsi"/>
        </w:rPr>
        <w:t>dans</w:t>
      </w:r>
      <w:r w:rsidRPr="00D80C0F">
        <w:rPr>
          <w:rFonts w:cstheme="minorHAnsi"/>
          <w:spacing w:val="5"/>
        </w:rPr>
        <w:t xml:space="preserve"> </w:t>
      </w:r>
      <w:r w:rsidRPr="00D80C0F">
        <w:rPr>
          <w:rFonts w:cstheme="minorHAnsi"/>
        </w:rPr>
        <w:t>un</w:t>
      </w:r>
      <w:r w:rsidRPr="00D80C0F">
        <w:rPr>
          <w:rFonts w:cstheme="minorHAnsi"/>
          <w:spacing w:val="1"/>
        </w:rPr>
        <w:t xml:space="preserve"> </w:t>
      </w:r>
      <w:r w:rsidRPr="00D80C0F">
        <w:rPr>
          <w:rFonts w:cstheme="minorHAnsi"/>
        </w:rPr>
        <w:t>délai</w:t>
      </w:r>
      <w:r w:rsidRPr="00D80C0F">
        <w:rPr>
          <w:rFonts w:cstheme="minorHAnsi"/>
          <w:spacing w:val="5"/>
        </w:rPr>
        <w:t xml:space="preserve"> </w:t>
      </w:r>
      <w:r w:rsidRPr="00D80C0F">
        <w:rPr>
          <w:rFonts w:cstheme="minorHAnsi"/>
        </w:rPr>
        <w:t>de</w:t>
      </w:r>
      <w:r w:rsidRPr="00D80C0F">
        <w:rPr>
          <w:rFonts w:cstheme="minorHAnsi"/>
          <w:spacing w:val="-1"/>
        </w:rPr>
        <w:t xml:space="preserve"> </w:t>
      </w:r>
      <w:r w:rsidRPr="00D80C0F">
        <w:rPr>
          <w:rFonts w:cstheme="minorHAnsi"/>
        </w:rPr>
        <w:t>24 heures</w:t>
      </w:r>
      <w:r w:rsidRPr="00D80C0F">
        <w:rPr>
          <w:rFonts w:cstheme="minorHAnsi"/>
          <w:spacing w:val="3"/>
        </w:rPr>
        <w:t xml:space="preserve"> </w:t>
      </w:r>
      <w:r w:rsidRPr="00D80C0F">
        <w:rPr>
          <w:rFonts w:cstheme="minorHAnsi"/>
        </w:rPr>
        <w:t>(jours</w:t>
      </w:r>
      <w:r w:rsidRPr="00D80C0F">
        <w:rPr>
          <w:rFonts w:cstheme="minorHAnsi"/>
          <w:spacing w:val="5"/>
        </w:rPr>
        <w:t xml:space="preserve"> </w:t>
      </w:r>
      <w:r w:rsidRPr="00D80C0F">
        <w:rPr>
          <w:rFonts w:cstheme="minorHAnsi"/>
        </w:rPr>
        <w:t>ouvrables</w:t>
      </w:r>
      <w:r w:rsidRPr="00D80C0F">
        <w:rPr>
          <w:rFonts w:cstheme="minorHAnsi"/>
          <w:spacing w:val="-47"/>
        </w:rPr>
        <w:t xml:space="preserve"> </w:t>
      </w:r>
      <w:r w:rsidRPr="00D80C0F">
        <w:rPr>
          <w:rFonts w:cstheme="minorHAnsi"/>
        </w:rPr>
        <w:t>scolaires).</w:t>
      </w:r>
      <w:r w:rsidRPr="00D80C0F">
        <w:rPr>
          <w:rFonts w:cstheme="minorHAnsi"/>
          <w:spacing w:val="-2"/>
        </w:rPr>
        <w:t xml:space="preserve"> </w:t>
      </w:r>
      <w:r w:rsidRPr="00D80C0F">
        <w:rPr>
          <w:rFonts w:cstheme="minorHAnsi"/>
        </w:rPr>
        <w:t>Un</w:t>
      </w:r>
      <w:r w:rsidRPr="00D80C0F">
        <w:rPr>
          <w:rFonts w:cstheme="minorHAnsi"/>
          <w:spacing w:val="-3"/>
        </w:rPr>
        <w:t xml:space="preserve"> </w:t>
      </w:r>
      <w:r w:rsidRPr="00D80C0F">
        <w:rPr>
          <w:rFonts w:cstheme="minorHAnsi"/>
        </w:rPr>
        <w:t>accusé</w:t>
      </w:r>
      <w:r w:rsidRPr="00D80C0F">
        <w:rPr>
          <w:rFonts w:cstheme="minorHAnsi"/>
          <w:spacing w:val="-2"/>
        </w:rPr>
        <w:t xml:space="preserve"> </w:t>
      </w:r>
      <w:r w:rsidRPr="00D80C0F">
        <w:rPr>
          <w:rFonts w:cstheme="minorHAnsi"/>
        </w:rPr>
        <w:t>de</w:t>
      </w:r>
      <w:r w:rsidRPr="00D80C0F">
        <w:rPr>
          <w:rFonts w:cstheme="minorHAnsi"/>
          <w:spacing w:val="-1"/>
        </w:rPr>
        <w:t xml:space="preserve"> </w:t>
      </w:r>
      <w:r w:rsidRPr="00D80C0F">
        <w:rPr>
          <w:rFonts w:cstheme="minorHAnsi"/>
        </w:rPr>
        <w:t>réception</w:t>
      </w:r>
      <w:r w:rsidRPr="00D80C0F">
        <w:rPr>
          <w:rFonts w:cstheme="minorHAnsi"/>
          <w:spacing w:val="-3"/>
        </w:rPr>
        <w:t xml:space="preserve"> </w:t>
      </w:r>
      <w:r w:rsidRPr="00D80C0F">
        <w:rPr>
          <w:rFonts w:cstheme="minorHAnsi"/>
        </w:rPr>
        <w:t>est</w:t>
      </w:r>
      <w:r w:rsidRPr="00D80C0F">
        <w:rPr>
          <w:rFonts w:cstheme="minorHAnsi"/>
          <w:spacing w:val="-2"/>
        </w:rPr>
        <w:t xml:space="preserve"> </w:t>
      </w:r>
      <w:r w:rsidRPr="00D80C0F">
        <w:rPr>
          <w:rFonts w:cstheme="minorHAnsi"/>
        </w:rPr>
        <w:t>transmis</w:t>
      </w:r>
      <w:r w:rsidRPr="00D80C0F">
        <w:rPr>
          <w:rFonts w:cstheme="minorHAnsi"/>
          <w:spacing w:val="-1"/>
        </w:rPr>
        <w:t xml:space="preserve"> </w:t>
      </w:r>
      <w:r w:rsidRPr="00D80C0F">
        <w:rPr>
          <w:rFonts w:cstheme="minorHAnsi"/>
        </w:rPr>
        <w:t>à</w:t>
      </w:r>
      <w:r w:rsidRPr="00D80C0F">
        <w:rPr>
          <w:rFonts w:cstheme="minorHAnsi"/>
          <w:spacing w:val="-5"/>
        </w:rPr>
        <w:t xml:space="preserve"> </w:t>
      </w:r>
      <w:r w:rsidRPr="00D80C0F">
        <w:rPr>
          <w:rFonts w:cstheme="minorHAnsi"/>
        </w:rPr>
        <w:t>la</w:t>
      </w:r>
      <w:r w:rsidRPr="00D80C0F">
        <w:rPr>
          <w:rFonts w:cstheme="minorHAnsi"/>
          <w:spacing w:val="-2"/>
        </w:rPr>
        <w:t xml:space="preserve"> </w:t>
      </w:r>
      <w:r w:rsidRPr="00D80C0F">
        <w:rPr>
          <w:rFonts w:cstheme="minorHAnsi"/>
        </w:rPr>
        <w:t>personne</w:t>
      </w:r>
      <w:r w:rsidRPr="00D80C0F">
        <w:rPr>
          <w:rFonts w:cstheme="minorHAnsi"/>
          <w:spacing w:val="-1"/>
        </w:rPr>
        <w:t xml:space="preserve"> </w:t>
      </w:r>
      <w:r w:rsidRPr="00D80C0F">
        <w:rPr>
          <w:rFonts w:cstheme="minorHAnsi"/>
        </w:rPr>
        <w:t>à</w:t>
      </w:r>
      <w:r w:rsidRPr="00D80C0F">
        <w:rPr>
          <w:rFonts w:cstheme="minorHAnsi"/>
          <w:spacing w:val="-2"/>
        </w:rPr>
        <w:t xml:space="preserve"> </w:t>
      </w:r>
      <w:r w:rsidRPr="00D80C0F">
        <w:rPr>
          <w:rFonts w:cstheme="minorHAnsi"/>
        </w:rPr>
        <w:t>l’origine</w:t>
      </w:r>
      <w:r w:rsidRPr="00D80C0F">
        <w:rPr>
          <w:rFonts w:cstheme="minorHAnsi"/>
          <w:spacing w:val="-4"/>
        </w:rPr>
        <w:t xml:space="preserve"> </w:t>
      </w:r>
      <w:r w:rsidRPr="00D80C0F">
        <w:rPr>
          <w:rFonts w:cstheme="minorHAnsi"/>
        </w:rPr>
        <w:t>du</w:t>
      </w:r>
      <w:r w:rsidRPr="00D80C0F">
        <w:rPr>
          <w:rFonts w:cstheme="minorHAnsi"/>
          <w:spacing w:val="-2"/>
        </w:rPr>
        <w:t xml:space="preserve"> </w:t>
      </w:r>
      <w:r w:rsidRPr="00D80C0F">
        <w:rPr>
          <w:rFonts w:cstheme="minorHAnsi"/>
        </w:rPr>
        <w:t>signalement</w:t>
      </w:r>
      <w:r w:rsidRPr="00D80C0F">
        <w:rPr>
          <w:rFonts w:cstheme="minorHAnsi"/>
          <w:spacing w:val="-2"/>
        </w:rPr>
        <w:t xml:space="preserve"> </w:t>
      </w:r>
      <w:r w:rsidRPr="00D80C0F">
        <w:rPr>
          <w:rFonts w:cstheme="minorHAnsi"/>
        </w:rPr>
        <w:t>dans</w:t>
      </w:r>
      <w:r w:rsidRPr="00D80C0F">
        <w:rPr>
          <w:rFonts w:cstheme="minorHAnsi"/>
          <w:spacing w:val="-5"/>
        </w:rPr>
        <w:t xml:space="preserve"> </w:t>
      </w:r>
      <w:r w:rsidRPr="00D80C0F">
        <w:rPr>
          <w:rFonts w:cstheme="minorHAnsi"/>
        </w:rPr>
        <w:t>ce</w:t>
      </w:r>
      <w:r w:rsidRPr="00D80C0F">
        <w:rPr>
          <w:rFonts w:cstheme="minorHAnsi"/>
          <w:spacing w:val="-1"/>
        </w:rPr>
        <w:t xml:space="preserve"> </w:t>
      </w:r>
      <w:r w:rsidRPr="00D80C0F">
        <w:rPr>
          <w:rFonts w:cstheme="minorHAnsi"/>
        </w:rPr>
        <w:t>délai.</w:t>
      </w:r>
    </w:p>
    <w:p w14:paraId="75C6BADA" w14:textId="77777777" w:rsidR="00AA7216" w:rsidRPr="00D80C0F" w:rsidRDefault="002377A3">
      <w:pPr>
        <w:jc w:val="both"/>
        <w:rPr>
          <w:rFonts w:cstheme="minorHAnsi"/>
        </w:rPr>
      </w:pPr>
      <w:r w:rsidRPr="00D80C0F">
        <w:rPr>
          <w:rFonts w:cstheme="minorHAnsi"/>
        </w:rPr>
        <w:t>La</w:t>
      </w:r>
      <w:r w:rsidRPr="00D80C0F">
        <w:rPr>
          <w:rFonts w:cstheme="minorHAnsi"/>
          <w:spacing w:val="44"/>
        </w:rPr>
        <w:t xml:space="preserve"> </w:t>
      </w:r>
      <w:r w:rsidRPr="00D80C0F">
        <w:rPr>
          <w:rFonts w:cstheme="minorHAnsi"/>
        </w:rPr>
        <w:t>procédure</w:t>
      </w:r>
      <w:r w:rsidRPr="00D80C0F">
        <w:rPr>
          <w:rFonts w:cstheme="minorHAnsi"/>
          <w:spacing w:val="45"/>
        </w:rPr>
        <w:t xml:space="preserve"> </w:t>
      </w:r>
      <w:r w:rsidRPr="00D80C0F">
        <w:rPr>
          <w:rFonts w:cstheme="minorHAnsi"/>
        </w:rPr>
        <w:t>prévoit,</w:t>
      </w:r>
      <w:r w:rsidRPr="00D80C0F">
        <w:rPr>
          <w:rFonts w:cstheme="minorHAnsi"/>
          <w:spacing w:val="43"/>
        </w:rPr>
        <w:t xml:space="preserve"> </w:t>
      </w:r>
      <w:r w:rsidRPr="00D80C0F">
        <w:rPr>
          <w:rFonts w:cstheme="minorHAnsi"/>
        </w:rPr>
        <w:t>si</w:t>
      </w:r>
      <w:r w:rsidRPr="00D80C0F">
        <w:rPr>
          <w:rFonts w:cstheme="minorHAnsi"/>
          <w:spacing w:val="44"/>
        </w:rPr>
        <w:t xml:space="preserve"> </w:t>
      </w:r>
      <w:r w:rsidRPr="00D80C0F">
        <w:rPr>
          <w:rFonts w:cstheme="minorHAnsi"/>
        </w:rPr>
        <w:t>cela</w:t>
      </w:r>
      <w:r w:rsidRPr="00D80C0F">
        <w:rPr>
          <w:rFonts w:cstheme="minorHAnsi"/>
          <w:spacing w:val="44"/>
        </w:rPr>
        <w:t xml:space="preserve"> </w:t>
      </w:r>
      <w:r w:rsidRPr="00D80C0F">
        <w:rPr>
          <w:rFonts w:cstheme="minorHAnsi"/>
        </w:rPr>
        <w:t>s’avère</w:t>
      </w:r>
      <w:r w:rsidRPr="00D80C0F">
        <w:rPr>
          <w:rFonts w:cstheme="minorHAnsi"/>
          <w:spacing w:val="45"/>
        </w:rPr>
        <w:t xml:space="preserve"> </w:t>
      </w:r>
      <w:r w:rsidRPr="00D80C0F">
        <w:rPr>
          <w:rFonts w:cstheme="minorHAnsi"/>
        </w:rPr>
        <w:t>nécessaire,</w:t>
      </w:r>
      <w:r w:rsidRPr="00D80C0F">
        <w:rPr>
          <w:rFonts w:cstheme="minorHAnsi"/>
          <w:spacing w:val="43"/>
        </w:rPr>
        <w:t xml:space="preserve"> </w:t>
      </w:r>
      <w:r w:rsidRPr="00D80C0F">
        <w:rPr>
          <w:rFonts w:cstheme="minorHAnsi"/>
        </w:rPr>
        <w:t>des</w:t>
      </w:r>
      <w:r w:rsidRPr="00D80C0F">
        <w:rPr>
          <w:rFonts w:cstheme="minorHAnsi"/>
          <w:spacing w:val="44"/>
        </w:rPr>
        <w:t xml:space="preserve"> </w:t>
      </w:r>
      <w:r w:rsidRPr="00D80C0F">
        <w:rPr>
          <w:rFonts w:cstheme="minorHAnsi"/>
        </w:rPr>
        <w:t>entretiens</w:t>
      </w:r>
      <w:r w:rsidRPr="00D80C0F">
        <w:rPr>
          <w:rFonts w:cstheme="minorHAnsi"/>
          <w:spacing w:val="43"/>
        </w:rPr>
        <w:t xml:space="preserve"> </w:t>
      </w:r>
      <w:r w:rsidRPr="00D80C0F">
        <w:rPr>
          <w:rFonts w:cstheme="minorHAnsi"/>
        </w:rPr>
        <w:t>menés</w:t>
      </w:r>
      <w:r w:rsidRPr="00D80C0F">
        <w:rPr>
          <w:rFonts w:cstheme="minorHAnsi"/>
          <w:spacing w:val="42"/>
        </w:rPr>
        <w:t xml:space="preserve"> </w:t>
      </w:r>
      <w:r w:rsidRPr="00D80C0F">
        <w:rPr>
          <w:rFonts w:cstheme="minorHAnsi"/>
        </w:rPr>
        <w:t>par</w:t>
      </w:r>
      <w:r w:rsidRPr="00D80C0F">
        <w:rPr>
          <w:rFonts w:cstheme="minorHAnsi"/>
          <w:spacing w:val="44"/>
        </w:rPr>
        <w:t xml:space="preserve"> </w:t>
      </w:r>
      <w:r w:rsidRPr="00D80C0F">
        <w:rPr>
          <w:rFonts w:cstheme="minorHAnsi"/>
        </w:rPr>
        <w:t>un</w:t>
      </w:r>
      <w:r w:rsidRPr="00D80C0F">
        <w:rPr>
          <w:rFonts w:cstheme="minorHAnsi"/>
          <w:spacing w:val="45"/>
        </w:rPr>
        <w:t xml:space="preserve"> </w:t>
      </w:r>
      <w:r w:rsidRPr="00D80C0F">
        <w:rPr>
          <w:rFonts w:cstheme="minorHAnsi"/>
        </w:rPr>
        <w:t>membre</w:t>
      </w:r>
      <w:r w:rsidRPr="00D80C0F">
        <w:rPr>
          <w:rFonts w:cstheme="minorHAnsi"/>
          <w:spacing w:val="42"/>
        </w:rPr>
        <w:t xml:space="preserve"> </w:t>
      </w:r>
      <w:r w:rsidRPr="00D80C0F">
        <w:rPr>
          <w:rFonts w:cstheme="minorHAnsi"/>
        </w:rPr>
        <w:t>de</w:t>
      </w:r>
      <w:r w:rsidRPr="00D80C0F">
        <w:rPr>
          <w:rFonts w:cstheme="minorHAnsi"/>
          <w:spacing w:val="45"/>
        </w:rPr>
        <w:t xml:space="preserve"> </w:t>
      </w:r>
      <w:r w:rsidRPr="00D80C0F">
        <w:rPr>
          <w:rFonts w:cstheme="minorHAnsi"/>
        </w:rPr>
        <w:t>l’équipe</w:t>
      </w:r>
      <w:r w:rsidRPr="00D80C0F">
        <w:rPr>
          <w:rFonts w:cstheme="minorHAnsi"/>
          <w:spacing w:val="-46"/>
        </w:rPr>
        <w:t xml:space="preserve"> </w:t>
      </w:r>
      <w:r w:rsidRPr="00D80C0F">
        <w:rPr>
          <w:rFonts w:cstheme="minorHAnsi"/>
        </w:rPr>
        <w:t>éducative</w:t>
      </w:r>
      <w:r w:rsidRPr="00D80C0F">
        <w:rPr>
          <w:rFonts w:cstheme="minorHAnsi"/>
          <w:spacing w:val="-5"/>
        </w:rPr>
        <w:t xml:space="preserve"> </w:t>
      </w:r>
      <w:r w:rsidRPr="00D80C0F">
        <w:rPr>
          <w:rFonts w:cstheme="minorHAnsi"/>
        </w:rPr>
        <w:t>mandaté</w:t>
      </w:r>
      <w:r w:rsidRPr="00D80C0F">
        <w:rPr>
          <w:rFonts w:cstheme="minorHAnsi"/>
          <w:spacing w:val="-1"/>
        </w:rPr>
        <w:t xml:space="preserve"> </w:t>
      </w:r>
      <w:r w:rsidRPr="00D80C0F">
        <w:rPr>
          <w:rFonts w:cstheme="minorHAnsi"/>
        </w:rPr>
        <w:t>afin</w:t>
      </w:r>
      <w:r w:rsidRPr="00D80C0F">
        <w:rPr>
          <w:rFonts w:cstheme="minorHAnsi"/>
          <w:spacing w:val="-4"/>
        </w:rPr>
        <w:t xml:space="preserve"> </w:t>
      </w:r>
      <w:r w:rsidRPr="00D80C0F">
        <w:rPr>
          <w:rFonts w:cstheme="minorHAnsi"/>
        </w:rPr>
        <w:t>de</w:t>
      </w:r>
      <w:r w:rsidRPr="00D80C0F">
        <w:rPr>
          <w:rFonts w:cstheme="minorHAnsi"/>
          <w:spacing w:val="-4"/>
        </w:rPr>
        <w:t xml:space="preserve"> </w:t>
      </w:r>
      <w:r w:rsidRPr="00D80C0F">
        <w:rPr>
          <w:rFonts w:cstheme="minorHAnsi"/>
        </w:rPr>
        <w:t>déterminer</w:t>
      </w:r>
      <w:r w:rsidRPr="00D80C0F">
        <w:rPr>
          <w:rFonts w:cstheme="minorHAnsi"/>
          <w:spacing w:val="-4"/>
        </w:rPr>
        <w:t xml:space="preserve"> </w:t>
      </w:r>
      <w:r w:rsidRPr="00D80C0F">
        <w:rPr>
          <w:rFonts w:cstheme="minorHAnsi"/>
        </w:rPr>
        <w:t>si</w:t>
      </w:r>
      <w:r w:rsidRPr="00D80C0F">
        <w:rPr>
          <w:rFonts w:cstheme="minorHAnsi"/>
          <w:spacing w:val="-2"/>
        </w:rPr>
        <w:t xml:space="preserve"> </w:t>
      </w:r>
      <w:r w:rsidRPr="00D80C0F">
        <w:rPr>
          <w:rFonts w:cstheme="minorHAnsi"/>
        </w:rPr>
        <w:t>les</w:t>
      </w:r>
      <w:r w:rsidRPr="00D80C0F">
        <w:rPr>
          <w:rFonts w:cstheme="minorHAnsi"/>
          <w:spacing w:val="-3"/>
        </w:rPr>
        <w:t xml:space="preserve"> </w:t>
      </w:r>
      <w:r w:rsidRPr="00D80C0F">
        <w:rPr>
          <w:rFonts w:cstheme="minorHAnsi"/>
        </w:rPr>
        <w:t>faits</w:t>
      </w:r>
      <w:r w:rsidRPr="00D80C0F">
        <w:rPr>
          <w:rFonts w:cstheme="minorHAnsi"/>
          <w:spacing w:val="-4"/>
        </w:rPr>
        <w:t xml:space="preserve"> </w:t>
      </w:r>
      <w:r w:rsidRPr="00D80C0F">
        <w:rPr>
          <w:rFonts w:cstheme="minorHAnsi"/>
        </w:rPr>
        <w:t>entrent</w:t>
      </w:r>
      <w:r w:rsidRPr="00D80C0F">
        <w:rPr>
          <w:rFonts w:cstheme="minorHAnsi"/>
          <w:spacing w:val="-2"/>
        </w:rPr>
        <w:t xml:space="preserve"> </w:t>
      </w:r>
      <w:r w:rsidRPr="00D80C0F">
        <w:rPr>
          <w:rFonts w:cstheme="minorHAnsi"/>
        </w:rPr>
        <w:t>bien</w:t>
      </w:r>
      <w:r w:rsidRPr="00D80C0F">
        <w:rPr>
          <w:rFonts w:cstheme="minorHAnsi"/>
          <w:spacing w:val="-3"/>
        </w:rPr>
        <w:t xml:space="preserve"> </w:t>
      </w:r>
      <w:r w:rsidRPr="00D80C0F">
        <w:rPr>
          <w:rFonts w:cstheme="minorHAnsi"/>
        </w:rPr>
        <w:t>dans</w:t>
      </w:r>
      <w:r w:rsidRPr="00D80C0F">
        <w:rPr>
          <w:rFonts w:cstheme="minorHAnsi"/>
          <w:spacing w:val="1"/>
        </w:rPr>
        <w:t xml:space="preserve"> </w:t>
      </w:r>
      <w:r w:rsidRPr="00D80C0F">
        <w:rPr>
          <w:rFonts w:cstheme="minorHAnsi"/>
        </w:rPr>
        <w:t>le</w:t>
      </w:r>
      <w:r w:rsidRPr="00D80C0F">
        <w:rPr>
          <w:rFonts w:cstheme="minorHAnsi"/>
          <w:spacing w:val="-5"/>
        </w:rPr>
        <w:t xml:space="preserve"> </w:t>
      </w:r>
      <w:r w:rsidRPr="00D80C0F">
        <w:rPr>
          <w:rFonts w:cstheme="minorHAnsi"/>
        </w:rPr>
        <w:t>champ</w:t>
      </w:r>
      <w:r w:rsidRPr="00D80C0F">
        <w:rPr>
          <w:rFonts w:cstheme="minorHAnsi"/>
          <w:spacing w:val="-3"/>
        </w:rPr>
        <w:t xml:space="preserve"> </w:t>
      </w:r>
      <w:r w:rsidRPr="00D80C0F">
        <w:rPr>
          <w:rFonts w:cstheme="minorHAnsi"/>
        </w:rPr>
        <w:t>du</w:t>
      </w:r>
      <w:r w:rsidRPr="00D80C0F">
        <w:rPr>
          <w:rFonts w:cstheme="minorHAnsi"/>
          <w:spacing w:val="-5"/>
        </w:rPr>
        <w:t xml:space="preserve"> </w:t>
      </w:r>
      <w:r w:rsidRPr="00D80C0F">
        <w:rPr>
          <w:rFonts w:cstheme="minorHAnsi"/>
        </w:rPr>
        <w:t>(cyber)</w:t>
      </w:r>
      <w:r w:rsidRPr="00D80C0F">
        <w:rPr>
          <w:rFonts w:cstheme="minorHAnsi"/>
          <w:spacing w:val="-1"/>
        </w:rPr>
        <w:t xml:space="preserve"> </w:t>
      </w:r>
      <w:r w:rsidRPr="00D80C0F">
        <w:rPr>
          <w:rFonts w:cstheme="minorHAnsi"/>
        </w:rPr>
        <w:t>harcèlement.</w:t>
      </w:r>
    </w:p>
    <w:p w14:paraId="63FB2F16" w14:textId="77777777" w:rsidR="00AA7216" w:rsidRPr="00D80C0F" w:rsidRDefault="002377A3">
      <w:pPr>
        <w:jc w:val="both"/>
        <w:rPr>
          <w:rFonts w:cstheme="minorHAnsi"/>
          <w:spacing w:val="-3"/>
        </w:rPr>
      </w:pPr>
      <w:r w:rsidRPr="00D80C0F">
        <w:rPr>
          <w:rFonts w:cstheme="minorHAnsi"/>
        </w:rPr>
        <w:t>En</w:t>
      </w:r>
      <w:r w:rsidRPr="00D80C0F">
        <w:rPr>
          <w:rFonts w:cstheme="minorHAnsi"/>
          <w:spacing w:val="-11"/>
        </w:rPr>
        <w:t xml:space="preserve"> </w:t>
      </w:r>
      <w:r w:rsidRPr="00D80C0F">
        <w:rPr>
          <w:rFonts w:cstheme="minorHAnsi"/>
        </w:rPr>
        <w:t>cas</w:t>
      </w:r>
      <w:r w:rsidRPr="00D80C0F">
        <w:rPr>
          <w:rFonts w:cstheme="minorHAnsi"/>
          <w:spacing w:val="-9"/>
        </w:rPr>
        <w:t xml:space="preserve"> </w:t>
      </w:r>
      <w:r w:rsidRPr="00D80C0F">
        <w:rPr>
          <w:rFonts w:cstheme="minorHAnsi"/>
        </w:rPr>
        <w:t>de</w:t>
      </w:r>
      <w:r w:rsidRPr="00D80C0F">
        <w:rPr>
          <w:rFonts w:cstheme="minorHAnsi"/>
          <w:spacing w:val="-8"/>
        </w:rPr>
        <w:t xml:space="preserve"> </w:t>
      </w:r>
      <w:r w:rsidRPr="00D80C0F">
        <w:rPr>
          <w:rFonts w:cstheme="minorHAnsi"/>
        </w:rPr>
        <w:t>(cyber)harcèlement</w:t>
      </w:r>
      <w:r w:rsidRPr="00D80C0F">
        <w:rPr>
          <w:rFonts w:cstheme="minorHAnsi"/>
          <w:spacing w:val="-8"/>
        </w:rPr>
        <w:t xml:space="preserve"> </w:t>
      </w:r>
      <w:r w:rsidRPr="00D80C0F">
        <w:rPr>
          <w:rFonts w:cstheme="minorHAnsi"/>
        </w:rPr>
        <w:t>avéré,</w:t>
      </w:r>
      <w:r w:rsidRPr="00D80C0F">
        <w:rPr>
          <w:rFonts w:cstheme="minorHAnsi"/>
          <w:spacing w:val="-9"/>
        </w:rPr>
        <w:t xml:space="preserve"> </w:t>
      </w:r>
      <w:r w:rsidRPr="00D80C0F">
        <w:rPr>
          <w:rFonts w:cstheme="minorHAnsi"/>
        </w:rPr>
        <w:t>le</w:t>
      </w:r>
      <w:r w:rsidRPr="00D80C0F">
        <w:rPr>
          <w:rFonts w:cstheme="minorHAnsi"/>
          <w:spacing w:val="-9"/>
        </w:rPr>
        <w:t xml:space="preserve"> </w:t>
      </w:r>
      <w:r w:rsidRPr="00D80C0F">
        <w:rPr>
          <w:rFonts w:cstheme="minorHAnsi"/>
        </w:rPr>
        <w:t>dossier</w:t>
      </w:r>
      <w:r w:rsidRPr="00D80C0F">
        <w:rPr>
          <w:rFonts w:cstheme="minorHAnsi"/>
          <w:spacing w:val="-9"/>
        </w:rPr>
        <w:t xml:space="preserve"> </w:t>
      </w:r>
      <w:r w:rsidRPr="00D80C0F">
        <w:rPr>
          <w:rFonts w:cstheme="minorHAnsi"/>
        </w:rPr>
        <w:t>est</w:t>
      </w:r>
      <w:r w:rsidRPr="00D80C0F">
        <w:rPr>
          <w:rFonts w:cstheme="minorHAnsi"/>
          <w:spacing w:val="-8"/>
        </w:rPr>
        <w:t xml:space="preserve"> </w:t>
      </w:r>
      <w:r w:rsidRPr="00D80C0F">
        <w:rPr>
          <w:rFonts w:cstheme="minorHAnsi"/>
        </w:rPr>
        <w:t>pris</w:t>
      </w:r>
      <w:r w:rsidRPr="00D80C0F">
        <w:rPr>
          <w:rFonts w:cstheme="minorHAnsi"/>
          <w:spacing w:val="-12"/>
        </w:rPr>
        <w:t xml:space="preserve"> </w:t>
      </w:r>
      <w:r w:rsidRPr="00D80C0F">
        <w:rPr>
          <w:rFonts w:cstheme="minorHAnsi"/>
        </w:rPr>
        <w:t>en</w:t>
      </w:r>
      <w:r w:rsidRPr="00D80C0F">
        <w:rPr>
          <w:rFonts w:cstheme="minorHAnsi"/>
          <w:spacing w:val="-10"/>
        </w:rPr>
        <w:t xml:space="preserve"> </w:t>
      </w:r>
      <w:r w:rsidRPr="00D80C0F">
        <w:rPr>
          <w:rFonts w:cstheme="minorHAnsi"/>
        </w:rPr>
        <w:t>charge</w:t>
      </w:r>
      <w:r w:rsidRPr="00D80C0F">
        <w:rPr>
          <w:rFonts w:cstheme="minorHAnsi"/>
          <w:spacing w:val="-8"/>
        </w:rPr>
        <w:t xml:space="preserve"> </w:t>
      </w:r>
      <w:r w:rsidRPr="00D80C0F">
        <w:rPr>
          <w:rFonts w:cstheme="minorHAnsi"/>
        </w:rPr>
        <w:t>par</w:t>
      </w:r>
      <w:r w:rsidRPr="00D80C0F">
        <w:rPr>
          <w:rFonts w:cstheme="minorHAnsi"/>
          <w:spacing w:val="-9"/>
        </w:rPr>
        <w:t xml:space="preserve"> </w:t>
      </w:r>
      <w:r w:rsidRPr="00D80C0F">
        <w:rPr>
          <w:rFonts w:cstheme="minorHAnsi"/>
        </w:rPr>
        <w:t>la</w:t>
      </w:r>
      <w:r w:rsidRPr="00D80C0F">
        <w:rPr>
          <w:rFonts w:cstheme="minorHAnsi"/>
          <w:spacing w:val="-9"/>
        </w:rPr>
        <w:t xml:space="preserve"> </w:t>
      </w:r>
      <w:r w:rsidRPr="00D80C0F">
        <w:rPr>
          <w:rFonts w:cstheme="minorHAnsi"/>
        </w:rPr>
        <w:t>direction</w:t>
      </w:r>
      <w:r w:rsidRPr="00D80C0F">
        <w:rPr>
          <w:rFonts w:cstheme="minorHAnsi"/>
          <w:spacing w:val="-10"/>
        </w:rPr>
        <w:t xml:space="preserve"> </w:t>
      </w:r>
      <w:r w:rsidRPr="00D80C0F">
        <w:rPr>
          <w:rFonts w:cstheme="minorHAnsi"/>
        </w:rPr>
        <w:t>de</w:t>
      </w:r>
      <w:r w:rsidRPr="00D80C0F">
        <w:rPr>
          <w:rFonts w:cstheme="minorHAnsi"/>
          <w:spacing w:val="-9"/>
        </w:rPr>
        <w:t xml:space="preserve"> </w:t>
      </w:r>
      <w:r w:rsidRPr="00D80C0F">
        <w:rPr>
          <w:rFonts w:cstheme="minorHAnsi"/>
        </w:rPr>
        <w:t>l’école</w:t>
      </w:r>
      <w:r w:rsidRPr="00D80C0F">
        <w:rPr>
          <w:rFonts w:cstheme="minorHAnsi"/>
          <w:spacing w:val="-8"/>
        </w:rPr>
        <w:t xml:space="preserve"> </w:t>
      </w:r>
      <w:r w:rsidRPr="00D80C0F">
        <w:rPr>
          <w:rFonts w:cstheme="minorHAnsi"/>
        </w:rPr>
        <w:t>ou</w:t>
      </w:r>
      <w:r w:rsidRPr="00D80C0F">
        <w:rPr>
          <w:rFonts w:cstheme="minorHAnsi"/>
          <w:spacing w:val="-10"/>
        </w:rPr>
        <w:t xml:space="preserve"> </w:t>
      </w:r>
      <w:r w:rsidRPr="00D80C0F">
        <w:rPr>
          <w:rFonts w:cstheme="minorHAnsi"/>
        </w:rPr>
        <w:t>son</w:t>
      </w:r>
      <w:r w:rsidRPr="00D80C0F">
        <w:rPr>
          <w:rFonts w:cstheme="minorHAnsi"/>
          <w:spacing w:val="-10"/>
        </w:rPr>
        <w:t xml:space="preserve"> </w:t>
      </w:r>
      <w:r w:rsidRPr="00D80C0F">
        <w:rPr>
          <w:rFonts w:cstheme="minorHAnsi"/>
        </w:rPr>
        <w:t>délégué</w:t>
      </w:r>
      <w:r w:rsidRPr="00D80C0F">
        <w:rPr>
          <w:rFonts w:cstheme="minorHAnsi"/>
          <w:spacing w:val="-47"/>
        </w:rPr>
        <w:t xml:space="preserve"> </w:t>
      </w:r>
      <w:r w:rsidRPr="00D80C0F">
        <w:rPr>
          <w:rFonts w:cstheme="minorHAnsi"/>
        </w:rPr>
        <w:t>qui</w:t>
      </w:r>
      <w:r w:rsidRPr="00D80C0F">
        <w:rPr>
          <w:rFonts w:cstheme="minorHAnsi"/>
          <w:spacing w:val="-1"/>
        </w:rPr>
        <w:t xml:space="preserve"> </w:t>
      </w:r>
      <w:r w:rsidRPr="00D80C0F">
        <w:rPr>
          <w:rFonts w:cstheme="minorHAnsi"/>
        </w:rPr>
        <w:t>peut,</w:t>
      </w:r>
      <w:r w:rsidRPr="00D80C0F">
        <w:rPr>
          <w:rFonts w:cstheme="minorHAnsi"/>
          <w:spacing w:val="-1"/>
        </w:rPr>
        <w:t xml:space="preserve"> </w:t>
      </w:r>
      <w:r w:rsidRPr="00D80C0F">
        <w:rPr>
          <w:rFonts w:cstheme="minorHAnsi"/>
        </w:rPr>
        <w:t>si nécessaire, faire</w:t>
      </w:r>
      <w:r w:rsidRPr="00D80C0F">
        <w:rPr>
          <w:rFonts w:cstheme="minorHAnsi"/>
          <w:spacing w:val="1"/>
        </w:rPr>
        <w:t xml:space="preserve"> </w:t>
      </w:r>
      <w:r w:rsidRPr="00D80C0F">
        <w:rPr>
          <w:rFonts w:cstheme="minorHAnsi"/>
        </w:rPr>
        <w:t>appel</w:t>
      </w:r>
      <w:r w:rsidRPr="00D80C0F">
        <w:rPr>
          <w:rFonts w:cstheme="minorHAnsi"/>
          <w:spacing w:val="-1"/>
        </w:rPr>
        <w:t xml:space="preserve"> </w:t>
      </w:r>
      <w:r w:rsidRPr="00D80C0F">
        <w:rPr>
          <w:rFonts w:cstheme="minorHAnsi"/>
        </w:rPr>
        <w:t>à</w:t>
      </w:r>
      <w:r w:rsidRPr="00D80C0F">
        <w:rPr>
          <w:rFonts w:cstheme="minorHAnsi"/>
          <w:spacing w:val="-1"/>
        </w:rPr>
        <w:t xml:space="preserve"> </w:t>
      </w:r>
      <w:r w:rsidRPr="00D80C0F">
        <w:rPr>
          <w:rFonts w:cstheme="minorHAnsi"/>
        </w:rPr>
        <w:t>des</w:t>
      </w:r>
      <w:r w:rsidRPr="00D80C0F">
        <w:rPr>
          <w:rFonts w:cstheme="minorHAnsi"/>
          <w:spacing w:val="1"/>
        </w:rPr>
        <w:t xml:space="preserve"> </w:t>
      </w:r>
      <w:r w:rsidRPr="00D80C0F">
        <w:rPr>
          <w:rFonts w:cstheme="minorHAnsi"/>
        </w:rPr>
        <w:t>intervenants</w:t>
      </w:r>
      <w:r w:rsidRPr="00D80C0F">
        <w:rPr>
          <w:rFonts w:cstheme="minorHAnsi"/>
          <w:spacing w:val="-5"/>
        </w:rPr>
        <w:t xml:space="preserve"> </w:t>
      </w:r>
      <w:r w:rsidRPr="00D80C0F">
        <w:rPr>
          <w:rFonts w:cstheme="minorHAnsi"/>
        </w:rPr>
        <w:t>externes</w:t>
      </w:r>
      <w:r w:rsidRPr="00D80C0F">
        <w:rPr>
          <w:rFonts w:cstheme="minorHAnsi"/>
          <w:spacing w:val="1"/>
        </w:rPr>
        <w:t xml:space="preserve"> </w:t>
      </w:r>
      <w:r w:rsidRPr="00D80C0F">
        <w:rPr>
          <w:rFonts w:cstheme="minorHAnsi"/>
        </w:rPr>
        <w:t>habilités.</w:t>
      </w:r>
      <w:r w:rsidRPr="00D80C0F">
        <w:rPr>
          <w:rFonts w:cstheme="minorHAnsi"/>
          <w:spacing w:val="-3"/>
        </w:rPr>
        <w:t xml:space="preserve"> </w:t>
      </w:r>
    </w:p>
    <w:p w14:paraId="364A3C6E" w14:textId="77777777" w:rsidR="00AA7216" w:rsidRPr="00D80C0F" w:rsidRDefault="002377A3">
      <w:pPr>
        <w:jc w:val="both"/>
        <w:rPr>
          <w:rFonts w:cstheme="minorHAnsi"/>
          <w:b/>
          <w:lang w:val="fr-FR"/>
        </w:rPr>
      </w:pPr>
      <w:r w:rsidRPr="00D80C0F">
        <w:rPr>
          <w:rFonts w:cstheme="minorHAnsi"/>
          <w:b/>
          <w:lang w:val="fr-FR"/>
        </w:rPr>
        <w:t xml:space="preserve">4. Procédure </w:t>
      </w:r>
    </w:p>
    <w:p w14:paraId="58FD0ED8" w14:textId="77777777" w:rsidR="009E17A2" w:rsidRPr="00D80C0F" w:rsidRDefault="009E17A2" w:rsidP="009E17A2">
      <w:pPr>
        <w:spacing w:after="0"/>
        <w:jc w:val="both"/>
        <w:rPr>
          <w:rFonts w:cstheme="minorHAnsi"/>
          <w:lang w:val="fr-FR"/>
        </w:rPr>
      </w:pPr>
      <w:r w:rsidRPr="00D80C0F">
        <w:rPr>
          <w:rFonts w:cstheme="minorHAnsi"/>
          <w:lang w:val="fr-FR"/>
        </w:rPr>
        <w:lastRenderedPageBreak/>
        <w:t xml:space="preserve">Dans le cadre de la lutte contre le harcèlement et le cyber-harcèlement, l'école met en place une procédure rigoureuse pour garantir un environnement scolaire serein et respectueux. </w:t>
      </w:r>
    </w:p>
    <w:p w14:paraId="7F2F47DC" w14:textId="77777777" w:rsidR="009E17A2" w:rsidRPr="00D80C0F" w:rsidRDefault="009E17A2" w:rsidP="00FB2AAF">
      <w:pPr>
        <w:rPr>
          <w:rFonts w:cstheme="minorHAnsi"/>
          <w:lang w:val="fr-FR"/>
        </w:rPr>
      </w:pPr>
      <w:r w:rsidRPr="00D80C0F">
        <w:rPr>
          <w:rFonts w:cstheme="minorHAnsi"/>
          <w:lang w:val="fr-FR"/>
        </w:rPr>
        <w:t xml:space="preserve">En cas de suspicion de harcèlement ou de cyber-harcèlement, toute victime ou témoin doit immédiatement signaler les faits à un membre du personnel éducatif (enseignant, directeur, etc.). </w:t>
      </w:r>
    </w:p>
    <w:p w14:paraId="53E4C97E" w14:textId="77777777" w:rsidR="009E17A2" w:rsidRPr="00D80C0F" w:rsidRDefault="009E17A2" w:rsidP="00FB2AAF">
      <w:pPr>
        <w:rPr>
          <w:rFonts w:cstheme="minorHAnsi"/>
          <w:lang w:val="fr-FR"/>
        </w:rPr>
      </w:pPr>
      <w:r w:rsidRPr="00D80C0F">
        <w:rPr>
          <w:rFonts w:cstheme="minorHAnsi"/>
          <w:lang w:val="fr-FR"/>
        </w:rPr>
        <w:t>Une enquête discrète et impartiale est menée afin de comprendre la situation et d'identifier les responsables. Des mesures adaptées sont prises pour protéger la victime et sanctionner les comportements inappropriés, en veillant à la confidentialité des informations et à la sécurité des élèves concernés. Des actions de sensibilisation et de prévention sont régulièrement organisées, et des accompagnements spécifiques sont proposés aux victimes, ainsi qu'aux auteurs de harcèlement, pour les aider à comprendre et rectifier leur comportement. Les parents sont informés tout au long de la procédure, dans le respect de la législation en vigueur.</w:t>
      </w:r>
    </w:p>
    <w:p w14:paraId="0B12C94F" w14:textId="77777777" w:rsidR="00AA7216" w:rsidRPr="00D80C0F" w:rsidRDefault="002377A3" w:rsidP="009E17A2">
      <w:pPr>
        <w:keepNext/>
        <w:keepLines/>
        <w:spacing w:before="120" w:after="240"/>
        <w:jc w:val="both"/>
        <w:outlineLvl w:val="0"/>
        <w:rPr>
          <w:rFonts w:eastAsiaTheme="majorEastAsia" w:cstheme="minorHAnsi"/>
          <w:b/>
          <w:color w:val="2E74B5" w:themeColor="accent1" w:themeShade="BF"/>
          <w:sz w:val="32"/>
          <w:szCs w:val="32"/>
        </w:rPr>
      </w:pPr>
      <w:bookmarkStart w:id="170" w:name="_Toc220325474"/>
      <w:r w:rsidRPr="00D80C0F">
        <w:rPr>
          <w:rFonts w:eastAsiaTheme="majorEastAsia" w:cstheme="minorHAnsi"/>
          <w:b/>
          <w:color w:val="2E74B5" w:themeColor="accent1" w:themeShade="BF"/>
          <w:sz w:val="32"/>
          <w:szCs w:val="32"/>
        </w:rPr>
        <w:t>Chapitre XII</w:t>
      </w:r>
      <w:bookmarkEnd w:id="170"/>
    </w:p>
    <w:p w14:paraId="6AC189B4" w14:textId="77777777" w:rsidR="00AA7216" w:rsidRPr="00D80C0F" w:rsidRDefault="002377A3">
      <w:pPr>
        <w:keepNext/>
        <w:keepLines/>
        <w:spacing w:before="120" w:after="240"/>
        <w:jc w:val="both"/>
        <w:outlineLvl w:val="0"/>
        <w:rPr>
          <w:rFonts w:eastAsiaTheme="majorEastAsia" w:cstheme="minorHAnsi"/>
          <w:b/>
          <w:color w:val="2E74B5" w:themeColor="accent1" w:themeShade="BF"/>
          <w:sz w:val="32"/>
          <w:szCs w:val="32"/>
        </w:rPr>
      </w:pPr>
      <w:bookmarkStart w:id="171" w:name="_Toc220325475"/>
      <w:r w:rsidRPr="00DD17CA">
        <w:rPr>
          <w:rFonts w:eastAsiaTheme="majorEastAsia" w:cstheme="minorHAnsi"/>
          <w:b/>
          <w:color w:val="2E74B5" w:themeColor="accent1" w:themeShade="BF"/>
          <w:sz w:val="32"/>
          <w:szCs w:val="32"/>
          <w:highlight w:val="green"/>
        </w:rPr>
        <w:t>Sécurité-hygiène</w:t>
      </w:r>
      <w:bookmarkEnd w:id="171"/>
      <w:r w:rsidRPr="00D80C0F">
        <w:rPr>
          <w:rFonts w:eastAsiaTheme="majorEastAsia" w:cstheme="minorHAnsi"/>
          <w:b/>
          <w:color w:val="2E74B5" w:themeColor="accent1" w:themeShade="BF"/>
          <w:sz w:val="32"/>
          <w:szCs w:val="32"/>
        </w:rPr>
        <w:t xml:space="preserve"> </w:t>
      </w:r>
    </w:p>
    <w:p w14:paraId="1DCCAC76" w14:textId="77777777" w:rsidR="009E17A2" w:rsidRPr="00D80C0F" w:rsidRDefault="009E17A2" w:rsidP="004E3143">
      <w:pPr>
        <w:contextualSpacing/>
        <w:jc w:val="both"/>
        <w:rPr>
          <w:rFonts w:cstheme="minorHAnsi"/>
          <w:highlight w:val="green"/>
        </w:rPr>
      </w:pPr>
    </w:p>
    <w:p w14:paraId="5000FE30" w14:textId="77777777" w:rsidR="004E3143" w:rsidRPr="00D80C0F" w:rsidRDefault="004E3143" w:rsidP="004E3143">
      <w:pPr>
        <w:pStyle w:val="Titre3"/>
        <w:rPr>
          <w:rFonts w:asciiTheme="minorHAnsi" w:hAnsiTheme="minorHAnsi" w:cstheme="minorHAnsi"/>
        </w:rPr>
      </w:pPr>
      <w:bookmarkStart w:id="172" w:name="_Toc220325476"/>
      <w:r w:rsidRPr="00D80C0F">
        <w:rPr>
          <w:rFonts w:asciiTheme="minorHAnsi" w:hAnsiTheme="minorHAnsi" w:cstheme="minorHAnsi"/>
        </w:rPr>
        <w:t>Détérioration, perte ou vol d’objets ou de matériel</w:t>
      </w:r>
      <w:bookmarkEnd w:id="172"/>
      <w:r w:rsidRPr="00D80C0F">
        <w:rPr>
          <w:rFonts w:asciiTheme="minorHAnsi" w:hAnsiTheme="minorHAnsi" w:cstheme="minorHAnsi"/>
        </w:rPr>
        <w:t xml:space="preserve"> </w:t>
      </w:r>
    </w:p>
    <w:p w14:paraId="512450AD" w14:textId="77777777" w:rsidR="004E3143" w:rsidRPr="00D80C0F" w:rsidRDefault="004E3143" w:rsidP="004E3143">
      <w:pPr>
        <w:jc w:val="both"/>
        <w:rPr>
          <w:rFonts w:cstheme="minorHAnsi"/>
        </w:rPr>
      </w:pPr>
      <w:r w:rsidRPr="00D80C0F">
        <w:rPr>
          <w:rFonts w:cstheme="minorHAnsi"/>
        </w:rPr>
        <w:t>Les élèves peuvent être tenus pour responsables des dégâts occasionnés par eux aux bâtiments, au matériel et au mobilier. Leurs parents ou la personne responsable pourront être tenus de procéder à la réparation du dommage subi ou, à défaut, de prendre en charge le coût financier de la remise en état des biens et des installations. Les élèves, aidés si nécessaire par leurs parents ou par la personne responsable, sont tenus d’être attentifs aux effets personnels et au matériel qu’ils apportent à l’école. Dans la mesure du possible ces objets sont marqués du nom de l’élève. La responsabilité de l’école ne couvre en aucun cas la perte, le vol ou les dommages causés aux objets personnels.</w:t>
      </w:r>
    </w:p>
    <w:p w14:paraId="7937E37F" w14:textId="77777777" w:rsidR="004E3143" w:rsidRPr="00D80C0F" w:rsidRDefault="004E3143" w:rsidP="004E3143">
      <w:pPr>
        <w:pStyle w:val="Titre3"/>
        <w:rPr>
          <w:rFonts w:asciiTheme="minorHAnsi" w:hAnsiTheme="minorHAnsi" w:cstheme="minorHAnsi"/>
        </w:rPr>
      </w:pPr>
      <w:bookmarkStart w:id="173" w:name="_Toc220325477"/>
      <w:r w:rsidRPr="00D80C0F">
        <w:rPr>
          <w:rFonts w:asciiTheme="minorHAnsi" w:hAnsiTheme="minorHAnsi" w:cstheme="minorHAnsi"/>
        </w:rPr>
        <w:t>Maladie</w:t>
      </w:r>
      <w:bookmarkEnd w:id="173"/>
      <w:r w:rsidRPr="00D80C0F">
        <w:rPr>
          <w:rFonts w:asciiTheme="minorHAnsi" w:hAnsiTheme="minorHAnsi" w:cstheme="minorHAnsi"/>
        </w:rPr>
        <w:t xml:space="preserve"> </w:t>
      </w:r>
    </w:p>
    <w:p w14:paraId="701F797E" w14:textId="77777777" w:rsidR="004E3143" w:rsidRPr="00D80C0F" w:rsidRDefault="004E3143" w:rsidP="004E3143">
      <w:pPr>
        <w:jc w:val="both"/>
        <w:rPr>
          <w:rFonts w:cstheme="minorHAnsi"/>
        </w:rPr>
      </w:pPr>
      <w:r w:rsidRPr="00D80C0F">
        <w:rPr>
          <w:rFonts w:cstheme="minorHAnsi"/>
        </w:rPr>
        <w:t>Les parents gardent à domicile les enfants malades et consultent un médecin si nécessaire. Si un élève présente des symptômes de maladie à son arrivée à l’école ou durant la journée scolaire, la direction ou son délégué en informe les parents. Lorsque l’élève n’est plus en mesure de suivre les cours et que la maladie semble contagieuse, les parents viennent le chercher dans les plus brefs délais.</w:t>
      </w:r>
    </w:p>
    <w:p w14:paraId="0284C872" w14:textId="77777777" w:rsidR="004E3143" w:rsidRPr="00D80C0F" w:rsidRDefault="004E3143" w:rsidP="004E3143">
      <w:pPr>
        <w:pStyle w:val="Titre3"/>
        <w:rPr>
          <w:rFonts w:asciiTheme="minorHAnsi" w:hAnsiTheme="minorHAnsi" w:cstheme="minorHAnsi"/>
        </w:rPr>
      </w:pPr>
      <w:bookmarkStart w:id="174" w:name="_Toc220325478"/>
      <w:r w:rsidRPr="00D80C0F">
        <w:rPr>
          <w:rFonts w:asciiTheme="minorHAnsi" w:hAnsiTheme="minorHAnsi" w:cstheme="minorHAnsi"/>
        </w:rPr>
        <w:t>Maladie transmissible</w:t>
      </w:r>
      <w:bookmarkEnd w:id="174"/>
      <w:r w:rsidRPr="00D80C0F">
        <w:rPr>
          <w:rFonts w:asciiTheme="minorHAnsi" w:hAnsiTheme="minorHAnsi" w:cstheme="minorHAnsi"/>
        </w:rPr>
        <w:t xml:space="preserve"> </w:t>
      </w:r>
    </w:p>
    <w:p w14:paraId="3B0A5FA8" w14:textId="77777777" w:rsidR="004E3143" w:rsidRPr="00D80C0F" w:rsidRDefault="004E3143" w:rsidP="004E3143">
      <w:pPr>
        <w:jc w:val="both"/>
        <w:rPr>
          <w:rFonts w:cstheme="minorHAnsi"/>
        </w:rPr>
      </w:pPr>
      <w:r w:rsidRPr="00D80C0F">
        <w:rPr>
          <w:rFonts w:cstheme="minorHAnsi"/>
        </w:rPr>
        <w:t>Les parents informent la direction ou son délégué lorsque leur enfant est atteint d’une maladie contagieuse diagnostiquée par un médecin. La liste des maladies contagieuses est disponible auprès du CPMS.</w:t>
      </w:r>
    </w:p>
    <w:p w14:paraId="18048A40" w14:textId="77777777" w:rsidR="004E3143" w:rsidRPr="00D80C0F" w:rsidRDefault="004E3143" w:rsidP="004E3143">
      <w:pPr>
        <w:spacing w:after="0"/>
        <w:jc w:val="both"/>
        <w:rPr>
          <w:rFonts w:cstheme="minorHAnsi"/>
          <w:b/>
          <w:bCs/>
        </w:rPr>
      </w:pPr>
    </w:p>
    <w:p w14:paraId="0138780B" w14:textId="77777777" w:rsidR="004E3143" w:rsidRPr="00D80C0F" w:rsidRDefault="004E3143" w:rsidP="004E3143">
      <w:pPr>
        <w:pStyle w:val="Titre3"/>
        <w:rPr>
          <w:rFonts w:asciiTheme="minorHAnsi" w:hAnsiTheme="minorHAnsi" w:cstheme="minorHAnsi"/>
        </w:rPr>
      </w:pPr>
      <w:bookmarkStart w:id="175" w:name="_Toc220325479"/>
      <w:r w:rsidRPr="00D80C0F">
        <w:rPr>
          <w:rFonts w:asciiTheme="minorHAnsi" w:hAnsiTheme="minorHAnsi" w:cstheme="minorHAnsi"/>
        </w:rPr>
        <w:t>À qui signaler la prise d’un médicament autorisée par un médecin ?</w:t>
      </w:r>
      <w:bookmarkEnd w:id="175"/>
      <w:r w:rsidRPr="00D80C0F">
        <w:rPr>
          <w:rFonts w:asciiTheme="minorHAnsi" w:hAnsiTheme="minorHAnsi" w:cstheme="minorHAnsi"/>
        </w:rPr>
        <w:t xml:space="preserve"> </w:t>
      </w:r>
    </w:p>
    <w:p w14:paraId="6E61F9B6" w14:textId="77777777" w:rsidR="004E3143" w:rsidRPr="00D80C0F" w:rsidRDefault="004E3143" w:rsidP="004E3143">
      <w:pPr>
        <w:jc w:val="both"/>
        <w:rPr>
          <w:rFonts w:cstheme="minorHAnsi"/>
        </w:rPr>
      </w:pPr>
      <w:r w:rsidRPr="00D80C0F">
        <w:rPr>
          <w:rFonts w:cstheme="minorHAnsi"/>
        </w:rPr>
        <w:t>Si un élève doit impérativement prendre un médicament pendant les heures de classe, la procédure suivante doit être respectée :</w:t>
      </w:r>
    </w:p>
    <w:p w14:paraId="3FB5B268" w14:textId="77777777" w:rsidR="004E3143" w:rsidRPr="00D80C0F" w:rsidRDefault="004E3143" w:rsidP="004E3143">
      <w:pPr>
        <w:jc w:val="both"/>
        <w:rPr>
          <w:rFonts w:cstheme="minorHAnsi"/>
        </w:rPr>
      </w:pPr>
      <w:r w:rsidRPr="00D80C0F">
        <w:rPr>
          <w:rFonts w:cstheme="minorHAnsi"/>
        </w:rPr>
        <w:t>-les parents fournissent une ordonnance signée par le médecin, précisant le(s) médicament(s) à administrer, son nom, les doses et les horaires ;</w:t>
      </w:r>
    </w:p>
    <w:p w14:paraId="388A0564" w14:textId="77777777" w:rsidR="004E3143" w:rsidRPr="00D80C0F" w:rsidRDefault="004E3143" w:rsidP="004E3143">
      <w:pPr>
        <w:jc w:val="both"/>
        <w:rPr>
          <w:rFonts w:cstheme="minorHAnsi"/>
        </w:rPr>
      </w:pPr>
      <w:r w:rsidRPr="00D80C0F">
        <w:rPr>
          <w:rFonts w:cstheme="minorHAnsi"/>
        </w:rPr>
        <w:t>-ils joignent un document portant leur consentement spécifique pour l’administration du traitement ;</w:t>
      </w:r>
    </w:p>
    <w:p w14:paraId="21FD9D5B" w14:textId="77777777" w:rsidR="004E3143" w:rsidRPr="00D80C0F" w:rsidRDefault="004E3143" w:rsidP="004E3143">
      <w:pPr>
        <w:jc w:val="both"/>
        <w:rPr>
          <w:rFonts w:cstheme="minorHAnsi"/>
        </w:rPr>
      </w:pPr>
      <w:r w:rsidRPr="00D80C0F">
        <w:rPr>
          <w:rFonts w:cstheme="minorHAnsi"/>
        </w:rPr>
        <w:lastRenderedPageBreak/>
        <w:t>-le médicament est remis au titulaire, dans son emballage d’origine.</w:t>
      </w:r>
    </w:p>
    <w:p w14:paraId="198A5F3D" w14:textId="77777777" w:rsidR="004E3143" w:rsidRPr="00D80C0F" w:rsidRDefault="004E3143" w:rsidP="004E3143">
      <w:pPr>
        <w:jc w:val="both"/>
        <w:rPr>
          <w:rFonts w:cstheme="minorHAnsi"/>
        </w:rPr>
      </w:pPr>
      <w:r w:rsidRPr="00D80C0F">
        <w:rPr>
          <w:rFonts w:cstheme="minorHAnsi"/>
        </w:rPr>
        <w:t>Il est rappelé que le personnel enseignant ne dispose d’aucune compétence particulière en matière de dispensation de médicaments. Cette procédure est donc strictement réservée aux cas où la prise de médicaments pendant les heures d’école est indispensable. Il doit s’agir de situations exceptionnelles.</w:t>
      </w:r>
    </w:p>
    <w:p w14:paraId="6C745CF5" w14:textId="77777777" w:rsidR="004E3143" w:rsidRPr="00D80C0F" w:rsidRDefault="004E3143" w:rsidP="004E3143">
      <w:pPr>
        <w:pStyle w:val="Titre3"/>
        <w:rPr>
          <w:rFonts w:asciiTheme="minorHAnsi" w:hAnsiTheme="minorHAnsi" w:cstheme="minorHAnsi"/>
        </w:rPr>
      </w:pPr>
      <w:bookmarkStart w:id="176" w:name="_Toc220325480"/>
      <w:r w:rsidRPr="00D80C0F">
        <w:rPr>
          <w:rFonts w:asciiTheme="minorHAnsi" w:hAnsiTheme="minorHAnsi" w:cstheme="minorHAnsi"/>
        </w:rPr>
        <w:t>Allergie</w:t>
      </w:r>
      <w:bookmarkEnd w:id="176"/>
      <w:r w:rsidRPr="00D80C0F">
        <w:rPr>
          <w:rFonts w:asciiTheme="minorHAnsi" w:hAnsiTheme="minorHAnsi" w:cstheme="minorHAnsi"/>
        </w:rPr>
        <w:t xml:space="preserve"> </w:t>
      </w:r>
    </w:p>
    <w:p w14:paraId="471F0CE1" w14:textId="77777777" w:rsidR="004E3143" w:rsidRPr="00D80C0F" w:rsidRDefault="004E3143" w:rsidP="004E3143">
      <w:pPr>
        <w:contextualSpacing/>
        <w:jc w:val="both"/>
        <w:rPr>
          <w:rFonts w:cstheme="minorHAnsi"/>
        </w:rPr>
      </w:pPr>
      <w:r w:rsidRPr="00D80C0F">
        <w:rPr>
          <w:rFonts w:cstheme="minorHAnsi"/>
        </w:rPr>
        <w:t>À l’inscription, ou lors de la découverte d’une allergie chez un enfant, les parents en informent la direction ou l’infirmier afin de permettre une prise en charge adaptée. Si une procédure d’urgence est définie, elle doit être communiquée à l’école, accompagnée du traitement nécessaire. La fiche de prise en charge des besoins médicaux spécifiques est complétée et la prescription médicale annexée.</w:t>
      </w:r>
    </w:p>
    <w:p w14:paraId="0D3DE08B" w14:textId="77777777" w:rsidR="004E3143" w:rsidRPr="00D80C0F" w:rsidRDefault="004E3143" w:rsidP="004E3143">
      <w:pPr>
        <w:contextualSpacing/>
        <w:jc w:val="both"/>
        <w:rPr>
          <w:rFonts w:cstheme="minorHAnsi"/>
        </w:rPr>
      </w:pPr>
    </w:p>
    <w:p w14:paraId="19DBEEF1" w14:textId="77777777" w:rsidR="004E3143" w:rsidRPr="00D80C0F" w:rsidRDefault="004E3143" w:rsidP="004E3143">
      <w:pPr>
        <w:pStyle w:val="Titre3"/>
        <w:rPr>
          <w:rFonts w:asciiTheme="minorHAnsi" w:hAnsiTheme="minorHAnsi" w:cstheme="minorHAnsi"/>
        </w:rPr>
      </w:pPr>
      <w:bookmarkStart w:id="177" w:name="_Toc220325481"/>
      <w:r w:rsidRPr="00D80C0F">
        <w:rPr>
          <w:rFonts w:asciiTheme="minorHAnsi" w:hAnsiTheme="minorHAnsi" w:cstheme="minorHAnsi"/>
        </w:rPr>
        <w:t>Poux</w:t>
      </w:r>
      <w:bookmarkEnd w:id="177"/>
      <w:r w:rsidRPr="00D80C0F">
        <w:rPr>
          <w:rFonts w:asciiTheme="minorHAnsi" w:hAnsiTheme="minorHAnsi" w:cstheme="minorHAnsi"/>
        </w:rPr>
        <w:t xml:space="preserve"> </w:t>
      </w:r>
    </w:p>
    <w:p w14:paraId="256A611A" w14:textId="77777777" w:rsidR="004E3143" w:rsidRPr="00D80C0F" w:rsidRDefault="004E3143" w:rsidP="004E3143">
      <w:pPr>
        <w:contextualSpacing/>
        <w:jc w:val="both"/>
        <w:rPr>
          <w:rFonts w:cstheme="minorHAnsi"/>
        </w:rPr>
      </w:pPr>
      <w:r w:rsidRPr="00D80C0F">
        <w:rPr>
          <w:rFonts w:cstheme="minorHAnsi"/>
        </w:rPr>
        <w:t>L’élève atteint de pédiculose persistante malgré les recommandations du centre PMS est évincé pour une période maximale de 3 jours. Le retour à l’école est conditionné à la présentation d’un certificat médical attestant l’absence de poux ou au passage préalable de l’élève au centre PMS.</w:t>
      </w:r>
    </w:p>
    <w:p w14:paraId="7D1BFC35" w14:textId="77777777" w:rsidR="004E3143" w:rsidRPr="00D80C0F" w:rsidRDefault="004E3143" w:rsidP="004E3143">
      <w:pPr>
        <w:contextualSpacing/>
        <w:jc w:val="both"/>
        <w:rPr>
          <w:rFonts w:cstheme="minorHAnsi"/>
        </w:rPr>
      </w:pPr>
      <w:r w:rsidRPr="00D80C0F">
        <w:rPr>
          <w:rFonts w:cstheme="minorHAnsi"/>
        </w:rPr>
        <w:t>Les élèves suivent les instructions du personnel de l’école, chargé d’appliquer les procédures d’urgence internes. L’établissement organise régulièrement des exercices de sécurité afin de préparer les élèves et le personnel à d’éventuelles situations d’urgence.</w:t>
      </w:r>
    </w:p>
    <w:p w14:paraId="35A76E52" w14:textId="77777777" w:rsidR="004E3143" w:rsidRPr="00D80C0F" w:rsidRDefault="004E3143" w:rsidP="004E3143">
      <w:pPr>
        <w:contextualSpacing/>
        <w:jc w:val="both"/>
        <w:rPr>
          <w:rFonts w:cstheme="minorHAnsi"/>
        </w:rPr>
      </w:pPr>
    </w:p>
    <w:p w14:paraId="73401D5F" w14:textId="77777777" w:rsidR="004E3143" w:rsidRPr="00D80C0F" w:rsidRDefault="004E3143" w:rsidP="004E3143">
      <w:pPr>
        <w:pStyle w:val="Titre3"/>
        <w:rPr>
          <w:rFonts w:asciiTheme="minorHAnsi" w:hAnsiTheme="minorHAnsi" w:cstheme="minorHAnsi"/>
        </w:rPr>
      </w:pPr>
      <w:bookmarkStart w:id="178" w:name="_Toc220325482"/>
      <w:r w:rsidRPr="00D80C0F">
        <w:rPr>
          <w:rFonts w:asciiTheme="minorHAnsi" w:hAnsiTheme="minorHAnsi" w:cstheme="minorHAnsi"/>
        </w:rPr>
        <w:t>Exercices incendie</w:t>
      </w:r>
      <w:bookmarkEnd w:id="178"/>
    </w:p>
    <w:p w14:paraId="7DB3C0B1" w14:textId="77777777" w:rsidR="004E3143" w:rsidRPr="00D80C0F" w:rsidRDefault="004E3143" w:rsidP="004E3143">
      <w:pPr>
        <w:contextualSpacing/>
        <w:jc w:val="both"/>
        <w:rPr>
          <w:rFonts w:cstheme="minorHAnsi"/>
        </w:rPr>
      </w:pPr>
      <w:r w:rsidRPr="00D80C0F">
        <w:rPr>
          <w:rFonts w:cstheme="minorHAnsi"/>
        </w:rPr>
        <w:t>Trois exercices incendie sont programmés au cours de l’année scolaire. Ces simulations sont essentielles pour s’assurer que les élèves et le personnel savent comment réagir en cas d’urgence. Lors de ces exercices, chacun doit connaître les procédures à suivre afin d’évacuer l’école rapidement et en toute sécurité.</w:t>
      </w:r>
    </w:p>
    <w:p w14:paraId="73F437D0" w14:textId="77777777" w:rsidR="004E3143" w:rsidRPr="00D80C0F" w:rsidRDefault="004E3143" w:rsidP="004E3143">
      <w:pPr>
        <w:contextualSpacing/>
        <w:jc w:val="both"/>
        <w:rPr>
          <w:rFonts w:cstheme="minorHAnsi"/>
        </w:rPr>
      </w:pPr>
      <w:r w:rsidRPr="00D80C0F">
        <w:rPr>
          <w:rFonts w:cstheme="minorHAnsi"/>
        </w:rPr>
        <w:t>-Sensibilisation aux consignes de sécurité : les élèves apprennent les sorties de secours, les points de rassemblement et les gestes à adopter en cas d’incendie.</w:t>
      </w:r>
    </w:p>
    <w:p w14:paraId="7B0E2DF4" w14:textId="77777777" w:rsidR="004E3143" w:rsidRPr="00D80C0F" w:rsidRDefault="004E3143" w:rsidP="004E3143">
      <w:pPr>
        <w:contextualSpacing/>
        <w:jc w:val="both"/>
        <w:rPr>
          <w:rFonts w:cstheme="minorHAnsi"/>
        </w:rPr>
      </w:pPr>
      <w:r w:rsidRPr="00D80C0F">
        <w:rPr>
          <w:rFonts w:cstheme="minorHAnsi"/>
        </w:rPr>
        <w:t>-Alerte et réponse rapide : dès que l’alarme retentit, les élèves évacuent calmement et rapidement l’école, en suivant les instructions de leurs enseignants.</w:t>
      </w:r>
    </w:p>
    <w:p w14:paraId="6A05F288" w14:textId="77777777" w:rsidR="004E3143" w:rsidRPr="00D80C0F" w:rsidRDefault="004E3143" w:rsidP="004E3143">
      <w:pPr>
        <w:contextualSpacing/>
        <w:jc w:val="both"/>
        <w:rPr>
          <w:rFonts w:cstheme="minorHAnsi"/>
        </w:rPr>
      </w:pPr>
      <w:r w:rsidRPr="00D80C0F">
        <w:rPr>
          <w:rFonts w:cstheme="minorHAnsi"/>
        </w:rPr>
        <w:t>-Vérification de l’évacuation : à la fin de l’exercice, un bilan est réalisé pour s’assurer que tout le monde a bien évacué ; des ajustements peuvent être apportés si nécessaire.</w:t>
      </w:r>
    </w:p>
    <w:p w14:paraId="01364638" w14:textId="77777777" w:rsidR="004E3143" w:rsidRPr="00D80C0F" w:rsidRDefault="004E3143" w:rsidP="004E3143">
      <w:pPr>
        <w:contextualSpacing/>
        <w:jc w:val="both"/>
        <w:rPr>
          <w:rFonts w:cstheme="minorHAnsi"/>
        </w:rPr>
      </w:pPr>
    </w:p>
    <w:p w14:paraId="1A307AA8" w14:textId="77777777" w:rsidR="004E3143" w:rsidRPr="00D80C0F" w:rsidRDefault="004E3143" w:rsidP="004E3143">
      <w:pPr>
        <w:pStyle w:val="Titre3"/>
        <w:rPr>
          <w:rFonts w:asciiTheme="minorHAnsi" w:hAnsiTheme="minorHAnsi" w:cstheme="minorHAnsi"/>
        </w:rPr>
      </w:pPr>
      <w:bookmarkStart w:id="179" w:name="_Toc220325483"/>
      <w:r w:rsidRPr="00D80C0F">
        <w:rPr>
          <w:rFonts w:asciiTheme="minorHAnsi" w:hAnsiTheme="minorHAnsi" w:cstheme="minorHAnsi"/>
        </w:rPr>
        <w:t>Alerte SEVESO, nucléaire</w:t>
      </w:r>
      <w:bookmarkEnd w:id="179"/>
    </w:p>
    <w:p w14:paraId="50DE4E3B" w14:textId="77777777" w:rsidR="004E3143" w:rsidRPr="00D80C0F" w:rsidRDefault="004E3143" w:rsidP="004E3143">
      <w:pPr>
        <w:contextualSpacing/>
        <w:jc w:val="both"/>
        <w:rPr>
          <w:rFonts w:cstheme="minorHAnsi"/>
        </w:rPr>
      </w:pPr>
      <w:r w:rsidRPr="00D80C0F">
        <w:rPr>
          <w:rFonts w:cstheme="minorHAnsi"/>
        </w:rPr>
        <w:t xml:space="preserve">Il n’y a aucune centrale nucléaire ou entreprise SEVESO dans le périmètre de l’école. Cependant, l’école est équipée pour faire face à toute éventualité. </w:t>
      </w:r>
    </w:p>
    <w:p w14:paraId="7B6C128C" w14:textId="77777777" w:rsidR="004E3143" w:rsidRPr="00D80C0F" w:rsidRDefault="004E3143" w:rsidP="004E3143">
      <w:pPr>
        <w:contextualSpacing/>
        <w:jc w:val="both"/>
        <w:rPr>
          <w:rFonts w:cstheme="minorHAnsi"/>
        </w:rPr>
      </w:pPr>
    </w:p>
    <w:p w14:paraId="7C107699" w14:textId="77777777" w:rsidR="004E3143" w:rsidRPr="00D80C0F" w:rsidRDefault="004E3143" w:rsidP="004E3143">
      <w:pPr>
        <w:pStyle w:val="Titre3"/>
        <w:rPr>
          <w:rFonts w:asciiTheme="minorHAnsi" w:hAnsiTheme="minorHAnsi" w:cstheme="minorHAnsi"/>
        </w:rPr>
      </w:pPr>
      <w:bookmarkStart w:id="180" w:name="_Toc220325484"/>
      <w:r w:rsidRPr="00D80C0F">
        <w:rPr>
          <w:rFonts w:asciiTheme="minorHAnsi" w:hAnsiTheme="minorHAnsi" w:cstheme="minorHAnsi"/>
        </w:rPr>
        <w:t>Auprès de qui introduire une déclaration d’accident, de vol … ?</w:t>
      </w:r>
      <w:bookmarkEnd w:id="180"/>
    </w:p>
    <w:p w14:paraId="1EA2C199" w14:textId="77777777" w:rsidR="004E3143" w:rsidRPr="00D80C0F" w:rsidRDefault="004E3143" w:rsidP="004E3143">
      <w:pPr>
        <w:contextualSpacing/>
        <w:jc w:val="both"/>
        <w:rPr>
          <w:rFonts w:cstheme="minorHAnsi"/>
        </w:rPr>
      </w:pPr>
      <w:r w:rsidRPr="00D80C0F">
        <w:rPr>
          <w:rFonts w:cstheme="minorHAnsi"/>
        </w:rPr>
        <w:t>Tout accident survenu à l’école, lors des activités scolaires ou durant les trajets aller-retour, ainsi que tout incident de vol ou de perte d’objets personnels, doit être immédiatement signalé à la direction de l’école.</w:t>
      </w:r>
    </w:p>
    <w:p w14:paraId="64E9C15A" w14:textId="77777777" w:rsidR="004E3143" w:rsidRPr="00D80C0F" w:rsidRDefault="004E3143" w:rsidP="004E3143">
      <w:pPr>
        <w:spacing w:before="100" w:beforeAutospacing="1" w:after="100" w:afterAutospacing="1" w:line="240" w:lineRule="auto"/>
        <w:rPr>
          <w:rFonts w:cstheme="minorHAnsi"/>
        </w:rPr>
      </w:pPr>
    </w:p>
    <w:p w14:paraId="4E5FD6AA" w14:textId="77777777" w:rsidR="00AA7216" w:rsidRPr="00D80C0F" w:rsidRDefault="002377A3">
      <w:pPr>
        <w:rPr>
          <w:rFonts w:cstheme="minorHAnsi"/>
          <w:b/>
          <w:sz w:val="28"/>
        </w:rPr>
      </w:pPr>
      <w:r w:rsidRPr="00D80C0F">
        <w:rPr>
          <w:rFonts w:cstheme="minorHAnsi"/>
          <w:b/>
          <w:sz w:val="28"/>
        </w:rPr>
        <w:br w:type="page" w:clear="all"/>
      </w:r>
    </w:p>
    <w:p w14:paraId="4DBB1EB5" w14:textId="77777777" w:rsidR="00AA7216" w:rsidRPr="00D80C0F" w:rsidRDefault="002377A3">
      <w:pPr>
        <w:keepNext/>
        <w:keepLines/>
        <w:spacing w:before="240" w:after="0"/>
        <w:outlineLvl w:val="0"/>
        <w:rPr>
          <w:rFonts w:eastAsiaTheme="majorEastAsia" w:cstheme="minorHAnsi"/>
          <w:b/>
          <w:color w:val="2E74B5" w:themeColor="accent1" w:themeShade="BF"/>
          <w:sz w:val="28"/>
          <w:szCs w:val="32"/>
        </w:rPr>
      </w:pPr>
      <w:bookmarkStart w:id="181" w:name="_Toc220325485"/>
      <w:r w:rsidRPr="00D80C0F">
        <w:rPr>
          <w:rFonts w:eastAsiaTheme="majorEastAsia" w:cstheme="minorHAnsi"/>
          <w:b/>
          <w:color w:val="2E74B5" w:themeColor="accent1" w:themeShade="BF"/>
          <w:sz w:val="28"/>
          <w:szCs w:val="32"/>
        </w:rPr>
        <w:lastRenderedPageBreak/>
        <w:t>Annexes</w:t>
      </w:r>
      <w:bookmarkEnd w:id="181"/>
    </w:p>
    <w:p w14:paraId="1E95F5A0" w14:textId="77777777" w:rsidR="00AA7216" w:rsidRPr="00D80C0F" w:rsidRDefault="00AA7216">
      <w:pPr>
        <w:rPr>
          <w:rFonts w:cstheme="minorHAnsi"/>
        </w:rPr>
      </w:pPr>
    </w:p>
    <w:p w14:paraId="79FCB5DE" w14:textId="77777777" w:rsidR="00D80C0F" w:rsidRPr="000A1D33" w:rsidRDefault="00D80C0F" w:rsidP="00D80C0F">
      <w:r w:rsidRPr="00D5633A">
        <w:rPr>
          <w:rFonts w:ascii="Arial" w:hAnsi="Arial" w:cs="Arial"/>
          <w:sz w:val="32"/>
          <w:szCs w:val="32"/>
        </w:rPr>
        <w:t>TALON À REMETTRE AU TITULAIRE DE VOTRE ENFANT</w:t>
      </w:r>
    </w:p>
    <w:p w14:paraId="6ED9EF12" w14:textId="77777777" w:rsidR="00D80C0F" w:rsidRPr="004D1A84" w:rsidRDefault="00D80C0F" w:rsidP="00D80C0F">
      <w:pPr>
        <w:rPr>
          <w:rFonts w:ascii="Arial" w:hAnsi="Arial" w:cs="Arial"/>
          <w:sz w:val="28"/>
          <w:szCs w:val="28"/>
        </w:rPr>
      </w:pPr>
    </w:p>
    <w:p w14:paraId="39B57542" w14:textId="77777777" w:rsidR="00D80C0F" w:rsidRPr="004D1A84" w:rsidRDefault="00D80C0F" w:rsidP="00D80C0F">
      <w:pPr>
        <w:rPr>
          <w:rFonts w:ascii="Arial" w:hAnsi="Arial" w:cs="Arial"/>
          <w:sz w:val="28"/>
          <w:szCs w:val="28"/>
        </w:rPr>
      </w:pPr>
    </w:p>
    <w:p w14:paraId="0160383A" w14:textId="77777777" w:rsidR="00D80C0F" w:rsidRPr="004D1A84" w:rsidRDefault="00D80C0F" w:rsidP="00D80C0F">
      <w:pPr>
        <w:rPr>
          <w:rFonts w:ascii="Arial" w:hAnsi="Arial" w:cs="Arial"/>
          <w:sz w:val="28"/>
          <w:szCs w:val="28"/>
        </w:rPr>
      </w:pPr>
      <w:r w:rsidRPr="004D1A84">
        <w:rPr>
          <w:rFonts w:ascii="Arial" w:hAnsi="Arial" w:cs="Arial"/>
          <w:sz w:val="28"/>
          <w:szCs w:val="28"/>
        </w:rPr>
        <w:t xml:space="preserve">Année scolaire : ....................................... </w:t>
      </w:r>
    </w:p>
    <w:p w14:paraId="6359B4FA" w14:textId="77777777" w:rsidR="00D80C0F" w:rsidRPr="004D1A84" w:rsidRDefault="00D80C0F" w:rsidP="00D80C0F">
      <w:pPr>
        <w:rPr>
          <w:rFonts w:ascii="Arial" w:hAnsi="Arial" w:cs="Arial"/>
          <w:sz w:val="28"/>
          <w:szCs w:val="28"/>
        </w:rPr>
      </w:pPr>
      <w:r w:rsidRPr="004D1A84">
        <w:rPr>
          <w:rFonts w:ascii="Arial" w:hAnsi="Arial" w:cs="Arial"/>
          <w:sz w:val="28"/>
          <w:szCs w:val="28"/>
        </w:rPr>
        <w:t xml:space="preserve">Nom et prénom de l'élève : ................................................................. </w:t>
      </w:r>
    </w:p>
    <w:p w14:paraId="0380C599" w14:textId="77777777" w:rsidR="00D80C0F" w:rsidRPr="004D1A84" w:rsidRDefault="00D80C0F" w:rsidP="00D80C0F">
      <w:pPr>
        <w:rPr>
          <w:rFonts w:ascii="Arial" w:hAnsi="Arial" w:cs="Arial"/>
          <w:sz w:val="28"/>
          <w:szCs w:val="28"/>
        </w:rPr>
      </w:pPr>
      <w:r w:rsidRPr="004D1A84">
        <w:rPr>
          <w:rFonts w:ascii="Arial" w:hAnsi="Arial" w:cs="Arial"/>
          <w:sz w:val="28"/>
          <w:szCs w:val="28"/>
        </w:rPr>
        <w:t xml:space="preserve">Classe : ............................... </w:t>
      </w:r>
    </w:p>
    <w:p w14:paraId="7E29374D" w14:textId="77777777" w:rsidR="00D80C0F" w:rsidRPr="004D1A84" w:rsidRDefault="00D80C0F" w:rsidP="00D80C0F">
      <w:pPr>
        <w:rPr>
          <w:rFonts w:ascii="Arial" w:hAnsi="Arial" w:cs="Arial"/>
          <w:sz w:val="28"/>
          <w:szCs w:val="28"/>
        </w:rPr>
      </w:pPr>
      <w:r w:rsidRPr="004D1A84">
        <w:rPr>
          <w:rFonts w:ascii="Arial" w:hAnsi="Arial" w:cs="Arial"/>
          <w:sz w:val="28"/>
          <w:szCs w:val="28"/>
        </w:rPr>
        <w:t xml:space="preserve">Nom et prénom du responsable légal : ............................................... </w:t>
      </w:r>
    </w:p>
    <w:p w14:paraId="0E3B7212" w14:textId="77777777" w:rsidR="00D80C0F" w:rsidRPr="004D1A84" w:rsidRDefault="00D80C0F" w:rsidP="00D80C0F">
      <w:pPr>
        <w:rPr>
          <w:rFonts w:ascii="Arial" w:hAnsi="Arial" w:cs="Arial"/>
          <w:sz w:val="28"/>
          <w:szCs w:val="28"/>
        </w:rPr>
      </w:pPr>
    </w:p>
    <w:p w14:paraId="1993E200" w14:textId="77777777" w:rsidR="00D80C0F" w:rsidRPr="004D1A84" w:rsidRDefault="00D80C0F" w:rsidP="00D80C0F">
      <w:pPr>
        <w:rPr>
          <w:rFonts w:ascii="Arial" w:hAnsi="Arial" w:cs="Arial"/>
          <w:sz w:val="28"/>
          <w:szCs w:val="28"/>
        </w:rPr>
      </w:pPr>
      <w:r w:rsidRPr="004D1A84">
        <w:rPr>
          <w:rFonts w:ascii="Arial" w:hAnsi="Arial" w:cs="Arial"/>
          <w:sz w:val="28"/>
          <w:szCs w:val="28"/>
        </w:rPr>
        <w:t>Je soussigné, parent ou responsable légal de l’élève, déclare avoir pris connaissance des présentes dispositions du ROI de l’école fondamentale « La petite école dans la prairie » annexée à l’Athénée Royal d’Uccle 1</w:t>
      </w:r>
      <w:r>
        <w:rPr>
          <w:rFonts w:ascii="Arial" w:hAnsi="Arial" w:cs="Arial"/>
          <w:sz w:val="28"/>
          <w:szCs w:val="28"/>
        </w:rPr>
        <w:t xml:space="preserve"> </w:t>
      </w:r>
      <w:r w:rsidRPr="004D1A84">
        <w:rPr>
          <w:rFonts w:ascii="Arial" w:hAnsi="Arial" w:cs="Arial"/>
          <w:sz w:val="28"/>
          <w:szCs w:val="28"/>
        </w:rPr>
        <w:t>et déclare les accepter.</w:t>
      </w:r>
    </w:p>
    <w:p w14:paraId="5951DC16" w14:textId="77777777" w:rsidR="00D80C0F" w:rsidRPr="004D1A84" w:rsidRDefault="00D80C0F" w:rsidP="00D80C0F">
      <w:pPr>
        <w:rPr>
          <w:rFonts w:ascii="Arial" w:hAnsi="Arial" w:cs="Arial"/>
          <w:sz w:val="28"/>
          <w:szCs w:val="28"/>
        </w:rPr>
      </w:pPr>
      <w:r w:rsidRPr="004D1A84">
        <w:rPr>
          <w:rFonts w:ascii="Arial" w:hAnsi="Arial" w:cs="Arial"/>
          <w:sz w:val="28"/>
          <w:szCs w:val="28"/>
        </w:rPr>
        <w:t xml:space="preserve">Date : ................................................................ </w:t>
      </w:r>
    </w:p>
    <w:p w14:paraId="347519C6" w14:textId="77777777" w:rsidR="00D80C0F" w:rsidRPr="004D1A84" w:rsidRDefault="00D80C0F" w:rsidP="00D80C0F">
      <w:pPr>
        <w:rPr>
          <w:rFonts w:ascii="Arial" w:hAnsi="Arial" w:cs="Arial"/>
          <w:sz w:val="28"/>
          <w:szCs w:val="28"/>
        </w:rPr>
      </w:pPr>
    </w:p>
    <w:p w14:paraId="0B6A9C59" w14:textId="77777777" w:rsidR="00D80C0F" w:rsidRPr="004D1A84" w:rsidRDefault="00D80C0F" w:rsidP="00D80C0F">
      <w:pPr>
        <w:rPr>
          <w:rFonts w:ascii="Arial" w:hAnsi="Arial" w:cs="Arial"/>
          <w:sz w:val="28"/>
          <w:szCs w:val="28"/>
        </w:rPr>
      </w:pPr>
    </w:p>
    <w:p w14:paraId="13FCA687" w14:textId="77777777" w:rsidR="00D80C0F" w:rsidRPr="004D1A84" w:rsidRDefault="00D80C0F" w:rsidP="00D80C0F">
      <w:pPr>
        <w:rPr>
          <w:rFonts w:ascii="Arial" w:hAnsi="Arial" w:cs="Arial"/>
          <w:sz w:val="28"/>
          <w:szCs w:val="28"/>
        </w:rPr>
      </w:pPr>
      <w:r w:rsidRPr="004D1A84">
        <w:rPr>
          <w:rFonts w:ascii="Arial" w:hAnsi="Arial" w:cs="Arial"/>
          <w:sz w:val="28"/>
          <w:szCs w:val="28"/>
        </w:rPr>
        <w:t>Signature des parents ou de la personne investie de l’autorité parentale</w:t>
      </w:r>
    </w:p>
    <w:p w14:paraId="5E8D3241" w14:textId="77777777" w:rsidR="00D80C0F" w:rsidRDefault="00D80C0F" w:rsidP="00D80C0F">
      <w:pPr>
        <w:rPr>
          <w:rFonts w:ascii="Arial" w:hAnsi="Arial" w:cs="Arial"/>
          <w:sz w:val="28"/>
          <w:szCs w:val="28"/>
        </w:rPr>
      </w:pPr>
    </w:p>
    <w:p w14:paraId="69CDBDB4" w14:textId="77777777" w:rsidR="00D80C0F" w:rsidRDefault="00D80C0F" w:rsidP="00D80C0F">
      <w:pPr>
        <w:rPr>
          <w:rFonts w:ascii="Arial" w:hAnsi="Arial" w:cs="Arial"/>
          <w:sz w:val="28"/>
          <w:szCs w:val="28"/>
        </w:rPr>
      </w:pPr>
    </w:p>
    <w:p w14:paraId="14F39748" w14:textId="77777777" w:rsidR="00D80C0F" w:rsidRDefault="00D80C0F" w:rsidP="00D80C0F">
      <w:pPr>
        <w:rPr>
          <w:rFonts w:ascii="Arial" w:hAnsi="Arial" w:cs="Arial"/>
          <w:sz w:val="28"/>
          <w:szCs w:val="28"/>
        </w:rPr>
      </w:pPr>
    </w:p>
    <w:p w14:paraId="5FFF666B" w14:textId="77777777" w:rsidR="00D80C0F" w:rsidRDefault="00D80C0F" w:rsidP="00D80C0F">
      <w:pPr>
        <w:rPr>
          <w:rFonts w:ascii="Arial" w:hAnsi="Arial" w:cs="Arial"/>
          <w:sz w:val="28"/>
          <w:szCs w:val="28"/>
        </w:rPr>
      </w:pPr>
    </w:p>
    <w:p w14:paraId="6408F8BA" w14:textId="77777777" w:rsidR="00D80C0F" w:rsidRDefault="00D80C0F" w:rsidP="00D80C0F">
      <w:pPr>
        <w:rPr>
          <w:rFonts w:ascii="Arial" w:hAnsi="Arial" w:cs="Arial"/>
          <w:sz w:val="28"/>
          <w:szCs w:val="28"/>
        </w:rPr>
      </w:pPr>
    </w:p>
    <w:p w14:paraId="473AD9F3" w14:textId="77777777" w:rsidR="00D80C0F" w:rsidRDefault="00D80C0F" w:rsidP="00D80C0F">
      <w:pPr>
        <w:rPr>
          <w:rFonts w:ascii="Arial" w:hAnsi="Arial" w:cs="Arial"/>
          <w:sz w:val="28"/>
          <w:szCs w:val="28"/>
        </w:rPr>
      </w:pPr>
    </w:p>
    <w:p w14:paraId="37C82C13" w14:textId="77777777" w:rsidR="00D80C0F" w:rsidRPr="00D5633A" w:rsidRDefault="00D80C0F" w:rsidP="00D80C0F">
      <w:pPr>
        <w:rPr>
          <w:rFonts w:ascii="Arial" w:hAnsi="Arial" w:cs="Arial"/>
          <w:sz w:val="28"/>
          <w:szCs w:val="28"/>
        </w:rPr>
      </w:pPr>
    </w:p>
    <w:p w14:paraId="154FA4DB" w14:textId="77777777" w:rsidR="00AA7216" w:rsidRPr="00D80C0F" w:rsidRDefault="00AA7216">
      <w:pPr>
        <w:rPr>
          <w:rFonts w:cstheme="minorHAnsi"/>
        </w:rPr>
      </w:pPr>
    </w:p>
    <w:sectPr w:rsidR="00AA7216" w:rsidRPr="00D80C0F">
      <w:headerReference w:type="default" r:id="rId5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98F92" w14:textId="77777777" w:rsidR="001801B4" w:rsidRDefault="001801B4">
      <w:pPr>
        <w:spacing w:after="0" w:line="240" w:lineRule="auto"/>
      </w:pPr>
      <w:r>
        <w:separator/>
      </w:r>
    </w:p>
  </w:endnote>
  <w:endnote w:type="continuationSeparator" w:id="0">
    <w:p w14:paraId="411C4774" w14:textId="77777777" w:rsidR="001801B4" w:rsidRDefault="001801B4">
      <w:pPr>
        <w:spacing w:after="0" w:line="240" w:lineRule="auto"/>
      </w:pPr>
      <w:r>
        <w:continuationSeparator/>
      </w:r>
    </w:p>
  </w:endnote>
  <w:endnote w:type="continuationNotice" w:id="1">
    <w:p w14:paraId="6B9710F5" w14:textId="77777777" w:rsidR="001801B4" w:rsidRDefault="001801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97987" w14:textId="77777777" w:rsidR="001801B4" w:rsidRDefault="001801B4">
      <w:pPr>
        <w:spacing w:after="0" w:line="240" w:lineRule="auto"/>
      </w:pPr>
      <w:r>
        <w:separator/>
      </w:r>
    </w:p>
  </w:footnote>
  <w:footnote w:type="continuationSeparator" w:id="0">
    <w:p w14:paraId="2CAEEBD6" w14:textId="77777777" w:rsidR="001801B4" w:rsidRDefault="001801B4">
      <w:pPr>
        <w:spacing w:after="0" w:line="240" w:lineRule="auto"/>
      </w:pPr>
      <w:r>
        <w:continuationSeparator/>
      </w:r>
    </w:p>
  </w:footnote>
  <w:footnote w:type="continuationNotice" w:id="1">
    <w:p w14:paraId="31CA77B6" w14:textId="77777777" w:rsidR="001801B4" w:rsidRDefault="001801B4">
      <w:pPr>
        <w:spacing w:after="0" w:line="240" w:lineRule="auto"/>
      </w:pPr>
    </w:p>
  </w:footnote>
  <w:footnote w:id="2">
    <w:p w14:paraId="7C593890" w14:textId="77777777" w:rsidR="0079651C" w:rsidRDefault="0079651C">
      <w:pPr>
        <w:pStyle w:val="Notedebasdepage"/>
        <w:jc w:val="both"/>
      </w:pPr>
      <w:r>
        <w:rPr>
          <w:rStyle w:val="Appelnotedebasdep"/>
        </w:rPr>
        <w:footnoteRef/>
      </w:r>
      <w:r>
        <w:t xml:space="preserve"> Définitions extraites du </w:t>
      </w:r>
      <w:bookmarkStart w:id="5" w:name="_Hlk157004946"/>
      <w:r>
        <w:fldChar w:fldCharType="begin"/>
      </w:r>
      <w:r>
        <w:instrText>HYPERLINK "https://www.gallilex.cfwb.be/fr/leg_res_02.php?ncda=49466&amp;referant=l01"</w:instrText>
      </w:r>
      <w:r>
        <w:fldChar w:fldCharType="separate"/>
      </w:r>
      <w:r>
        <w:rPr>
          <w:rStyle w:val="Lienhypertexte"/>
        </w:rPr>
        <w:t xml:space="preserve">code du 03/05/2019 </w:t>
      </w:r>
      <w:r>
        <w:rPr>
          <w:rStyle w:val="Lienhypertexte"/>
          <w:i/>
        </w:rPr>
        <w:t>de l’enseignement fondamental et de l’enseignement secondaire</w:t>
      </w:r>
      <w:r>
        <w:rPr>
          <w:rStyle w:val="Lienhypertexte"/>
          <w:i/>
        </w:rPr>
        <w:fldChar w:fldCharType="end"/>
      </w:r>
      <w:bookmarkEnd w:id="5"/>
      <w:r>
        <w:t>.</w:t>
      </w:r>
    </w:p>
  </w:footnote>
  <w:footnote w:id="3">
    <w:p w14:paraId="05DBD97D" w14:textId="77777777" w:rsidR="0079651C" w:rsidRDefault="0079651C">
      <w:pPr>
        <w:pStyle w:val="Notedebasdepage"/>
        <w:jc w:val="both"/>
      </w:pPr>
      <w:r>
        <w:rPr>
          <w:rStyle w:val="Appelnotedebasdep"/>
        </w:rPr>
        <w:footnoteRef/>
      </w:r>
      <w:r>
        <w:t xml:space="preserve"> Par « chemin de l’école », on entend le trajet normal, le plus direct et dans les délais les plus brefs que l’assuré doit accomplir afin de se rendre de son domicile au lieu où débute la vie scolaire et vice-versa. </w:t>
      </w:r>
    </w:p>
    <w:p w14:paraId="5E33368C" w14:textId="77777777" w:rsidR="0079651C" w:rsidRDefault="0079651C">
      <w:pPr>
        <w:pStyle w:val="Notedebasdepage"/>
        <w:jc w:val="both"/>
      </w:pPr>
      <w:r>
        <w:t xml:space="preserve">La notion de « chemin de l’école » est déterminée par analogie avec la notion de « chemin du travail » telle qu’elle est prévue par la loi sur les accidents du travail. </w:t>
      </w:r>
    </w:p>
  </w:footnote>
  <w:footnote w:id="4">
    <w:p w14:paraId="6DC08427" w14:textId="77777777" w:rsidR="0079651C" w:rsidRDefault="0079651C">
      <w:pPr>
        <w:pStyle w:val="Notedebasdepage"/>
      </w:pPr>
      <w:r>
        <w:rPr>
          <w:rStyle w:val="Appelnotedebasdep"/>
        </w:rPr>
        <w:footnoteRef/>
      </w:r>
      <w:r>
        <w:t xml:space="preserve"> Un modèle de document se trouve en annexe de la </w:t>
      </w:r>
      <w:hyperlink r:id="rId1" w:tooltip="http://www.enseignement.be/index.php?page=26823&amp;do_id=5112" w:history="1">
        <w:r>
          <w:rPr>
            <w:rStyle w:val="Lienhypertexte"/>
          </w:rPr>
          <w:t>circulaire 9614 du 03/11/2025</w:t>
        </w:r>
      </w:hyperlink>
      <w:r>
        <w:t xml:space="preserve">. </w:t>
      </w:r>
    </w:p>
  </w:footnote>
  <w:footnote w:id="5">
    <w:p w14:paraId="0D9AD092" w14:textId="77777777" w:rsidR="0079651C" w:rsidRDefault="0079651C">
      <w:pPr>
        <w:pStyle w:val="Notedebasdepage"/>
        <w:jc w:val="both"/>
      </w:pPr>
      <w:r>
        <w:rPr>
          <w:rStyle w:val="Appelnotedebasdep"/>
        </w:rPr>
        <w:footnoteRef/>
      </w:r>
      <w:r>
        <w:t xml:space="preserve"> Inséré par le Décret du 16/05/2024 </w:t>
      </w:r>
      <w:r>
        <w:rPr>
          <w:i/>
          <w:iCs/>
        </w:rPr>
        <w:t>portant sur les exclusions définitives et instituant des chambres inter-réseaux compétentes pour connaître des recours à l’égard des décisions d’exclusion définitives</w:t>
      </w:r>
    </w:p>
  </w:footnote>
  <w:footnote w:id="6">
    <w:p w14:paraId="07402305" w14:textId="77777777" w:rsidR="0079651C" w:rsidRDefault="0079651C">
      <w:pPr>
        <w:pStyle w:val="Notedebasdepage"/>
        <w:jc w:val="both"/>
      </w:pPr>
      <w:r>
        <w:rPr>
          <w:rStyle w:val="Appelnotedebasdep"/>
        </w:rPr>
        <w:footnoteRef/>
      </w:r>
      <w:r>
        <w:t xml:space="preserve"> Inséré par le Décret du 16/05/2024 </w:t>
      </w:r>
      <w:r>
        <w:rPr>
          <w:i/>
          <w:iCs/>
        </w:rPr>
        <w:t>portant sur les exclusions définitives et instituant des chambres inter-réseaux compétentes pour connaître des recours à l’égard des décisions d’exclusion définitives</w:t>
      </w:r>
    </w:p>
    <w:p w14:paraId="428C3036" w14:textId="77777777" w:rsidR="0079651C" w:rsidRDefault="0079651C">
      <w:pPr>
        <w:pStyle w:val="Notedebasdepage"/>
      </w:pPr>
    </w:p>
  </w:footnote>
  <w:footnote w:id="7">
    <w:p w14:paraId="172266B4" w14:textId="77777777" w:rsidR="0079651C" w:rsidRDefault="0079651C">
      <w:pPr>
        <w:pStyle w:val="Notedebasdepage"/>
        <w:jc w:val="both"/>
        <w:rPr>
          <w:i/>
          <w:iCs/>
        </w:rPr>
      </w:pPr>
      <w:r>
        <w:rPr>
          <w:rStyle w:val="Appelnotedebasdep"/>
        </w:rPr>
        <w:footnoteRef/>
      </w:r>
      <w:r>
        <w:t xml:space="preserve"> Inséré par le Décret du 16/05/</w:t>
      </w:r>
      <w:r>
        <w:rPr>
          <w:i/>
          <w:iCs/>
        </w:rPr>
        <w:t>2024 portant sur les exclusions définitives et instituant des chambres inter-réseaux compétentes pour connaître des recours à l’égard des décisions d’exclusion définitives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7643838"/>
      <w:docPartObj>
        <w:docPartGallery w:val="Page Numbers (Top of Page)"/>
        <w:docPartUnique/>
      </w:docPartObj>
    </w:sdtPr>
    <w:sdtEndPr/>
    <w:sdtContent>
      <w:p w14:paraId="439A2509" w14:textId="77777777" w:rsidR="0079651C" w:rsidRDefault="0079651C">
        <w:pPr>
          <w:pStyle w:val="En-tte"/>
          <w:jc w:val="right"/>
        </w:pPr>
        <w:r>
          <w:fldChar w:fldCharType="begin"/>
        </w:r>
        <w:r>
          <w:instrText>PAGE   \* MERGEFORMAT</w:instrText>
        </w:r>
        <w:r>
          <w:fldChar w:fldCharType="separate"/>
        </w:r>
        <w:r w:rsidR="006D6FD2" w:rsidRPr="006D6FD2">
          <w:rPr>
            <w:noProof/>
            <w:lang w:val="fr-FR"/>
          </w:rPr>
          <w:t>47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384"/>
    <w:multiLevelType w:val="multilevel"/>
    <w:tmpl w:val="4D6464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AC6B06"/>
    <w:multiLevelType w:val="multilevel"/>
    <w:tmpl w:val="2C922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B47AA7"/>
    <w:multiLevelType w:val="multilevel"/>
    <w:tmpl w:val="780CED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7F35A3"/>
    <w:multiLevelType w:val="multilevel"/>
    <w:tmpl w:val="D4F2D5E8"/>
    <w:lvl w:ilvl="0">
      <w:start w:val="1"/>
      <w:numFmt w:val="upperRoman"/>
      <w:lvlText w:val="Chapitre %1"/>
      <w:lvlJc w:val="left"/>
      <w:pPr>
        <w:ind w:left="360" w:hanging="360"/>
      </w:pPr>
      <w:rPr>
        <w:rFonts w:asciiTheme="minorHAnsi" w:hAnsiTheme="minorHAnsi" w:cstheme="minorHAnsi" w:hint="default"/>
        <w:b w:val="0"/>
        <w:sz w:val="28"/>
      </w:rPr>
    </w:lvl>
    <w:lvl w:ilvl="1">
      <w:start w:val="1"/>
      <w:numFmt w:val="decimal"/>
      <w:lvlText w:val="Article %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9A5B30"/>
    <w:multiLevelType w:val="multilevel"/>
    <w:tmpl w:val="F0DA60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E4408F"/>
    <w:multiLevelType w:val="multilevel"/>
    <w:tmpl w:val="D2EE9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E43826"/>
    <w:multiLevelType w:val="multilevel"/>
    <w:tmpl w:val="9E4C6DDA"/>
    <w:lvl w:ilvl="0">
      <w:start w:val="1"/>
      <w:numFmt w:val="decimal"/>
      <w:lvlText w:val="%1."/>
      <w:lvlJc w:val="left"/>
      <w:pPr>
        <w:ind w:left="576" w:hanging="360"/>
      </w:pPr>
      <w:rPr>
        <w:rFonts w:ascii="Calibri" w:eastAsia="Calibri" w:hAnsi="Calibri" w:cs="Calibri" w:hint="default"/>
        <w:b/>
        <w:bCs/>
        <w:sz w:val="22"/>
        <w:szCs w:val="22"/>
        <w:lang w:val="fr-FR" w:eastAsia="en-US" w:bidi="ar-SA"/>
      </w:rPr>
    </w:lvl>
    <w:lvl w:ilvl="1">
      <w:numFmt w:val="bullet"/>
      <w:lvlText w:val="•"/>
      <w:lvlJc w:val="left"/>
      <w:pPr>
        <w:ind w:left="1500" w:hanging="360"/>
      </w:pPr>
      <w:rPr>
        <w:rFonts w:hint="default"/>
        <w:lang w:val="fr-FR" w:eastAsia="en-US" w:bidi="ar-SA"/>
      </w:rPr>
    </w:lvl>
    <w:lvl w:ilvl="2">
      <w:numFmt w:val="bullet"/>
      <w:lvlText w:val="•"/>
      <w:lvlJc w:val="left"/>
      <w:pPr>
        <w:ind w:left="2421" w:hanging="360"/>
      </w:pPr>
      <w:rPr>
        <w:rFonts w:hint="default"/>
        <w:lang w:val="fr-FR" w:eastAsia="en-US" w:bidi="ar-SA"/>
      </w:rPr>
    </w:lvl>
    <w:lvl w:ilvl="3">
      <w:numFmt w:val="bullet"/>
      <w:lvlText w:val="•"/>
      <w:lvlJc w:val="left"/>
      <w:pPr>
        <w:ind w:left="3341" w:hanging="360"/>
      </w:pPr>
      <w:rPr>
        <w:rFonts w:hint="default"/>
        <w:lang w:val="fr-FR" w:eastAsia="en-US" w:bidi="ar-SA"/>
      </w:rPr>
    </w:lvl>
    <w:lvl w:ilvl="4">
      <w:numFmt w:val="bullet"/>
      <w:lvlText w:val="•"/>
      <w:lvlJc w:val="left"/>
      <w:pPr>
        <w:ind w:left="4262" w:hanging="360"/>
      </w:pPr>
      <w:rPr>
        <w:rFonts w:hint="default"/>
        <w:lang w:val="fr-FR" w:eastAsia="en-US" w:bidi="ar-SA"/>
      </w:rPr>
    </w:lvl>
    <w:lvl w:ilvl="5">
      <w:numFmt w:val="bullet"/>
      <w:lvlText w:val="•"/>
      <w:lvlJc w:val="left"/>
      <w:pPr>
        <w:ind w:left="5183" w:hanging="360"/>
      </w:pPr>
      <w:rPr>
        <w:rFonts w:hint="default"/>
        <w:lang w:val="fr-FR" w:eastAsia="en-US" w:bidi="ar-SA"/>
      </w:rPr>
    </w:lvl>
    <w:lvl w:ilvl="6">
      <w:numFmt w:val="bullet"/>
      <w:lvlText w:val="•"/>
      <w:lvlJc w:val="left"/>
      <w:pPr>
        <w:ind w:left="6103" w:hanging="360"/>
      </w:pPr>
      <w:rPr>
        <w:rFonts w:hint="default"/>
        <w:lang w:val="fr-FR" w:eastAsia="en-US" w:bidi="ar-SA"/>
      </w:rPr>
    </w:lvl>
    <w:lvl w:ilvl="7">
      <w:numFmt w:val="bullet"/>
      <w:lvlText w:val="•"/>
      <w:lvlJc w:val="left"/>
      <w:pPr>
        <w:ind w:left="7024" w:hanging="360"/>
      </w:pPr>
      <w:rPr>
        <w:rFonts w:hint="default"/>
        <w:lang w:val="fr-FR" w:eastAsia="en-US" w:bidi="ar-SA"/>
      </w:rPr>
    </w:lvl>
    <w:lvl w:ilvl="8">
      <w:numFmt w:val="bullet"/>
      <w:lvlText w:val="•"/>
      <w:lvlJc w:val="left"/>
      <w:pPr>
        <w:ind w:left="7945" w:hanging="360"/>
      </w:pPr>
      <w:rPr>
        <w:rFonts w:hint="default"/>
        <w:lang w:val="fr-FR" w:eastAsia="en-US" w:bidi="ar-SA"/>
      </w:rPr>
    </w:lvl>
  </w:abstractNum>
  <w:abstractNum w:abstractNumId="7" w15:restartNumberingAfterBreak="0">
    <w:nsid w:val="0DB4668C"/>
    <w:multiLevelType w:val="multilevel"/>
    <w:tmpl w:val="8C4497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E3E2172"/>
    <w:multiLevelType w:val="multilevel"/>
    <w:tmpl w:val="8800E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EEC3339"/>
    <w:multiLevelType w:val="multilevel"/>
    <w:tmpl w:val="9D868D36"/>
    <w:lvl w:ilvl="0">
      <w:start w:val="1"/>
      <w:numFmt w:val="upperRoman"/>
      <w:lvlText w:val="Chapitre %1"/>
      <w:lvlJc w:val="left"/>
      <w:pPr>
        <w:ind w:left="360" w:hanging="360"/>
      </w:pPr>
      <w:rPr>
        <w:rFonts w:hint="default"/>
      </w:rPr>
    </w:lvl>
    <w:lvl w:ilvl="1">
      <w:start w:val="1"/>
      <w:numFmt w:val="decimal"/>
      <w:lvlText w:val="Article %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FDD44B3"/>
    <w:multiLevelType w:val="multilevel"/>
    <w:tmpl w:val="A57C0078"/>
    <w:lvl w:ilvl="0">
      <w:start w:val="1"/>
      <w:numFmt w:val="upperRoman"/>
      <w:lvlText w:val="%1."/>
      <w:lvlJc w:val="left"/>
      <w:pPr>
        <w:ind w:left="170" w:hanging="1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1150CFC"/>
    <w:multiLevelType w:val="multilevel"/>
    <w:tmpl w:val="7D8261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83D0058"/>
    <w:multiLevelType w:val="hybridMultilevel"/>
    <w:tmpl w:val="D8D644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BF53237"/>
    <w:multiLevelType w:val="multilevel"/>
    <w:tmpl w:val="4B0EAB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BD2557"/>
    <w:multiLevelType w:val="multilevel"/>
    <w:tmpl w:val="74C05D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BE3083"/>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8A61998"/>
    <w:multiLevelType w:val="multilevel"/>
    <w:tmpl w:val="04BE4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7A1FA4"/>
    <w:multiLevelType w:val="multilevel"/>
    <w:tmpl w:val="170EDDEC"/>
    <w:lvl w:ilvl="0">
      <w:start w:val="1"/>
      <w:numFmt w:val="upperRoman"/>
      <w:lvlText w:val="Chapitre %1"/>
      <w:lvlJc w:val="left"/>
      <w:pPr>
        <w:ind w:left="360" w:hanging="360"/>
      </w:pPr>
      <w:rPr>
        <w:rFonts w:hint="default"/>
      </w:rPr>
    </w:lvl>
    <w:lvl w:ilvl="1">
      <w:start w:val="1"/>
      <w:numFmt w:val="decimal"/>
      <w:lvlText w:val="Article %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4AB4239"/>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522234A"/>
    <w:multiLevelType w:val="multilevel"/>
    <w:tmpl w:val="0E728820"/>
    <w:lvl w:ilvl="0">
      <w:start w:val="1"/>
      <w:numFmt w:val="upperRoman"/>
      <w:lvlText w:val="Chapitre %1"/>
      <w:lvlJc w:val="left"/>
      <w:pPr>
        <w:ind w:left="360" w:hanging="360"/>
      </w:pPr>
      <w:rPr>
        <w:rFonts w:hint="default"/>
      </w:rPr>
    </w:lvl>
    <w:lvl w:ilvl="1">
      <w:start w:val="1"/>
      <w:numFmt w:val="decimal"/>
      <w:lvlText w:val="Article %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5611566"/>
    <w:multiLevelType w:val="multilevel"/>
    <w:tmpl w:val="31EEC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5B76606"/>
    <w:multiLevelType w:val="multilevel"/>
    <w:tmpl w:val="988810E2"/>
    <w:lvl w:ilvl="0">
      <w:start w:val="1"/>
      <w:numFmt w:val="upperRoman"/>
      <w:lvlText w:val="Chapitre %1"/>
      <w:lvlJc w:val="left"/>
      <w:pPr>
        <w:ind w:left="360" w:hanging="360"/>
      </w:pPr>
      <w:rPr>
        <w:rFonts w:hint="default"/>
      </w:rPr>
    </w:lvl>
    <w:lvl w:ilvl="1">
      <w:start w:val="1"/>
      <w:numFmt w:val="decimal"/>
      <w:lvlText w:val="Article %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DC45734"/>
    <w:multiLevelType w:val="multilevel"/>
    <w:tmpl w:val="6A5015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2C302AC"/>
    <w:multiLevelType w:val="multilevel"/>
    <w:tmpl w:val="7FAEDB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DF7773"/>
    <w:multiLevelType w:val="multilevel"/>
    <w:tmpl w:val="82C2B1F2"/>
    <w:lvl w:ilvl="0">
      <w:numFmt w:val="bullet"/>
      <w:lvlText w:val="•"/>
      <w:lvlJc w:val="left"/>
      <w:pPr>
        <w:ind w:left="1070" w:hanging="71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A97549D"/>
    <w:multiLevelType w:val="multilevel"/>
    <w:tmpl w:val="88E2CD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FA0B74"/>
    <w:multiLevelType w:val="multilevel"/>
    <w:tmpl w:val="3696A1F6"/>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Calibri" w:eastAsiaTheme="minorHAnsi" w:hAnsi="Calibri"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755B92"/>
    <w:multiLevelType w:val="multilevel"/>
    <w:tmpl w:val="91B4151E"/>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07A23DA"/>
    <w:multiLevelType w:val="multilevel"/>
    <w:tmpl w:val="424021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A027F1"/>
    <w:multiLevelType w:val="multilevel"/>
    <w:tmpl w:val="0074C0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6B1F59"/>
    <w:multiLevelType w:val="multilevel"/>
    <w:tmpl w:val="9AA059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67C221F"/>
    <w:multiLevelType w:val="multilevel"/>
    <w:tmpl w:val="782CBF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6E732DC"/>
    <w:multiLevelType w:val="multilevel"/>
    <w:tmpl w:val="A394D1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9B2504C"/>
    <w:multiLevelType w:val="multilevel"/>
    <w:tmpl w:val="9564AB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9B820E0"/>
    <w:multiLevelType w:val="multilevel"/>
    <w:tmpl w:val="F5D6A9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A9E2395"/>
    <w:multiLevelType w:val="multilevel"/>
    <w:tmpl w:val="73D04E9C"/>
    <w:lvl w:ilvl="0">
      <w:start w:val="1"/>
      <w:numFmt w:val="upperRoman"/>
      <w:lvlText w:val="Chapitre %1"/>
      <w:lvlJc w:val="left"/>
      <w:pPr>
        <w:ind w:left="360" w:hanging="360"/>
      </w:pPr>
      <w:rPr>
        <w:rFonts w:asciiTheme="minorHAnsi" w:hAnsiTheme="minorHAnsi" w:cstheme="minorHAnsi" w:hint="default"/>
        <w:b w:val="0"/>
        <w:sz w:val="28"/>
      </w:rPr>
    </w:lvl>
    <w:lvl w:ilvl="1">
      <w:start w:val="1"/>
      <w:numFmt w:val="decimal"/>
      <w:lvlText w:val="Article %1.%2"/>
      <w:lvlJc w:val="left"/>
      <w:pPr>
        <w:ind w:left="786"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E8B50FD"/>
    <w:multiLevelType w:val="multilevel"/>
    <w:tmpl w:val="87C4EF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2356EA"/>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47E73C6"/>
    <w:multiLevelType w:val="multilevel"/>
    <w:tmpl w:val="899E01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62204C9"/>
    <w:multiLevelType w:val="multilevel"/>
    <w:tmpl w:val="A0DED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8C5247D"/>
    <w:multiLevelType w:val="multilevel"/>
    <w:tmpl w:val="2248AA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AA51436"/>
    <w:multiLevelType w:val="multilevel"/>
    <w:tmpl w:val="05CA6A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BC412B7"/>
    <w:multiLevelType w:val="multilevel"/>
    <w:tmpl w:val="2F16B7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6D5A586C"/>
    <w:multiLevelType w:val="multilevel"/>
    <w:tmpl w:val="D89EAB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F90449C"/>
    <w:multiLevelType w:val="multilevel"/>
    <w:tmpl w:val="B86C7D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2EA3B53"/>
    <w:multiLevelType w:val="multilevel"/>
    <w:tmpl w:val="5156B868"/>
    <w:lvl w:ilvl="0">
      <w:numFmt w:val="bullet"/>
      <w:lvlText w:val=""/>
      <w:lvlJc w:val="left"/>
      <w:pPr>
        <w:ind w:left="576" w:hanging="360"/>
      </w:pPr>
      <w:rPr>
        <w:rFonts w:ascii="Symbol" w:eastAsia="Symbol" w:hAnsi="Symbol" w:cs="Symbol" w:hint="default"/>
        <w:sz w:val="22"/>
        <w:szCs w:val="22"/>
        <w:lang w:val="fr-FR" w:eastAsia="en-US" w:bidi="ar-SA"/>
      </w:rPr>
    </w:lvl>
    <w:lvl w:ilvl="1">
      <w:numFmt w:val="bullet"/>
      <w:lvlText w:val="•"/>
      <w:lvlJc w:val="left"/>
      <w:pPr>
        <w:ind w:left="1500" w:hanging="360"/>
      </w:pPr>
      <w:rPr>
        <w:rFonts w:hint="default"/>
        <w:lang w:val="fr-FR" w:eastAsia="en-US" w:bidi="ar-SA"/>
      </w:rPr>
    </w:lvl>
    <w:lvl w:ilvl="2">
      <w:numFmt w:val="bullet"/>
      <w:lvlText w:val="•"/>
      <w:lvlJc w:val="left"/>
      <w:pPr>
        <w:ind w:left="2421" w:hanging="360"/>
      </w:pPr>
      <w:rPr>
        <w:rFonts w:hint="default"/>
        <w:lang w:val="fr-FR" w:eastAsia="en-US" w:bidi="ar-SA"/>
      </w:rPr>
    </w:lvl>
    <w:lvl w:ilvl="3">
      <w:numFmt w:val="bullet"/>
      <w:lvlText w:val="•"/>
      <w:lvlJc w:val="left"/>
      <w:pPr>
        <w:ind w:left="3341" w:hanging="360"/>
      </w:pPr>
      <w:rPr>
        <w:rFonts w:hint="default"/>
        <w:lang w:val="fr-FR" w:eastAsia="en-US" w:bidi="ar-SA"/>
      </w:rPr>
    </w:lvl>
    <w:lvl w:ilvl="4">
      <w:numFmt w:val="bullet"/>
      <w:lvlText w:val="•"/>
      <w:lvlJc w:val="left"/>
      <w:pPr>
        <w:ind w:left="4262" w:hanging="360"/>
      </w:pPr>
      <w:rPr>
        <w:rFonts w:hint="default"/>
        <w:lang w:val="fr-FR" w:eastAsia="en-US" w:bidi="ar-SA"/>
      </w:rPr>
    </w:lvl>
    <w:lvl w:ilvl="5">
      <w:numFmt w:val="bullet"/>
      <w:lvlText w:val="•"/>
      <w:lvlJc w:val="left"/>
      <w:pPr>
        <w:ind w:left="5183" w:hanging="360"/>
      </w:pPr>
      <w:rPr>
        <w:rFonts w:hint="default"/>
        <w:lang w:val="fr-FR" w:eastAsia="en-US" w:bidi="ar-SA"/>
      </w:rPr>
    </w:lvl>
    <w:lvl w:ilvl="6">
      <w:numFmt w:val="bullet"/>
      <w:lvlText w:val="•"/>
      <w:lvlJc w:val="left"/>
      <w:pPr>
        <w:ind w:left="6103" w:hanging="360"/>
      </w:pPr>
      <w:rPr>
        <w:rFonts w:hint="default"/>
        <w:lang w:val="fr-FR" w:eastAsia="en-US" w:bidi="ar-SA"/>
      </w:rPr>
    </w:lvl>
    <w:lvl w:ilvl="7">
      <w:numFmt w:val="bullet"/>
      <w:lvlText w:val="•"/>
      <w:lvlJc w:val="left"/>
      <w:pPr>
        <w:ind w:left="7024" w:hanging="360"/>
      </w:pPr>
      <w:rPr>
        <w:rFonts w:hint="default"/>
        <w:lang w:val="fr-FR" w:eastAsia="en-US" w:bidi="ar-SA"/>
      </w:rPr>
    </w:lvl>
    <w:lvl w:ilvl="8">
      <w:numFmt w:val="bullet"/>
      <w:lvlText w:val="•"/>
      <w:lvlJc w:val="left"/>
      <w:pPr>
        <w:ind w:left="7945" w:hanging="360"/>
      </w:pPr>
      <w:rPr>
        <w:rFonts w:hint="default"/>
        <w:lang w:val="fr-FR" w:eastAsia="en-US" w:bidi="ar-SA"/>
      </w:rPr>
    </w:lvl>
  </w:abstractNum>
  <w:abstractNum w:abstractNumId="46" w15:restartNumberingAfterBreak="0">
    <w:nsid w:val="7E8C251B"/>
    <w:multiLevelType w:val="multilevel"/>
    <w:tmpl w:val="78084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21714A"/>
    <w:multiLevelType w:val="hybridMultilevel"/>
    <w:tmpl w:val="BAF036F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7F275EF9"/>
    <w:multiLevelType w:val="multilevel"/>
    <w:tmpl w:val="8F80B8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76384231">
    <w:abstractNumId w:val="10"/>
  </w:num>
  <w:num w:numId="2" w16cid:durableId="2088379903">
    <w:abstractNumId w:val="8"/>
  </w:num>
  <w:num w:numId="3" w16cid:durableId="1800874779">
    <w:abstractNumId w:val="36"/>
  </w:num>
  <w:num w:numId="4" w16cid:durableId="716667410">
    <w:abstractNumId w:val="27"/>
  </w:num>
  <w:num w:numId="5" w16cid:durableId="463041683">
    <w:abstractNumId w:val="22"/>
  </w:num>
  <w:num w:numId="6" w16cid:durableId="1156528226">
    <w:abstractNumId w:val="13"/>
  </w:num>
  <w:num w:numId="7" w16cid:durableId="66922107">
    <w:abstractNumId w:val="16"/>
  </w:num>
  <w:num w:numId="8" w16cid:durableId="762068101">
    <w:abstractNumId w:val="0"/>
  </w:num>
  <w:num w:numId="9" w16cid:durableId="311521253">
    <w:abstractNumId w:val="34"/>
  </w:num>
  <w:num w:numId="10" w16cid:durableId="932395134">
    <w:abstractNumId w:val="29"/>
  </w:num>
  <w:num w:numId="11" w16cid:durableId="1231230891">
    <w:abstractNumId w:val="23"/>
  </w:num>
  <w:num w:numId="12" w16cid:durableId="134760030">
    <w:abstractNumId w:val="30"/>
  </w:num>
  <w:num w:numId="13" w16cid:durableId="1651592448">
    <w:abstractNumId w:val="7"/>
  </w:num>
  <w:num w:numId="14" w16cid:durableId="1431242537">
    <w:abstractNumId w:val="39"/>
  </w:num>
  <w:num w:numId="15" w16cid:durableId="1465394633">
    <w:abstractNumId w:val="14"/>
  </w:num>
  <w:num w:numId="16" w16cid:durableId="1528181185">
    <w:abstractNumId w:val="44"/>
  </w:num>
  <w:num w:numId="17" w16cid:durableId="1328169390">
    <w:abstractNumId w:val="26"/>
  </w:num>
  <w:num w:numId="18" w16cid:durableId="2140757495">
    <w:abstractNumId w:val="37"/>
  </w:num>
  <w:num w:numId="19" w16cid:durableId="368727192">
    <w:abstractNumId w:val="15"/>
  </w:num>
  <w:num w:numId="20" w16cid:durableId="246574029">
    <w:abstractNumId w:val="35"/>
  </w:num>
  <w:num w:numId="21" w16cid:durableId="1866939550">
    <w:abstractNumId w:val="18"/>
  </w:num>
  <w:num w:numId="22" w16cid:durableId="1417751608">
    <w:abstractNumId w:val="21"/>
  </w:num>
  <w:num w:numId="23" w16cid:durableId="241526511">
    <w:abstractNumId w:val="17"/>
  </w:num>
  <w:num w:numId="24" w16cid:durableId="837889561">
    <w:abstractNumId w:val="9"/>
  </w:num>
  <w:num w:numId="25" w16cid:durableId="475411631">
    <w:abstractNumId w:val="19"/>
  </w:num>
  <w:num w:numId="26" w16cid:durableId="1049066362">
    <w:abstractNumId w:val="24"/>
  </w:num>
  <w:num w:numId="27" w16cid:durableId="1687708435">
    <w:abstractNumId w:val="1"/>
  </w:num>
  <w:num w:numId="28" w16cid:durableId="2043630498">
    <w:abstractNumId w:val="4"/>
  </w:num>
  <w:num w:numId="29" w16cid:durableId="1474634240">
    <w:abstractNumId w:val="48"/>
  </w:num>
  <w:num w:numId="30" w16cid:durableId="1154445963">
    <w:abstractNumId w:val="33"/>
  </w:num>
  <w:num w:numId="31" w16cid:durableId="1271742412">
    <w:abstractNumId w:val="41"/>
  </w:num>
  <w:num w:numId="32" w16cid:durableId="2133622686">
    <w:abstractNumId w:val="32"/>
  </w:num>
  <w:num w:numId="33" w16cid:durableId="1583373267">
    <w:abstractNumId w:val="38"/>
  </w:num>
  <w:num w:numId="34" w16cid:durableId="914896561">
    <w:abstractNumId w:val="5"/>
  </w:num>
  <w:num w:numId="35" w16cid:durableId="1460105882">
    <w:abstractNumId w:val="43"/>
  </w:num>
  <w:num w:numId="36" w16cid:durableId="2006321263">
    <w:abstractNumId w:val="3"/>
  </w:num>
  <w:num w:numId="37" w16cid:durableId="180826656">
    <w:abstractNumId w:val="45"/>
  </w:num>
  <w:num w:numId="38" w16cid:durableId="762335607">
    <w:abstractNumId w:val="6"/>
  </w:num>
  <w:num w:numId="39" w16cid:durableId="1089086790">
    <w:abstractNumId w:val="40"/>
  </w:num>
  <w:num w:numId="40" w16cid:durableId="28841235">
    <w:abstractNumId w:val="25"/>
  </w:num>
  <w:num w:numId="41" w16cid:durableId="226959930">
    <w:abstractNumId w:val="2"/>
  </w:num>
  <w:num w:numId="42" w16cid:durableId="2077316398">
    <w:abstractNumId w:val="20"/>
  </w:num>
  <w:num w:numId="43" w16cid:durableId="388848548">
    <w:abstractNumId w:val="28"/>
  </w:num>
  <w:num w:numId="44" w16cid:durableId="1110197673">
    <w:abstractNumId w:val="31"/>
  </w:num>
  <w:num w:numId="45" w16cid:durableId="1790585963">
    <w:abstractNumId w:val="42"/>
  </w:num>
  <w:num w:numId="46" w16cid:durableId="1693142026">
    <w:abstractNumId w:val="11"/>
  </w:num>
  <w:num w:numId="47" w16cid:durableId="476654164">
    <w:abstractNumId w:val="12"/>
  </w:num>
  <w:num w:numId="48" w16cid:durableId="185294561">
    <w:abstractNumId w:val="46"/>
  </w:num>
  <w:num w:numId="49" w16cid:durableId="1902520884">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216"/>
    <w:rsid w:val="000419B6"/>
    <w:rsid w:val="00084374"/>
    <w:rsid w:val="0008590E"/>
    <w:rsid w:val="001801B4"/>
    <w:rsid w:val="001C112B"/>
    <w:rsid w:val="002377A3"/>
    <w:rsid w:val="00285442"/>
    <w:rsid w:val="002C2426"/>
    <w:rsid w:val="00302D91"/>
    <w:rsid w:val="00334612"/>
    <w:rsid w:val="003B1C15"/>
    <w:rsid w:val="004343DF"/>
    <w:rsid w:val="004E3143"/>
    <w:rsid w:val="005358D2"/>
    <w:rsid w:val="00611FE4"/>
    <w:rsid w:val="00640A1B"/>
    <w:rsid w:val="0065015A"/>
    <w:rsid w:val="006D6FD2"/>
    <w:rsid w:val="007571AF"/>
    <w:rsid w:val="0079651C"/>
    <w:rsid w:val="007B6874"/>
    <w:rsid w:val="007D43B5"/>
    <w:rsid w:val="00837889"/>
    <w:rsid w:val="009033D9"/>
    <w:rsid w:val="009A167F"/>
    <w:rsid w:val="009A57A7"/>
    <w:rsid w:val="009E17A2"/>
    <w:rsid w:val="00A634C1"/>
    <w:rsid w:val="00A72EE8"/>
    <w:rsid w:val="00AA15E8"/>
    <w:rsid w:val="00AA7216"/>
    <w:rsid w:val="00AB0D73"/>
    <w:rsid w:val="00C619DC"/>
    <w:rsid w:val="00C842AA"/>
    <w:rsid w:val="00CC49B2"/>
    <w:rsid w:val="00CC4D88"/>
    <w:rsid w:val="00D80C0F"/>
    <w:rsid w:val="00DA19E2"/>
    <w:rsid w:val="00DB7E5B"/>
    <w:rsid w:val="00DD17CA"/>
    <w:rsid w:val="00E0560E"/>
    <w:rsid w:val="00E51A75"/>
    <w:rsid w:val="00EA30AA"/>
    <w:rsid w:val="00F07927"/>
    <w:rsid w:val="00F3428C"/>
    <w:rsid w:val="00FB2AAF"/>
    <w:rsid w:val="00FC7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938712"/>
  <w15:docId w15:val="{084147C1-2E09-4820-B9CF-D1D5057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E74B5"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666666"/>
    </w:rPr>
  </w:style>
  <w:style w:type="character" w:customStyle="1" w:styleId="Heading3Char">
    <w:name w:val="Heading 3 Char"/>
    <w:basedOn w:val="Policepardfaut"/>
    <w:uiPriority w:val="9"/>
    <w:rPr>
      <w:rFonts w:ascii="Arial" w:eastAsia="Arial" w:hAnsi="Arial" w:cs="Arial"/>
      <w:color w:val="2E74B5" w:themeColor="accent1" w:themeShade="BF"/>
      <w:sz w:val="28"/>
      <w:szCs w:val="28"/>
    </w:rPr>
  </w:style>
  <w:style w:type="character" w:customStyle="1" w:styleId="Heading4Char">
    <w:name w:val="Heading 4 Char"/>
    <w:basedOn w:val="Policepardfaut"/>
    <w:uiPriority w:val="9"/>
    <w:rPr>
      <w:rFonts w:ascii="Arial" w:eastAsia="Arial" w:hAnsi="Arial" w:cs="Arial"/>
      <w:i/>
      <w:iCs/>
      <w:color w:val="2E74B5" w:themeColor="accent1" w:themeShade="BF"/>
    </w:rPr>
  </w:style>
  <w:style w:type="character" w:customStyle="1" w:styleId="Heading5Char">
    <w:name w:val="Heading 5 Char"/>
    <w:basedOn w:val="Policepardfaut"/>
    <w:uiPriority w:val="9"/>
    <w:rPr>
      <w:rFonts w:ascii="Arial" w:eastAsia="Arial" w:hAnsi="Arial" w:cs="Arial"/>
      <w:color w:val="2E74B5"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2E74B5" w:themeColor="accent1" w:themeShade="BF"/>
    </w:rPr>
  </w:style>
  <w:style w:type="character" w:customStyle="1" w:styleId="EndnoteTextChar">
    <w:name w:val="Endnote Text Char"/>
    <w:basedOn w:val="Policepardfaut"/>
    <w:uiPriority w:val="99"/>
    <w:semiHidden/>
    <w:rPr>
      <w:sz w:val="20"/>
      <w:szCs w:val="20"/>
    </w:r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B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B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B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B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B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B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B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Policepardfaut"/>
    <w:uiPriority w:val="9"/>
    <w:rPr>
      <w:rFonts w:ascii="Arial" w:eastAsia="Arial" w:hAnsi="Arial" w:cs="Arial"/>
      <w:color w:val="2E74B5" w:themeColor="accent1" w:themeShade="BF"/>
      <w:sz w:val="40"/>
      <w:szCs w:val="40"/>
    </w:rPr>
  </w:style>
  <w:style w:type="character" w:customStyle="1" w:styleId="Heading2Char">
    <w:name w:val="Heading 2 Char"/>
    <w:basedOn w:val="Policepardfaut"/>
    <w:uiPriority w:val="9"/>
    <w:rPr>
      <w:rFonts w:ascii="Arial" w:eastAsia="Arial" w:hAnsi="Arial" w:cs="Arial"/>
      <w:color w:val="2E74B5"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2E74B5"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E74B5" w:themeColor="accent1" w:themeShade="BF"/>
    </w:rPr>
  </w:style>
  <w:style w:type="character" w:customStyle="1" w:styleId="Titre5Car">
    <w:name w:val="Titre 5 Car"/>
    <w:basedOn w:val="Policepardfaut"/>
    <w:link w:val="Titre5"/>
    <w:uiPriority w:val="9"/>
    <w:rPr>
      <w:rFonts w:ascii="Arial" w:eastAsia="Arial" w:hAnsi="Arial" w:cs="Arial"/>
      <w:color w:val="2E74B5"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2E74B5" w:themeColor="accent1" w:themeShade="BF"/>
    </w:rPr>
  </w:style>
  <w:style w:type="paragraph" w:styleId="Citationintense">
    <w:name w:val="Intense Quote"/>
    <w:basedOn w:val="Normal"/>
    <w:next w:val="Normal"/>
    <w:link w:val="CitationintenseC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paragraph" w:styleId="Sansinterligne">
    <w:name w:val="No Spacing"/>
    <w:basedOn w:val="Normal"/>
    <w:uiPriority w:val="1"/>
    <w:qFormat/>
    <w:pPr>
      <w:spacing w:after="0" w:line="240" w:lineRule="auto"/>
    </w:p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line="240" w:lineRule="auto"/>
    </w:pPr>
    <w:rPr>
      <w:i/>
      <w:iCs/>
      <w:color w:val="44546A" w:themeColor="text2"/>
      <w:sz w:val="18"/>
      <w:szCs w:val="18"/>
    </w:rPr>
  </w:style>
  <w:style w:type="character" w:customStyle="1" w:styleId="FootnoteTextChar">
    <w:name w:val="Footnote Text Char"/>
    <w:basedOn w:val="Policepardfaut"/>
    <w:uiPriority w:val="99"/>
    <w:semiHidden/>
    <w:rPr>
      <w:sz w:val="20"/>
      <w:szCs w:val="20"/>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Tabledesillustrations">
    <w:name w:val="table of figures"/>
    <w:basedOn w:val="Normal"/>
    <w:next w:val="Normal"/>
    <w:uiPriority w:val="99"/>
    <w:unhideWhenUsed/>
    <w:pPr>
      <w:spacing w:after="0"/>
    </w:pPr>
  </w:style>
  <w:style w:type="paragraph" w:styleId="Paragraphedeliste">
    <w:name w:val="List Paragraph"/>
    <w:basedOn w:val="Normal"/>
    <w:uiPriority w:val="1"/>
    <w:qFormat/>
    <w:pPr>
      <w:ind w:left="720"/>
      <w:contextualSpacing/>
    </w:pPr>
  </w:style>
  <w:style w:type="character" w:styleId="Lienhypertexte">
    <w:name w:val="Hyperlink"/>
    <w:basedOn w:val="Policepardfaut"/>
    <w:uiPriority w:val="99"/>
    <w:unhideWhenUsed/>
    <w:rPr>
      <w:color w:val="0563C1" w:themeColor="hyperlink"/>
      <w:u w:val="single"/>
    </w:rPr>
  </w:style>
  <w:style w:type="paragraph" w:styleId="Titre">
    <w:name w:val="Title"/>
    <w:basedOn w:val="Normal"/>
    <w:next w:val="Normal"/>
    <w:link w:val="TitreCar"/>
    <w:uiPriority w:val="10"/>
    <w:qFormat/>
    <w:pPr>
      <w:spacing w:after="0" w:line="240" w:lineRule="auto"/>
      <w:contextualSpacing/>
    </w:pPr>
    <w:rPr>
      <w:rFonts w:eastAsiaTheme="majorEastAsia" w:cstheme="majorBidi"/>
      <w:b/>
      <w:spacing w:val="-10"/>
      <w:sz w:val="24"/>
      <w:szCs w:val="56"/>
    </w:rPr>
  </w:style>
  <w:style w:type="character" w:customStyle="1" w:styleId="TitreCar">
    <w:name w:val="Titre Car"/>
    <w:basedOn w:val="Policepardfaut"/>
    <w:link w:val="Titre"/>
    <w:uiPriority w:val="10"/>
    <w:rPr>
      <w:rFonts w:eastAsiaTheme="majorEastAsia" w:cstheme="majorBidi"/>
      <w:b/>
      <w:spacing w:val="-10"/>
      <w:sz w:val="24"/>
      <w:szCs w:val="56"/>
    </w:rPr>
  </w:style>
  <w:style w:type="character" w:customStyle="1" w:styleId="Titre1Car">
    <w:name w:val="Titre 1 Car"/>
    <w:basedOn w:val="Policepardfaut"/>
    <w:link w:val="Titre1"/>
    <w:uiPriority w:val="9"/>
    <w:rPr>
      <w:rFonts w:asciiTheme="majorHAnsi" w:eastAsiaTheme="majorEastAsia" w:hAnsiTheme="majorHAnsi" w:cstheme="majorBidi"/>
      <w:color w:val="2E74B5" w:themeColor="accent1" w:themeShade="BF"/>
      <w:sz w:val="32"/>
      <w:szCs w:val="32"/>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character" w:customStyle="1" w:styleId="Titre2Car">
    <w:name w:val="Titre 2 Car"/>
    <w:basedOn w:val="Policepardfaut"/>
    <w:link w:val="Titre2"/>
    <w:uiPriority w:val="9"/>
    <w:rPr>
      <w:rFonts w:asciiTheme="majorHAnsi" w:eastAsiaTheme="majorEastAsia" w:hAnsiTheme="majorHAnsi" w:cstheme="majorBidi"/>
      <w:color w:val="2E74B5" w:themeColor="accent1" w:themeShade="BF"/>
      <w:sz w:val="26"/>
      <w:szCs w:val="26"/>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paragraph" w:styleId="En-ttedetabledesmatires">
    <w:name w:val="TOC Heading"/>
    <w:basedOn w:val="Titre1"/>
    <w:next w:val="Normal"/>
    <w:uiPriority w:val="39"/>
    <w:unhideWhenUsed/>
    <w:qFormat/>
    <w:pPr>
      <w:outlineLvl w:val="9"/>
    </w:pPr>
    <w:rPr>
      <w:lang w:eastAsia="fr-BE"/>
    </w:rPr>
  </w:style>
  <w:style w:type="paragraph" w:styleId="TM1">
    <w:name w:val="toc 1"/>
    <w:basedOn w:val="Normal"/>
    <w:next w:val="Normal"/>
    <w:uiPriority w:val="39"/>
    <w:unhideWhenUsed/>
    <w:pPr>
      <w:tabs>
        <w:tab w:val="right" w:leader="dot" w:pos="9062"/>
      </w:tabs>
      <w:spacing w:after="100"/>
    </w:p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Rvision">
    <w:name w:val="Revision"/>
    <w:hidden/>
    <w:uiPriority w:val="99"/>
    <w:semiHidden/>
    <w:pPr>
      <w:spacing w:after="0" w:line="240" w:lineRule="auto"/>
    </w:pPr>
  </w:style>
  <w:style w:type="character" w:customStyle="1" w:styleId="Mentionnonrsolue1">
    <w:name w:val="Mention non résolue1"/>
    <w:basedOn w:val="Policepardfaut"/>
    <w:uiPriority w:val="99"/>
    <w:semiHidden/>
    <w:unhideWhenUsed/>
    <w:rPr>
      <w:color w:val="605E5C"/>
      <w:shd w:val="clear" w:color="auto" w:fill="E1DFDD"/>
    </w:rPr>
  </w:style>
  <w:style w:type="character" w:styleId="Lienhypertextesuivivisit">
    <w:name w:val="FollowedHyperlink"/>
    <w:basedOn w:val="Policepardfaut"/>
    <w:uiPriority w:val="99"/>
    <w:semiHidden/>
    <w:unhideWhenUsed/>
    <w:rPr>
      <w:color w:val="954F72" w:themeColor="followedHyperlink"/>
      <w:u w:val="single"/>
    </w:rPr>
  </w:style>
  <w:style w:type="character" w:customStyle="1" w:styleId="cf01">
    <w:name w:val="cf01"/>
    <w:basedOn w:val="Policepardfaut"/>
    <w:rPr>
      <w:rFonts w:ascii="Segoe UI" w:hAnsi="Segoe UI" w:cs="Segoe UI" w:hint="default"/>
      <w:sz w:val="18"/>
      <w:szCs w:val="18"/>
    </w:rPr>
  </w:style>
  <w:style w:type="character" w:customStyle="1" w:styleId="Mentionnonrsolue2">
    <w:name w:val="Mention non résolue2"/>
    <w:basedOn w:val="Policepardfaut"/>
    <w:uiPriority w:val="99"/>
    <w:semiHidden/>
    <w:unhideWhenUsed/>
    <w:rPr>
      <w:color w:val="605E5C"/>
      <w:shd w:val="clear" w:color="auto" w:fill="E1DFDD"/>
    </w:rPr>
  </w:style>
  <w:style w:type="character" w:customStyle="1" w:styleId="UnresolvedMention1">
    <w:name w:val="Unresolved Mention1"/>
    <w:basedOn w:val="Policepardfaut"/>
    <w:uiPriority w:val="99"/>
    <w:semiHidden/>
    <w:unhideWhenUsed/>
    <w:rPr>
      <w:color w:val="605E5C"/>
      <w:shd w:val="clear" w:color="auto" w:fill="E1DFDD"/>
    </w:rPr>
  </w:style>
  <w:style w:type="character" w:customStyle="1" w:styleId="Mentionnonrsolue3">
    <w:name w:val="Mention non résolue3"/>
    <w:basedOn w:val="Policepardfaut"/>
    <w:uiPriority w:val="99"/>
    <w:semiHidden/>
    <w:unhideWhenUsed/>
    <w:rPr>
      <w:color w:val="605E5C"/>
      <w:shd w:val="clear" w:color="auto" w:fill="E1DFDD"/>
    </w:rPr>
  </w:style>
  <w:style w:type="character" w:customStyle="1" w:styleId="Mentionnonrsolue4">
    <w:name w:val="Mention non résolue4"/>
    <w:basedOn w:val="Policepardfaut"/>
    <w:uiPriority w:val="99"/>
    <w:semiHidden/>
    <w:unhideWhenUsed/>
    <w:rPr>
      <w:color w:val="605E5C"/>
      <w:shd w:val="clear" w:color="auto" w:fill="E1DFDD"/>
    </w:rPr>
  </w:style>
  <w:style w:type="paragraph" w:styleId="Corpsdetexte">
    <w:name w:val="Body Text"/>
    <w:basedOn w:val="Normal"/>
    <w:link w:val="CorpsdetexteCar"/>
    <w:uiPriority w:val="1"/>
    <w:qFormat/>
    <w:pPr>
      <w:widowControl w:val="0"/>
      <w:spacing w:after="0" w:line="240" w:lineRule="auto"/>
      <w:ind w:left="216"/>
    </w:pPr>
    <w:rPr>
      <w:rFonts w:ascii="Calibri" w:eastAsia="Calibri" w:hAnsi="Calibri" w:cs="Calibri"/>
      <w:lang w:val="fr-FR"/>
    </w:rPr>
  </w:style>
  <w:style w:type="character" w:customStyle="1" w:styleId="CorpsdetexteCar">
    <w:name w:val="Corps de texte Car"/>
    <w:basedOn w:val="Policepardfaut"/>
    <w:link w:val="Corpsdetexte"/>
    <w:uiPriority w:val="1"/>
    <w:rPr>
      <w:rFonts w:ascii="Calibri" w:eastAsia="Calibri" w:hAnsi="Calibri" w:cs="Calibri"/>
      <w:lang w:val="fr-FR"/>
    </w:rPr>
  </w:style>
  <w:style w:type="character" w:customStyle="1" w:styleId="Mentionnonrsolue5">
    <w:name w:val="Mention non résolue5"/>
    <w:basedOn w:val="Policepardfaut"/>
    <w:uiPriority w:val="99"/>
    <w:semiHidden/>
    <w:unhideWhenUsed/>
    <w:rPr>
      <w:color w:val="605E5C"/>
      <w:shd w:val="clear" w:color="auto" w:fill="E1DFDD"/>
    </w:rPr>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y-2">
    <w:name w:val="my-2"/>
    <w:basedOn w:val="Normal"/>
    <w:rsid w:val="00EA30AA"/>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ext-box-trim-both">
    <w:name w:val="text-box-trim-both"/>
    <w:basedOn w:val="Policepardfaut"/>
    <w:rsid w:val="00A72EE8"/>
  </w:style>
  <w:style w:type="paragraph" w:styleId="Normalcentr">
    <w:name w:val="Block Text"/>
    <w:basedOn w:val="Normal"/>
    <w:rsid w:val="00AA15E8"/>
    <w:pPr>
      <w:spacing w:after="0" w:line="240" w:lineRule="auto"/>
      <w:ind w:left="284" w:right="1984" w:hanging="284"/>
    </w:pPr>
    <w:rPr>
      <w:rFonts w:ascii="Times New Roman" w:eastAsia="Times New Roman" w:hAnsi="Times New Roman" w:cs="Times New Roman"/>
      <w:szCs w:val="20"/>
      <w:lang w:val="fr-FR" w:eastAsia="fr-FR"/>
    </w:rPr>
  </w:style>
  <w:style w:type="paragraph" w:customStyle="1" w:styleId="xmsonormal">
    <w:name w:val="x_msonormal"/>
    <w:basedOn w:val="Normal"/>
    <w:rsid w:val="006D6FD2"/>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Mentionnonrsolue">
    <w:name w:val="Unresolved Mention"/>
    <w:basedOn w:val="Policepardfaut"/>
    <w:uiPriority w:val="99"/>
    <w:semiHidden/>
    <w:unhideWhenUsed/>
    <w:rsid w:val="009A5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454589">
      <w:bodyDiv w:val="1"/>
      <w:marLeft w:val="0"/>
      <w:marRight w:val="0"/>
      <w:marTop w:val="0"/>
      <w:marBottom w:val="0"/>
      <w:divBdr>
        <w:top w:val="none" w:sz="0" w:space="0" w:color="auto"/>
        <w:left w:val="none" w:sz="0" w:space="0" w:color="auto"/>
        <w:bottom w:val="none" w:sz="0" w:space="0" w:color="auto"/>
        <w:right w:val="none" w:sz="0" w:space="0" w:color="auto"/>
      </w:divBdr>
    </w:div>
    <w:div w:id="1127043081">
      <w:bodyDiv w:val="1"/>
      <w:marLeft w:val="0"/>
      <w:marRight w:val="0"/>
      <w:marTop w:val="0"/>
      <w:marBottom w:val="0"/>
      <w:divBdr>
        <w:top w:val="none" w:sz="0" w:space="0" w:color="auto"/>
        <w:left w:val="none" w:sz="0" w:space="0" w:color="auto"/>
        <w:bottom w:val="none" w:sz="0" w:space="0" w:color="auto"/>
        <w:right w:val="none" w:sz="0" w:space="0" w:color="auto"/>
      </w:divBdr>
    </w:div>
    <w:div w:id="1337414615">
      <w:bodyDiv w:val="1"/>
      <w:marLeft w:val="0"/>
      <w:marRight w:val="0"/>
      <w:marTop w:val="0"/>
      <w:marBottom w:val="0"/>
      <w:divBdr>
        <w:top w:val="none" w:sz="0" w:space="0" w:color="auto"/>
        <w:left w:val="none" w:sz="0" w:space="0" w:color="auto"/>
        <w:bottom w:val="none" w:sz="0" w:space="0" w:color="auto"/>
        <w:right w:val="none" w:sz="0" w:space="0" w:color="auto"/>
      </w:divBdr>
    </w:div>
    <w:div w:id="1599092693">
      <w:bodyDiv w:val="1"/>
      <w:marLeft w:val="0"/>
      <w:marRight w:val="0"/>
      <w:marTop w:val="0"/>
      <w:marBottom w:val="0"/>
      <w:divBdr>
        <w:top w:val="none" w:sz="0" w:space="0" w:color="auto"/>
        <w:left w:val="none" w:sz="0" w:space="0" w:color="auto"/>
        <w:bottom w:val="none" w:sz="0" w:space="0" w:color="auto"/>
        <w:right w:val="none" w:sz="0" w:space="0" w:color="auto"/>
      </w:divBdr>
    </w:div>
    <w:div w:id="178966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allilex.cfwb.be/fr/leg_res_02.php?ncda=30708&amp;referant=l01" TargetMode="External"/><Relationship Id="rId18" Type="http://schemas.openxmlformats.org/officeDocument/2006/relationships/hyperlink" Target="https://www.gallilex.cfwb.be/fr/leg_res_02.php?ncda=17684&amp;referant=l01" TargetMode="External"/><Relationship Id="rId26" Type="http://schemas.openxmlformats.org/officeDocument/2006/relationships/hyperlink" Target="mailto:fondamental@aru1.be" TargetMode="External"/><Relationship Id="rId39" Type="http://schemas.openxmlformats.org/officeDocument/2006/relationships/hyperlink" Target="https://www.gallilex.cfwb.be/fr/leg_res_02.php?ncda=49466&amp;referant=l01" TargetMode="External"/><Relationship Id="rId21" Type="http://schemas.openxmlformats.org/officeDocument/2006/relationships/hyperlink" Target="https://www.gallilex.cfwb.be/fr/leg_res_02.php?ncda=4908&amp;referant=l01" TargetMode="External"/><Relationship Id="rId34" Type="http://schemas.openxmlformats.org/officeDocument/2006/relationships/hyperlink" Target="https://gallilex.cfwb.be/textes-normatifs/49466" TargetMode="External"/><Relationship Id="rId42" Type="http://schemas.openxmlformats.org/officeDocument/2006/relationships/hyperlink" Target="https://www.gallilex.cfwb.be/fr/leg_res_02.php?ncda=49466&amp;referant=l01" TargetMode="External"/><Relationship Id="rId47" Type="http://schemas.openxmlformats.org/officeDocument/2006/relationships/hyperlink" Target="mailto:fondamental@aru1.be" TargetMode="External"/><Relationship Id="rId50" Type="http://schemas.openxmlformats.org/officeDocument/2006/relationships/hyperlink" Target="https://www.ejustice.just.fgov.be/eli/loi/1921/02/24/1921022450/justel" TargetMode="External"/><Relationship Id="rId55"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www.gallilex.cfwb.be/fr/leg_res_02.php?ncda=23710&amp;referant=l01" TargetMode="External"/><Relationship Id="rId17" Type="http://schemas.openxmlformats.org/officeDocument/2006/relationships/hyperlink" Target="https://www.gallilex.cfwb.be/fr/leg_res_02.php?ncda=40870&amp;referant=l01" TargetMode="External"/><Relationship Id="rId25" Type="http://schemas.openxmlformats.org/officeDocument/2006/relationships/hyperlink" Target="https://www.wbe.be/" TargetMode="External"/><Relationship Id="rId33" Type="http://schemas.openxmlformats.org/officeDocument/2006/relationships/hyperlink" Target="https://www.ejustice.just.fgov.be/eli/loi/1921/02/24/1921022450/justel" TargetMode="External"/><Relationship Id="rId38" Type="http://schemas.openxmlformats.org/officeDocument/2006/relationships/hyperlink" Target="https://www.gallilex.cfwb.be/fr/leg_res_02.php?ncda=49466&amp;referant=l01" TargetMode="External"/><Relationship Id="rId46" Type="http://schemas.openxmlformats.org/officeDocument/2006/relationships/hyperlink" Target="https://www.gallilex.cfwb.be/fr/leg_res_02.php?ncda=49466&amp;referant=l01"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allilex.cfwb.be/fr/leg_res_02.php?ncda=32771&amp;referant=l01" TargetMode="External"/><Relationship Id="rId20" Type="http://schemas.openxmlformats.org/officeDocument/2006/relationships/hyperlink" Target="https://www.gallilex.cfwb.be/fr/leg_res_02.php?ncda=33730&amp;referant=l01" TargetMode="External"/><Relationship Id="rId29" Type="http://schemas.openxmlformats.org/officeDocument/2006/relationships/hyperlink" Target="mailto:solvalerie@yahoo.fr" TargetMode="External"/><Relationship Id="rId41" Type="http://schemas.openxmlformats.org/officeDocument/2006/relationships/hyperlink" Target="https://www.gallilex.cfwb.be/fr/leg_res_02.php?ncda=32771&amp;referant=l01" TargetMode="External"/><Relationship Id="rId54" Type="http://schemas.openxmlformats.org/officeDocument/2006/relationships/image" Target="media/image5.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llilex.cfwb.be/fr/leg_res_02.php?ncda=49466&amp;referant=l01" TargetMode="External"/><Relationship Id="rId24" Type="http://schemas.openxmlformats.org/officeDocument/2006/relationships/hyperlink" Target="https://www.gallilex.cfwb.be/fr/leg_res_02.php?ncda=46267&amp;referant=l01" TargetMode="External"/><Relationship Id="rId32" Type="http://schemas.openxmlformats.org/officeDocument/2006/relationships/hyperlink" Target="https://www.ejustice.just.fgov.be/eli/loi/2006/06/08/2006009449/justel" TargetMode="External"/><Relationship Id="rId37" Type="http://schemas.openxmlformats.org/officeDocument/2006/relationships/hyperlink" Target="https://www.gallilex.cfwb.be/fr/leg_res_02.php?ncda=49466&amp;referant=l01" TargetMode="External"/><Relationship Id="rId40" Type="http://schemas.openxmlformats.org/officeDocument/2006/relationships/hyperlink" Target="https://www.gallilex.cfwb.be/fr/leg_res_02.php?ncda=49466&amp;referant=l01" TargetMode="External"/><Relationship Id="rId45" Type="http://schemas.openxmlformats.org/officeDocument/2006/relationships/hyperlink" Target="mailto:fondamental@aru1.be" TargetMode="External"/><Relationship Id="rId53" Type="http://schemas.openxmlformats.org/officeDocument/2006/relationships/image" Target="media/image4.png"/><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allilex.cfwb.be/fr/leg_res_02.php?ncda=22835&amp;referant=l01" TargetMode="External"/><Relationship Id="rId23" Type="http://schemas.openxmlformats.org/officeDocument/2006/relationships/hyperlink" Target="https://www.gallilex.cfwb.be/fr/leg_res_02.php?ncda=49466&amp;referant=l01" TargetMode="External"/><Relationship Id="rId28" Type="http://schemas.openxmlformats.org/officeDocument/2006/relationships/hyperlink" Target="http://www.chez.com/lapetiteecole/" TargetMode="External"/><Relationship Id="rId36" Type="http://schemas.openxmlformats.org/officeDocument/2006/relationships/hyperlink" Target="https://www.gallilex.cfwb.be/fr/leg_res_02.php?ncda=49466&amp;referant=l01" TargetMode="External"/><Relationship Id="rId49" Type="http://schemas.openxmlformats.org/officeDocument/2006/relationships/hyperlink" Target="https://www.ejustice.just.fgov.be/eli/loi/2006/06/08/2006009449/justel" TargetMode="External"/><Relationship Id="rId57" Type="http://schemas.openxmlformats.org/officeDocument/2006/relationships/header" Target="header1.xml"/><Relationship Id="rId10" Type="http://schemas.openxmlformats.org/officeDocument/2006/relationships/image" Target="media/image3.jpg"/><Relationship Id="rId19" Type="http://schemas.openxmlformats.org/officeDocument/2006/relationships/hyperlink" Target="https://www.gallilex.cfwb.be/fr/leg_res_02.php?ncda=49998&amp;referant=l01" TargetMode="External"/><Relationship Id="rId31" Type="http://schemas.openxmlformats.org/officeDocument/2006/relationships/hyperlink" Target="https://www.senate.be/doc/const_fr.html" TargetMode="External"/><Relationship Id="rId44" Type="http://schemas.openxmlformats.org/officeDocument/2006/relationships/hyperlink" Target="https://www.gallilex.cfwb.be/fr/leg_res_02.php?ncda=40870&amp;referant=l01" TargetMode="External"/><Relationship Id="rId52" Type="http://schemas.openxmlformats.org/officeDocument/2006/relationships/hyperlink" Target="https://www.gallilex.cfwb.be/fr/leg_res_02.php?ncda=49466&amp;referant=l01"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gallilex.cfwb.be/fr/leg_res_02.php?ncda=13980&amp;referant=l01" TargetMode="External"/><Relationship Id="rId22" Type="http://schemas.openxmlformats.org/officeDocument/2006/relationships/hyperlink" Target="https://www.gallilex.cfwb.be/fr/leg_res_02.php?ncda=31886&amp;referant=l01" TargetMode="External"/><Relationship Id="rId27" Type="http://schemas.openxmlformats.org/officeDocument/2006/relationships/hyperlink" Target="http://www.chez.com/lapetiteecole/" TargetMode="External"/><Relationship Id="rId30" Type="http://schemas.openxmlformats.org/officeDocument/2006/relationships/hyperlink" Target="https://www.ejustice.just.fgov.be/cgi_loi_2018/codex.pl?language=fr" TargetMode="External"/><Relationship Id="rId35" Type="http://schemas.openxmlformats.org/officeDocument/2006/relationships/hyperlink" Target="https://gallilex.cfwb.be/textes-normatifs/22835" TargetMode="External"/><Relationship Id="rId43" Type="http://schemas.openxmlformats.org/officeDocument/2006/relationships/hyperlink" Target="https://www.gallilex.cfwb.be/fr/leg_res_02.php?ncda=49466&amp;referant=l01" TargetMode="External"/><Relationship Id="rId48" Type="http://schemas.openxmlformats.org/officeDocument/2006/relationships/hyperlink" Target="mailto:fondamental@aru1.be" TargetMode="External"/><Relationship Id="rId56" Type="http://schemas.openxmlformats.org/officeDocument/2006/relationships/hyperlink" Target="http://www.promojeunes-amo.be/" TargetMode="External"/><Relationship Id="rId8" Type="http://schemas.openxmlformats.org/officeDocument/2006/relationships/image" Target="media/image1.jpeg"/><Relationship Id="rId51" Type="http://schemas.openxmlformats.org/officeDocument/2006/relationships/hyperlink" Target="https://www.gallilex.cfwb.be/fr/leg_res_02.php?ncda=49466&amp;referant=l01"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enseignement.be/index.php?page=26823&amp;do_id=511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8775A-5ADA-40C7-BA5B-57CA8F763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47</Pages>
  <Words>20519</Words>
  <Characters>106904</Characters>
  <Application>Microsoft Office Word</Application>
  <DocSecurity>0</DocSecurity>
  <Lines>3239</Lines>
  <Paragraphs>1930</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125493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CAFMEYER Géry</dc:creator>
  <cp:keywords/>
  <dc:description/>
  <cp:lastModifiedBy>Michael Mayne</cp:lastModifiedBy>
  <cp:revision>22</cp:revision>
  <dcterms:created xsi:type="dcterms:W3CDTF">2026-01-26T08:34:00Z</dcterms:created>
  <dcterms:modified xsi:type="dcterms:W3CDTF">2026-02-17T10:59:00Z</dcterms:modified>
</cp:coreProperties>
</file>