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39a34231f264668" /></Relationships>
</file>

<file path=word/document.xml><?xml version="1.0" encoding="utf-8"?>
<w:document xmlns:w="http://schemas.openxmlformats.org/wordprocessingml/2006/main">
  <w:body>
    <w:p>
      <w:pPr>
        <w:pStyle w:val="Heading1"/>
        <w:pBdr>
          <w:top w:val="nil" w:color="000000" w:sz="0" w:space="1"/>
          <w:left w:val="nil" w:color="000000" w:sz="0" w:space="1"/>
          <w:bottom w:val="nil" w:color="000000" w:sz="0" w:space="1"/>
          <w:right w:val="nil" w:color="000000" w:sz="0" w:space="1"/>
        </w:pBdr>
        <w:jc w:val="center"/>
      </w:pPr>
      <w:r>
        <w:rPr>
          <w:rFonts w:ascii="Montserrat" w:hAnsi="Montserrat"/>
          <w:color w:val="049CC1"/>
          <w:sz w:val="28"/>
        </w:rPr>
        <w:t xml:space="preserve">POLÍTICA DE PRIVACIDAD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presente Política de Privacidad regula el uso del servicio del portal de Internet con dirección ,
cuyo responsable a efectos identificativos es:</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Responsable: CLINICA AUDITIVA SONARIM, S.L.</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NIF: B21906631</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Dirección: AVDA. PRIMERO DE MAYO, Nº17-LOCAL B</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Teléfono: 654926504</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Mail: INFO@SONARIM.ORG</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Finalidad, ¿Para qué tratamos sus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A efecto de lo previsto en RGPD de 27 de abril de 2016, y la LO 3/2018, trataremos los datos que recojamos para
las siguientes finalidades:</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Contactar con usted en caso de que así nos lo pida.</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Gestionar su navegación en la web, en su caso.</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Remitirle comunicaciones comerciales acerca de nuestros productos y servicios.</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color w:val="FF0000"/>
          <w:sz w:val="21"/>
          <w:bdr w:val="nil" w:color="000000" w:sz="0" w:space="1"/>
        </w:rPr>
        <w:t xml:space="preserve">(*)</w:t>
      </w:r>
      <w:r>
        <w:rPr>
          <w:rFonts w:ascii="Montserrat" w:hAnsi="Montserrat"/>
          <w:sz w:val="21"/>
        </w:rPr>
        <w:t xml:space="preserve">Gestionar las compras de productos ofertados en la web añadidos en la cesta.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ello el usuario dispondrá de un formulario de registro cuya cumplimentación legitimará al interesado al
acceso y disfrute de determinados servicios ofrecidos en la web.</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No obstante, se informa al usuario que en todo formulario de contacto el mismo será informado del uso que se
hará de los datos obtenidos y, si son utilizados para un fin distinto, dicho consentimiento se obtendrá
previamente y de manera expresa.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Si el consentimiento del interesado se da en el contexto de una declaración escrita que también se refiera a
otros asuntos, la solicitud de consentimiento se presentará de tal forma que se distinga claramente de los demás
asuntos, de forma inteligible y de fácil acceso y utilizando un lenguaje claro y sencillo, de conformidad
con el artículo 7.2 del RGPD de 27 de abril de 2016.</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Legitimación, ¿Cuál es la legitimación para el tratamiento de sus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base legal para el tratamiento de sus datos se basará en:</w:t>
      </w:r>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consentimiento del interesado, para el tratamiento de sus datos, conforme el artículo 6. 1. a) del
Reglamento General Europeo de Protección de Datos.</w:t>
      </w:r>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necesaria ejecución de un contrato en el que el interesado es parte o para la aplicación a petición
de este de medidas precontractuales, conforme el artículo 6. 1. b) del Reglamento General Europeo de
Protección de Datos.</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Destinatarios ¿A quién comunicamos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Los datos personales no serán objeto de cesión salvo en el cumplimiento de obligaciones legalmente establecidas
o para dar soporte a los servicios vinculados a este tratamiento.</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Conservación, ¿Durante cuánto tiempo conservamos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Conservaremos sus datos de carácter personal durante al menos 5 años en caso de que sea cliente y para el
estricto cumplimiento de las obligaciones legales establecidas en la normativa.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caso de no ser cliente conservaremos sus datos el mínimo tiempo indispensable para gestionar nuestra relación.</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Derechos, ¿Cuáles son tus derechos cuando nos facilitas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Cualquier persona tiene derecho a obtener confirmación sobre si se están tratando datos personales que le conciernan.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personas interesadas tienen derecho a poder acceder a sus datos personales, así como a solicitar la rectificación
de los datos inexactos o, en su caso, solicitar su supresión cuando, entre otros motivos, los datos ya no sean
necesarios para los fines que fueron recogidos.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determinadas circunstancias, las personas interesadas podrán solicitar la limitación del tratamiento de sus datos,
en cuyo caso únicamente los conservaremos para el ejercicio o la defensa de reclamaciones.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determinadas circunstancias y por motivos relacionados con su situación particular, las personas interesadas
podrán oponerse al tratamiento de sus datos. En tal caso, dejarán de tratarse los datos, salvo por motivos
legítimos o el ejercicio o la defensa de posibles reclamaciones.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personas interesadas podrán solicitar la portabilidad de los datos para obtener los datos que han proporcionado
en un formato estructurado, de uso común y de lectura mecánica, para ser descargados por sí mismos o transmitidos
a otra entidad.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persona interesada puede ejercitar sus derechos dirigiendo un correo electrónico a la dirección de correo
electrónico INFO@SONARIM.ORG, o en su caso a la dirección física AVDA. PRIMERO DE MAYO, Nº17-LOCAL B.</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Consentimiento menores, ¿Qué pasa si eres menor de edad?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el supuesto que algunos de nuestros servicios vayan dirigidos específicamente a menores de catorce años,
solicitaremos la conformidad de los padres o tutores para la recogida de los datos personales o, en su caso,
para el tratamiento automatizado de los datos conforme el artículo 7 de la LOPDGDD.</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Exactitud, veracidad y seguridad de los datos, ¿Cómo tratamos tus datos?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Usuario es el único responsable de la veracidad y corrección de los datos incluidos, exonerándonos de
cualquier responsabilidad al respecto. Los usuarios garantizan y responden, en cualquier caso, de la exactitud,
vigencia y autenticidad de los datos personales facilitados, y se comprometen a mantenerlos debidamente
actualizados. El usuario acepta proporcionar información completa y correcta en los formularios de registro
o suscripción. No responderemos de la veracidad de las informaciones que no sean de elaboración propia y de
las que se indique otra fuente, por lo que tampoco asume responsabilidad alguna en cuanto a hipotéticos perjuicios
que pudieran originarse por el uso de dicha información.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También reservaremos el derecho a actualizar, modificar o eliminar la información contenida en la web pudiendo incluso limitar o
no permitir el acceso a dicha información. No seremos responsables ante cualquier daño o perjuicio que pudiera
sufrir el Usuario como consecuencia de errores, defectos u omisiones, en la información facilitada por el
responsable siempre que proceda de fuentes ajenas.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Los datos serán tratados de forma confidencial y bajo el sometimiento a medidas técnicas y organizativas de
seguridad adecuadas para evitar su alteración, pérdida, tratamiento o acceso no autorizado.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Podrá presentar una reclamación ante la Agencia Española de Protección de Datos, especialmente cuando no haya
obtenido satisfacción en el ejercicio de sus derechos, en la dirección postal y/o electrónica indicada en la
página www.aepd.es.</w:t>
      </w:r>
    </w:p>
    <w:p>
      <w:pPr>
        <w:pBdr>
          <w:top w:val="nil" w:color="000000" w:sz="0" w:space="1"/>
          <w:left w:val="nil" w:color="000000" w:sz="0" w:space="1"/>
          <w:bottom w:val="nil" w:color="000000" w:sz="0" w:space="1"/>
          <w:right w:val="nil" w:color="000000" w:sz="0" w:space="1"/>
        </w:pBdr>
        <w:jc w:val="both"/>
      </w:pPr>
      <w:r>
        <w:rPr>
          <w:rFonts w:ascii="Montserrat" w:hAnsi="Montserrat"/>
          <w:i/>
          <w:color w:val="FF0000"/>
          <w:sz w:val="15"/>
          <w:bdr w:val="nil" w:color="000000" w:sz="0" w:space="1"/>
        </w:rPr>
        <w:t xml:space="preserve">(*)</w:t>
      </w:r>
      <w:r>
        <w:rPr>
          <w:rFonts w:ascii="Montserrat" w:hAnsi="Montserrat"/>
          <w:i/>
          <w:sz w:val="15"/>
        </w:rPr>
        <w:t xml:space="preserve"> La línea debe ser eliminada por el proveedor en caso de que el cliente
no disponga de E-commerce en su portal web.</w:t>
      </w:r>
    </w:p>
  </w:body>
</w:document>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s>
</file>

<file path=word/_rels/document.xml.rels>&#65279;<?xml version="1.0" encoding="utf-8"?><Relationships xmlns="http://schemas.openxmlformats.org/package/2006/relationships"><Relationship Type="http://schemas.openxmlformats.org/officeDocument/2006/relationships/styles" Target="/word/styles.xml" Id="R861d272e06604a10" /><Relationship Type="http://schemas.openxmlformats.org/officeDocument/2006/relationships/numbering" Target="/word/numbering.xml" Id="R82488b08fa624e3e" /></Relationships>
</file>