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8y3zvcw8wz3i" w:id="0"/>
      <w:bookmarkEnd w:id="0"/>
      <w:r w:rsidDel="00000000" w:rsidR="00000000" w:rsidRPr="00000000">
        <w:rPr>
          <w:b w:val="1"/>
          <w:sz w:val="46"/>
          <w:szCs w:val="46"/>
          <w:rtl w:val="0"/>
        </w:rPr>
        <w:t xml:space="preserve">SAFER Framework: Strategic Foundations Card Deck</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mlnzelz42yw" w:id="1"/>
      <w:bookmarkEnd w:id="1"/>
      <w:r w:rsidDel="00000000" w:rsidR="00000000" w:rsidRPr="00000000">
        <w:rPr>
          <w:b w:val="1"/>
          <w:sz w:val="34"/>
          <w:szCs w:val="34"/>
          <w:rtl w:val="0"/>
        </w:rPr>
        <w:t xml:space="preserve">Introduction and User Guide</w:t>
      </w:r>
    </w:p>
    <w:p w:rsidR="00000000" w:rsidDel="00000000" w:rsidP="00000000" w:rsidRDefault="00000000" w:rsidRPr="00000000" w14:paraId="00000003">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47jf4c8evfcd" w:id="2"/>
      <w:bookmarkEnd w:id="2"/>
      <w:r w:rsidDel="00000000" w:rsidR="00000000" w:rsidRPr="00000000">
        <w:rPr>
          <w:b w:val="1"/>
          <w:sz w:val="34"/>
          <w:szCs w:val="34"/>
          <w:rtl w:val="0"/>
        </w:rPr>
        <w:t xml:space="preserve">Welcome to SAFER AI Implementation Planning</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The Strategic Foundations Card Deck provides educational leaders with a systematic approach to making informed decisions about artificial intelligence implementation in their institutions. These five cards guide you through the essential strategic considerations that must be addressed before any AI tools are adopted or policies created.</w:t>
      </w:r>
    </w:p>
    <w:p w:rsidR="00000000" w:rsidDel="00000000" w:rsidP="00000000" w:rsidRDefault="00000000" w:rsidRPr="00000000" w14:paraId="00000006">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fvigfbvap3vv" w:id="3"/>
      <w:bookmarkEnd w:id="3"/>
      <w:r w:rsidDel="00000000" w:rsidR="00000000" w:rsidRPr="00000000">
        <w:rPr>
          <w:b w:val="1"/>
          <w:sz w:val="34"/>
          <w:szCs w:val="34"/>
          <w:rtl w:val="0"/>
        </w:rPr>
        <w:t xml:space="preserve">What This Tool Is</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4uaa86pj80u8" w:id="4"/>
      <w:bookmarkEnd w:id="4"/>
      <w:r w:rsidDel="00000000" w:rsidR="00000000" w:rsidRPr="00000000">
        <w:rPr>
          <w:b w:val="1"/>
          <w:color w:val="000000"/>
          <w:sz w:val="26"/>
          <w:szCs w:val="26"/>
          <w:rtl w:val="0"/>
        </w:rPr>
        <w:t xml:space="preserve">Strategic Planning Framework</w:t>
      </w:r>
    </w:p>
    <w:p w:rsidR="00000000" w:rsidDel="00000000" w:rsidP="00000000" w:rsidRDefault="00000000" w:rsidRPr="00000000" w14:paraId="00000009">
      <w:pPr>
        <w:spacing w:after="240" w:before="240" w:lineRule="auto"/>
        <w:rPr/>
      </w:pPr>
      <w:r w:rsidDel="00000000" w:rsidR="00000000" w:rsidRPr="00000000">
        <w:rPr>
          <w:rtl w:val="0"/>
        </w:rPr>
        <w:t xml:space="preserve">This card deck translates complex change management principles into practical, actionable conversations for educational leadership teams. Each card represents a critical strategic decision point that successful AI implementations require.</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119vfubakeqz" w:id="5"/>
      <w:bookmarkEnd w:id="5"/>
      <w:r w:rsidDel="00000000" w:rsidR="00000000" w:rsidRPr="00000000">
        <w:rPr>
          <w:b w:val="1"/>
          <w:color w:val="000000"/>
          <w:sz w:val="26"/>
          <w:szCs w:val="26"/>
          <w:rtl w:val="0"/>
        </w:rPr>
        <w:t xml:space="preserve">Evidence-Based Guidance</w:t>
      </w:r>
    </w:p>
    <w:p w:rsidR="00000000" w:rsidDel="00000000" w:rsidP="00000000" w:rsidRDefault="00000000" w:rsidRPr="00000000" w14:paraId="0000000B">
      <w:pPr>
        <w:spacing w:after="240" w:before="240" w:lineRule="auto"/>
        <w:rPr/>
      </w:pPr>
      <w:r w:rsidDel="00000000" w:rsidR="00000000" w:rsidRPr="00000000">
        <w:rPr>
          <w:rtl w:val="0"/>
        </w:rPr>
        <w:t xml:space="preserve">The framework draws from established change management methodologies and aligns with current UK Department for Education guidance on AI in education, UNESCO's AI competency frameworks, and proven practices from early adopters in the education sector.</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tfruydwy1hyl" w:id="6"/>
      <w:bookmarkEnd w:id="6"/>
      <w:r w:rsidDel="00000000" w:rsidR="00000000" w:rsidRPr="00000000">
        <w:rPr>
          <w:b w:val="1"/>
          <w:color w:val="000000"/>
          <w:sz w:val="26"/>
          <w:szCs w:val="26"/>
          <w:rtl w:val="0"/>
        </w:rPr>
        <w:t xml:space="preserve">Flexible Implementation Tool</w:t>
      </w:r>
    </w:p>
    <w:p w:rsidR="00000000" w:rsidDel="00000000" w:rsidP="00000000" w:rsidRDefault="00000000" w:rsidRPr="00000000" w14:paraId="0000000D">
      <w:pPr>
        <w:spacing w:after="240" w:before="240" w:lineRule="auto"/>
        <w:rPr/>
      </w:pPr>
      <w:r w:rsidDel="00000000" w:rsidR="00000000" w:rsidRPr="00000000">
        <w:rPr>
          <w:rtl w:val="0"/>
        </w:rPr>
        <w:t xml:space="preserve">Unlike rigid consultation processes, these cards adapt to your institution's size, complexity, and readiness level. You control the depth of engagement and can revisit cards as your understanding develops.</w:t>
      </w:r>
    </w:p>
    <w:p w:rsidR="00000000" w:rsidDel="00000000" w:rsidP="00000000" w:rsidRDefault="00000000" w:rsidRPr="00000000" w14:paraId="0000000E">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vucnjx8lb92c" w:id="7"/>
      <w:bookmarkEnd w:id="7"/>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8egwduas5mn4" w:id="8"/>
      <w:bookmarkEnd w:id="8"/>
      <w:r w:rsidDel="00000000" w:rsidR="00000000" w:rsidRPr="00000000">
        <w:rPr>
          <w:b w:val="1"/>
          <w:sz w:val="34"/>
          <w:szCs w:val="34"/>
          <w:rtl w:val="0"/>
        </w:rPr>
        <w:t xml:space="preserve">Where This Framework Comes From</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tcbi398wwl26" w:id="9"/>
      <w:bookmarkEnd w:id="9"/>
      <w:r w:rsidDel="00000000" w:rsidR="00000000" w:rsidRPr="00000000">
        <w:rPr>
          <w:b w:val="1"/>
          <w:color w:val="000000"/>
          <w:sz w:val="26"/>
          <w:szCs w:val="26"/>
          <w:rtl w:val="0"/>
        </w:rPr>
        <w:t xml:space="preserve">Change Management Foundation</w:t>
      </w:r>
    </w:p>
    <w:p w:rsidR="00000000" w:rsidDel="00000000" w:rsidP="00000000" w:rsidRDefault="00000000" w:rsidRPr="00000000" w14:paraId="00000012">
      <w:pPr>
        <w:spacing w:after="240" w:before="240" w:lineRule="auto"/>
        <w:rPr/>
      </w:pPr>
      <w:r w:rsidDel="00000000" w:rsidR="00000000" w:rsidRPr="00000000">
        <w:rPr>
          <w:rtl w:val="0"/>
        </w:rPr>
        <w:t xml:space="preserve">The SAFER Framework builds on established organizational change principles, recognizing that successful technology adoption requires systematic attention to strategy, organizational readiness, governance foundations, implementation planning, and ongoing reflection before and during implementation.</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vjx2fbvfvwub" w:id="10"/>
      <w:bookmarkEnd w:id="10"/>
      <w:r w:rsidDel="00000000" w:rsidR="00000000" w:rsidRPr="00000000">
        <w:rPr>
          <w:b w:val="1"/>
          <w:color w:val="000000"/>
          <w:sz w:val="26"/>
          <w:szCs w:val="26"/>
          <w:rtl w:val="0"/>
        </w:rPr>
        <w:t xml:space="preserve">UNESCO AI Competency Framework</w:t>
      </w:r>
    </w:p>
    <w:p w:rsidR="00000000" w:rsidDel="00000000" w:rsidP="00000000" w:rsidRDefault="00000000" w:rsidRPr="00000000" w14:paraId="00000014">
      <w:pPr>
        <w:spacing w:after="240" w:before="240" w:lineRule="auto"/>
        <w:rPr/>
      </w:pPr>
      <w:r w:rsidDel="00000000" w:rsidR="00000000" w:rsidRPr="00000000">
        <w:rPr>
          <w:rtl w:val="0"/>
        </w:rPr>
        <w:t xml:space="preserve">Aligned with UNESCO's principle that AI implementation should be "inclusive and universally applicable across diverse educational contexts," while maintaining focus on human agency and educational values.</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3elgbyvaajix" w:id="11"/>
      <w:bookmarkEnd w:id="11"/>
      <w:r w:rsidDel="00000000" w:rsidR="00000000" w:rsidRPr="00000000">
        <w:rPr>
          <w:b w:val="1"/>
          <w:color w:val="000000"/>
          <w:sz w:val="26"/>
          <w:szCs w:val="26"/>
          <w:rtl w:val="0"/>
        </w:rPr>
        <w:t xml:space="preserve">UK Department for Education Guidance</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Incorporates requirements from:</w:t>
      </w:r>
    </w:p>
    <w:p w:rsidR="00000000" w:rsidDel="00000000" w:rsidP="00000000" w:rsidRDefault="00000000" w:rsidRPr="00000000" w14:paraId="00000017">
      <w:pPr>
        <w:numPr>
          <w:ilvl w:val="0"/>
          <w:numId w:val="9"/>
        </w:numPr>
        <w:spacing w:after="0" w:afterAutospacing="0" w:before="240" w:lineRule="auto"/>
        <w:ind w:left="720" w:hanging="360"/>
        <w:rPr/>
      </w:pPr>
      <w:r w:rsidDel="00000000" w:rsidR="00000000" w:rsidRPr="00000000">
        <w:rPr>
          <w:i w:val="1"/>
          <w:rtl w:val="0"/>
        </w:rPr>
        <w:t xml:space="preserve">Generative Artificial Intelligence (AI) in Education</w:t>
      </w:r>
      <w:r w:rsidDel="00000000" w:rsidR="00000000" w:rsidRPr="00000000">
        <w:rPr>
          <w:rtl w:val="0"/>
        </w:rPr>
        <w:t xml:space="preserve"> policy guidance</w:t>
      </w:r>
    </w:p>
    <w:p w:rsidR="00000000" w:rsidDel="00000000" w:rsidP="00000000" w:rsidRDefault="00000000" w:rsidRPr="00000000" w14:paraId="00000018">
      <w:pPr>
        <w:numPr>
          <w:ilvl w:val="0"/>
          <w:numId w:val="9"/>
        </w:numPr>
        <w:spacing w:after="0" w:afterAutospacing="0" w:before="0" w:beforeAutospacing="0" w:lineRule="auto"/>
        <w:ind w:left="720" w:hanging="360"/>
        <w:rPr/>
      </w:pPr>
      <w:r w:rsidDel="00000000" w:rsidR="00000000" w:rsidRPr="00000000">
        <w:rPr>
          <w:i w:val="1"/>
          <w:rtl w:val="0"/>
        </w:rPr>
        <w:t xml:space="preserve">Keeping Children Safe in Education</w:t>
      </w:r>
      <w:r w:rsidDel="00000000" w:rsidR="00000000" w:rsidRPr="00000000">
        <w:rPr>
          <w:rtl w:val="0"/>
        </w:rPr>
        <w:t xml:space="preserve"> statutory requirements</w:t>
      </w:r>
    </w:p>
    <w:p w:rsidR="00000000" w:rsidDel="00000000" w:rsidP="00000000" w:rsidRDefault="00000000" w:rsidRPr="00000000" w14:paraId="00000019">
      <w:pPr>
        <w:numPr>
          <w:ilvl w:val="0"/>
          <w:numId w:val="9"/>
        </w:numPr>
        <w:spacing w:after="0" w:afterAutospacing="0" w:before="0" w:beforeAutospacing="0" w:lineRule="auto"/>
        <w:ind w:left="720" w:hanging="360"/>
        <w:rPr/>
      </w:pPr>
      <w:r w:rsidDel="00000000" w:rsidR="00000000" w:rsidRPr="00000000">
        <w:rPr>
          <w:rtl w:val="0"/>
        </w:rPr>
        <w:t xml:space="preserve">Digital leadership and governance standards</w:t>
      </w:r>
    </w:p>
    <w:p w:rsidR="00000000" w:rsidDel="00000000" w:rsidP="00000000" w:rsidRDefault="00000000" w:rsidRPr="00000000" w14:paraId="0000001A">
      <w:pPr>
        <w:numPr>
          <w:ilvl w:val="0"/>
          <w:numId w:val="9"/>
        </w:numPr>
        <w:spacing w:after="240" w:before="0" w:beforeAutospacing="0" w:lineRule="auto"/>
        <w:ind w:left="720" w:hanging="360"/>
        <w:rPr/>
      </w:pPr>
      <w:r w:rsidDel="00000000" w:rsidR="00000000" w:rsidRPr="00000000">
        <w:rPr>
          <w:rtl w:val="0"/>
        </w:rPr>
        <w:t xml:space="preserve">Data protection and safeguarding obligations</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re4v1pmi8yn1" w:id="12"/>
      <w:bookmarkEnd w:id="12"/>
      <w:r w:rsidDel="00000000" w:rsidR="00000000" w:rsidRPr="00000000">
        <w:rPr>
          <w:b w:val="1"/>
          <w:color w:val="000000"/>
          <w:sz w:val="26"/>
          <w:szCs w:val="26"/>
          <w:rtl w:val="0"/>
        </w:rPr>
        <w:t xml:space="preserve">Early Adopter Learning</w:t>
      </w:r>
    </w:p>
    <w:p w:rsidR="00000000" w:rsidDel="00000000" w:rsidP="00000000" w:rsidRDefault="00000000" w:rsidRPr="00000000" w14:paraId="0000001C">
      <w:pPr>
        <w:spacing w:after="240" w:before="240" w:lineRule="auto"/>
        <w:rPr/>
      </w:pPr>
      <w:r w:rsidDel="00000000" w:rsidR="00000000" w:rsidRPr="00000000">
        <w:rPr>
          <w:rtl w:val="0"/>
        </w:rPr>
        <w:t xml:space="preserve">Informed by insights from educational institutions who have successfully navigated AI implementation, identifying common pitfalls and critical success factors.</w:t>
      </w:r>
    </w:p>
    <w:p w:rsidR="00000000" w:rsidDel="00000000" w:rsidP="00000000" w:rsidRDefault="00000000" w:rsidRPr="00000000" w14:paraId="0000001D">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esrjtibxdzvi" w:id="13"/>
      <w:bookmarkEnd w:id="13"/>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5mdcrkx4mttt" w:id="14"/>
      <w:bookmarkEnd w:id="14"/>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4betym4xmugl" w:id="15"/>
      <w:bookmarkEnd w:id="15"/>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26y9xgouhmj4" w:id="16"/>
      <w:bookmarkEnd w:id="16"/>
      <w:r w:rsidDel="00000000" w:rsidR="00000000" w:rsidRPr="00000000">
        <w:rPr>
          <w:rtl w:val="0"/>
        </w:rPr>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jih8efelfp6x" w:id="17"/>
      <w:bookmarkEnd w:id="17"/>
      <w:r w:rsidDel="00000000" w:rsidR="00000000" w:rsidRPr="00000000">
        <w:rPr>
          <w:rtl w:val="0"/>
        </w:rPr>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dx009k6ysj9l" w:id="18"/>
      <w:bookmarkEnd w:id="18"/>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asuin1xqd1su" w:id="19"/>
      <w:bookmarkEnd w:id="19"/>
      <w:r w:rsidDel="00000000" w:rsidR="00000000" w:rsidRPr="00000000">
        <w:rPr>
          <w:b w:val="1"/>
          <w:sz w:val="34"/>
          <w:szCs w:val="34"/>
          <w:rtl w:val="0"/>
        </w:rPr>
        <w:t xml:space="preserve">The SAFER Framework Structure</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The SAFER Framework provides a systematic five-phase approach to AI implementation in education:</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ngsan46kk8c5" w:id="20"/>
      <w:bookmarkEnd w:id="20"/>
      <w:r w:rsidDel="00000000" w:rsidR="00000000" w:rsidRPr="00000000">
        <w:rPr>
          <w:b w:val="1"/>
          <w:color w:val="000000"/>
          <w:sz w:val="26"/>
          <w:szCs w:val="26"/>
          <w:rtl w:val="0"/>
        </w:rPr>
        <w:t xml:space="preserve">S - Strategy (Card 1)</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Strategic Vision and Educational Purpose</w:t>
        <w:br w:type="textWrapping"/>
        <w:t xml:space="preserve"> Establishing clear vision and alignment with educational mission before any implementation decisions.</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3ol6h0f6h8wd" w:id="21"/>
      <w:bookmarkEnd w:id="21"/>
      <w:r w:rsidDel="00000000" w:rsidR="00000000" w:rsidRPr="00000000">
        <w:rPr>
          <w:b w:val="1"/>
          <w:color w:val="000000"/>
          <w:sz w:val="26"/>
          <w:szCs w:val="26"/>
          <w:rtl w:val="0"/>
        </w:rPr>
        <w:t xml:space="preserve">A - Audit (Card 2)</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Organisational Readiness and Culture</w:t>
        <w:br w:type="textWrapping"/>
        <w:t xml:space="preserve"> Honest assessment of institutional capacity, culture, and readiness for digital transformation.</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wm23jfjbfw3y" w:id="22"/>
      <w:bookmarkEnd w:id="22"/>
      <w:r w:rsidDel="00000000" w:rsidR="00000000" w:rsidRPr="00000000">
        <w:rPr>
          <w:b w:val="1"/>
          <w:color w:val="000000"/>
          <w:sz w:val="26"/>
          <w:szCs w:val="26"/>
          <w:rtl w:val="0"/>
        </w:rPr>
        <w:t xml:space="preserve">F - Foundations (Cards 3-5)</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Governance, Resources, and Stakeholder Engagement</w:t>
        <w:br w:type="textWrapping"/>
        <w:t xml:space="preserve"> Building the essential infrastructure for safe and sustainable AI implementation:</w:t>
      </w:r>
    </w:p>
    <w:p w:rsidR="00000000" w:rsidDel="00000000" w:rsidP="00000000" w:rsidRDefault="00000000" w:rsidRPr="00000000" w14:paraId="0000002C">
      <w:pPr>
        <w:numPr>
          <w:ilvl w:val="0"/>
          <w:numId w:val="10"/>
        </w:numPr>
        <w:spacing w:after="0" w:afterAutospacing="0" w:before="240" w:lineRule="auto"/>
        <w:ind w:left="720" w:hanging="360"/>
        <w:rPr>
          <w:b w:val="1"/>
        </w:rPr>
      </w:pPr>
      <w:r w:rsidDel="00000000" w:rsidR="00000000" w:rsidRPr="00000000">
        <w:rPr>
          <w:b w:val="1"/>
          <w:rtl w:val="0"/>
        </w:rPr>
        <w:t xml:space="preserve">Card 3: Governance and Risk Management</w:t>
      </w:r>
    </w:p>
    <w:p w:rsidR="00000000" w:rsidDel="00000000" w:rsidP="00000000" w:rsidRDefault="00000000" w:rsidRPr="00000000" w14:paraId="0000002D">
      <w:pPr>
        <w:numPr>
          <w:ilvl w:val="0"/>
          <w:numId w:val="10"/>
        </w:numPr>
        <w:spacing w:after="0" w:afterAutospacing="0" w:before="0" w:beforeAutospacing="0" w:lineRule="auto"/>
        <w:ind w:left="720" w:hanging="360"/>
        <w:rPr>
          <w:b w:val="1"/>
        </w:rPr>
      </w:pPr>
      <w:r w:rsidDel="00000000" w:rsidR="00000000" w:rsidRPr="00000000">
        <w:rPr>
          <w:b w:val="1"/>
          <w:rtl w:val="0"/>
        </w:rPr>
        <w:t xml:space="preserve">Card 4: Resource Allocation and Sustainability</w:t>
      </w:r>
    </w:p>
    <w:p w:rsidR="00000000" w:rsidDel="00000000" w:rsidP="00000000" w:rsidRDefault="00000000" w:rsidRPr="00000000" w14:paraId="0000002E">
      <w:pPr>
        <w:numPr>
          <w:ilvl w:val="0"/>
          <w:numId w:val="10"/>
        </w:numPr>
        <w:spacing w:after="240" w:before="0" w:beforeAutospacing="0" w:lineRule="auto"/>
        <w:ind w:left="720" w:hanging="360"/>
        <w:rPr>
          <w:b w:val="1"/>
        </w:rPr>
      </w:pPr>
      <w:r w:rsidDel="00000000" w:rsidR="00000000" w:rsidRPr="00000000">
        <w:rPr>
          <w:b w:val="1"/>
          <w:rtl w:val="0"/>
        </w:rPr>
        <w:t xml:space="preserve">Card 5: Stakeholder Engagement and Communication</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q4qykh74i7pr" w:id="23"/>
      <w:bookmarkEnd w:id="23"/>
      <w:r w:rsidDel="00000000" w:rsidR="00000000" w:rsidRPr="00000000">
        <w:rPr>
          <w:b w:val="1"/>
          <w:color w:val="000000"/>
          <w:sz w:val="26"/>
          <w:szCs w:val="26"/>
          <w:rtl w:val="0"/>
        </w:rPr>
        <w:t xml:space="preserve">E - Experiment (Cards 6-8)*</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Implementation and Innovation</w:t>
        <w:br w:type="textWrapping"/>
        <w:t xml:space="preserve">Systematic piloting and scaling of AI tools with proper safeguards and learning processes.</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xibkw95xzsuu" w:id="24"/>
      <w:bookmarkEnd w:id="24"/>
      <w:r w:rsidDel="00000000" w:rsidR="00000000" w:rsidRPr="00000000">
        <w:rPr>
          <w:b w:val="1"/>
          <w:color w:val="000000"/>
          <w:sz w:val="26"/>
          <w:szCs w:val="26"/>
          <w:rtl w:val="0"/>
        </w:rPr>
        <w:t xml:space="preserve">R - Reflect (Cards 9-10)*</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Impact Measurement and Future Evolution</w:t>
        <w:br w:type="textWrapping"/>
        <w:t xml:space="preserve">Ongoing evaluation, accountability, and adaptive planning for continuous improvement.</w:t>
      </w:r>
    </w:p>
    <w:p w:rsidR="00000000" w:rsidDel="00000000" w:rsidP="00000000" w:rsidRDefault="00000000" w:rsidRPr="00000000" w14:paraId="00000033">
      <w:pPr>
        <w:spacing w:after="240" w:before="240" w:lineRule="auto"/>
        <w:rPr>
          <w:b w:val="1"/>
          <w:i w:val="1"/>
        </w:rPr>
      </w:pPr>
      <w:r w:rsidDel="00000000" w:rsidR="00000000" w:rsidRPr="00000000">
        <w:rPr>
          <w:b w:val="1"/>
          <w:i w:val="1"/>
          <w:rtl w:val="0"/>
        </w:rPr>
        <w:t xml:space="preserve">Cards 6-10 available in the complete Implementation Essentials deck</w:t>
      </w:r>
    </w:p>
    <w:p w:rsidR="00000000" w:rsidDel="00000000" w:rsidP="00000000" w:rsidRDefault="00000000" w:rsidRPr="00000000" w14:paraId="00000034">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lzepadvwt7eg" w:id="25"/>
      <w:bookmarkEnd w:id="25"/>
      <w:r w:rsidDel="00000000" w:rsidR="00000000" w:rsidRPr="00000000">
        <w:rPr>
          <w:rtl w:val="0"/>
        </w:rPr>
      </w:r>
    </w:p>
    <w:p w:rsidR="00000000" w:rsidDel="00000000" w:rsidP="00000000" w:rsidRDefault="00000000" w:rsidRPr="00000000" w14:paraId="00000036">
      <w:pPr>
        <w:pStyle w:val="Heading2"/>
        <w:keepNext w:val="0"/>
        <w:keepLines w:val="0"/>
        <w:spacing w:after="80" w:lineRule="auto"/>
        <w:rPr>
          <w:b w:val="1"/>
          <w:sz w:val="34"/>
          <w:szCs w:val="34"/>
        </w:rPr>
      </w:pPr>
      <w:bookmarkStart w:colFirst="0" w:colLast="0" w:name="_oe4we07vru8y" w:id="26"/>
      <w:bookmarkEnd w:id="26"/>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6fxudefr100a" w:id="27"/>
      <w:bookmarkEnd w:id="27"/>
      <w:r w:rsidDel="00000000" w:rsidR="00000000" w:rsidRPr="00000000">
        <w:rPr>
          <w:b w:val="1"/>
          <w:sz w:val="34"/>
          <w:szCs w:val="34"/>
          <w:rtl w:val="0"/>
        </w:rPr>
        <w:t xml:space="preserve">How to Use This Tool</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wz61xhmqg3r8" w:id="28"/>
      <w:bookmarkEnd w:id="28"/>
      <w:r w:rsidDel="00000000" w:rsidR="00000000" w:rsidRPr="00000000">
        <w:rPr>
          <w:b w:val="1"/>
          <w:color w:val="000000"/>
          <w:sz w:val="26"/>
          <w:szCs w:val="26"/>
          <w:rtl w:val="0"/>
        </w:rPr>
        <w:t xml:space="preserve">Flexible Engagement Levels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The Strategic Foundations cards are designed to work at three different levels of depth:</w:t>
      </w:r>
    </w:p>
    <w:p w:rsidR="00000000" w:rsidDel="00000000" w:rsidP="00000000" w:rsidRDefault="00000000" w:rsidRPr="00000000" w14:paraId="0000003A">
      <w:pPr>
        <w:pStyle w:val="Heading4"/>
        <w:keepNext w:val="0"/>
        <w:keepLines w:val="0"/>
        <w:spacing w:after="40" w:before="240" w:lineRule="auto"/>
        <w:rPr>
          <w:b w:val="1"/>
          <w:color w:val="000000"/>
          <w:sz w:val="22"/>
          <w:szCs w:val="22"/>
        </w:rPr>
      </w:pPr>
      <w:bookmarkStart w:colFirst="0" w:colLast="0" w:name="_ef6mset4hbmy" w:id="29"/>
      <w:bookmarkEnd w:id="29"/>
      <w:r w:rsidDel="00000000" w:rsidR="00000000" w:rsidRPr="00000000">
        <w:rPr>
          <w:b w:val="1"/>
          <w:color w:val="000000"/>
          <w:sz w:val="22"/>
          <w:szCs w:val="22"/>
          <w:rtl w:val="0"/>
        </w:rPr>
        <w:t xml:space="preserve">Essential Level (1-2 hours per card)</w:t>
      </w:r>
    </w:p>
    <w:p w:rsidR="00000000" w:rsidDel="00000000" w:rsidP="00000000" w:rsidRDefault="00000000" w:rsidRPr="00000000" w14:paraId="0000003B">
      <w:pPr>
        <w:numPr>
          <w:ilvl w:val="0"/>
          <w:numId w:val="5"/>
        </w:numPr>
        <w:spacing w:after="0" w:afterAutospacing="0" w:before="240" w:lineRule="auto"/>
        <w:ind w:left="720" w:hanging="360"/>
        <w:rPr>
          <w:b w:val="1"/>
        </w:rPr>
      </w:pPr>
      <w:r w:rsidDel="00000000" w:rsidR="00000000" w:rsidRPr="00000000">
        <w:rPr>
          <w:b w:val="1"/>
          <w:rtl w:val="0"/>
        </w:rPr>
        <w:t xml:space="preserve">Focus on the core question and select 1-2 most relevant activities</w:t>
      </w:r>
    </w:p>
    <w:p w:rsidR="00000000" w:rsidDel="00000000" w:rsidP="00000000" w:rsidRDefault="00000000" w:rsidRPr="00000000" w14:paraId="0000003C">
      <w:pPr>
        <w:numPr>
          <w:ilvl w:val="0"/>
          <w:numId w:val="5"/>
        </w:numPr>
        <w:spacing w:after="0" w:afterAutospacing="0" w:before="0" w:beforeAutospacing="0" w:lineRule="auto"/>
        <w:ind w:left="720" w:hanging="360"/>
        <w:rPr>
          <w:b w:val="1"/>
        </w:rPr>
      </w:pPr>
      <w:r w:rsidDel="00000000" w:rsidR="00000000" w:rsidRPr="00000000">
        <w:rPr>
          <w:b w:val="1"/>
          <w:rtl w:val="0"/>
        </w:rPr>
        <w:t xml:space="preserve">Complete key sections of the reflection tool</w:t>
      </w:r>
    </w:p>
    <w:p w:rsidR="00000000" w:rsidDel="00000000" w:rsidP="00000000" w:rsidRDefault="00000000" w:rsidRPr="00000000" w14:paraId="0000003D">
      <w:pPr>
        <w:numPr>
          <w:ilvl w:val="0"/>
          <w:numId w:val="5"/>
        </w:numPr>
        <w:spacing w:after="0" w:afterAutospacing="0" w:before="0" w:beforeAutospacing="0" w:lineRule="auto"/>
        <w:ind w:left="720" w:hanging="360"/>
        <w:rPr>
          <w:b w:val="1"/>
        </w:rPr>
      </w:pPr>
      <w:r w:rsidDel="00000000" w:rsidR="00000000" w:rsidRPr="00000000">
        <w:rPr>
          <w:b w:val="1"/>
          <w:rtl w:val="0"/>
        </w:rPr>
        <w:t xml:space="preserve">Suitable for smaller schools with limited planning time</w:t>
      </w:r>
    </w:p>
    <w:p w:rsidR="00000000" w:rsidDel="00000000" w:rsidP="00000000" w:rsidRDefault="00000000" w:rsidRPr="00000000" w14:paraId="0000003E">
      <w:pPr>
        <w:numPr>
          <w:ilvl w:val="0"/>
          <w:numId w:val="5"/>
        </w:numPr>
        <w:spacing w:after="240" w:before="0" w:beforeAutospacing="0" w:lineRule="auto"/>
        <w:ind w:left="720" w:hanging="360"/>
        <w:rPr>
          <w:b w:val="1"/>
        </w:rPr>
      </w:pPr>
      <w:r w:rsidDel="00000000" w:rsidR="00000000" w:rsidRPr="00000000">
        <w:rPr>
          <w:b w:val="1"/>
          <w:rtl w:val="0"/>
        </w:rPr>
        <w:t xml:space="preserve">Provides basic strategic framework for decision-making</w:t>
      </w:r>
    </w:p>
    <w:p w:rsidR="00000000" w:rsidDel="00000000" w:rsidP="00000000" w:rsidRDefault="00000000" w:rsidRPr="00000000" w14:paraId="0000003F">
      <w:pPr>
        <w:pStyle w:val="Heading4"/>
        <w:keepNext w:val="0"/>
        <w:keepLines w:val="0"/>
        <w:spacing w:after="40" w:before="240" w:lineRule="auto"/>
        <w:rPr>
          <w:b w:val="1"/>
          <w:color w:val="000000"/>
          <w:sz w:val="22"/>
          <w:szCs w:val="22"/>
        </w:rPr>
      </w:pPr>
      <w:bookmarkStart w:colFirst="0" w:colLast="0" w:name="_slrz8fyzbzf8" w:id="30"/>
      <w:bookmarkEnd w:id="30"/>
      <w:r w:rsidDel="00000000" w:rsidR="00000000" w:rsidRPr="00000000">
        <w:rPr>
          <w:b w:val="1"/>
          <w:color w:val="000000"/>
          <w:sz w:val="22"/>
          <w:szCs w:val="22"/>
          <w:rtl w:val="0"/>
        </w:rPr>
        <w:t xml:space="preserve">Comprehensive Level (2-4 hours per card)</w:t>
      </w:r>
    </w:p>
    <w:p w:rsidR="00000000" w:rsidDel="00000000" w:rsidP="00000000" w:rsidRDefault="00000000" w:rsidRPr="00000000" w14:paraId="00000040">
      <w:pPr>
        <w:numPr>
          <w:ilvl w:val="0"/>
          <w:numId w:val="8"/>
        </w:numPr>
        <w:spacing w:after="0" w:afterAutospacing="0" w:before="240" w:lineRule="auto"/>
        <w:ind w:left="720" w:hanging="360"/>
        <w:rPr>
          <w:b w:val="1"/>
        </w:rPr>
      </w:pPr>
      <w:r w:rsidDel="00000000" w:rsidR="00000000" w:rsidRPr="00000000">
        <w:rPr>
          <w:b w:val="1"/>
          <w:rtl w:val="0"/>
        </w:rPr>
        <w:t xml:space="preserve">Complete 3-4 activities per card</w:t>
      </w:r>
    </w:p>
    <w:p w:rsidR="00000000" w:rsidDel="00000000" w:rsidP="00000000" w:rsidRDefault="00000000" w:rsidRPr="00000000" w14:paraId="00000041">
      <w:pPr>
        <w:numPr>
          <w:ilvl w:val="0"/>
          <w:numId w:val="8"/>
        </w:numPr>
        <w:spacing w:after="0" w:afterAutospacing="0" w:before="0" w:beforeAutospacing="0" w:lineRule="auto"/>
        <w:ind w:left="720" w:hanging="360"/>
        <w:rPr>
          <w:b w:val="1"/>
        </w:rPr>
      </w:pPr>
      <w:r w:rsidDel="00000000" w:rsidR="00000000" w:rsidRPr="00000000">
        <w:rPr>
          <w:b w:val="1"/>
          <w:rtl w:val="0"/>
        </w:rPr>
        <w:t xml:space="preserve">Full reflection tool completion with detailed documentation</w:t>
      </w:r>
    </w:p>
    <w:p w:rsidR="00000000" w:rsidDel="00000000" w:rsidP="00000000" w:rsidRDefault="00000000" w:rsidRPr="00000000" w14:paraId="00000042">
      <w:pPr>
        <w:numPr>
          <w:ilvl w:val="0"/>
          <w:numId w:val="8"/>
        </w:numPr>
        <w:spacing w:after="0" w:afterAutospacing="0" w:before="0" w:beforeAutospacing="0" w:lineRule="auto"/>
        <w:ind w:left="720" w:hanging="360"/>
        <w:rPr>
          <w:b w:val="1"/>
        </w:rPr>
      </w:pPr>
      <w:r w:rsidDel="00000000" w:rsidR="00000000" w:rsidRPr="00000000">
        <w:rPr>
          <w:b w:val="1"/>
          <w:rtl w:val="0"/>
        </w:rPr>
        <w:t xml:space="preserve">Suitable for larger institutions or those with complex governance</w:t>
      </w:r>
    </w:p>
    <w:p w:rsidR="00000000" w:rsidDel="00000000" w:rsidP="00000000" w:rsidRDefault="00000000" w:rsidRPr="00000000" w14:paraId="00000043">
      <w:pPr>
        <w:numPr>
          <w:ilvl w:val="0"/>
          <w:numId w:val="8"/>
        </w:numPr>
        <w:spacing w:after="240" w:before="0" w:beforeAutospacing="0" w:lineRule="auto"/>
        <w:ind w:left="720" w:hanging="360"/>
        <w:rPr>
          <w:b w:val="1"/>
        </w:rPr>
      </w:pPr>
      <w:r w:rsidDel="00000000" w:rsidR="00000000" w:rsidRPr="00000000">
        <w:rPr>
          <w:b w:val="1"/>
          <w:rtl w:val="0"/>
        </w:rPr>
        <w:t xml:space="preserve">Creates thorough strategic planning documentation</w:t>
      </w:r>
    </w:p>
    <w:p w:rsidR="00000000" w:rsidDel="00000000" w:rsidP="00000000" w:rsidRDefault="00000000" w:rsidRPr="00000000" w14:paraId="00000044">
      <w:pPr>
        <w:pStyle w:val="Heading4"/>
        <w:keepNext w:val="0"/>
        <w:keepLines w:val="0"/>
        <w:spacing w:after="40" w:before="240" w:lineRule="auto"/>
        <w:rPr>
          <w:b w:val="1"/>
          <w:color w:val="000000"/>
          <w:sz w:val="22"/>
          <w:szCs w:val="22"/>
        </w:rPr>
      </w:pPr>
      <w:bookmarkStart w:colFirst="0" w:colLast="0" w:name="_pgzzxe5wgaqy" w:id="31"/>
      <w:bookmarkEnd w:id="31"/>
      <w:r w:rsidDel="00000000" w:rsidR="00000000" w:rsidRPr="00000000">
        <w:rPr>
          <w:b w:val="1"/>
          <w:color w:val="000000"/>
          <w:sz w:val="22"/>
          <w:szCs w:val="22"/>
          <w:rtl w:val="0"/>
        </w:rPr>
        <w:t xml:space="preserve">Intensive Level (Half-day workshops per card)</w:t>
      </w:r>
    </w:p>
    <w:p w:rsidR="00000000" w:rsidDel="00000000" w:rsidP="00000000" w:rsidRDefault="00000000" w:rsidRPr="00000000" w14:paraId="00000045">
      <w:pPr>
        <w:numPr>
          <w:ilvl w:val="0"/>
          <w:numId w:val="2"/>
        </w:numPr>
        <w:spacing w:after="0" w:afterAutospacing="0" w:before="240" w:lineRule="auto"/>
        <w:ind w:left="720" w:hanging="360"/>
        <w:rPr>
          <w:b w:val="1"/>
        </w:rPr>
      </w:pPr>
      <w:r w:rsidDel="00000000" w:rsidR="00000000" w:rsidRPr="00000000">
        <w:rPr>
          <w:b w:val="1"/>
          <w:rtl w:val="0"/>
        </w:rPr>
        <w:t xml:space="preserve">All activities completed with extended discussion</w:t>
      </w:r>
    </w:p>
    <w:p w:rsidR="00000000" w:rsidDel="00000000" w:rsidP="00000000" w:rsidRDefault="00000000" w:rsidRPr="00000000" w14:paraId="00000046">
      <w:pPr>
        <w:numPr>
          <w:ilvl w:val="0"/>
          <w:numId w:val="2"/>
        </w:numPr>
        <w:spacing w:after="0" w:afterAutospacing="0" w:before="0" w:beforeAutospacing="0" w:lineRule="auto"/>
        <w:ind w:left="720" w:hanging="360"/>
        <w:rPr>
          <w:b w:val="1"/>
        </w:rPr>
      </w:pPr>
      <w:r w:rsidDel="00000000" w:rsidR="00000000" w:rsidRPr="00000000">
        <w:rPr>
          <w:b w:val="1"/>
          <w:rtl w:val="0"/>
        </w:rPr>
        <w:t xml:space="preserve">Additional stakeholder consultation between cards</w:t>
      </w:r>
    </w:p>
    <w:p w:rsidR="00000000" w:rsidDel="00000000" w:rsidP="00000000" w:rsidRDefault="00000000" w:rsidRPr="00000000" w14:paraId="00000047">
      <w:pPr>
        <w:numPr>
          <w:ilvl w:val="0"/>
          <w:numId w:val="2"/>
        </w:numPr>
        <w:spacing w:after="0" w:afterAutospacing="0" w:before="0" w:beforeAutospacing="0" w:lineRule="auto"/>
        <w:ind w:left="720" w:hanging="360"/>
        <w:rPr>
          <w:b w:val="1"/>
        </w:rPr>
      </w:pPr>
      <w:r w:rsidDel="00000000" w:rsidR="00000000" w:rsidRPr="00000000">
        <w:rPr>
          <w:b w:val="1"/>
          <w:rtl w:val="0"/>
        </w:rPr>
        <w:t xml:space="preserve">External facilitator support recommended</w:t>
      </w:r>
    </w:p>
    <w:p w:rsidR="00000000" w:rsidDel="00000000" w:rsidP="00000000" w:rsidRDefault="00000000" w:rsidRPr="00000000" w14:paraId="00000048">
      <w:pPr>
        <w:numPr>
          <w:ilvl w:val="0"/>
          <w:numId w:val="2"/>
        </w:numPr>
        <w:spacing w:after="240" w:before="0" w:beforeAutospacing="0" w:lineRule="auto"/>
        <w:ind w:left="720" w:hanging="360"/>
        <w:rPr>
          <w:b w:val="1"/>
        </w:rPr>
      </w:pPr>
      <w:r w:rsidDel="00000000" w:rsidR="00000000" w:rsidRPr="00000000">
        <w:rPr>
          <w:b w:val="1"/>
          <w:rtl w:val="0"/>
        </w:rPr>
        <w:t xml:space="preserve">Suitable for multi-academy trusts or institutions requiring extensive consultation</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teo7znvnde0" w:id="32"/>
      <w:bookmarkEnd w:id="32"/>
      <w:r w:rsidDel="00000000" w:rsidR="00000000" w:rsidRPr="00000000">
        <w:rPr>
          <w:b w:val="1"/>
          <w:color w:val="000000"/>
          <w:sz w:val="26"/>
          <w:szCs w:val="26"/>
          <w:rtl w:val="0"/>
        </w:rPr>
        <w:t xml:space="preserve">Choosing Your Approach</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Consider Your Context:</w:t>
      </w:r>
    </w:p>
    <w:p w:rsidR="00000000" w:rsidDel="00000000" w:rsidP="00000000" w:rsidRDefault="00000000" w:rsidRPr="00000000" w14:paraId="0000004B">
      <w:pPr>
        <w:numPr>
          <w:ilvl w:val="0"/>
          <w:numId w:val="7"/>
        </w:numPr>
        <w:spacing w:after="0" w:afterAutospacing="0" w:before="240" w:lineRule="auto"/>
        <w:ind w:left="720" w:hanging="360"/>
        <w:rPr>
          <w:b w:val="1"/>
        </w:rPr>
      </w:pPr>
      <w:r w:rsidDel="00000000" w:rsidR="00000000" w:rsidRPr="00000000">
        <w:rPr>
          <w:b w:val="1"/>
          <w:rtl w:val="0"/>
        </w:rPr>
        <w:t xml:space="preserve">Small primary school: Essential level may be sufficient</w:t>
      </w:r>
    </w:p>
    <w:p w:rsidR="00000000" w:rsidDel="00000000" w:rsidP="00000000" w:rsidRDefault="00000000" w:rsidRPr="00000000" w14:paraId="0000004C">
      <w:pPr>
        <w:numPr>
          <w:ilvl w:val="0"/>
          <w:numId w:val="7"/>
        </w:numPr>
        <w:spacing w:after="0" w:afterAutospacing="0" w:before="0" w:beforeAutospacing="0" w:lineRule="auto"/>
        <w:ind w:left="720" w:hanging="360"/>
        <w:rPr>
          <w:b w:val="1"/>
        </w:rPr>
      </w:pPr>
      <w:r w:rsidDel="00000000" w:rsidR="00000000" w:rsidRPr="00000000">
        <w:rPr>
          <w:b w:val="1"/>
          <w:rtl w:val="0"/>
        </w:rPr>
        <w:t xml:space="preserve">Secondary school or academy: Comprehensive level recommended</w:t>
      </w:r>
    </w:p>
    <w:p w:rsidR="00000000" w:rsidDel="00000000" w:rsidP="00000000" w:rsidRDefault="00000000" w:rsidRPr="00000000" w14:paraId="0000004D">
      <w:pPr>
        <w:numPr>
          <w:ilvl w:val="0"/>
          <w:numId w:val="7"/>
        </w:numPr>
        <w:spacing w:after="240" w:before="0" w:beforeAutospacing="0" w:lineRule="auto"/>
        <w:ind w:left="720" w:hanging="360"/>
        <w:rPr>
          <w:b w:val="1"/>
        </w:rPr>
      </w:pPr>
      <w:r w:rsidDel="00000000" w:rsidR="00000000" w:rsidRPr="00000000">
        <w:rPr>
          <w:b w:val="1"/>
          <w:rtl w:val="0"/>
        </w:rPr>
        <w:t xml:space="preserve">Multi-academy trust or FE college: Intensive level appropriate</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Consider Your Timeline:</w:t>
      </w:r>
    </w:p>
    <w:p w:rsidR="00000000" w:rsidDel="00000000" w:rsidP="00000000" w:rsidRDefault="00000000" w:rsidRPr="00000000" w14:paraId="0000004F">
      <w:pPr>
        <w:numPr>
          <w:ilvl w:val="0"/>
          <w:numId w:val="3"/>
        </w:numPr>
        <w:spacing w:after="0" w:afterAutospacing="0" w:before="240" w:lineRule="auto"/>
        <w:ind w:left="720" w:hanging="360"/>
        <w:rPr>
          <w:b w:val="1"/>
        </w:rPr>
      </w:pPr>
      <w:r w:rsidDel="00000000" w:rsidR="00000000" w:rsidRPr="00000000">
        <w:rPr>
          <w:b w:val="1"/>
          <w:rtl w:val="0"/>
        </w:rPr>
        <w:t xml:space="preserve">Urgent decision needed: Essential level with follow-up review</w:t>
      </w:r>
    </w:p>
    <w:p w:rsidR="00000000" w:rsidDel="00000000" w:rsidP="00000000" w:rsidRDefault="00000000" w:rsidRPr="00000000" w14:paraId="00000050">
      <w:pPr>
        <w:numPr>
          <w:ilvl w:val="0"/>
          <w:numId w:val="3"/>
        </w:numPr>
        <w:spacing w:after="0" w:afterAutospacing="0" w:before="0" w:beforeAutospacing="0" w:lineRule="auto"/>
        <w:ind w:left="720" w:hanging="360"/>
        <w:rPr>
          <w:b w:val="1"/>
        </w:rPr>
      </w:pPr>
      <w:r w:rsidDel="00000000" w:rsidR="00000000" w:rsidRPr="00000000">
        <w:rPr>
          <w:b w:val="1"/>
          <w:rtl w:val="0"/>
        </w:rPr>
        <w:t xml:space="preserve">Strategic planning cycle: Comprehensive level integrated into annual planning</w:t>
      </w:r>
    </w:p>
    <w:p w:rsidR="00000000" w:rsidDel="00000000" w:rsidP="00000000" w:rsidRDefault="00000000" w:rsidRPr="00000000" w14:paraId="00000051">
      <w:pPr>
        <w:numPr>
          <w:ilvl w:val="0"/>
          <w:numId w:val="3"/>
        </w:numPr>
        <w:spacing w:after="240" w:before="0" w:beforeAutospacing="0" w:lineRule="auto"/>
        <w:ind w:left="720" w:hanging="360"/>
        <w:rPr>
          <w:b w:val="1"/>
        </w:rPr>
      </w:pPr>
      <w:r w:rsidDel="00000000" w:rsidR="00000000" w:rsidRPr="00000000">
        <w:rPr>
          <w:b w:val="1"/>
          <w:rtl w:val="0"/>
        </w:rPr>
        <w:t xml:space="preserve">Major transformation: Intensive level with full stakeholder engagement</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tefr9y5r3bn4" w:id="33"/>
      <w:bookmarkEnd w:id="33"/>
      <w:r w:rsidDel="00000000" w:rsidR="00000000" w:rsidRPr="00000000">
        <w:rPr>
          <w:rtl w:val="0"/>
        </w:rPr>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5lkdutnqasd2" w:id="34"/>
      <w:bookmarkEnd w:id="34"/>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fxrqbqxedw6v" w:id="35"/>
      <w:bookmarkEnd w:id="35"/>
      <w:r w:rsidDel="00000000" w:rsidR="00000000" w:rsidRPr="00000000">
        <w:rPr>
          <w:rtl w:val="0"/>
        </w:rPr>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402p8n3p7pfl" w:id="36"/>
      <w:bookmarkEnd w:id="36"/>
      <w:r w:rsidDel="00000000" w:rsidR="00000000" w:rsidRPr="00000000">
        <w:rPr>
          <w:b w:val="1"/>
          <w:color w:val="000000"/>
          <w:sz w:val="26"/>
          <w:szCs w:val="26"/>
          <w:rtl w:val="0"/>
        </w:rPr>
        <w:t xml:space="preserve">Adaptation Guidance</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You Don't Need Everything:</w:t>
      </w:r>
    </w:p>
    <w:p w:rsidR="00000000" w:rsidDel="00000000" w:rsidP="00000000" w:rsidRDefault="00000000" w:rsidRPr="00000000" w14:paraId="00000057">
      <w:pPr>
        <w:numPr>
          <w:ilvl w:val="0"/>
          <w:numId w:val="4"/>
        </w:numPr>
        <w:spacing w:after="0" w:afterAutospacing="0" w:before="240" w:lineRule="auto"/>
        <w:ind w:left="720" w:hanging="360"/>
        <w:rPr>
          <w:b w:val="1"/>
        </w:rPr>
      </w:pPr>
      <w:r w:rsidDel="00000000" w:rsidR="00000000" w:rsidRPr="00000000">
        <w:rPr>
          <w:b w:val="1"/>
          <w:rtl w:val="0"/>
        </w:rPr>
        <w:t xml:space="preserve">Select activities that resonate with your institution's culture</w:t>
      </w:r>
    </w:p>
    <w:p w:rsidR="00000000" w:rsidDel="00000000" w:rsidP="00000000" w:rsidRDefault="00000000" w:rsidRPr="00000000" w14:paraId="00000058">
      <w:pPr>
        <w:numPr>
          <w:ilvl w:val="0"/>
          <w:numId w:val="4"/>
        </w:numPr>
        <w:spacing w:after="0" w:afterAutospacing="0" w:before="0" w:beforeAutospacing="0" w:lineRule="auto"/>
        <w:ind w:left="720" w:hanging="360"/>
        <w:rPr>
          <w:b w:val="1"/>
        </w:rPr>
      </w:pPr>
      <w:r w:rsidDel="00000000" w:rsidR="00000000" w:rsidRPr="00000000">
        <w:rPr>
          <w:b w:val="1"/>
          <w:rtl w:val="0"/>
        </w:rPr>
        <w:t xml:space="preserve">Combine activities from different cards if that better suits your process</w:t>
      </w:r>
    </w:p>
    <w:p w:rsidR="00000000" w:rsidDel="00000000" w:rsidP="00000000" w:rsidRDefault="00000000" w:rsidRPr="00000000" w14:paraId="00000059">
      <w:pPr>
        <w:numPr>
          <w:ilvl w:val="0"/>
          <w:numId w:val="4"/>
        </w:numPr>
        <w:spacing w:after="240" w:before="0" w:beforeAutospacing="0" w:lineRule="auto"/>
        <w:ind w:left="720" w:hanging="360"/>
        <w:rPr>
          <w:b w:val="1"/>
        </w:rPr>
      </w:pPr>
      <w:r w:rsidDel="00000000" w:rsidR="00000000" w:rsidRPr="00000000">
        <w:rPr>
          <w:b w:val="1"/>
          <w:rtl w:val="0"/>
        </w:rPr>
        <w:t xml:space="preserve">Use the reflection tools as templates - adapt the format to your needs</w:t>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Build on What You Have:</w:t>
      </w:r>
    </w:p>
    <w:p w:rsidR="00000000" w:rsidDel="00000000" w:rsidP="00000000" w:rsidRDefault="00000000" w:rsidRPr="00000000" w14:paraId="0000005B">
      <w:pPr>
        <w:numPr>
          <w:ilvl w:val="0"/>
          <w:numId w:val="15"/>
        </w:numPr>
        <w:spacing w:after="0" w:afterAutospacing="0" w:before="240" w:lineRule="auto"/>
        <w:ind w:left="720" w:hanging="360"/>
        <w:rPr>
          <w:b w:val="1"/>
        </w:rPr>
      </w:pPr>
      <w:r w:rsidDel="00000000" w:rsidR="00000000" w:rsidRPr="00000000">
        <w:rPr>
          <w:b w:val="1"/>
          <w:rtl w:val="0"/>
        </w:rPr>
        <w:t xml:space="preserve">If you already have strong governance, spend less time on Card 3</w:t>
      </w:r>
    </w:p>
    <w:p w:rsidR="00000000" w:rsidDel="00000000" w:rsidP="00000000" w:rsidRDefault="00000000" w:rsidRPr="00000000" w14:paraId="0000005C">
      <w:pPr>
        <w:numPr>
          <w:ilvl w:val="0"/>
          <w:numId w:val="15"/>
        </w:numPr>
        <w:spacing w:after="0" w:afterAutospacing="0" w:before="0" w:beforeAutospacing="0" w:lineRule="auto"/>
        <w:ind w:left="720" w:hanging="360"/>
        <w:rPr>
          <w:b w:val="1"/>
        </w:rPr>
      </w:pPr>
      <w:r w:rsidDel="00000000" w:rsidR="00000000" w:rsidRPr="00000000">
        <w:rPr>
          <w:b w:val="1"/>
          <w:rtl w:val="0"/>
        </w:rPr>
        <w:t xml:space="preserve">If budget is tight, focus more deeply on Card 4</w:t>
      </w:r>
    </w:p>
    <w:p w:rsidR="00000000" w:rsidDel="00000000" w:rsidP="00000000" w:rsidRDefault="00000000" w:rsidRPr="00000000" w14:paraId="0000005D">
      <w:pPr>
        <w:numPr>
          <w:ilvl w:val="0"/>
          <w:numId w:val="15"/>
        </w:numPr>
        <w:spacing w:after="240" w:before="0" w:beforeAutospacing="0" w:lineRule="auto"/>
        <w:ind w:left="720" w:hanging="360"/>
        <w:rPr>
          <w:b w:val="1"/>
        </w:rPr>
      </w:pPr>
      <w:r w:rsidDel="00000000" w:rsidR="00000000" w:rsidRPr="00000000">
        <w:rPr>
          <w:b w:val="1"/>
          <w:rtl w:val="0"/>
        </w:rPr>
        <w:t xml:space="preserve">If stakeholder relations are strong, streamline Card 5</w:t>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Iterate and Improve:</w:t>
      </w:r>
    </w:p>
    <w:p w:rsidR="00000000" w:rsidDel="00000000" w:rsidP="00000000" w:rsidRDefault="00000000" w:rsidRPr="00000000" w14:paraId="0000005F">
      <w:pPr>
        <w:numPr>
          <w:ilvl w:val="0"/>
          <w:numId w:val="16"/>
        </w:numPr>
        <w:spacing w:after="0" w:afterAutospacing="0" w:before="240" w:lineRule="auto"/>
        <w:ind w:left="720" w:hanging="360"/>
        <w:rPr>
          <w:b w:val="1"/>
        </w:rPr>
      </w:pPr>
      <w:r w:rsidDel="00000000" w:rsidR="00000000" w:rsidRPr="00000000">
        <w:rPr>
          <w:b w:val="1"/>
          <w:rtl w:val="0"/>
        </w:rPr>
        <w:t xml:space="preserve">First pass can be lighter, with deeper engagement on subsequent reviews</w:t>
      </w:r>
    </w:p>
    <w:p w:rsidR="00000000" w:rsidDel="00000000" w:rsidP="00000000" w:rsidRDefault="00000000" w:rsidRPr="00000000" w14:paraId="00000060">
      <w:pPr>
        <w:numPr>
          <w:ilvl w:val="0"/>
          <w:numId w:val="16"/>
        </w:numPr>
        <w:spacing w:after="0" w:afterAutospacing="0" w:before="0" w:beforeAutospacing="0" w:lineRule="auto"/>
        <w:ind w:left="720" w:hanging="360"/>
        <w:rPr>
          <w:b w:val="1"/>
        </w:rPr>
      </w:pPr>
      <w:r w:rsidDel="00000000" w:rsidR="00000000" w:rsidRPr="00000000">
        <w:rPr>
          <w:b w:val="1"/>
          <w:rtl w:val="0"/>
        </w:rPr>
        <w:t xml:space="preserve">Use the tools annually as part of strategic planning review</w:t>
      </w:r>
    </w:p>
    <w:p w:rsidR="00000000" w:rsidDel="00000000" w:rsidP="00000000" w:rsidRDefault="00000000" w:rsidRPr="00000000" w14:paraId="00000061">
      <w:pPr>
        <w:numPr>
          <w:ilvl w:val="0"/>
          <w:numId w:val="16"/>
        </w:numPr>
        <w:spacing w:after="240" w:before="0" w:beforeAutospacing="0" w:lineRule="auto"/>
        <w:ind w:left="720" w:hanging="360"/>
        <w:rPr>
          <w:b w:val="1"/>
        </w:rPr>
      </w:pPr>
      <w:r w:rsidDel="00000000" w:rsidR="00000000" w:rsidRPr="00000000">
        <w:rPr>
          <w:b w:val="1"/>
          <w:rtl w:val="0"/>
        </w:rPr>
        <w:t xml:space="preserve">Adapt based on what works for your leadership team</w:t>
      </w:r>
    </w:p>
    <w:p w:rsidR="00000000" w:rsidDel="00000000" w:rsidP="00000000" w:rsidRDefault="00000000" w:rsidRPr="00000000" w14:paraId="00000062">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2"/>
        <w:keepNext w:val="0"/>
        <w:keepLines w:val="0"/>
        <w:spacing w:after="80" w:lineRule="auto"/>
        <w:rPr>
          <w:b w:val="1"/>
          <w:sz w:val="34"/>
          <w:szCs w:val="34"/>
        </w:rPr>
      </w:pPr>
      <w:bookmarkStart w:colFirst="0" w:colLast="0" w:name="_gzify9e9l1ab" w:id="37"/>
      <w:bookmarkEnd w:id="37"/>
      <w:r w:rsidDel="00000000" w:rsidR="00000000" w:rsidRPr="00000000">
        <w:rPr>
          <w:b w:val="1"/>
          <w:sz w:val="34"/>
          <w:szCs w:val="34"/>
          <w:rtl w:val="0"/>
        </w:rPr>
        <w:t xml:space="preserve">Getting Started</w:t>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ntrfpcyhoc1v" w:id="38"/>
      <w:bookmarkEnd w:id="38"/>
      <w:r w:rsidDel="00000000" w:rsidR="00000000" w:rsidRPr="00000000">
        <w:rPr>
          <w:b w:val="1"/>
          <w:color w:val="000000"/>
          <w:sz w:val="26"/>
          <w:szCs w:val="26"/>
          <w:rtl w:val="0"/>
        </w:rPr>
        <w:t xml:space="preserve">Before You Begin</w:t>
      </w:r>
    </w:p>
    <w:p w:rsidR="00000000" w:rsidDel="00000000" w:rsidP="00000000" w:rsidRDefault="00000000" w:rsidRPr="00000000" w14:paraId="00000065">
      <w:pPr>
        <w:spacing w:after="240" w:before="240" w:lineRule="auto"/>
        <w:rPr/>
      </w:pPr>
      <w:r w:rsidDel="00000000" w:rsidR="00000000" w:rsidRPr="00000000">
        <w:rPr>
          <w:b w:val="1"/>
          <w:rtl w:val="0"/>
        </w:rPr>
        <w:t xml:space="preserve">Assemble Your Core Team: </w:t>
      </w:r>
      <w:r w:rsidDel="00000000" w:rsidR="00000000" w:rsidRPr="00000000">
        <w:rPr>
          <w:rtl w:val="0"/>
        </w:rPr>
        <w:t xml:space="preserve">Minimum: Headteacher/CEO, Senior Leadership representative, Governor/Board member Optimal: Add IT lead, Safeguarding lead, Staff representative</w:t>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Set Expectations:</w:t>
      </w:r>
    </w:p>
    <w:p w:rsidR="00000000" w:rsidDel="00000000" w:rsidP="00000000" w:rsidRDefault="00000000" w:rsidRPr="00000000" w14:paraId="00000067">
      <w:pPr>
        <w:numPr>
          <w:ilvl w:val="0"/>
          <w:numId w:val="14"/>
        </w:numPr>
        <w:spacing w:after="0" w:afterAutospacing="0" w:before="240" w:lineRule="auto"/>
        <w:ind w:left="720" w:hanging="360"/>
        <w:rPr/>
      </w:pPr>
      <w:r w:rsidDel="00000000" w:rsidR="00000000" w:rsidRPr="00000000">
        <w:rPr>
          <w:rtl w:val="0"/>
        </w:rPr>
        <w:t xml:space="preserve">This is strategic planning, not technical training</w:t>
      </w:r>
    </w:p>
    <w:p w:rsidR="00000000" w:rsidDel="00000000" w:rsidP="00000000" w:rsidRDefault="00000000" w:rsidRPr="00000000" w14:paraId="00000068">
      <w:pPr>
        <w:numPr>
          <w:ilvl w:val="0"/>
          <w:numId w:val="14"/>
        </w:numPr>
        <w:spacing w:after="0" w:afterAutospacing="0" w:before="0" w:beforeAutospacing="0" w:lineRule="auto"/>
        <w:ind w:left="720" w:hanging="360"/>
        <w:rPr/>
      </w:pPr>
      <w:r w:rsidDel="00000000" w:rsidR="00000000" w:rsidRPr="00000000">
        <w:rPr>
          <w:rtl w:val="0"/>
        </w:rPr>
        <w:t xml:space="preserve">Honest reflection is more valuable than optimistic assumptions</w:t>
      </w:r>
    </w:p>
    <w:p w:rsidR="00000000" w:rsidDel="00000000" w:rsidP="00000000" w:rsidRDefault="00000000" w:rsidRPr="00000000" w14:paraId="00000069">
      <w:pPr>
        <w:numPr>
          <w:ilvl w:val="0"/>
          <w:numId w:val="14"/>
        </w:numPr>
        <w:spacing w:after="240" w:before="0" w:beforeAutospacing="0" w:lineRule="auto"/>
        <w:ind w:left="720" w:hanging="360"/>
        <w:rPr/>
      </w:pPr>
      <w:r w:rsidDel="00000000" w:rsidR="00000000" w:rsidRPr="00000000">
        <w:rPr>
          <w:rtl w:val="0"/>
        </w:rPr>
        <w:t xml:space="preserve">Some cards may reveal you're not ready to proceed - this is success, not failure</w:t>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Plan Your Timeline:</w:t>
      </w:r>
    </w:p>
    <w:p w:rsidR="00000000" w:rsidDel="00000000" w:rsidP="00000000" w:rsidRDefault="00000000" w:rsidRPr="00000000" w14:paraId="0000006B">
      <w:pPr>
        <w:numPr>
          <w:ilvl w:val="0"/>
          <w:numId w:val="11"/>
        </w:numPr>
        <w:spacing w:after="0" w:afterAutospacing="0" w:before="240" w:lineRule="auto"/>
        <w:ind w:left="720" w:hanging="360"/>
        <w:rPr/>
      </w:pPr>
      <w:r w:rsidDel="00000000" w:rsidR="00000000" w:rsidRPr="00000000">
        <w:rPr>
          <w:rtl w:val="0"/>
        </w:rPr>
        <w:t xml:space="preserve">Allow 1-3 weeks between cards for reflection and information gathering</w:t>
      </w:r>
    </w:p>
    <w:p w:rsidR="00000000" w:rsidDel="00000000" w:rsidP="00000000" w:rsidRDefault="00000000" w:rsidRPr="00000000" w14:paraId="0000006C">
      <w:pPr>
        <w:numPr>
          <w:ilvl w:val="0"/>
          <w:numId w:val="11"/>
        </w:numPr>
        <w:spacing w:after="0" w:afterAutospacing="0" w:before="0" w:beforeAutospacing="0" w:lineRule="auto"/>
        <w:ind w:left="720" w:hanging="360"/>
        <w:rPr/>
      </w:pPr>
      <w:r w:rsidDel="00000000" w:rsidR="00000000" w:rsidRPr="00000000">
        <w:rPr>
          <w:rtl w:val="0"/>
        </w:rPr>
        <w:t xml:space="preserve">Don't rush - strategic decisions benefit from considered thought</w:t>
      </w:r>
    </w:p>
    <w:p w:rsidR="00000000" w:rsidDel="00000000" w:rsidP="00000000" w:rsidRDefault="00000000" w:rsidRPr="00000000" w14:paraId="0000006D">
      <w:pPr>
        <w:numPr>
          <w:ilvl w:val="0"/>
          <w:numId w:val="11"/>
        </w:numPr>
        <w:spacing w:after="240" w:before="0" w:beforeAutospacing="0" w:lineRule="auto"/>
        <w:ind w:left="720" w:hanging="360"/>
        <w:rPr/>
      </w:pPr>
      <w:r w:rsidDel="00000000" w:rsidR="00000000" w:rsidRPr="00000000">
        <w:rPr>
          <w:rtl w:val="0"/>
        </w:rPr>
        <w:t xml:space="preserve">Schedule follow-up reviews 6-12 months after completion</w:t>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h8ctywsbr197" w:id="39"/>
      <w:bookmarkEnd w:id="39"/>
      <w:r w:rsidDel="00000000" w:rsidR="00000000" w:rsidRPr="00000000">
        <w:rPr>
          <w:rtl w:val="0"/>
        </w:rPr>
      </w:r>
    </w:p>
    <w:p w:rsidR="00000000" w:rsidDel="00000000" w:rsidP="00000000" w:rsidRDefault="00000000" w:rsidRPr="00000000" w14:paraId="0000006F">
      <w:pPr>
        <w:pStyle w:val="Heading3"/>
        <w:keepNext w:val="0"/>
        <w:keepLines w:val="0"/>
        <w:spacing w:before="280" w:lineRule="auto"/>
        <w:rPr>
          <w:b w:val="1"/>
          <w:color w:val="000000"/>
          <w:sz w:val="26"/>
          <w:szCs w:val="26"/>
        </w:rPr>
      </w:pPr>
      <w:bookmarkStart w:colFirst="0" w:colLast="0" w:name="_1mcsargkgeqg" w:id="40"/>
      <w:bookmarkEnd w:id="40"/>
      <w:r w:rsidDel="00000000" w:rsidR="00000000" w:rsidRPr="00000000">
        <w:rPr>
          <w:rtl w:val="0"/>
        </w:rPr>
      </w:r>
    </w:p>
    <w:p w:rsidR="00000000" w:rsidDel="00000000" w:rsidP="00000000" w:rsidRDefault="00000000" w:rsidRPr="00000000" w14:paraId="00000070">
      <w:pPr>
        <w:pStyle w:val="Heading3"/>
        <w:keepNext w:val="0"/>
        <w:keepLines w:val="0"/>
        <w:spacing w:before="280" w:lineRule="auto"/>
        <w:rPr>
          <w:b w:val="1"/>
          <w:color w:val="000000"/>
          <w:sz w:val="26"/>
          <w:szCs w:val="26"/>
        </w:rPr>
      </w:pPr>
      <w:bookmarkStart w:colFirst="0" w:colLast="0" w:name="_oktdtmopmqs3" w:id="41"/>
      <w:bookmarkEnd w:id="41"/>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qgjvuzwwtkw1" w:id="42"/>
      <w:bookmarkEnd w:id="42"/>
      <w:r w:rsidDel="00000000" w:rsidR="00000000" w:rsidRPr="00000000">
        <w:rPr>
          <w:b w:val="1"/>
          <w:color w:val="000000"/>
          <w:sz w:val="26"/>
          <w:szCs w:val="26"/>
          <w:rtl w:val="0"/>
        </w:rPr>
        <w:t xml:space="preserve">Working Through the Cards</w:t>
      </w:r>
    </w:p>
    <w:p w:rsidR="00000000" w:rsidDel="00000000" w:rsidP="00000000" w:rsidRDefault="00000000" w:rsidRPr="00000000" w14:paraId="00000072">
      <w:pPr>
        <w:pStyle w:val="Heading4"/>
        <w:keepNext w:val="0"/>
        <w:keepLines w:val="0"/>
        <w:spacing w:after="40" w:before="240" w:lineRule="auto"/>
        <w:rPr>
          <w:b w:val="1"/>
          <w:color w:val="000000"/>
          <w:sz w:val="22"/>
          <w:szCs w:val="22"/>
        </w:rPr>
      </w:pPr>
      <w:bookmarkStart w:colFirst="0" w:colLast="0" w:name="_vs71vlnbk1n" w:id="43"/>
      <w:bookmarkEnd w:id="43"/>
      <w:r w:rsidDel="00000000" w:rsidR="00000000" w:rsidRPr="00000000">
        <w:rPr>
          <w:b w:val="1"/>
          <w:color w:val="000000"/>
          <w:sz w:val="22"/>
          <w:szCs w:val="22"/>
          <w:rtl w:val="0"/>
        </w:rPr>
        <w:t xml:space="preserve">Sequential Approach (Recommended)</w:t>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Work through Cards 1-5 in order, following the SAFER methodology:</w:t>
      </w:r>
    </w:p>
    <w:p w:rsidR="00000000" w:rsidDel="00000000" w:rsidP="00000000" w:rsidRDefault="00000000" w:rsidRPr="00000000" w14:paraId="00000074">
      <w:pPr>
        <w:spacing w:after="240" w:before="240" w:lineRule="auto"/>
        <w:rPr>
          <w:b w:val="1"/>
        </w:rPr>
      </w:pPr>
      <w:r w:rsidDel="00000000" w:rsidR="00000000" w:rsidRPr="00000000">
        <w:rPr>
          <w:b w:val="1"/>
          <w:rtl w:val="0"/>
        </w:rPr>
        <w:t xml:space="preserve">S - Strategy: Card 1 - Why are we doing this? How does AI align with our mission?</w:t>
        <w:br w:type="textWrapping"/>
        <w:t xml:space="preserve"> A - Audit: Card 2 - Are we prepared? What is our readiness level?</w:t>
        <w:br w:type="textWrapping"/>
        <w:t xml:space="preserve"> F - Foundations: Cards 3-5 - How do we build the infrastructure for success?</w:t>
      </w:r>
    </w:p>
    <w:p w:rsidR="00000000" w:rsidDel="00000000" w:rsidP="00000000" w:rsidRDefault="00000000" w:rsidRPr="00000000" w14:paraId="00000075">
      <w:pPr>
        <w:numPr>
          <w:ilvl w:val="0"/>
          <w:numId w:val="6"/>
        </w:numPr>
        <w:spacing w:after="0" w:afterAutospacing="0" w:before="240" w:lineRule="auto"/>
        <w:ind w:left="720" w:hanging="360"/>
        <w:rPr/>
      </w:pPr>
      <w:r w:rsidDel="00000000" w:rsidR="00000000" w:rsidRPr="00000000">
        <w:rPr>
          <w:rtl w:val="0"/>
        </w:rPr>
        <w:t xml:space="preserve">Card 3: How do we stay safe and govern effectively?</w:t>
      </w:r>
    </w:p>
    <w:p w:rsidR="00000000" w:rsidDel="00000000" w:rsidP="00000000" w:rsidRDefault="00000000" w:rsidRPr="00000000" w14:paraId="00000076">
      <w:pPr>
        <w:numPr>
          <w:ilvl w:val="0"/>
          <w:numId w:val="6"/>
        </w:numPr>
        <w:spacing w:after="0" w:afterAutospacing="0" w:before="0" w:beforeAutospacing="0" w:lineRule="auto"/>
        <w:ind w:left="720" w:hanging="360"/>
        <w:rPr/>
      </w:pPr>
      <w:r w:rsidDel="00000000" w:rsidR="00000000" w:rsidRPr="00000000">
        <w:rPr>
          <w:rtl w:val="0"/>
        </w:rPr>
        <w:t xml:space="preserve">Card 4: Can we sustain this financially and operationally?</w:t>
      </w:r>
    </w:p>
    <w:p w:rsidR="00000000" w:rsidDel="00000000" w:rsidP="00000000" w:rsidRDefault="00000000" w:rsidRPr="00000000" w14:paraId="00000077">
      <w:pPr>
        <w:numPr>
          <w:ilvl w:val="0"/>
          <w:numId w:val="6"/>
        </w:numPr>
        <w:spacing w:after="240" w:before="0" w:beforeAutospacing="0" w:lineRule="auto"/>
        <w:ind w:left="720" w:hanging="360"/>
        <w:rPr/>
      </w:pPr>
      <w:r w:rsidDel="00000000" w:rsidR="00000000" w:rsidRPr="00000000">
        <w:rPr>
          <w:rtl w:val="0"/>
        </w:rPr>
        <w:t xml:space="preserve">Card 5: How do we bring all stakeholders along?</w:t>
      </w:r>
    </w:p>
    <w:p w:rsidR="00000000" w:rsidDel="00000000" w:rsidP="00000000" w:rsidRDefault="00000000" w:rsidRPr="00000000" w14:paraId="00000078">
      <w:pPr>
        <w:spacing w:after="240" w:before="240" w:lineRule="auto"/>
        <w:rPr>
          <w:b w:val="1"/>
        </w:rPr>
      </w:pPr>
      <w:r w:rsidDel="00000000" w:rsidR="00000000" w:rsidRPr="00000000">
        <w:rPr>
          <w:b w:val="1"/>
          <w:rtl w:val="0"/>
        </w:rPr>
        <w:t xml:space="preserve">Each phase builds on the previous ones, creating a systematic pathway from strategic vision through to implementation readiness.</w:t>
      </w:r>
    </w:p>
    <w:p w:rsidR="00000000" w:rsidDel="00000000" w:rsidP="00000000" w:rsidRDefault="00000000" w:rsidRPr="00000000" w14:paraId="00000079">
      <w:pPr>
        <w:pStyle w:val="Heading4"/>
        <w:keepNext w:val="0"/>
        <w:keepLines w:val="0"/>
        <w:spacing w:after="40" w:before="240" w:lineRule="auto"/>
        <w:rPr>
          <w:b w:val="1"/>
          <w:color w:val="000000"/>
          <w:sz w:val="22"/>
          <w:szCs w:val="22"/>
        </w:rPr>
      </w:pPr>
      <w:bookmarkStart w:colFirst="0" w:colLast="0" w:name="_85u99x5t902j" w:id="44"/>
      <w:bookmarkEnd w:id="44"/>
      <w:r w:rsidDel="00000000" w:rsidR="00000000" w:rsidRPr="00000000">
        <w:rPr>
          <w:b w:val="1"/>
          <w:color w:val="000000"/>
          <w:sz w:val="22"/>
          <w:szCs w:val="22"/>
          <w:rtl w:val="0"/>
        </w:rPr>
        <w:t xml:space="preserve">Targeted Approach</w:t>
      </w:r>
    </w:p>
    <w:p w:rsidR="00000000" w:rsidDel="00000000" w:rsidP="00000000" w:rsidRDefault="00000000" w:rsidRPr="00000000" w14:paraId="0000007A">
      <w:pPr>
        <w:spacing w:after="240" w:before="240" w:lineRule="auto"/>
        <w:rPr>
          <w:b w:val="1"/>
        </w:rPr>
      </w:pPr>
      <w:r w:rsidDel="00000000" w:rsidR="00000000" w:rsidRPr="00000000">
        <w:rPr>
          <w:b w:val="1"/>
          <w:rtl w:val="0"/>
        </w:rPr>
        <w:t xml:space="preserve">If you have urgent decisions to make, you can focus on specific cards:</w:t>
      </w:r>
    </w:p>
    <w:p w:rsidR="00000000" w:rsidDel="00000000" w:rsidP="00000000" w:rsidRDefault="00000000" w:rsidRPr="00000000" w14:paraId="0000007B">
      <w:pPr>
        <w:numPr>
          <w:ilvl w:val="0"/>
          <w:numId w:val="17"/>
        </w:numPr>
        <w:spacing w:after="0" w:afterAutospacing="0" w:before="240" w:lineRule="auto"/>
        <w:ind w:left="720" w:hanging="360"/>
        <w:rPr/>
      </w:pPr>
      <w:r w:rsidDel="00000000" w:rsidR="00000000" w:rsidRPr="00000000">
        <w:rPr>
          <w:rtl w:val="0"/>
        </w:rPr>
        <w:t xml:space="preserve">Need quick AI tool decision: Start with Cards 1 and 3</w:t>
      </w:r>
    </w:p>
    <w:p w:rsidR="00000000" w:rsidDel="00000000" w:rsidP="00000000" w:rsidRDefault="00000000" w:rsidRPr="00000000" w14:paraId="0000007C">
      <w:pPr>
        <w:numPr>
          <w:ilvl w:val="0"/>
          <w:numId w:val="17"/>
        </w:numPr>
        <w:spacing w:after="0" w:afterAutospacing="0" w:before="0" w:beforeAutospacing="0" w:lineRule="auto"/>
        <w:ind w:left="720" w:hanging="360"/>
        <w:rPr/>
      </w:pPr>
      <w:r w:rsidDel="00000000" w:rsidR="00000000" w:rsidRPr="00000000">
        <w:rPr>
          <w:rtl w:val="0"/>
        </w:rPr>
        <w:t xml:space="preserve">Budget planning cycle: Focus on Card 4 with Cards 1 and 2 for context</w:t>
      </w:r>
    </w:p>
    <w:p w:rsidR="00000000" w:rsidDel="00000000" w:rsidP="00000000" w:rsidRDefault="00000000" w:rsidRPr="00000000" w14:paraId="0000007D">
      <w:pPr>
        <w:numPr>
          <w:ilvl w:val="0"/>
          <w:numId w:val="17"/>
        </w:numPr>
        <w:spacing w:after="240" w:before="0" w:beforeAutospacing="0" w:lineRule="auto"/>
        <w:ind w:left="720" w:hanging="360"/>
        <w:rPr/>
      </w:pPr>
      <w:r w:rsidDel="00000000" w:rsidR="00000000" w:rsidRPr="00000000">
        <w:rPr>
          <w:rtl w:val="0"/>
        </w:rPr>
        <w:t xml:space="preserve">Stakeholder pressure: Begin with Card 5, supported by Card 1</w:t>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vjjmp0mn06yy" w:id="45"/>
      <w:bookmarkEnd w:id="45"/>
      <w:r w:rsidDel="00000000" w:rsidR="00000000" w:rsidRPr="00000000">
        <w:rPr>
          <w:b w:val="1"/>
          <w:color w:val="000000"/>
          <w:sz w:val="26"/>
          <w:szCs w:val="26"/>
          <w:rtl w:val="0"/>
        </w:rPr>
        <w:t xml:space="preserve">Making Decisions</w:t>
      </w:r>
    </w:p>
    <w:p w:rsidR="00000000" w:rsidDel="00000000" w:rsidP="00000000" w:rsidRDefault="00000000" w:rsidRPr="00000000" w14:paraId="0000007F">
      <w:pPr>
        <w:spacing w:after="240" w:before="240" w:lineRule="auto"/>
        <w:rPr/>
      </w:pPr>
      <w:r w:rsidDel="00000000" w:rsidR="00000000" w:rsidRPr="00000000">
        <w:rPr>
          <w:b w:val="1"/>
          <w:rtl w:val="0"/>
        </w:rPr>
        <w:t xml:space="preserve">Use the Go/No-Go Checkpoints:</w:t>
      </w:r>
      <w:r w:rsidDel="00000000" w:rsidR="00000000" w:rsidRPr="00000000">
        <w:rPr>
          <w:rtl w:val="0"/>
        </w:rPr>
        <w:t xml:space="preserve"> Several cards include explicit decision points. These are designed to prevent organizations from proceeding before they're ready.</w:t>
      </w:r>
    </w:p>
    <w:p w:rsidR="00000000" w:rsidDel="00000000" w:rsidP="00000000" w:rsidRDefault="00000000" w:rsidRPr="00000000" w14:paraId="00000080">
      <w:pPr>
        <w:spacing w:after="240" w:before="240" w:lineRule="auto"/>
        <w:rPr/>
      </w:pPr>
      <w:r w:rsidDel="00000000" w:rsidR="00000000" w:rsidRPr="00000000">
        <w:rPr>
          <w:b w:val="1"/>
          <w:rtl w:val="0"/>
        </w:rPr>
        <w:t xml:space="preserve">Document Everything:</w:t>
      </w:r>
      <w:r w:rsidDel="00000000" w:rsidR="00000000" w:rsidRPr="00000000">
        <w:rPr>
          <w:rtl w:val="0"/>
        </w:rPr>
        <w:t xml:space="preserve"> The reflection tools create valuable organizational memory and demonstrate due diligence to stakeholders and inspectors.</w:t>
      </w:r>
    </w:p>
    <w:p w:rsidR="00000000" w:rsidDel="00000000" w:rsidP="00000000" w:rsidRDefault="00000000" w:rsidRPr="00000000" w14:paraId="00000081">
      <w:pPr>
        <w:spacing w:after="240" w:before="240" w:lineRule="auto"/>
        <w:rPr/>
      </w:pPr>
      <w:r w:rsidDel="00000000" w:rsidR="00000000" w:rsidRPr="00000000">
        <w:rPr>
          <w:b w:val="1"/>
          <w:rtl w:val="0"/>
        </w:rPr>
        <w:t xml:space="preserve">Seek External Support When Needed: </w:t>
      </w:r>
      <w:r w:rsidDel="00000000" w:rsidR="00000000" w:rsidRPr="00000000">
        <w:rPr>
          <w:rtl w:val="0"/>
        </w:rPr>
        <w:t xml:space="preserve">The tools identify when legal, technical, or consultancy expertise would be valuable. Don't hesitate to seek professional support for complex decisions.</w:t>
      </w:r>
    </w:p>
    <w:p w:rsidR="00000000" w:rsidDel="00000000" w:rsidP="00000000" w:rsidRDefault="00000000" w:rsidRPr="00000000" w14:paraId="00000082">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Style w:val="Heading2"/>
        <w:keepNext w:val="0"/>
        <w:keepLines w:val="0"/>
        <w:spacing w:after="80" w:lineRule="auto"/>
        <w:rPr>
          <w:b w:val="1"/>
          <w:sz w:val="34"/>
          <w:szCs w:val="34"/>
        </w:rPr>
      </w:pPr>
      <w:bookmarkStart w:colFirst="0" w:colLast="0" w:name="_1hv0xpnojtwo" w:id="46"/>
      <w:bookmarkEnd w:id="46"/>
      <w:r w:rsidDel="00000000" w:rsidR="00000000" w:rsidRPr="00000000">
        <w:rPr>
          <w:rtl w:val="0"/>
        </w:rPr>
      </w:r>
    </w:p>
    <w:p w:rsidR="00000000" w:rsidDel="00000000" w:rsidP="00000000" w:rsidRDefault="00000000" w:rsidRPr="00000000" w14:paraId="00000084">
      <w:pPr>
        <w:pStyle w:val="Heading2"/>
        <w:keepNext w:val="0"/>
        <w:keepLines w:val="0"/>
        <w:spacing w:after="80" w:lineRule="auto"/>
        <w:rPr>
          <w:b w:val="1"/>
          <w:sz w:val="34"/>
          <w:szCs w:val="34"/>
        </w:rPr>
      </w:pPr>
      <w:bookmarkStart w:colFirst="0" w:colLast="0" w:name="_ccm6fi97ivx4" w:id="47"/>
      <w:bookmarkEnd w:id="47"/>
      <w:r w:rsidDel="00000000" w:rsidR="00000000" w:rsidRPr="00000000">
        <w:rPr>
          <w:rtl w:val="0"/>
        </w:rPr>
      </w:r>
    </w:p>
    <w:p w:rsidR="00000000" w:rsidDel="00000000" w:rsidP="00000000" w:rsidRDefault="00000000" w:rsidRPr="00000000" w14:paraId="00000085">
      <w:pPr>
        <w:pStyle w:val="Heading2"/>
        <w:keepNext w:val="0"/>
        <w:keepLines w:val="0"/>
        <w:spacing w:after="80" w:lineRule="auto"/>
        <w:rPr>
          <w:b w:val="1"/>
          <w:sz w:val="34"/>
          <w:szCs w:val="34"/>
        </w:rPr>
      </w:pPr>
      <w:bookmarkStart w:colFirst="0" w:colLast="0" w:name="_daq5oeg6t89" w:id="48"/>
      <w:bookmarkEnd w:id="48"/>
      <w:r w:rsidDel="00000000" w:rsidR="00000000" w:rsidRPr="00000000">
        <w:rPr>
          <w:rtl w:val="0"/>
        </w:rPr>
      </w:r>
    </w:p>
    <w:p w:rsidR="00000000" w:rsidDel="00000000" w:rsidP="00000000" w:rsidRDefault="00000000" w:rsidRPr="00000000" w14:paraId="00000086">
      <w:pPr>
        <w:pStyle w:val="Heading2"/>
        <w:keepNext w:val="0"/>
        <w:keepLines w:val="0"/>
        <w:spacing w:after="80" w:lineRule="auto"/>
        <w:rPr>
          <w:b w:val="1"/>
          <w:sz w:val="34"/>
          <w:szCs w:val="34"/>
        </w:rPr>
      </w:pPr>
      <w:bookmarkStart w:colFirst="0" w:colLast="0" w:name="_vbm7gq95wydt" w:id="49"/>
      <w:bookmarkEnd w:id="49"/>
      <w:r w:rsidDel="00000000" w:rsidR="00000000" w:rsidRPr="00000000">
        <w:rPr>
          <w:rtl w:val="0"/>
        </w:rPr>
      </w:r>
    </w:p>
    <w:p w:rsidR="00000000" w:rsidDel="00000000" w:rsidP="00000000" w:rsidRDefault="00000000" w:rsidRPr="00000000" w14:paraId="00000087">
      <w:pPr>
        <w:pStyle w:val="Heading2"/>
        <w:keepNext w:val="0"/>
        <w:keepLines w:val="0"/>
        <w:spacing w:after="80" w:lineRule="auto"/>
        <w:rPr>
          <w:b w:val="1"/>
          <w:sz w:val="34"/>
          <w:szCs w:val="34"/>
        </w:rPr>
      </w:pPr>
      <w:bookmarkStart w:colFirst="0" w:colLast="0" w:name="_f1oziz4gm7z1" w:id="50"/>
      <w:bookmarkEnd w:id="50"/>
      <w:r w:rsidDel="00000000" w:rsidR="00000000" w:rsidRPr="00000000">
        <w:rPr>
          <w:b w:val="1"/>
          <w:sz w:val="34"/>
          <w:szCs w:val="34"/>
          <w:rtl w:val="0"/>
        </w:rPr>
        <w:t xml:space="preserve">What Success Looks Like</w:t>
      </w:r>
    </w:p>
    <w:p w:rsidR="00000000" w:rsidDel="00000000" w:rsidP="00000000" w:rsidRDefault="00000000" w:rsidRPr="00000000" w14:paraId="00000088">
      <w:pPr>
        <w:pStyle w:val="Heading3"/>
        <w:keepNext w:val="0"/>
        <w:keepLines w:val="0"/>
        <w:spacing w:before="280" w:lineRule="auto"/>
        <w:rPr>
          <w:b w:val="1"/>
          <w:color w:val="000000"/>
          <w:sz w:val="26"/>
          <w:szCs w:val="26"/>
        </w:rPr>
      </w:pPr>
      <w:bookmarkStart w:colFirst="0" w:colLast="0" w:name="_ewgf68obyx20" w:id="51"/>
      <w:bookmarkEnd w:id="51"/>
      <w:r w:rsidDel="00000000" w:rsidR="00000000" w:rsidRPr="00000000">
        <w:rPr>
          <w:b w:val="1"/>
          <w:color w:val="000000"/>
          <w:sz w:val="26"/>
          <w:szCs w:val="26"/>
          <w:rtl w:val="0"/>
        </w:rPr>
        <w:t xml:space="preserve">Completion Outcomes</w:t>
      </w:r>
    </w:p>
    <w:p w:rsidR="00000000" w:rsidDel="00000000" w:rsidP="00000000" w:rsidRDefault="00000000" w:rsidRPr="00000000" w14:paraId="00000089">
      <w:pPr>
        <w:spacing w:after="240" w:before="240" w:lineRule="auto"/>
        <w:rPr>
          <w:b w:val="1"/>
        </w:rPr>
      </w:pPr>
      <w:r w:rsidDel="00000000" w:rsidR="00000000" w:rsidRPr="00000000">
        <w:rPr>
          <w:b w:val="1"/>
          <w:rtl w:val="0"/>
        </w:rPr>
        <w:t xml:space="preserve">After working through all five Strategic Foundations cards in the SAFER methodology, you should have:</w:t>
      </w:r>
    </w:p>
    <w:p w:rsidR="00000000" w:rsidDel="00000000" w:rsidP="00000000" w:rsidRDefault="00000000" w:rsidRPr="00000000" w14:paraId="0000008A">
      <w:pPr>
        <w:spacing w:after="240" w:before="240" w:lineRule="auto"/>
        <w:rPr>
          <w:b w:val="1"/>
        </w:rPr>
      </w:pPr>
      <w:r w:rsidDel="00000000" w:rsidR="00000000" w:rsidRPr="00000000">
        <w:rPr>
          <w:rFonts w:ascii="Arial Unicode MS" w:cs="Arial Unicode MS" w:eastAsia="Arial Unicode MS" w:hAnsi="Arial Unicode MS"/>
          <w:b w:val="1"/>
          <w:rtl w:val="0"/>
        </w:rPr>
        <w:t xml:space="preserve">✓ Clear Strategic Direction: Documented vision for how AI aligns with your educational mission</w:t>
        <w:br w:type="textWrapping"/>
        <w:t xml:space="preserve"> ✓ Realistic Assessment: Honest understanding of your readiness and capacity</w:t>
        <w:br w:type="textWrapping"/>
        <w:t xml:space="preserve"> ✓ Robust Governance: Clear accountability, risk management, and decision-making processes</w:t>
        <w:br w:type="textWrapping"/>
        <w:t xml:space="preserve"> ✓ Sustainable Resources: Confirmed funding and resource allocation for AI implementation</w:t>
        <w:br w:type="textWrapping"/>
        <w:t xml:space="preserve"> ✓ Stakeholder Support: Engagement strategy that builds understanding and addresses concerns</w:t>
      </w:r>
    </w:p>
    <w:p w:rsidR="00000000" w:rsidDel="00000000" w:rsidP="00000000" w:rsidRDefault="00000000" w:rsidRPr="00000000" w14:paraId="0000008B">
      <w:pPr>
        <w:pStyle w:val="Heading3"/>
        <w:keepNext w:val="0"/>
        <w:keepLines w:val="0"/>
        <w:spacing w:before="280" w:lineRule="auto"/>
        <w:rPr>
          <w:b w:val="1"/>
          <w:color w:val="000000"/>
          <w:sz w:val="26"/>
          <w:szCs w:val="26"/>
        </w:rPr>
      </w:pPr>
      <w:bookmarkStart w:colFirst="0" w:colLast="0" w:name="_k2qdy9b3s1qz" w:id="52"/>
      <w:bookmarkEnd w:id="52"/>
      <w:r w:rsidDel="00000000" w:rsidR="00000000" w:rsidRPr="00000000">
        <w:rPr>
          <w:b w:val="1"/>
          <w:color w:val="000000"/>
          <w:sz w:val="26"/>
          <w:szCs w:val="26"/>
          <w:rtl w:val="0"/>
        </w:rPr>
        <w:t xml:space="preserve">Decision Confidence</w:t>
      </w:r>
    </w:p>
    <w:p w:rsidR="00000000" w:rsidDel="00000000" w:rsidP="00000000" w:rsidRDefault="00000000" w:rsidRPr="00000000" w14:paraId="0000008C">
      <w:pPr>
        <w:spacing w:after="240" w:before="240" w:lineRule="auto"/>
        <w:rPr>
          <w:b w:val="1"/>
        </w:rPr>
      </w:pPr>
      <w:r w:rsidDel="00000000" w:rsidR="00000000" w:rsidRPr="00000000">
        <w:rPr>
          <w:b w:val="1"/>
          <w:rtl w:val="0"/>
        </w:rPr>
        <w:t xml:space="preserve">You should feel confident answering:</w:t>
      </w:r>
    </w:p>
    <w:p w:rsidR="00000000" w:rsidDel="00000000" w:rsidP="00000000" w:rsidRDefault="00000000" w:rsidRPr="00000000" w14:paraId="0000008D">
      <w:pPr>
        <w:numPr>
          <w:ilvl w:val="0"/>
          <w:numId w:val="12"/>
        </w:numPr>
        <w:spacing w:after="0" w:afterAutospacing="0" w:before="240" w:lineRule="auto"/>
        <w:ind w:left="720" w:hanging="360"/>
        <w:rPr/>
      </w:pPr>
      <w:r w:rsidDel="00000000" w:rsidR="00000000" w:rsidRPr="00000000">
        <w:rPr>
          <w:rtl w:val="0"/>
        </w:rPr>
        <w:t xml:space="preserve">Should we implement AI in our institution?</w:t>
      </w:r>
    </w:p>
    <w:p w:rsidR="00000000" w:rsidDel="00000000" w:rsidP="00000000" w:rsidRDefault="00000000" w:rsidRPr="00000000" w14:paraId="0000008E">
      <w:pPr>
        <w:numPr>
          <w:ilvl w:val="0"/>
          <w:numId w:val="12"/>
        </w:numPr>
        <w:spacing w:after="0" w:afterAutospacing="0" w:before="0" w:beforeAutospacing="0" w:lineRule="auto"/>
        <w:ind w:left="720" w:hanging="360"/>
        <w:rPr/>
      </w:pPr>
      <w:r w:rsidDel="00000000" w:rsidR="00000000" w:rsidRPr="00000000">
        <w:rPr>
          <w:rtl w:val="0"/>
        </w:rPr>
        <w:t xml:space="preserve">If yes, what should our implementation priorities be?</w:t>
      </w:r>
    </w:p>
    <w:p w:rsidR="00000000" w:rsidDel="00000000" w:rsidP="00000000" w:rsidRDefault="00000000" w:rsidRPr="00000000" w14:paraId="0000008F">
      <w:pPr>
        <w:numPr>
          <w:ilvl w:val="0"/>
          <w:numId w:val="12"/>
        </w:numPr>
        <w:spacing w:after="0" w:afterAutospacing="0" w:before="0" w:beforeAutospacing="0" w:lineRule="auto"/>
        <w:ind w:left="720" w:hanging="360"/>
        <w:rPr/>
      </w:pPr>
      <w:r w:rsidDel="00000000" w:rsidR="00000000" w:rsidRPr="00000000">
        <w:rPr>
          <w:rtl w:val="0"/>
        </w:rPr>
        <w:t xml:space="preserve">What governance and support structures do we need?</w:t>
      </w:r>
    </w:p>
    <w:p w:rsidR="00000000" w:rsidDel="00000000" w:rsidP="00000000" w:rsidRDefault="00000000" w:rsidRPr="00000000" w14:paraId="00000090">
      <w:pPr>
        <w:numPr>
          <w:ilvl w:val="0"/>
          <w:numId w:val="12"/>
        </w:numPr>
        <w:spacing w:after="0" w:afterAutospacing="0" w:before="0" w:beforeAutospacing="0" w:lineRule="auto"/>
        <w:ind w:left="720" w:hanging="360"/>
        <w:rPr/>
      </w:pPr>
      <w:r w:rsidDel="00000000" w:rsidR="00000000" w:rsidRPr="00000000">
        <w:rPr>
          <w:rtl w:val="0"/>
        </w:rPr>
        <w:t xml:space="preserve">How much should we invest and can we sustain it?</w:t>
      </w:r>
    </w:p>
    <w:p w:rsidR="00000000" w:rsidDel="00000000" w:rsidP="00000000" w:rsidRDefault="00000000" w:rsidRPr="00000000" w14:paraId="00000091">
      <w:pPr>
        <w:numPr>
          <w:ilvl w:val="0"/>
          <w:numId w:val="12"/>
        </w:numPr>
        <w:spacing w:after="240" w:before="0" w:beforeAutospacing="0" w:lineRule="auto"/>
        <w:ind w:left="720" w:hanging="360"/>
        <w:rPr/>
      </w:pPr>
      <w:r w:rsidDel="00000000" w:rsidR="00000000" w:rsidRPr="00000000">
        <w:rPr>
          <w:rtl w:val="0"/>
        </w:rPr>
        <w:t xml:space="preserve">How do we maintain stakeholder support throughout the process?</w:t>
      </w:r>
    </w:p>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7ghn8xoa4xzx" w:id="53"/>
      <w:bookmarkEnd w:id="53"/>
      <w:r w:rsidDel="00000000" w:rsidR="00000000" w:rsidRPr="00000000">
        <w:rPr>
          <w:b w:val="1"/>
          <w:color w:val="000000"/>
          <w:sz w:val="26"/>
          <w:szCs w:val="26"/>
          <w:rtl w:val="0"/>
        </w:rPr>
        <w:t xml:space="preserve">Implementation Readiness</w:t>
      </w:r>
    </w:p>
    <w:p w:rsidR="00000000" w:rsidDel="00000000" w:rsidP="00000000" w:rsidRDefault="00000000" w:rsidRPr="00000000" w14:paraId="00000093">
      <w:pPr>
        <w:spacing w:after="240" w:before="240" w:lineRule="auto"/>
        <w:rPr>
          <w:b w:val="1"/>
        </w:rPr>
      </w:pPr>
      <w:r w:rsidDel="00000000" w:rsidR="00000000" w:rsidRPr="00000000">
        <w:rPr>
          <w:b w:val="1"/>
          <w:rtl w:val="0"/>
        </w:rPr>
        <w:t xml:space="preserve">The Strategic Foundations process should leave you either:</w:t>
      </w:r>
    </w:p>
    <w:p w:rsidR="00000000" w:rsidDel="00000000" w:rsidP="00000000" w:rsidRDefault="00000000" w:rsidRPr="00000000" w14:paraId="00000094">
      <w:pPr>
        <w:numPr>
          <w:ilvl w:val="0"/>
          <w:numId w:val="13"/>
        </w:numPr>
        <w:spacing w:after="0" w:afterAutospacing="0" w:before="240" w:lineRule="auto"/>
        <w:ind w:left="720" w:hanging="360"/>
        <w:rPr/>
      </w:pPr>
      <w:r w:rsidDel="00000000" w:rsidR="00000000" w:rsidRPr="00000000">
        <w:rPr>
          <w:rtl w:val="0"/>
        </w:rPr>
        <w:t xml:space="preserve">Ready to proceed with confidence to implementation planning</w:t>
      </w:r>
    </w:p>
    <w:p w:rsidR="00000000" w:rsidDel="00000000" w:rsidP="00000000" w:rsidRDefault="00000000" w:rsidRPr="00000000" w14:paraId="00000095">
      <w:pPr>
        <w:numPr>
          <w:ilvl w:val="0"/>
          <w:numId w:val="13"/>
        </w:numPr>
        <w:spacing w:after="0" w:afterAutospacing="0" w:before="0" w:beforeAutospacing="0" w:lineRule="auto"/>
        <w:ind w:left="720" w:hanging="360"/>
        <w:rPr/>
      </w:pPr>
      <w:r w:rsidDel="00000000" w:rsidR="00000000" w:rsidRPr="00000000">
        <w:rPr>
          <w:rtl w:val="0"/>
        </w:rPr>
        <w:t xml:space="preserve">Clear about gaps that need addressing before proceeding</w:t>
      </w:r>
    </w:p>
    <w:p w:rsidR="00000000" w:rsidDel="00000000" w:rsidP="00000000" w:rsidRDefault="00000000" w:rsidRPr="00000000" w14:paraId="00000096">
      <w:pPr>
        <w:numPr>
          <w:ilvl w:val="0"/>
          <w:numId w:val="13"/>
        </w:numPr>
        <w:spacing w:after="240" w:before="0" w:beforeAutospacing="0" w:lineRule="auto"/>
        <w:ind w:left="720" w:hanging="360"/>
        <w:rPr/>
      </w:pPr>
      <w:r w:rsidDel="00000000" w:rsidR="00000000" w:rsidRPr="00000000">
        <w:rPr>
          <w:rtl w:val="0"/>
        </w:rPr>
        <w:t xml:space="preserve">Informed about alternatives if AI implementation isn't right for your context</w:t>
      </w:r>
    </w:p>
    <w:p w:rsidR="00000000" w:rsidDel="00000000" w:rsidP="00000000" w:rsidRDefault="00000000" w:rsidRPr="00000000" w14:paraId="00000097">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pStyle w:val="Heading2"/>
        <w:keepNext w:val="0"/>
        <w:keepLines w:val="0"/>
        <w:spacing w:after="80" w:lineRule="auto"/>
        <w:rPr>
          <w:b w:val="1"/>
          <w:sz w:val="34"/>
          <w:szCs w:val="34"/>
        </w:rPr>
      </w:pPr>
      <w:bookmarkStart w:colFirst="0" w:colLast="0" w:name="_1hg4cehhzwsv" w:id="54"/>
      <w:bookmarkEnd w:id="54"/>
      <w:r w:rsidDel="00000000" w:rsidR="00000000" w:rsidRPr="00000000">
        <w:rPr>
          <w:b w:val="1"/>
          <w:sz w:val="34"/>
          <w:szCs w:val="34"/>
          <w:rtl w:val="0"/>
        </w:rPr>
        <w:t xml:space="preserve">Remember: Strategic Planning Is Success</w:t>
      </w:r>
    </w:p>
    <w:p w:rsidR="00000000" w:rsidDel="00000000" w:rsidP="00000000" w:rsidRDefault="00000000" w:rsidRPr="00000000" w14:paraId="00000099">
      <w:pPr>
        <w:spacing w:after="240" w:before="240" w:lineRule="auto"/>
        <w:rPr/>
      </w:pPr>
      <w:r w:rsidDel="00000000" w:rsidR="00000000" w:rsidRPr="00000000">
        <w:rPr>
          <w:rtl w:val="0"/>
        </w:rPr>
        <w:t xml:space="preserve">The goal of this process is not to push every institution toward AI implementation. The goal is to ensure that whatever decisions you make about AI are informed, strategic, and aligned with your educational mission.</w:t>
      </w:r>
    </w:p>
    <w:p w:rsidR="00000000" w:rsidDel="00000000" w:rsidP="00000000" w:rsidRDefault="00000000" w:rsidRPr="00000000" w14:paraId="0000009A">
      <w:pPr>
        <w:spacing w:after="240" w:before="240" w:lineRule="auto"/>
        <w:rPr/>
      </w:pPr>
      <w:r w:rsidDel="00000000" w:rsidR="00000000" w:rsidRPr="00000000">
        <w:rPr>
          <w:rtl w:val="0"/>
        </w:rPr>
        <w:t xml:space="preserve">If working through these cards leads you to decide that AI implementation isn't right for your institution at this time, that's a successful outcome. Strategic restraint is as valuable as strategic innovation.</w:t>
      </w:r>
    </w:p>
    <w:p w:rsidR="00000000" w:rsidDel="00000000" w:rsidP="00000000" w:rsidRDefault="00000000" w:rsidRPr="00000000" w14:paraId="0000009B">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pStyle w:val="Heading2"/>
        <w:keepNext w:val="0"/>
        <w:keepLines w:val="0"/>
        <w:spacing w:after="80" w:lineRule="auto"/>
        <w:rPr>
          <w:b w:val="1"/>
          <w:sz w:val="34"/>
          <w:szCs w:val="34"/>
        </w:rPr>
      </w:pPr>
      <w:bookmarkStart w:colFirst="0" w:colLast="0" w:name="_s8y0y03rpev5" w:id="55"/>
      <w:bookmarkEnd w:id="55"/>
      <w:r w:rsidDel="00000000" w:rsidR="00000000" w:rsidRPr="00000000">
        <w:rPr>
          <w:b w:val="1"/>
          <w:sz w:val="34"/>
          <w:szCs w:val="34"/>
          <w:rtl w:val="0"/>
        </w:rPr>
        <w:t xml:space="preserve">Support and Next Steps</w:t>
      </w:r>
    </w:p>
    <w:p w:rsidR="00000000" w:rsidDel="00000000" w:rsidP="00000000" w:rsidRDefault="00000000" w:rsidRPr="00000000" w14:paraId="0000009D">
      <w:pPr>
        <w:pStyle w:val="Heading3"/>
        <w:keepNext w:val="0"/>
        <w:keepLines w:val="0"/>
        <w:spacing w:before="280" w:lineRule="auto"/>
        <w:rPr>
          <w:b w:val="1"/>
          <w:color w:val="000000"/>
          <w:sz w:val="26"/>
          <w:szCs w:val="26"/>
        </w:rPr>
      </w:pPr>
      <w:bookmarkStart w:colFirst="0" w:colLast="0" w:name="_p56nwyy6wmlz" w:id="56"/>
      <w:bookmarkEnd w:id="56"/>
      <w:r w:rsidDel="00000000" w:rsidR="00000000" w:rsidRPr="00000000">
        <w:rPr>
          <w:b w:val="1"/>
          <w:color w:val="000000"/>
          <w:sz w:val="26"/>
          <w:szCs w:val="26"/>
          <w:rtl w:val="0"/>
        </w:rPr>
        <w:t xml:space="preserve">If You Need Additional Support</w:t>
      </w:r>
    </w:p>
    <w:p w:rsidR="00000000" w:rsidDel="00000000" w:rsidP="00000000" w:rsidRDefault="00000000" w:rsidRPr="00000000" w14:paraId="0000009E">
      <w:pPr>
        <w:numPr>
          <w:ilvl w:val="0"/>
          <w:numId w:val="1"/>
        </w:numPr>
        <w:spacing w:after="0" w:afterAutospacing="0" w:before="240" w:lineRule="auto"/>
        <w:ind w:left="720" w:hanging="360"/>
        <w:rPr/>
      </w:pPr>
      <w:r w:rsidDel="00000000" w:rsidR="00000000" w:rsidRPr="00000000">
        <w:rPr>
          <w:rtl w:val="0"/>
        </w:rPr>
        <w:t xml:space="preserve">Legal review of governance decisions</w:t>
      </w:r>
    </w:p>
    <w:p w:rsidR="00000000" w:rsidDel="00000000" w:rsidP="00000000" w:rsidRDefault="00000000" w:rsidRPr="00000000" w14:paraId="0000009F">
      <w:pPr>
        <w:numPr>
          <w:ilvl w:val="0"/>
          <w:numId w:val="1"/>
        </w:numPr>
        <w:spacing w:after="0" w:afterAutospacing="0" w:before="0" w:beforeAutospacing="0" w:lineRule="auto"/>
        <w:ind w:left="720" w:hanging="360"/>
        <w:rPr/>
      </w:pPr>
      <w:r w:rsidDel="00000000" w:rsidR="00000000" w:rsidRPr="00000000">
        <w:rPr>
          <w:rtl w:val="0"/>
        </w:rPr>
        <w:t xml:space="preserve">Technical advice on infrastructure requirements</w:t>
      </w:r>
    </w:p>
    <w:p w:rsidR="00000000" w:rsidDel="00000000" w:rsidP="00000000" w:rsidRDefault="00000000" w:rsidRPr="00000000" w14:paraId="000000A0">
      <w:pPr>
        <w:numPr>
          <w:ilvl w:val="0"/>
          <w:numId w:val="1"/>
        </w:numPr>
        <w:spacing w:after="0" w:afterAutospacing="0" w:before="0" w:beforeAutospacing="0" w:lineRule="auto"/>
        <w:ind w:left="720" w:hanging="360"/>
        <w:rPr/>
      </w:pPr>
      <w:r w:rsidDel="00000000" w:rsidR="00000000" w:rsidRPr="00000000">
        <w:rPr>
          <w:rtl w:val="0"/>
        </w:rPr>
        <w:t xml:space="preserve">Change management consultancy for complex implementations</w:t>
      </w:r>
    </w:p>
    <w:p w:rsidR="00000000" w:rsidDel="00000000" w:rsidP="00000000" w:rsidRDefault="00000000" w:rsidRPr="00000000" w14:paraId="000000A1">
      <w:pPr>
        <w:numPr>
          <w:ilvl w:val="0"/>
          <w:numId w:val="1"/>
        </w:numPr>
        <w:spacing w:after="240" w:before="0" w:beforeAutospacing="0" w:lineRule="auto"/>
        <w:ind w:left="720" w:hanging="360"/>
        <w:rPr/>
      </w:pPr>
      <w:r w:rsidDel="00000000" w:rsidR="00000000" w:rsidRPr="00000000">
        <w:rPr>
          <w:rtl w:val="0"/>
        </w:rPr>
        <w:t xml:space="preserve">Facilitation support for stakeholder engagement</w:t>
      </w:r>
    </w:p>
    <w:p w:rsidR="00000000" w:rsidDel="00000000" w:rsidP="00000000" w:rsidRDefault="00000000" w:rsidRPr="00000000" w14:paraId="000000A2">
      <w:pPr>
        <w:pStyle w:val="Heading3"/>
        <w:keepNext w:val="0"/>
        <w:keepLines w:val="0"/>
        <w:spacing w:before="280" w:lineRule="auto"/>
        <w:rPr>
          <w:b w:val="1"/>
          <w:color w:val="000000"/>
          <w:sz w:val="26"/>
          <w:szCs w:val="26"/>
        </w:rPr>
      </w:pPr>
      <w:bookmarkStart w:colFirst="0" w:colLast="0" w:name="_vb1za79gvtdn" w:id="57"/>
      <w:bookmarkEnd w:id="57"/>
      <w:r w:rsidDel="00000000" w:rsidR="00000000" w:rsidRPr="00000000">
        <w:rPr>
          <w:b w:val="1"/>
          <w:color w:val="000000"/>
          <w:sz w:val="26"/>
          <w:szCs w:val="26"/>
          <w:rtl w:val="0"/>
        </w:rPr>
        <w:t xml:space="preserve">After Strategic Foundations</w:t>
      </w:r>
    </w:p>
    <w:p w:rsidR="00000000" w:rsidDel="00000000" w:rsidP="00000000" w:rsidRDefault="00000000" w:rsidRPr="00000000" w14:paraId="000000A3">
      <w:pPr>
        <w:spacing w:after="240" w:before="240" w:lineRule="auto"/>
        <w:rPr/>
      </w:pPr>
      <w:r w:rsidDel="00000000" w:rsidR="00000000" w:rsidRPr="00000000">
        <w:rPr>
          <w:rtl w:val="0"/>
        </w:rPr>
        <w:t xml:space="preserve">Organizations ready to proceed can continue with the Implementation Essentials cards (Cards 6-10), which focus on the practical "how" of AI implementation once the strategic foundations are solid.</w:t>
      </w:r>
    </w:p>
    <w:p w:rsidR="00000000" w:rsidDel="00000000" w:rsidP="00000000" w:rsidRDefault="00000000" w:rsidRPr="00000000" w14:paraId="000000A4">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spacing w:after="240" w:before="240" w:lineRule="auto"/>
        <w:rPr>
          <w:b w:val="1"/>
          <w:i w:val="1"/>
        </w:rPr>
      </w:pPr>
      <w:r w:rsidDel="00000000" w:rsidR="00000000" w:rsidRPr="00000000">
        <w:rPr>
          <w:b w:val="1"/>
          <w:i w:val="1"/>
          <w:rtl w:val="0"/>
        </w:rPr>
        <w:t xml:space="preserve">The Strategic Foundations Card Deck is part of the SAFER Framework for AI Implementation in Education, developed by Actively Intelligent Education.</w:t>
      </w:r>
    </w:p>
    <w:p w:rsidR="00000000" w:rsidDel="00000000" w:rsidP="00000000" w:rsidRDefault="00000000" w:rsidRPr="00000000" w14:paraId="000000A6">
      <w:pPr>
        <w:spacing w:after="240" w:before="240" w:lineRule="auto"/>
        <w:rPr>
          <w:b w:val="1"/>
        </w:rPr>
      </w:pPr>
      <w:r w:rsidDel="00000000" w:rsidR="00000000" w:rsidRPr="00000000">
        <w:rPr>
          <w:b w:val="1"/>
          <w:rtl w:val="0"/>
        </w:rPr>
        <w:t xml:space="preserve">Remember: The goal is not to implement AI for its own sake, but to enhance educational outcomes while preserving the human relationships and values at the heart of education.</w:t>
      </w:r>
    </w:p>
    <w:p w:rsidR="00000000" w:rsidDel="00000000" w:rsidP="00000000" w:rsidRDefault="00000000" w:rsidRPr="00000000" w14:paraId="000000A7">
      <w:pPr>
        <w:spacing w:after="240" w:before="240" w:lineRule="auto"/>
        <w:rPr>
          <w:b w:val="1"/>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