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12944" w14:textId="1E9C12FD" w:rsidR="005D4B0F" w:rsidRDefault="00EF3727" w:rsidP="005D4B0F">
      <w:pPr>
        <w:spacing w:after="0" w:line="240" w:lineRule="auto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 </w:t>
      </w:r>
      <w:r w:rsidR="00537DF5">
        <w:rPr>
          <w:noProof/>
          <w:lang w:eastAsia="es-AR"/>
        </w:rPr>
        <w:drawing>
          <wp:inline distT="0" distB="0" distL="0" distR="0" wp14:anchorId="1A4BA11A" wp14:editId="6270116C">
            <wp:extent cx="2165311" cy="819150"/>
            <wp:effectExtent l="0" t="0" r="0" b="0"/>
            <wp:docPr id="9" name="Picture 8" descr="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-01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233" cy="8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035F3" w14:textId="77777777" w:rsidR="00B62A61" w:rsidRDefault="00B62A61" w:rsidP="0032410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41C7D31" w14:textId="20F6FD71" w:rsidR="00B62A61" w:rsidRPr="00691D09" w:rsidRDefault="00337C70" w:rsidP="001A431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691D09">
        <w:rPr>
          <w:rFonts w:cstheme="minorHAnsi"/>
          <w:b/>
          <w:sz w:val="24"/>
          <w:szCs w:val="24"/>
        </w:rPr>
        <w:t>PREPARACIÓN PARA REALIZACIÓN DE</w:t>
      </w:r>
      <w:r w:rsidR="0067645A">
        <w:rPr>
          <w:rFonts w:cstheme="minorHAnsi"/>
          <w:b/>
          <w:sz w:val="24"/>
          <w:szCs w:val="24"/>
        </w:rPr>
        <w:t xml:space="preserve"> MANOMETRÍA-</w:t>
      </w:r>
      <w:r w:rsidRPr="00691D09">
        <w:rPr>
          <w:rFonts w:cstheme="minorHAnsi"/>
          <w:b/>
          <w:sz w:val="24"/>
          <w:szCs w:val="24"/>
        </w:rPr>
        <w:t xml:space="preserve"> </w:t>
      </w:r>
      <w:r w:rsidR="007B2635" w:rsidRPr="00691D09">
        <w:rPr>
          <w:rFonts w:cstheme="minorHAnsi"/>
          <w:b/>
          <w:sz w:val="24"/>
          <w:szCs w:val="24"/>
        </w:rPr>
        <w:t>PHMETRIA</w:t>
      </w:r>
      <w:r w:rsidRPr="00691D09">
        <w:rPr>
          <w:rFonts w:cstheme="minorHAnsi"/>
          <w:b/>
          <w:sz w:val="24"/>
          <w:szCs w:val="24"/>
        </w:rPr>
        <w:t xml:space="preserve"> – IMPEDANCIOMETRÍA ESOFÁGICA </w:t>
      </w:r>
      <w:r w:rsidR="007B2635" w:rsidRPr="00691D09">
        <w:rPr>
          <w:rFonts w:cstheme="minorHAnsi"/>
          <w:b/>
          <w:sz w:val="24"/>
          <w:szCs w:val="24"/>
        </w:rPr>
        <w:t xml:space="preserve">DE 24 </w:t>
      </w:r>
      <w:r w:rsidR="001A431C">
        <w:rPr>
          <w:rFonts w:cstheme="minorHAnsi"/>
          <w:b/>
          <w:sz w:val="24"/>
          <w:szCs w:val="24"/>
        </w:rPr>
        <w:t>H</w:t>
      </w:r>
      <w:r w:rsidR="007B2635" w:rsidRPr="00691D09">
        <w:rPr>
          <w:rFonts w:cstheme="minorHAnsi"/>
          <w:b/>
          <w:sz w:val="24"/>
          <w:szCs w:val="24"/>
        </w:rPr>
        <w:t>ORAS</w:t>
      </w:r>
    </w:p>
    <w:p w14:paraId="58D38184" w14:textId="4BAE876A" w:rsidR="00691D09" w:rsidRPr="00691D09" w:rsidRDefault="007B2635" w:rsidP="00691D0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D3E49"/>
          <w:sz w:val="24"/>
          <w:szCs w:val="24"/>
          <w:lang w:val="es-CO"/>
        </w:rPr>
      </w:pPr>
      <w:r w:rsidRPr="00691D09">
        <w:rPr>
          <w:rFonts w:cstheme="minorHAnsi"/>
          <w:color w:val="2D3E49"/>
          <w:sz w:val="24"/>
          <w:szCs w:val="24"/>
          <w:lang w:val="es-CO"/>
        </w:rPr>
        <w:t>8</w:t>
      </w:r>
      <w:r w:rsidR="00337C70" w:rsidRPr="00691D09">
        <w:rPr>
          <w:rFonts w:cstheme="minorHAnsi"/>
          <w:color w:val="2D3E49"/>
          <w:sz w:val="24"/>
          <w:szCs w:val="24"/>
          <w:lang w:val="es-CO"/>
        </w:rPr>
        <w:t xml:space="preserve"> horas de ayuno</w:t>
      </w:r>
      <w:r w:rsidR="00956EE3" w:rsidRPr="00691D09">
        <w:rPr>
          <w:rFonts w:cstheme="minorHAnsi"/>
          <w:color w:val="2D3E49"/>
          <w:sz w:val="24"/>
          <w:szCs w:val="24"/>
          <w:lang w:val="es-CO"/>
        </w:rPr>
        <w:t xml:space="preserve"> a sólidos y líquidos.</w:t>
      </w:r>
      <w:r w:rsidR="00691D09">
        <w:rPr>
          <w:rFonts w:cstheme="minorHAnsi"/>
          <w:color w:val="2D3E49"/>
          <w:sz w:val="24"/>
          <w:szCs w:val="24"/>
          <w:lang w:val="es-CO"/>
        </w:rPr>
        <w:t xml:space="preserve"> </w:t>
      </w:r>
    </w:p>
    <w:p w14:paraId="0759D6D0" w14:textId="77777777" w:rsidR="00956EE3" w:rsidRPr="00691D09" w:rsidRDefault="00956EE3" w:rsidP="00956EE3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color w:val="2D3E49"/>
          <w:sz w:val="24"/>
          <w:szCs w:val="24"/>
          <w:lang w:val="es-CO"/>
        </w:rPr>
      </w:pPr>
    </w:p>
    <w:p w14:paraId="68D12836" w14:textId="3845B5A1" w:rsidR="00337C70" w:rsidRPr="00691D09" w:rsidRDefault="00337C70" w:rsidP="00337C7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D3E49"/>
          <w:sz w:val="24"/>
          <w:szCs w:val="24"/>
          <w:lang w:val="es-CO"/>
        </w:rPr>
      </w:pPr>
      <w:r w:rsidRPr="00691D09">
        <w:rPr>
          <w:rFonts w:cstheme="minorHAnsi"/>
          <w:color w:val="2D3E49"/>
          <w:sz w:val="24"/>
          <w:szCs w:val="24"/>
          <w:lang w:val="es-CO"/>
        </w:rPr>
        <w:t>Suspender 7 días antes los inhibidores de bomba de protones (</w:t>
      </w:r>
      <w:r w:rsidR="00956EE3" w:rsidRPr="00691D09">
        <w:rPr>
          <w:rFonts w:cstheme="minorHAnsi"/>
          <w:color w:val="2D3E49"/>
          <w:sz w:val="24"/>
          <w:szCs w:val="24"/>
          <w:lang w:val="es-CO"/>
        </w:rPr>
        <w:t>Ej.</w:t>
      </w:r>
      <w:r w:rsidRPr="00691D09">
        <w:rPr>
          <w:rFonts w:cstheme="minorHAnsi"/>
          <w:color w:val="2D3E49"/>
          <w:sz w:val="24"/>
          <w:szCs w:val="24"/>
          <w:lang w:val="es-CO"/>
        </w:rPr>
        <w:t xml:space="preserve"> omeprazol</w:t>
      </w:r>
      <w:r w:rsidR="00956EE3" w:rsidRPr="00691D09">
        <w:rPr>
          <w:rFonts w:cstheme="minorHAnsi"/>
          <w:color w:val="2D3E49"/>
          <w:sz w:val="24"/>
          <w:szCs w:val="24"/>
          <w:lang w:val="es-CO"/>
        </w:rPr>
        <w:t>- dexlansoprazol- pantoprazol- esomeprazol)</w:t>
      </w:r>
      <w:r w:rsidRPr="00691D09">
        <w:rPr>
          <w:rFonts w:cstheme="minorHAnsi"/>
          <w:color w:val="2D3E49"/>
          <w:sz w:val="24"/>
          <w:szCs w:val="24"/>
          <w:lang w:val="es-CO"/>
        </w:rPr>
        <w:t>.</w:t>
      </w:r>
    </w:p>
    <w:p w14:paraId="3EB684C8" w14:textId="77777777" w:rsidR="00956EE3" w:rsidRPr="00691D09" w:rsidRDefault="00956EE3" w:rsidP="00956EE3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color w:val="2D3E49"/>
          <w:sz w:val="24"/>
          <w:szCs w:val="24"/>
          <w:lang w:val="es-CO"/>
        </w:rPr>
      </w:pPr>
    </w:p>
    <w:p w14:paraId="5F55BA77" w14:textId="77777777" w:rsidR="00B3156E" w:rsidRPr="00691D09" w:rsidRDefault="00337C70" w:rsidP="00B3156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D3E49"/>
          <w:sz w:val="24"/>
          <w:szCs w:val="24"/>
          <w:lang w:val="es-CO"/>
        </w:rPr>
      </w:pPr>
      <w:r w:rsidRPr="00691D09">
        <w:rPr>
          <w:rFonts w:cstheme="minorHAnsi"/>
          <w:color w:val="2D3E49"/>
          <w:sz w:val="24"/>
          <w:szCs w:val="24"/>
          <w:lang w:val="es-CO"/>
        </w:rPr>
        <w:t>Suspender 72 horas antes del estudio</w:t>
      </w:r>
      <w:r w:rsidR="004B29C7" w:rsidRPr="00691D09">
        <w:rPr>
          <w:rFonts w:cstheme="minorHAnsi"/>
          <w:color w:val="2D3E49"/>
          <w:sz w:val="24"/>
          <w:szCs w:val="24"/>
          <w:lang w:val="es-CO"/>
        </w:rPr>
        <w:t xml:space="preserve"> medicación tipo</w:t>
      </w:r>
      <w:r w:rsidRPr="00691D09">
        <w:rPr>
          <w:rFonts w:cstheme="minorHAnsi"/>
          <w:color w:val="2D3E49"/>
          <w:sz w:val="24"/>
          <w:szCs w:val="24"/>
          <w:lang w:val="es-CO"/>
        </w:rPr>
        <w:t xml:space="preserve"> proquinético</w:t>
      </w:r>
      <w:r w:rsidR="004B29C7" w:rsidRPr="00691D09">
        <w:rPr>
          <w:rFonts w:cstheme="minorHAnsi"/>
          <w:color w:val="2D3E49"/>
          <w:sz w:val="24"/>
          <w:szCs w:val="24"/>
          <w:lang w:val="es-CO"/>
        </w:rPr>
        <w:t>s (Ejemplo: Metoclopramida – itopride- mosapride- domperidona)</w:t>
      </w:r>
      <w:r w:rsidRPr="00691D09">
        <w:rPr>
          <w:rFonts w:cstheme="minorHAnsi"/>
          <w:color w:val="2D3E49"/>
          <w:sz w:val="24"/>
          <w:szCs w:val="24"/>
          <w:lang w:val="es-CO"/>
        </w:rPr>
        <w:t>.</w:t>
      </w:r>
    </w:p>
    <w:p w14:paraId="76DF48B6" w14:textId="77777777" w:rsidR="00B3156E" w:rsidRPr="00691D09" w:rsidRDefault="00B3156E" w:rsidP="00B3156E">
      <w:pPr>
        <w:pStyle w:val="Prrafodelista"/>
        <w:rPr>
          <w:rFonts w:cstheme="minorHAnsi"/>
          <w:color w:val="2D3E49"/>
          <w:sz w:val="24"/>
          <w:szCs w:val="24"/>
          <w:lang w:val="es-CO"/>
        </w:rPr>
      </w:pPr>
    </w:p>
    <w:p w14:paraId="69378E4C" w14:textId="2E0510CB" w:rsidR="00756337" w:rsidRPr="00691D09" w:rsidRDefault="00B3156E" w:rsidP="0075633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D3E49"/>
          <w:sz w:val="24"/>
          <w:szCs w:val="24"/>
          <w:lang w:val="es-CO"/>
        </w:rPr>
      </w:pPr>
      <w:r w:rsidRPr="00691D09">
        <w:rPr>
          <w:rFonts w:cstheme="minorHAnsi"/>
          <w:color w:val="2D3E49"/>
          <w:sz w:val="24"/>
          <w:szCs w:val="24"/>
          <w:lang w:val="es-CO"/>
        </w:rPr>
        <w:t xml:space="preserve">Suspender 72 horas antes del estudio medicación </w:t>
      </w:r>
      <w:r w:rsidR="00756337" w:rsidRPr="00691D09">
        <w:rPr>
          <w:rFonts w:cstheme="minorHAnsi"/>
          <w:color w:val="2D3E49"/>
          <w:sz w:val="24"/>
          <w:szCs w:val="24"/>
          <w:lang w:val="es-CO"/>
        </w:rPr>
        <w:t>tipo Antihistamínicos</w:t>
      </w:r>
      <w:r w:rsidRPr="00691D09">
        <w:rPr>
          <w:rFonts w:cstheme="minorHAnsi"/>
          <w:color w:val="2D3E49"/>
          <w:sz w:val="24"/>
          <w:szCs w:val="24"/>
          <w:lang w:val="es-CO"/>
        </w:rPr>
        <w:t>, incluidos anti-H2 (cimetidina, ranitidina, famotidina, nizatidina, etc.)</w:t>
      </w:r>
      <w:r w:rsidR="00756337" w:rsidRPr="00691D09">
        <w:rPr>
          <w:rFonts w:cstheme="minorHAnsi"/>
          <w:color w:val="2D3E49"/>
          <w:sz w:val="24"/>
          <w:szCs w:val="24"/>
          <w:lang w:val="es-CO"/>
        </w:rPr>
        <w:t>.</w:t>
      </w:r>
    </w:p>
    <w:p w14:paraId="31119923" w14:textId="77777777" w:rsidR="00756337" w:rsidRPr="00691D09" w:rsidRDefault="00756337" w:rsidP="00756337">
      <w:pPr>
        <w:pStyle w:val="Prrafodelista"/>
        <w:rPr>
          <w:rFonts w:cstheme="minorHAnsi"/>
          <w:color w:val="2D3E49"/>
          <w:sz w:val="24"/>
          <w:szCs w:val="24"/>
          <w:lang w:val="es-CO"/>
        </w:rPr>
      </w:pPr>
    </w:p>
    <w:p w14:paraId="1361FC1D" w14:textId="0873537F" w:rsidR="00756337" w:rsidRPr="00691D09" w:rsidRDefault="00756337" w:rsidP="0075633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D3E49"/>
          <w:sz w:val="24"/>
          <w:szCs w:val="24"/>
          <w:lang w:val="es-CO"/>
        </w:rPr>
      </w:pPr>
      <w:r w:rsidRPr="00691D09">
        <w:rPr>
          <w:rFonts w:cstheme="minorHAnsi"/>
          <w:color w:val="2D3E49"/>
          <w:sz w:val="24"/>
          <w:szCs w:val="24"/>
          <w:lang w:val="es-CO"/>
        </w:rPr>
        <w:t>Debe evitar fumar, al menos, 8 horas antes del procedimiento</w:t>
      </w:r>
    </w:p>
    <w:p w14:paraId="61543AC8" w14:textId="77777777" w:rsidR="00691D09" w:rsidRPr="00691D09" w:rsidRDefault="00691D09" w:rsidP="00691D09">
      <w:pPr>
        <w:pStyle w:val="Prrafodelista"/>
        <w:rPr>
          <w:rFonts w:cstheme="minorHAnsi"/>
          <w:color w:val="2D3E49"/>
          <w:sz w:val="24"/>
          <w:szCs w:val="24"/>
          <w:lang w:val="es-CO"/>
        </w:rPr>
      </w:pPr>
    </w:p>
    <w:p w14:paraId="4B56F079" w14:textId="782EC05B" w:rsidR="00691D09" w:rsidRPr="00691D09" w:rsidRDefault="00691D09" w:rsidP="0075633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D3E49"/>
          <w:sz w:val="24"/>
          <w:szCs w:val="24"/>
          <w:lang w:val="es-CO"/>
        </w:rPr>
      </w:pPr>
      <w:r w:rsidRPr="00691D09">
        <w:rPr>
          <w:rFonts w:cstheme="minorHAnsi"/>
          <w:color w:val="2D3E49"/>
          <w:sz w:val="24"/>
          <w:szCs w:val="24"/>
          <w:lang w:val="es-CO"/>
        </w:rPr>
        <w:t xml:space="preserve">Debe Bañarse previo al estudio, ya que será portador de un dispositivo grabador que no se puede mojar. </w:t>
      </w:r>
    </w:p>
    <w:p w14:paraId="5BE17752" w14:textId="77777777" w:rsidR="00956EE3" w:rsidRPr="00691D09" w:rsidRDefault="00956EE3" w:rsidP="00956EE3">
      <w:pPr>
        <w:tabs>
          <w:tab w:val="left" w:pos="77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3E49"/>
          <w:sz w:val="24"/>
          <w:szCs w:val="24"/>
          <w:lang w:val="es-CO"/>
        </w:rPr>
      </w:pPr>
    </w:p>
    <w:p w14:paraId="242DFEA7" w14:textId="30B47C99" w:rsidR="00691D09" w:rsidRDefault="004B29C7" w:rsidP="00691D09">
      <w:pPr>
        <w:pStyle w:val="Prrafodelista"/>
        <w:numPr>
          <w:ilvl w:val="0"/>
          <w:numId w:val="3"/>
        </w:numPr>
        <w:tabs>
          <w:tab w:val="left" w:pos="77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3E49"/>
          <w:sz w:val="24"/>
          <w:szCs w:val="24"/>
          <w:lang w:val="es-CO"/>
        </w:rPr>
      </w:pPr>
      <w:r w:rsidRPr="00691D09">
        <w:rPr>
          <w:rFonts w:cstheme="minorHAnsi"/>
          <w:color w:val="2D3E49"/>
          <w:sz w:val="24"/>
          <w:szCs w:val="24"/>
          <w:lang w:val="es-CO"/>
        </w:rPr>
        <w:t>T</w:t>
      </w:r>
      <w:r w:rsidR="00337C70" w:rsidRPr="00691D09">
        <w:rPr>
          <w:rFonts w:cstheme="minorHAnsi"/>
          <w:color w:val="2D3E49"/>
          <w:sz w:val="24"/>
          <w:szCs w:val="24"/>
          <w:lang w:val="es-CO"/>
        </w:rPr>
        <w:t>raer ropa cómoda.</w:t>
      </w:r>
    </w:p>
    <w:p w14:paraId="444A118D" w14:textId="77777777" w:rsidR="006713A0" w:rsidRPr="006713A0" w:rsidRDefault="006713A0" w:rsidP="006713A0">
      <w:pPr>
        <w:pStyle w:val="Prrafodelista"/>
        <w:rPr>
          <w:rFonts w:cstheme="minorHAnsi"/>
          <w:color w:val="2D3E49"/>
          <w:sz w:val="24"/>
          <w:szCs w:val="24"/>
          <w:lang w:val="es-CO"/>
        </w:rPr>
      </w:pPr>
    </w:p>
    <w:p w14:paraId="171CBB4C" w14:textId="3EB27EED" w:rsidR="006713A0" w:rsidRPr="00691D09" w:rsidRDefault="006713A0" w:rsidP="00691D09">
      <w:pPr>
        <w:pStyle w:val="Prrafodelista"/>
        <w:numPr>
          <w:ilvl w:val="0"/>
          <w:numId w:val="3"/>
        </w:numPr>
        <w:tabs>
          <w:tab w:val="left" w:pos="77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3E49"/>
          <w:sz w:val="24"/>
          <w:szCs w:val="24"/>
          <w:lang w:val="es-CO"/>
        </w:rPr>
      </w:pPr>
      <w:r>
        <w:rPr>
          <w:rFonts w:cstheme="minorHAnsi"/>
          <w:color w:val="2D3E49"/>
          <w:sz w:val="24"/>
          <w:szCs w:val="24"/>
          <w:lang w:val="es-CO"/>
        </w:rPr>
        <w:t>Traer una toalla mediana</w:t>
      </w:r>
    </w:p>
    <w:p w14:paraId="34D0272A" w14:textId="77777777" w:rsidR="00956EE3" w:rsidRPr="00691D09" w:rsidRDefault="00956EE3" w:rsidP="00956EE3">
      <w:pPr>
        <w:tabs>
          <w:tab w:val="left" w:pos="77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3E49"/>
          <w:sz w:val="24"/>
          <w:szCs w:val="24"/>
          <w:lang w:val="es-CO"/>
        </w:rPr>
      </w:pPr>
    </w:p>
    <w:p w14:paraId="77605EE5" w14:textId="77777777" w:rsidR="00691D09" w:rsidRPr="00691D09" w:rsidRDefault="00337C70" w:rsidP="00691D09">
      <w:pPr>
        <w:pStyle w:val="Prrafodelista"/>
        <w:numPr>
          <w:ilvl w:val="0"/>
          <w:numId w:val="3"/>
        </w:numPr>
        <w:tabs>
          <w:tab w:val="left" w:pos="77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3E49"/>
          <w:sz w:val="24"/>
          <w:szCs w:val="24"/>
          <w:lang w:val="es-CO"/>
        </w:rPr>
      </w:pPr>
      <w:r w:rsidRPr="00691D09">
        <w:rPr>
          <w:rFonts w:cstheme="minorHAnsi"/>
          <w:color w:val="2D3E49"/>
          <w:sz w:val="24"/>
          <w:szCs w:val="24"/>
          <w:lang w:val="es-CO"/>
        </w:rPr>
        <w:t xml:space="preserve">No es </w:t>
      </w:r>
      <w:r w:rsidR="004B29C7" w:rsidRPr="00691D09">
        <w:rPr>
          <w:rFonts w:cstheme="minorHAnsi"/>
          <w:color w:val="2D3E49"/>
          <w:sz w:val="24"/>
          <w:szCs w:val="24"/>
          <w:lang w:val="es-CO"/>
        </w:rPr>
        <w:t xml:space="preserve">indispensable </w:t>
      </w:r>
      <w:r w:rsidRPr="00691D09">
        <w:rPr>
          <w:rFonts w:cstheme="minorHAnsi"/>
          <w:color w:val="2D3E49"/>
          <w:sz w:val="24"/>
          <w:szCs w:val="24"/>
          <w:lang w:val="es-CO"/>
        </w:rPr>
        <w:t xml:space="preserve">acudir con un acompañante </w:t>
      </w:r>
    </w:p>
    <w:p w14:paraId="47256D34" w14:textId="77777777" w:rsidR="00691D09" w:rsidRPr="00691D09" w:rsidRDefault="00691D09" w:rsidP="00691D09">
      <w:pPr>
        <w:pStyle w:val="Prrafodelista"/>
        <w:rPr>
          <w:rFonts w:cstheme="minorHAnsi"/>
          <w:color w:val="2D3E49"/>
          <w:sz w:val="24"/>
          <w:szCs w:val="24"/>
          <w:lang w:val="es-CO"/>
        </w:rPr>
      </w:pPr>
    </w:p>
    <w:p w14:paraId="7D49BDF6" w14:textId="5EF6C351" w:rsidR="00337C70" w:rsidRPr="00691D09" w:rsidRDefault="004B29C7" w:rsidP="00691D09">
      <w:pPr>
        <w:pStyle w:val="Prrafodelista"/>
        <w:numPr>
          <w:ilvl w:val="0"/>
          <w:numId w:val="3"/>
        </w:numPr>
        <w:tabs>
          <w:tab w:val="left" w:pos="77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3E49"/>
          <w:sz w:val="24"/>
          <w:szCs w:val="24"/>
          <w:lang w:val="es-CO"/>
        </w:rPr>
      </w:pPr>
      <w:r w:rsidRPr="00691D09">
        <w:rPr>
          <w:rFonts w:cstheme="minorHAnsi"/>
          <w:color w:val="2D3E49"/>
          <w:sz w:val="24"/>
          <w:szCs w:val="24"/>
          <w:lang w:val="es-CO"/>
        </w:rPr>
        <w:t>L</w:t>
      </w:r>
      <w:r w:rsidR="00337C70" w:rsidRPr="00691D09">
        <w:rPr>
          <w:rFonts w:cstheme="minorHAnsi"/>
          <w:color w:val="2D3E49"/>
          <w:sz w:val="24"/>
          <w:szCs w:val="24"/>
          <w:lang w:val="es-CO"/>
        </w:rPr>
        <w:t xml:space="preserve">uego del </w:t>
      </w:r>
      <w:r w:rsidR="00691D09" w:rsidRPr="00691D09">
        <w:rPr>
          <w:rFonts w:cstheme="minorHAnsi"/>
          <w:color w:val="2D3E49"/>
          <w:sz w:val="24"/>
          <w:szCs w:val="24"/>
          <w:lang w:val="es-CO"/>
        </w:rPr>
        <w:t>estudio en función de actividad laboral que desempeñe este día no pueda ir a trabajar.</w:t>
      </w:r>
    </w:p>
    <w:p w14:paraId="0B0732A9" w14:textId="77777777" w:rsidR="007B2635" w:rsidRPr="00691D09" w:rsidRDefault="007B2635" w:rsidP="007B2635">
      <w:pPr>
        <w:pStyle w:val="Prrafodelista"/>
        <w:rPr>
          <w:rFonts w:cstheme="minorHAnsi"/>
          <w:color w:val="2D3E49"/>
          <w:sz w:val="24"/>
          <w:szCs w:val="24"/>
          <w:lang w:val="es-CO"/>
        </w:rPr>
      </w:pPr>
    </w:p>
    <w:p w14:paraId="63A34E7E" w14:textId="5FE02696" w:rsidR="007B2635" w:rsidRDefault="007B2635" w:rsidP="00337C70">
      <w:pPr>
        <w:pStyle w:val="Prrafodelista"/>
        <w:numPr>
          <w:ilvl w:val="0"/>
          <w:numId w:val="3"/>
        </w:numPr>
        <w:tabs>
          <w:tab w:val="left" w:pos="77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3E49"/>
          <w:sz w:val="24"/>
          <w:szCs w:val="24"/>
          <w:lang w:val="es-CO"/>
        </w:rPr>
      </w:pPr>
      <w:r w:rsidRPr="00691D09">
        <w:rPr>
          <w:rFonts w:cstheme="minorHAnsi"/>
          <w:color w:val="2D3E49"/>
          <w:sz w:val="24"/>
          <w:szCs w:val="24"/>
          <w:lang w:val="es-CO"/>
        </w:rPr>
        <w:t xml:space="preserve">Avisar tiene alergias </w:t>
      </w:r>
    </w:p>
    <w:p w14:paraId="55C00287" w14:textId="77777777" w:rsidR="0067645A" w:rsidRPr="0067645A" w:rsidRDefault="0067645A" w:rsidP="0067645A">
      <w:pPr>
        <w:pStyle w:val="Prrafodelista"/>
        <w:rPr>
          <w:rFonts w:cstheme="minorHAnsi"/>
          <w:color w:val="2D3E49"/>
          <w:sz w:val="24"/>
          <w:szCs w:val="24"/>
          <w:lang w:val="es-CO"/>
        </w:rPr>
      </w:pPr>
    </w:p>
    <w:p w14:paraId="3535385C" w14:textId="75CCE7C4" w:rsidR="0067645A" w:rsidRPr="0067645A" w:rsidRDefault="0067645A" w:rsidP="0067645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D3E49"/>
          <w:sz w:val="24"/>
          <w:szCs w:val="24"/>
          <w:lang w:val="es-CO"/>
        </w:rPr>
      </w:pPr>
      <w:r>
        <w:rPr>
          <w:rFonts w:cstheme="minorHAnsi"/>
          <w:color w:val="2D3E49"/>
          <w:sz w:val="24"/>
          <w:szCs w:val="24"/>
          <w:lang w:val="es-CO"/>
        </w:rPr>
        <w:t xml:space="preserve">Traer una bolsa de malvaviscos </w:t>
      </w:r>
      <w:r w:rsidR="00603569">
        <w:rPr>
          <w:rFonts w:cstheme="minorHAnsi"/>
          <w:color w:val="2D3E49"/>
          <w:sz w:val="24"/>
          <w:szCs w:val="24"/>
          <w:lang w:val="es-CO"/>
        </w:rPr>
        <w:t>o una banana madura</w:t>
      </w:r>
    </w:p>
    <w:p w14:paraId="0ED544A6" w14:textId="77777777" w:rsidR="00691D09" w:rsidRPr="00691D09" w:rsidRDefault="00691D09" w:rsidP="00691D09">
      <w:pPr>
        <w:pStyle w:val="Prrafodelista"/>
        <w:rPr>
          <w:rFonts w:cstheme="minorHAnsi"/>
          <w:color w:val="2D3E49"/>
          <w:sz w:val="24"/>
          <w:szCs w:val="24"/>
          <w:lang w:val="es-CO"/>
        </w:rPr>
      </w:pPr>
    </w:p>
    <w:p w14:paraId="09B5644B" w14:textId="3B7C0B88" w:rsidR="00691D09" w:rsidRDefault="00691D09" w:rsidP="00337C70">
      <w:pPr>
        <w:pStyle w:val="Prrafodelista"/>
        <w:numPr>
          <w:ilvl w:val="0"/>
          <w:numId w:val="3"/>
        </w:numPr>
        <w:tabs>
          <w:tab w:val="left" w:pos="77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D3E49"/>
          <w:sz w:val="24"/>
          <w:szCs w:val="24"/>
          <w:lang w:val="es-CO"/>
        </w:rPr>
      </w:pPr>
      <w:r w:rsidRPr="00691D09">
        <w:rPr>
          <w:rFonts w:cstheme="minorHAnsi"/>
          <w:b/>
          <w:bCs/>
          <w:color w:val="2D3E49"/>
          <w:sz w:val="24"/>
          <w:szCs w:val="24"/>
          <w:lang w:val="es-CO"/>
        </w:rPr>
        <w:t>Traer dos pilas AA (ENERGIZER, DURACELL NUEVAS -PAQUETE CERRADO)</w:t>
      </w:r>
    </w:p>
    <w:p w14:paraId="5EF8FC64" w14:textId="77777777" w:rsidR="001A431C" w:rsidRPr="001A431C" w:rsidRDefault="001A431C" w:rsidP="001A431C">
      <w:pPr>
        <w:pStyle w:val="Prrafodelista"/>
        <w:rPr>
          <w:rFonts w:cstheme="minorHAnsi"/>
          <w:b/>
          <w:bCs/>
          <w:color w:val="2D3E49"/>
          <w:sz w:val="24"/>
          <w:szCs w:val="24"/>
          <w:lang w:val="es-CO"/>
        </w:rPr>
      </w:pPr>
    </w:p>
    <w:p w14:paraId="0E4157C8" w14:textId="77777777" w:rsidR="003967EF" w:rsidRPr="003967EF" w:rsidRDefault="003967EF" w:rsidP="001F60B1">
      <w:pPr>
        <w:pStyle w:val="Prrafodelista"/>
        <w:numPr>
          <w:ilvl w:val="0"/>
          <w:numId w:val="3"/>
        </w:numPr>
        <w:tabs>
          <w:tab w:val="left" w:pos="77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3E49"/>
          <w:sz w:val="24"/>
          <w:szCs w:val="24"/>
          <w:lang w:val="es-CO"/>
        </w:rPr>
      </w:pPr>
      <w:r w:rsidRPr="003967EF">
        <w:rPr>
          <w:rFonts w:cstheme="minorHAnsi"/>
          <w:sz w:val="24"/>
          <w:szCs w:val="24"/>
          <w:lang w:val="es-CO"/>
        </w:rPr>
        <w:t xml:space="preserve">Los estudios se hacen en la sede de Champagnat. Al momento del turno </w:t>
      </w:r>
      <w:proofErr w:type="spellStart"/>
      <w:r w:rsidRPr="003967EF">
        <w:rPr>
          <w:rFonts w:cstheme="minorHAnsi"/>
          <w:sz w:val="24"/>
          <w:szCs w:val="24"/>
          <w:lang w:val="es-CO"/>
        </w:rPr>
        <w:t>recepcionarse</w:t>
      </w:r>
      <w:proofErr w:type="spellEnd"/>
      <w:r w:rsidRPr="003967EF">
        <w:rPr>
          <w:rFonts w:cstheme="minorHAnsi"/>
          <w:sz w:val="24"/>
          <w:szCs w:val="24"/>
          <w:lang w:val="es-CO"/>
        </w:rPr>
        <w:t xml:space="preserve"> con el personal administrativo. </w:t>
      </w:r>
    </w:p>
    <w:p w14:paraId="7BD14F72" w14:textId="77777777" w:rsidR="003967EF" w:rsidRPr="003967EF" w:rsidRDefault="003967EF" w:rsidP="003967EF">
      <w:pPr>
        <w:pStyle w:val="Prrafodelista"/>
        <w:rPr>
          <w:rFonts w:cstheme="minorHAnsi"/>
          <w:b/>
          <w:bCs/>
          <w:sz w:val="24"/>
          <w:szCs w:val="24"/>
          <w:lang w:val="es-CO"/>
        </w:rPr>
      </w:pPr>
    </w:p>
    <w:p w14:paraId="1CE71183" w14:textId="49EFC40F" w:rsidR="00A45359" w:rsidRPr="003967EF" w:rsidRDefault="00A45359" w:rsidP="001F60B1">
      <w:pPr>
        <w:pStyle w:val="Prrafodelista"/>
        <w:numPr>
          <w:ilvl w:val="0"/>
          <w:numId w:val="3"/>
        </w:numPr>
        <w:tabs>
          <w:tab w:val="left" w:pos="77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3E49"/>
          <w:sz w:val="24"/>
          <w:szCs w:val="24"/>
          <w:lang w:val="es-CO"/>
        </w:rPr>
      </w:pPr>
      <w:r w:rsidRPr="003967EF">
        <w:rPr>
          <w:rFonts w:cstheme="minorHAnsi"/>
          <w:b/>
          <w:bCs/>
          <w:sz w:val="24"/>
          <w:szCs w:val="24"/>
          <w:lang w:val="es-CO"/>
        </w:rPr>
        <w:t>NOTA: En caso de no poder asistir al estudio por favor avisar 72 horas antes SOLO A TRAVES DE LA DIRECCIÓN DE CORREO ELECTRONICO INDICADA A CONTINUACIÓN:</w:t>
      </w:r>
    </w:p>
    <w:p w14:paraId="67979A44" w14:textId="77777777" w:rsidR="00A45359" w:rsidRDefault="00A45359" w:rsidP="00A45359">
      <w:pPr>
        <w:tabs>
          <w:tab w:val="left" w:pos="7705"/>
        </w:tabs>
        <w:spacing w:after="0" w:line="240" w:lineRule="auto"/>
        <w:jc w:val="both"/>
        <w:rPr>
          <w:rFonts w:cstheme="minorHAnsi"/>
          <w:color w:val="2D3E49"/>
          <w:sz w:val="24"/>
          <w:szCs w:val="24"/>
          <w:lang w:val="es-CO"/>
        </w:rPr>
      </w:pPr>
    </w:p>
    <w:p w14:paraId="3E060E13" w14:textId="77777777" w:rsidR="00A45359" w:rsidRDefault="00A45359" w:rsidP="00A45359">
      <w:pPr>
        <w:tabs>
          <w:tab w:val="left" w:pos="7705"/>
        </w:tabs>
        <w:spacing w:after="0" w:line="240" w:lineRule="auto"/>
        <w:jc w:val="both"/>
        <w:rPr>
          <w:rFonts w:cstheme="minorHAnsi"/>
          <w:color w:val="2D3E49"/>
          <w:sz w:val="24"/>
          <w:szCs w:val="24"/>
          <w:lang w:val="en-US"/>
        </w:rPr>
      </w:pPr>
      <w:r>
        <w:rPr>
          <w:rFonts w:cstheme="minorHAnsi"/>
          <w:color w:val="2D3E49"/>
          <w:sz w:val="24"/>
          <w:szCs w:val="24"/>
          <w:lang w:val="en-US"/>
        </w:rPr>
        <w:t xml:space="preserve">Mail: </w:t>
      </w:r>
      <w:hyperlink r:id="rId6" w:history="1">
        <w:r>
          <w:rPr>
            <w:rStyle w:val="Hipervnculo"/>
            <w:rFonts w:cstheme="minorHAnsi"/>
            <w:b/>
            <w:color w:val="0070C0"/>
            <w:sz w:val="24"/>
            <w:szCs w:val="24"/>
            <w:lang w:val="en-US"/>
          </w:rPr>
          <w:t>NMEJIABE@CAS.AUSTRAL.EDU.AR</w:t>
        </w:r>
      </w:hyperlink>
      <w:r>
        <w:rPr>
          <w:rFonts w:cstheme="minorHAnsi"/>
          <w:b/>
          <w:color w:val="0070C0"/>
          <w:sz w:val="24"/>
          <w:szCs w:val="24"/>
          <w:lang w:val="en-US"/>
        </w:rPr>
        <w:t xml:space="preserve">  </w:t>
      </w:r>
    </w:p>
    <w:p w14:paraId="21562208" w14:textId="5DBA1515" w:rsidR="00337C70" w:rsidRPr="00A45359" w:rsidRDefault="00EF3727" w:rsidP="00A45359">
      <w:pPr>
        <w:tabs>
          <w:tab w:val="left" w:pos="7705"/>
        </w:tabs>
        <w:spacing w:after="0" w:line="240" w:lineRule="auto"/>
        <w:jc w:val="both"/>
        <w:rPr>
          <w:rFonts w:cstheme="minorHAnsi"/>
          <w:color w:val="2D3E49"/>
          <w:sz w:val="24"/>
          <w:szCs w:val="24"/>
          <w:lang w:val="en-US"/>
        </w:rPr>
      </w:pPr>
      <w:hyperlink r:id="rId7" w:history="1">
        <w:r w:rsidRPr="00570119">
          <w:rPr>
            <w:rStyle w:val="Hipervnculo"/>
            <w:rFonts w:cstheme="minorHAnsi"/>
            <w:sz w:val="24"/>
            <w:szCs w:val="24"/>
            <w:lang w:val="en-US"/>
          </w:rPr>
          <w:t>magiacob@hospitalaustral.edu.ar</w:t>
        </w:r>
      </w:hyperlink>
      <w:r>
        <w:rPr>
          <w:rFonts w:cstheme="minorHAnsi"/>
          <w:color w:val="2D3E49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337C70" w:rsidRPr="00A45359" w:rsidSect="003241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40DC7"/>
    <w:multiLevelType w:val="hybridMultilevel"/>
    <w:tmpl w:val="51F826A2"/>
    <w:lvl w:ilvl="0" w:tplc="952C3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161BD"/>
    <w:multiLevelType w:val="hybridMultilevel"/>
    <w:tmpl w:val="9C8637D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D215DA3"/>
    <w:multiLevelType w:val="hybridMultilevel"/>
    <w:tmpl w:val="24DEAC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9"/>
    <w:rsid w:val="00013543"/>
    <w:rsid w:val="000E4060"/>
    <w:rsid w:val="00150B46"/>
    <w:rsid w:val="00152698"/>
    <w:rsid w:val="00155E74"/>
    <w:rsid w:val="001A431C"/>
    <w:rsid w:val="002F6A0B"/>
    <w:rsid w:val="0032410E"/>
    <w:rsid w:val="00337C70"/>
    <w:rsid w:val="003967EF"/>
    <w:rsid w:val="00411561"/>
    <w:rsid w:val="004B29C7"/>
    <w:rsid w:val="00537DF5"/>
    <w:rsid w:val="005B5819"/>
    <w:rsid w:val="005D2987"/>
    <w:rsid w:val="005D4B0F"/>
    <w:rsid w:val="00603569"/>
    <w:rsid w:val="006713A0"/>
    <w:rsid w:val="0067645A"/>
    <w:rsid w:val="00691D09"/>
    <w:rsid w:val="00756337"/>
    <w:rsid w:val="007B2635"/>
    <w:rsid w:val="00873B51"/>
    <w:rsid w:val="008A7F2E"/>
    <w:rsid w:val="00956EE3"/>
    <w:rsid w:val="00A45359"/>
    <w:rsid w:val="00B06D86"/>
    <w:rsid w:val="00B3156E"/>
    <w:rsid w:val="00B62A61"/>
    <w:rsid w:val="00B87AC8"/>
    <w:rsid w:val="00C45209"/>
    <w:rsid w:val="00CE1400"/>
    <w:rsid w:val="00E80121"/>
    <w:rsid w:val="00ED6034"/>
    <w:rsid w:val="00EF3727"/>
    <w:rsid w:val="00F57E7C"/>
    <w:rsid w:val="00F6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2DBA"/>
  <w15:docId w15:val="{CDB16B2D-9E14-49CF-A223-580A1B84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8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E7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56EE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6EE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F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0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iacob@hospitalaustral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EJIABE@CAS.AUSTRAL.EDU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</dc:creator>
  <cp:lastModifiedBy>Marcelo Giacoboni</cp:lastModifiedBy>
  <cp:revision>2</cp:revision>
  <cp:lastPrinted>2017-03-30T12:22:00Z</cp:lastPrinted>
  <dcterms:created xsi:type="dcterms:W3CDTF">2025-05-13T15:17:00Z</dcterms:created>
  <dcterms:modified xsi:type="dcterms:W3CDTF">2025-05-13T15:17:00Z</dcterms:modified>
</cp:coreProperties>
</file>