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2A2C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USDA’s original “economic impact study” on Mexican avocado access wasn’t just a little off — it missed the real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noBreakHyphen/>
        <w:t>world outcomes by an order of magnitude, both economically and structurally.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 The study dramatically underestimated import volume, price effects, market displacement, and the long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term structural power Mexico would gain over the U.S. avocado market.</w:t>
      </w:r>
    </w:p>
    <w:p w14:paraId="7AAD9998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0EA6496" w14:textId="77777777" w:rsidR="0047316A" w:rsidRPr="0047316A" w:rsidRDefault="00347444" w:rsidP="0047316A">
      <w:pPr>
        <w:spacing w:after="0" w:line="240" w:lineRule="auto"/>
        <w:rPr>
          <w:rFonts w:ascii="Arial-BoldMT" w:eastAsia="Times New Roman" w:hAnsi="Arial-BoldMT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5837D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B21BECF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How USDA’s Economic Impact Study Went Wrong</w:t>
      </w:r>
    </w:p>
    <w:p w14:paraId="08A1EFD5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1. Massive Underestimation of Import Volume</w:t>
      </w:r>
    </w:p>
    <w:p w14:paraId="477A6FC2" w14:textId="77777777" w:rsidR="0047316A" w:rsidRPr="0047316A" w:rsidRDefault="0047316A" w:rsidP="00473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USDA projected </w:t>
      </w:r>
      <w:r w:rsidRPr="0047316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modest, seasonal, and regionally limited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 imports.</w:t>
      </w:r>
    </w:p>
    <w:p w14:paraId="3F1E33DA" w14:textId="77777777" w:rsidR="0047316A" w:rsidRPr="0047316A" w:rsidRDefault="0047316A" w:rsidP="00473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Actual imports exploded into a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year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noBreakHyphen/>
        <w:t>round, dominant supply stream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, eventually exceeding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2.4–2.5 billion pounds annually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 (as reflected in recent analyses of the 2023–2024 season).</w:t>
      </w:r>
    </w:p>
    <w:p w14:paraId="04B80BE3" w14:textId="77777777" w:rsidR="0047316A" w:rsidRPr="0047316A" w:rsidRDefault="0047316A" w:rsidP="00473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The study assumed Mexico would remain a “supplemental supplier.” Instead, Mexico became the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primary supplier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, controlling roughly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80% of U.S. avocado imports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23ACC734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How far off?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br/>
        <w:t>USDA underestimated long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term import volume by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hundreds of percent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3662D129" w14:textId="77777777" w:rsidR="0047316A" w:rsidRPr="0047316A" w:rsidRDefault="00347444" w:rsidP="0047316A">
      <w:pPr>
        <w:spacing w:after="0" w:line="240" w:lineRule="auto"/>
        <w:rPr>
          <w:rFonts w:ascii="Arial-BoldMT" w:eastAsia="Times New Roman" w:hAnsi="Arial-BoldMT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9A5C07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7FEDF60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2. Incorrect Price Impact Assumptions</w:t>
      </w:r>
    </w:p>
    <w:p w14:paraId="57CC124E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USDA predicted:</w:t>
      </w:r>
    </w:p>
    <w:p w14:paraId="4AE72F86" w14:textId="77777777" w:rsidR="0047316A" w:rsidRPr="0047316A" w:rsidRDefault="0047316A" w:rsidP="00473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Minimal downward pressure on U.S. grower prices</w:t>
      </w:r>
    </w:p>
    <w:p w14:paraId="221704D1" w14:textId="77777777" w:rsidR="0047316A" w:rsidRPr="0047316A" w:rsidRDefault="0047316A" w:rsidP="00473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A stable domestic market with “complementary” Mexican supply</w:t>
      </w:r>
    </w:p>
    <w:p w14:paraId="6820974C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Reality:</w:t>
      </w:r>
    </w:p>
    <w:p w14:paraId="4559227D" w14:textId="77777777" w:rsidR="0047316A" w:rsidRPr="0047316A" w:rsidRDefault="0047316A" w:rsidP="00473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Mexican volume reshaped the entire price structure.</w:t>
      </w:r>
    </w:p>
    <w:p w14:paraId="078CF420" w14:textId="77777777" w:rsidR="0047316A" w:rsidRPr="0047316A" w:rsidRDefault="0047316A" w:rsidP="00473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U.S. growers experienced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significant price compression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, especially during peak Mexican harvest windows.</w:t>
      </w:r>
    </w:p>
    <w:p w14:paraId="457E1384" w14:textId="77777777" w:rsidR="0047316A" w:rsidRPr="0047316A" w:rsidRDefault="0047316A" w:rsidP="00473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The study failed to anticipate Mexico’s ability to scale production rapidly and flood the market.</w:t>
      </w:r>
    </w:p>
    <w:p w14:paraId="10BF8905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How far off?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br/>
        <w:t>The study assumed a small, niche import effect; instead, Mexico’s scale became the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price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noBreakHyphen/>
        <w:t>setting force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 for the entire U.S. market.</w:t>
      </w:r>
    </w:p>
    <w:p w14:paraId="1EF84508" w14:textId="77777777" w:rsidR="0047316A" w:rsidRPr="0047316A" w:rsidRDefault="00347444" w:rsidP="0047316A">
      <w:pPr>
        <w:spacing w:after="0" w:line="240" w:lineRule="auto"/>
        <w:rPr>
          <w:rFonts w:ascii="Arial-BoldMT" w:eastAsia="Times New Roman" w:hAnsi="Arial-BoldMT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9BDD0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57D10EF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3. Failure to Account for Structural Market Power</w:t>
      </w:r>
    </w:p>
    <w:p w14:paraId="19FF702D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USDA treated Mexican supply as fragmented and small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scale.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br/>
        <w:t>In reality:</w:t>
      </w:r>
    </w:p>
    <w:p w14:paraId="777F2F88" w14:textId="77777777" w:rsidR="0047316A" w:rsidRPr="0047316A" w:rsidRDefault="0047316A" w:rsidP="0047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Over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35,000 growers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,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200 importers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, and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90+ packers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 formed a coordinated, export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oriented industry.</w:t>
      </w:r>
    </w:p>
    <w:p w14:paraId="654F75A8" w14:textId="77777777" w:rsidR="0047316A" w:rsidRPr="0047316A" w:rsidRDefault="0047316A" w:rsidP="0047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The U.S. market became dependent on a single foreign region (Michoacán, later Jalisco).</w:t>
      </w:r>
    </w:p>
    <w:p w14:paraId="3461949C" w14:textId="77777777" w:rsidR="0047316A" w:rsidRPr="0047316A" w:rsidRDefault="0047316A" w:rsidP="0047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The study ignored the long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term risk of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monopsony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noBreakHyphen/>
        <w:t>like conditions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, where U.S. handlers and retailers rely overwhelmingly on one origin.</w:t>
      </w:r>
    </w:p>
    <w:p w14:paraId="1E8EF1B3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How far off?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br/>
        <w:t>USDA assumed diversification; instead, the U.S. avocado supply chain became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concentrated and foreign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noBreakHyphen/>
        <w:t>dominated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6CDB2F60" w14:textId="77777777" w:rsidR="0047316A" w:rsidRPr="0047316A" w:rsidRDefault="00347444" w:rsidP="0047316A">
      <w:pPr>
        <w:spacing w:after="0" w:line="240" w:lineRule="auto"/>
        <w:rPr>
          <w:rFonts w:ascii="Arial-BoldMT" w:eastAsia="Times New Roman" w:hAnsi="Arial-BoldMT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BFB67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FB55D6D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4. No Consideration of Environmental or Labor Externalities</w:t>
      </w:r>
    </w:p>
    <w:p w14:paraId="5BCDF97C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The study:</w:t>
      </w:r>
    </w:p>
    <w:p w14:paraId="07E8F08D" w14:textId="77777777" w:rsidR="0047316A" w:rsidRPr="0047316A" w:rsidRDefault="0047316A" w:rsidP="00473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Treated Mexican production as cost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competitive due to “natural advantages.”</w:t>
      </w:r>
    </w:p>
    <w:p w14:paraId="0E611749" w14:textId="77777777" w:rsidR="0047316A" w:rsidRPr="0047316A" w:rsidRDefault="0047316A" w:rsidP="00473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Ignored externalities such as:</w:t>
      </w:r>
    </w:p>
    <w:p w14:paraId="3DC6F8A0" w14:textId="77777777" w:rsidR="0047316A" w:rsidRPr="0047316A" w:rsidRDefault="0047316A" w:rsidP="0047316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Deforestation in Michoacán</w:t>
      </w:r>
    </w:p>
    <w:p w14:paraId="153CF94E" w14:textId="77777777" w:rsidR="0047316A" w:rsidRPr="0047316A" w:rsidRDefault="0047316A" w:rsidP="0047316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Water extraction impacts</w:t>
      </w:r>
    </w:p>
    <w:p w14:paraId="5F34DD61" w14:textId="77777777" w:rsidR="0047316A" w:rsidRPr="0047316A" w:rsidRDefault="0047316A" w:rsidP="0047316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Labor and wage disparities</w:t>
      </w:r>
    </w:p>
    <w:p w14:paraId="0A1DCD59" w14:textId="77777777" w:rsidR="0047316A" w:rsidRPr="0047316A" w:rsidRDefault="0047316A" w:rsidP="0047316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Enforcement gaps in environmental and phytosanitary compliance</w:t>
      </w:r>
    </w:p>
    <w:p w14:paraId="345B9385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These factors artificially lowered Mexican production costs — a structural distortion USDA never modeled.</w:t>
      </w:r>
    </w:p>
    <w:p w14:paraId="38371408" w14:textId="77777777" w:rsid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How far off?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br/>
        <w:t>USDA assumed a level playing field; instead, the competitive landscape was shaped by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unpriced externalities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59F3F6FF" w14:textId="77777777" w:rsidR="0047316A" w:rsidRPr="0047316A" w:rsidRDefault="0047316A" w:rsidP="0047316A">
      <w:pPr>
        <w:numPr>
          <w:ilvl w:val="0"/>
          <w:numId w:val="12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Weaker environmental and labor enforcement, including water theft, violations of sustainability and environmental protection pledges, and human rights and ethical business violations</w:t>
      </w:r>
    </w:p>
    <w:p w14:paraId="7F578327" w14:textId="77777777" w:rsidR="0047316A" w:rsidRPr="0047316A" w:rsidRDefault="0047316A" w:rsidP="0047316A">
      <w:pPr>
        <w:numPr>
          <w:ilvl w:val="0"/>
          <w:numId w:val="12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Documented association or direct facilitation of organized crime, cartel control, extortion, violence, corruption, drug trafficking and money laundering in import regions</w:t>
      </w:r>
    </w:p>
    <w:p w14:paraId="5B4F6C4C" w14:textId="77777777" w:rsidR="0047316A" w:rsidRPr="0047316A" w:rsidRDefault="0047316A" w:rsidP="0047316A">
      <w:pPr>
        <w:numPr>
          <w:ilvl w:val="0"/>
          <w:numId w:val="12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Deliberate high-volume dumping of fruit into the U.S. market, and other unfair trade practices that depress domestic prices</w:t>
      </w:r>
    </w:p>
    <w:p w14:paraId="4CEDFE0A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4085205" w14:textId="77777777" w:rsidR="0047316A" w:rsidRPr="0047316A" w:rsidRDefault="00347444" w:rsidP="0047316A">
      <w:pPr>
        <w:spacing w:after="0" w:line="240" w:lineRule="auto"/>
        <w:rPr>
          <w:rFonts w:ascii="Arial-BoldMT" w:eastAsia="Times New Roman" w:hAnsi="Arial-BoldMT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78D7CA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E3F5EDC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5. Underestimating Domestic Industry Displacement</w:t>
      </w:r>
    </w:p>
    <w:p w14:paraId="2026FDFB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USDA predicted:</w:t>
      </w:r>
    </w:p>
    <w:p w14:paraId="12EA5AC8" w14:textId="77777777" w:rsidR="0047316A" w:rsidRPr="0047316A" w:rsidRDefault="0047316A" w:rsidP="00473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California growers would remain competitive</w:t>
      </w:r>
    </w:p>
    <w:p w14:paraId="43A960E8" w14:textId="77777777" w:rsidR="0047316A" w:rsidRPr="0047316A" w:rsidRDefault="0047316A" w:rsidP="00473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Imports would “fill gaps” rather than replace domestic supply</w:t>
      </w:r>
    </w:p>
    <w:p w14:paraId="53F76B3D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Reality:</w:t>
      </w:r>
    </w:p>
    <w:p w14:paraId="55D9DD86" w14:textId="77777777" w:rsidR="0047316A" w:rsidRPr="0047316A" w:rsidRDefault="0047316A" w:rsidP="00473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California acreage contracted significantly over the following decades.</w:t>
      </w:r>
    </w:p>
    <w:p w14:paraId="221439C5" w14:textId="77777777" w:rsidR="0047316A" w:rsidRPr="0047316A" w:rsidRDefault="0047316A" w:rsidP="00473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Domestic growers faced:</w:t>
      </w:r>
    </w:p>
    <w:p w14:paraId="7CF8F71B" w14:textId="77777777" w:rsidR="0047316A" w:rsidRPr="0047316A" w:rsidRDefault="0047316A" w:rsidP="0047316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Higher water costs</w:t>
      </w:r>
    </w:p>
    <w:p w14:paraId="762CBE04" w14:textId="77777777" w:rsidR="0047316A" w:rsidRPr="0047316A" w:rsidRDefault="0047316A" w:rsidP="0047316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Stricter environmental regulations</w:t>
      </w:r>
    </w:p>
    <w:p w14:paraId="2D829F5B" w14:textId="77777777" w:rsidR="0047316A" w:rsidRPr="0047316A" w:rsidRDefault="0047316A" w:rsidP="0047316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Inability to match Mexico’s labor cost structure</w:t>
      </w:r>
    </w:p>
    <w:p w14:paraId="0728424D" w14:textId="77777777" w:rsidR="0047316A" w:rsidRPr="0047316A" w:rsidRDefault="0047316A" w:rsidP="00473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The study failed to model long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term attrition of U.S. production.</w:t>
      </w:r>
    </w:p>
    <w:p w14:paraId="2E842817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How far off?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br/>
        <w:t>USDA assumed coexistence; the market evolved into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dominance by imports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1F02C2F7" w14:textId="77777777" w:rsidR="0047316A" w:rsidRPr="0047316A" w:rsidRDefault="00347444" w:rsidP="0047316A">
      <w:pPr>
        <w:spacing w:after="0" w:line="240" w:lineRule="auto"/>
        <w:rPr>
          <w:rFonts w:ascii="Arial-BoldMT" w:eastAsia="Times New Roman" w:hAnsi="Arial-BoldMT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A52E16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7FE3195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Why the Study Was So Wrong</w:t>
      </w:r>
    </w:p>
    <w:p w14:paraId="7DC0EF47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1. Static Modeling of a Dynamic Industry</w:t>
      </w:r>
    </w:p>
    <w:p w14:paraId="6DA861F0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USDA used a short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term, partial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equilibrium model that assumed:</w:t>
      </w:r>
    </w:p>
    <w:p w14:paraId="6FC22AA6" w14:textId="77777777" w:rsidR="0047316A" w:rsidRPr="0047316A" w:rsidRDefault="0047316A" w:rsidP="004731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Slow growth in Mexican production</w:t>
      </w:r>
    </w:p>
    <w:p w14:paraId="06EB02E4" w14:textId="77777777" w:rsidR="0047316A" w:rsidRPr="0047316A" w:rsidRDefault="0047316A" w:rsidP="004731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Limited U.S. demand expansion</w:t>
      </w:r>
    </w:p>
    <w:p w14:paraId="00DA9D8E" w14:textId="77777777" w:rsidR="0047316A" w:rsidRPr="0047316A" w:rsidRDefault="0047316A" w:rsidP="004731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No major structural shifts in supply chains</w:t>
      </w:r>
    </w:p>
    <w:p w14:paraId="5DDAF0F4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All three assumptions collapsed.</w:t>
      </w:r>
    </w:p>
    <w:p w14:paraId="335AAC77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2. Political Pressure to Liberalize Trade</w:t>
      </w:r>
    </w:p>
    <w:p w14:paraId="38971EC8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The study was produced in a context where:</w:t>
      </w:r>
    </w:p>
    <w:p w14:paraId="1884B86C" w14:textId="77777777" w:rsidR="0047316A" w:rsidRPr="0047316A" w:rsidRDefault="0047316A" w:rsidP="004731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NAFTA implementation was politically prioritized</w:t>
      </w:r>
    </w:p>
    <w:p w14:paraId="36A3D1F0" w14:textId="77777777" w:rsidR="0047316A" w:rsidRPr="0047316A" w:rsidRDefault="0047316A" w:rsidP="004731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USDA had incentives to downplay risks</w:t>
      </w:r>
    </w:p>
    <w:p w14:paraId="45B9C1B3" w14:textId="77777777" w:rsidR="0047316A" w:rsidRPr="0047316A" w:rsidRDefault="0047316A" w:rsidP="004731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Industry groups pushed for year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round supply to meet rising U.S. demand</w:t>
      </w:r>
    </w:p>
    <w:p w14:paraId="0248BDE2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The result was an overly optimistic, low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risk portrayal.</w:t>
      </w:r>
    </w:p>
    <w:p w14:paraId="3BA93003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3. Failure to Anticipate Mexico’s Rapid Industrialization</w:t>
      </w:r>
    </w:p>
    <w:p w14:paraId="64A3C3AC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Mexico’s avocado sector industrialized far faster than USDA projected:</w:t>
      </w:r>
    </w:p>
    <w:p w14:paraId="7996937E" w14:textId="77777777" w:rsidR="0047316A" w:rsidRPr="0047316A" w:rsidRDefault="0047316A" w:rsidP="004731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High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density plantings</w:t>
      </w:r>
    </w:p>
    <w:p w14:paraId="20A54C33" w14:textId="77777777" w:rsidR="0047316A" w:rsidRPr="0047316A" w:rsidRDefault="0047316A" w:rsidP="004731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Export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oriented infrastructure</w:t>
      </w:r>
    </w:p>
    <w:p w14:paraId="00690AEF" w14:textId="77777777" w:rsidR="0047316A" w:rsidRPr="0047316A" w:rsidRDefault="0047316A" w:rsidP="004731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Aggressive marketing campaigns</w:t>
      </w:r>
    </w:p>
    <w:p w14:paraId="58D53476" w14:textId="77777777" w:rsidR="0047316A" w:rsidRPr="0047316A" w:rsidRDefault="0047316A" w:rsidP="004731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Coordinated packer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exporter networks</w:t>
      </w:r>
    </w:p>
    <w:p w14:paraId="064A7135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USDA assumed a slow, incremental shift — not a transformation.</w:t>
      </w:r>
    </w:p>
    <w:p w14:paraId="70E5B40D" w14:textId="77777777" w:rsidR="0047316A" w:rsidRPr="0047316A" w:rsidRDefault="00347444" w:rsidP="0047316A">
      <w:pPr>
        <w:spacing w:after="0" w:line="240" w:lineRule="auto"/>
        <w:rPr>
          <w:rFonts w:ascii="Arial-BoldMT" w:eastAsia="Times New Roman" w:hAnsi="Arial-BoldMT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872073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7394099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Bottom Line</w:t>
      </w:r>
    </w:p>
    <w:p w14:paraId="2A6FFA63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USDA’s economic impact study was fundamentally flawed because it treated Mexican avocado access as a marginal change rather than a structural overhaul of the U.S. avocado market.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br/>
        <w:t>It underestimated volume, misjudged price effects, ignored externalities, and failed to foresee Mexico’s rise to near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noBreakHyphen/>
        <w:t>total market dominance.</w:t>
      </w:r>
    </w:p>
    <w:p w14:paraId="24E56269" w14:textId="77777777" w:rsidR="0047316A" w:rsidRPr="0047316A" w:rsidRDefault="0047316A" w:rsidP="0047316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If you want, I can also prepare:</w:t>
      </w:r>
    </w:p>
    <w:p w14:paraId="0EFD23B3" w14:textId="77777777" w:rsidR="0047316A" w:rsidRPr="0047316A" w:rsidRDefault="0047316A" w:rsidP="004731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A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one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noBreakHyphen/>
        <w:t>page brief</w:t>
      </w: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 summarizing these flaws for policymakers</w:t>
      </w:r>
    </w:p>
    <w:p w14:paraId="204F3D6E" w14:textId="77777777" w:rsidR="0047316A" w:rsidRPr="0047316A" w:rsidRDefault="0047316A" w:rsidP="004731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A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California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noBreakHyphen/>
        <w:t>specific impact analysis</w:t>
      </w:r>
    </w:p>
    <w:p w14:paraId="1AF46FAB" w14:textId="77777777" w:rsidR="0047316A" w:rsidRPr="0047316A" w:rsidRDefault="0047316A" w:rsidP="004731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7316A">
        <w:rPr>
          <w:rFonts w:ascii="Calibri" w:eastAsia="Times New Roman" w:hAnsi="Calibri" w:cs="Calibri"/>
          <w:color w:val="000000"/>
          <w:kern w:val="0"/>
          <w14:ligatures w14:val="none"/>
        </w:rPr>
        <w:t>A </w:t>
      </w:r>
      <w:r w:rsidRPr="004731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timeline of USDA predictions vs. actual outcomes</w:t>
      </w:r>
    </w:p>
    <w:p w14:paraId="7C0B9FC7" w14:textId="77777777" w:rsidR="0003640D" w:rsidRDefault="0003640D"/>
    <w:sectPr w:rsidR="0003640D" w:rsidSect="00B93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4D2"/>
    <w:multiLevelType w:val="multilevel"/>
    <w:tmpl w:val="3C8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B5E21"/>
    <w:multiLevelType w:val="multilevel"/>
    <w:tmpl w:val="B512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07B"/>
    <w:multiLevelType w:val="multilevel"/>
    <w:tmpl w:val="EC32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F33D2"/>
    <w:multiLevelType w:val="multilevel"/>
    <w:tmpl w:val="60CC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83A6D"/>
    <w:multiLevelType w:val="multilevel"/>
    <w:tmpl w:val="2C7C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73A03"/>
    <w:multiLevelType w:val="multilevel"/>
    <w:tmpl w:val="6B9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46095"/>
    <w:multiLevelType w:val="multilevel"/>
    <w:tmpl w:val="1B48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D523D"/>
    <w:multiLevelType w:val="multilevel"/>
    <w:tmpl w:val="5188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66FB1"/>
    <w:multiLevelType w:val="multilevel"/>
    <w:tmpl w:val="3B4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A738CF"/>
    <w:multiLevelType w:val="multilevel"/>
    <w:tmpl w:val="14F2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7100D"/>
    <w:multiLevelType w:val="multilevel"/>
    <w:tmpl w:val="0BA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521F4"/>
    <w:multiLevelType w:val="multilevel"/>
    <w:tmpl w:val="733A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524286">
    <w:abstractNumId w:val="10"/>
  </w:num>
  <w:num w:numId="2" w16cid:durableId="1705054909">
    <w:abstractNumId w:val="4"/>
  </w:num>
  <w:num w:numId="3" w16cid:durableId="1075471524">
    <w:abstractNumId w:val="0"/>
  </w:num>
  <w:num w:numId="4" w16cid:durableId="228927484">
    <w:abstractNumId w:val="6"/>
  </w:num>
  <w:num w:numId="5" w16cid:durableId="1098863778">
    <w:abstractNumId w:val="5"/>
  </w:num>
  <w:num w:numId="6" w16cid:durableId="486091297">
    <w:abstractNumId w:val="2"/>
  </w:num>
  <w:num w:numId="7" w16cid:durableId="657999832">
    <w:abstractNumId w:val="11"/>
  </w:num>
  <w:num w:numId="8" w16cid:durableId="2145534714">
    <w:abstractNumId w:val="9"/>
  </w:num>
  <w:num w:numId="9" w16cid:durableId="443312001">
    <w:abstractNumId w:val="7"/>
  </w:num>
  <w:num w:numId="10" w16cid:durableId="792096559">
    <w:abstractNumId w:val="1"/>
  </w:num>
  <w:num w:numId="11" w16cid:durableId="1276601291">
    <w:abstractNumId w:val="3"/>
  </w:num>
  <w:num w:numId="12" w16cid:durableId="2088458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6A"/>
    <w:rsid w:val="0003640D"/>
    <w:rsid w:val="0030492A"/>
    <w:rsid w:val="00347444"/>
    <w:rsid w:val="003946F0"/>
    <w:rsid w:val="0047316A"/>
    <w:rsid w:val="00767243"/>
    <w:rsid w:val="007E0E0F"/>
    <w:rsid w:val="00A1130D"/>
    <w:rsid w:val="00A46720"/>
    <w:rsid w:val="00AA7436"/>
    <w:rsid w:val="00B24F93"/>
    <w:rsid w:val="00B52A11"/>
    <w:rsid w:val="00B9381D"/>
    <w:rsid w:val="00BC0F2D"/>
    <w:rsid w:val="00C90EF0"/>
    <w:rsid w:val="00DE748C"/>
    <w:rsid w:val="00F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9D66"/>
  <w15:chartTrackingRefBased/>
  <w15:docId w15:val="{5FB2E6E8-01A8-DB41-94FC-DF7744DE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16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7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Kachuck</dc:creator>
  <cp:keywords/>
  <dc:description/>
  <cp:lastModifiedBy>Norm Kachuck</cp:lastModifiedBy>
  <cp:revision>2</cp:revision>
  <dcterms:created xsi:type="dcterms:W3CDTF">2026-03-02T22:28:00Z</dcterms:created>
  <dcterms:modified xsi:type="dcterms:W3CDTF">2026-03-02T22:28:00Z</dcterms:modified>
</cp:coreProperties>
</file>