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486B" w14:textId="6B096DA1" w:rsidR="001B241A" w:rsidRPr="009521BD" w:rsidRDefault="00000000" w:rsidP="009521BD">
      <w:pPr>
        <w:pStyle w:val="Header"/>
        <w:tabs>
          <w:tab w:val="clear" w:pos="4320"/>
          <w:tab w:val="clear" w:pos="8640"/>
        </w:tabs>
        <w:jc w:val="right"/>
        <w:rPr>
          <w:rFonts w:ascii="Euphemia UCAS" w:hAnsi="Euphemia UCAS"/>
          <w:b/>
          <w:noProof/>
          <w:sz w:val="56"/>
        </w:rPr>
      </w:pPr>
      <w:r>
        <w:rPr>
          <w:rFonts w:ascii="Euphemia UCAS" w:hAnsi="Euphemia UCAS"/>
          <w:b/>
          <w:noProof/>
          <w:sz w:val="36"/>
        </w:rPr>
        <mc:AlternateContent>
          <mc:Choice Requires="wps">
            <w:drawing>
              <wp:anchor distT="0" distB="0" distL="114300" distR="114300" simplePos="0" relativeHeight="251654656" behindDoc="1" locked="0" layoutInCell="1" allowOverlap="1" wp14:anchorId="0EA36D9E" wp14:editId="2EB10065">
                <wp:simplePos x="0" y="0"/>
                <wp:positionH relativeFrom="page">
                  <wp:posOffset>114300</wp:posOffset>
                </wp:positionH>
                <wp:positionV relativeFrom="page">
                  <wp:posOffset>0</wp:posOffset>
                </wp:positionV>
                <wp:extent cx="8115300" cy="1828800"/>
                <wp:effectExtent l="0" t="0" r="0" b="0"/>
                <wp:wrapTight wrapText="bothSides">
                  <wp:wrapPolygon edited="0">
                    <wp:start x="-25" y="0"/>
                    <wp:lineTo x="-25" y="21600"/>
                    <wp:lineTo x="21625" y="21600"/>
                    <wp:lineTo x="21625" y="0"/>
                    <wp:lineTo x="-25" y="0"/>
                  </wp:wrapPolygon>
                </wp:wrapTight>
                <wp:docPr id="122733249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15300" cy="1828800"/>
                        </a:xfrm>
                        <a:prstGeom prst="rect">
                          <a:avLst/>
                        </a:prstGeom>
                        <a:noFill/>
                        <a:ln>
                          <a:noFill/>
                        </a:ln>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BEA67" id="Rectangle 9" o:spid="_x0000_s1026" style="position:absolute;margin-left:9pt;margin-top:0;width:639pt;height:2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" filled="f" fillcolor="fuchsia" stroked="f">
                <v:path arrowok="t"/>
                <w10:wrap type="tight" anchorx="page" anchory="page"/>
              </v:rect>
            </w:pict>
          </mc:Fallback>
        </mc:AlternateContent>
      </w:r>
      <w:r>
        <w:rPr>
          <w:rFonts w:ascii="Euphemia UCAS" w:hAnsi="Euphemia UCAS"/>
          <w:b/>
          <w:noProof/>
          <w:sz w:val="36"/>
        </w:rPr>
        <mc:AlternateContent>
          <mc:Choice Requires="wps">
            <w:drawing>
              <wp:anchor distT="0" distB="0" distL="114300" distR="114300" simplePos="0" relativeHeight="251657728" behindDoc="1" locked="0" layoutInCell="1" allowOverlap="1" wp14:anchorId="5768ECCB" wp14:editId="6F511A3C">
                <wp:simplePos x="0" y="0"/>
                <wp:positionH relativeFrom="page">
                  <wp:posOffset>2514600</wp:posOffset>
                </wp:positionH>
                <wp:positionV relativeFrom="page">
                  <wp:posOffset>1366520</wp:posOffset>
                </wp:positionV>
                <wp:extent cx="1600200" cy="571500"/>
                <wp:effectExtent l="0" t="0" r="0" b="0"/>
                <wp:wrapNone/>
                <wp:docPr id="1218970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B0BFC08" w14:textId="77777777" w:rsidR="00471F88" w:rsidRDefault="00ED2EDC">
                            <w:pPr>
                              <w:pStyle w:val="Heading7"/>
                            </w:pPr>
                            <w:r>
                              <w:t>Main</w:t>
                            </w:r>
                            <w:r w:rsidR="00471F88">
                              <w:t xml:space="preserve">: </w:t>
                            </w:r>
                            <w:r w:rsidR="0037212E">
                              <w:tab/>
                            </w:r>
                            <w:r w:rsidR="00471F88">
                              <w:t>818-753-9639</w:t>
                            </w:r>
                          </w:p>
                          <w:p w14:paraId="05D07921" w14:textId="77777777" w:rsidR="00471F88" w:rsidRDefault="00ED2EDC" w:rsidP="002A7324">
                            <w:pPr>
                              <w:pStyle w:val="Heading7"/>
                            </w:pPr>
                            <w:r>
                              <w:t>Cell:            323-217-2125</w:t>
                            </w:r>
                            <w:r w:rsidR="00471F88">
                              <w:t xml:space="preserve"> </w:t>
                            </w:r>
                          </w:p>
                          <w:p w14:paraId="29C3AB23" w14:textId="77777777" w:rsidR="00471F88" w:rsidRDefault="00471F88" w:rsidP="002A7324">
                            <w:pPr>
                              <w:pStyle w:val="Heading7"/>
                            </w:pPr>
                            <w:r>
                              <w:t xml:space="preserve">Email:   </w:t>
                            </w:r>
                            <w:r w:rsidR="0037212E">
                              <w:tab/>
                            </w:r>
                            <w:r>
                              <w:t>kachuckent@gmail.com</w:t>
                            </w:r>
                          </w:p>
                          <w:p w14:paraId="52892C20" w14:textId="77777777" w:rsidR="00471F88" w:rsidRPr="002A7324" w:rsidRDefault="00471F88" w:rsidP="002A7324"/>
                          <w:p w14:paraId="736EB7FA" w14:textId="77777777" w:rsidR="00471F88" w:rsidRDefault="00471F88">
                            <w:pPr>
                              <w:pStyle w:val="Heading7"/>
                            </w:pPr>
                          </w:p>
                          <w:p w14:paraId="7994ED13" w14:textId="77777777" w:rsidR="00471F88" w:rsidRDefault="00471F88">
                            <w:pPr>
                              <w:pStyle w:val="Heading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8ECCB" id="_x0000_t202" coordsize="21600,21600" o:spt="202" path="m,l,21600r21600,l21600,xe">
                <v:stroke joinstyle="miter"/>
                <v:path gradientshapeok="t" o:connecttype="rect"/>
              </v:shapetype>
              <v:shape id="Text Box 8" o:spid="_x0000_s1026" type="#_x0000_t202" style="position:absolute;left:0;text-align:left;margin-left:198pt;margin-top:107.6pt;width:126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" filled="f" stroked="f" strokecolor="blue">
                <v:path arrowok="t"/>
                <v:textbox inset="0,0,0,0">
                  <w:txbxContent>
                    <w:p w14:paraId="2B0BFC08" w14:textId="77777777" w:rsidR="00471F88" w:rsidRDefault="00ED2EDC">
                      <w:pPr>
                        <w:pStyle w:val="Heading7"/>
                      </w:pPr>
                      <w:r>
                        <w:t>Main</w:t>
                      </w:r>
                      <w:r w:rsidR="00471F88">
                        <w:t xml:space="preserve">: </w:t>
                      </w:r>
                      <w:r w:rsidR="0037212E">
                        <w:tab/>
                      </w:r>
                      <w:r w:rsidR="00471F88">
                        <w:t>818-753-9639</w:t>
                      </w:r>
                    </w:p>
                    <w:p w14:paraId="05D07921" w14:textId="77777777" w:rsidR="00471F88" w:rsidRDefault="00ED2EDC" w:rsidP="002A7324">
                      <w:pPr>
                        <w:pStyle w:val="Heading7"/>
                      </w:pPr>
                      <w:r>
                        <w:t>Cell:            323-217-2125</w:t>
                      </w:r>
                      <w:r w:rsidR="00471F88">
                        <w:t xml:space="preserve"> </w:t>
                      </w:r>
                    </w:p>
                    <w:p w14:paraId="29C3AB23" w14:textId="77777777" w:rsidR="00471F88" w:rsidRDefault="00471F88" w:rsidP="002A7324">
                      <w:pPr>
                        <w:pStyle w:val="Heading7"/>
                      </w:pPr>
                      <w:r>
                        <w:t xml:space="preserve">Email:   </w:t>
                      </w:r>
                      <w:r w:rsidR="0037212E">
                        <w:tab/>
                      </w:r>
                      <w:r>
                        <w:t>kachuckent@gmail.com</w:t>
                      </w:r>
                    </w:p>
                    <w:p w14:paraId="52892C20" w14:textId="77777777" w:rsidR="00471F88" w:rsidRPr="002A7324" w:rsidRDefault="00471F88" w:rsidP="002A7324"/>
                    <w:p w14:paraId="736EB7FA" w14:textId="77777777" w:rsidR="00471F88" w:rsidRDefault="00471F88">
                      <w:pPr>
                        <w:pStyle w:val="Heading7"/>
                      </w:pPr>
                    </w:p>
                    <w:p w14:paraId="7994ED13" w14:textId="77777777" w:rsidR="00471F88" w:rsidRDefault="00471F88">
                      <w:pPr>
                        <w:pStyle w:val="Heading7"/>
                      </w:pPr>
                    </w:p>
                  </w:txbxContent>
                </v:textbox>
                <w10:wrap anchorx="page" anchory="page"/>
              </v:shape>
            </w:pict>
          </mc:Fallback>
        </mc:AlternateContent>
      </w:r>
      <w:r>
        <w:rPr>
          <w:rFonts w:ascii="Euphemia UCAS" w:hAnsi="Euphemia UCAS"/>
          <w:b/>
          <w:noProof/>
          <w:sz w:val="36"/>
        </w:rPr>
        <mc:AlternateContent>
          <mc:Choice Requires="wps">
            <w:drawing>
              <wp:anchor distT="0" distB="0" distL="114300" distR="114300" simplePos="0" relativeHeight="251655680" behindDoc="1" locked="0" layoutInCell="1" allowOverlap="1" wp14:anchorId="15685E9E" wp14:editId="60029FC0">
                <wp:simplePos x="0" y="0"/>
                <wp:positionH relativeFrom="page">
                  <wp:posOffset>914400</wp:posOffset>
                </wp:positionH>
                <wp:positionV relativeFrom="page">
                  <wp:posOffset>914400</wp:posOffset>
                </wp:positionV>
                <wp:extent cx="5116195" cy="788670"/>
                <wp:effectExtent l="0" t="0" r="0" b="0"/>
                <wp:wrapNone/>
                <wp:docPr id="194504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6195"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A94C0" w14:textId="77777777" w:rsidR="00471F88" w:rsidRPr="00DC45A0" w:rsidRDefault="00471F88">
                            <w:pPr>
                              <w:pStyle w:val="Masthead"/>
                              <w:rPr>
                                <w:sz w:val="56"/>
                              </w:rPr>
                            </w:pPr>
                            <w:r w:rsidRPr="00DC45A0">
                              <w:rPr>
                                <w:sz w:val="56"/>
                              </w:rPr>
                              <w:t>Kachuck Enterprises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85E9E" id="Text Box 7" o:spid="_x0000_s1027" type="#_x0000_t202" style="position:absolute;left:0;text-align:left;margin-left:1in;margin-top:1in;width:402.85pt;height:62.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" filled="f" stroked="f">
                <v:path arrowok="t"/>
                <v:textbox inset="0,0,0,0">
                  <w:txbxContent>
                    <w:p w14:paraId="04CA94C0" w14:textId="77777777" w:rsidR="00471F88" w:rsidRPr="00DC45A0" w:rsidRDefault="00471F88">
                      <w:pPr>
                        <w:pStyle w:val="Masthead"/>
                        <w:rPr>
                          <w:sz w:val="56"/>
                        </w:rPr>
                      </w:pPr>
                      <w:r w:rsidRPr="00DC45A0">
                        <w:rPr>
                          <w:sz w:val="56"/>
                        </w:rPr>
                        <w:t>Kachuck Enterprises</w:t>
                      </w:r>
                    </w:p>
                  </w:txbxContent>
                </v:textbox>
                <w10:wrap anchorx="page" anchory="page"/>
              </v:shape>
            </w:pict>
          </mc:Fallback>
        </mc:AlternateContent>
      </w:r>
      <w:r>
        <w:rPr>
          <w:rFonts w:ascii="Euphemia UCAS" w:hAnsi="Euphemia UCAS"/>
          <w:b/>
          <w:noProof/>
          <w:sz w:val="36"/>
        </w:rPr>
        <mc:AlternateContent>
          <mc:Choice Requires="wps">
            <w:drawing>
              <wp:anchor distT="0" distB="0" distL="114300" distR="114300" simplePos="0" relativeHeight="251653632" behindDoc="1" locked="0" layoutInCell="1" allowOverlap="1" wp14:anchorId="5FB7661C" wp14:editId="19D52674">
                <wp:simplePos x="0" y="0"/>
                <wp:positionH relativeFrom="page">
                  <wp:posOffset>7429500</wp:posOffset>
                </wp:positionH>
                <wp:positionV relativeFrom="page">
                  <wp:posOffset>2628900</wp:posOffset>
                </wp:positionV>
                <wp:extent cx="342900" cy="1028700"/>
                <wp:effectExtent l="0" t="0" r="0" b="0"/>
                <wp:wrapTight wrapText="bothSides">
                  <wp:wrapPolygon edited="0">
                    <wp:start x="-40" y="0"/>
                    <wp:lineTo x="-40" y="21600"/>
                    <wp:lineTo x="21640" y="21600"/>
                    <wp:lineTo x="21640" y="0"/>
                    <wp:lineTo x="-40" y="0"/>
                  </wp:wrapPolygon>
                </wp:wrapTight>
                <wp:docPr id="447611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028700"/>
                        </a:xfrm>
                        <a:prstGeom prst="rect">
                          <a:avLst/>
                        </a:prstGeom>
                        <a:noFill/>
                        <a:ln>
                          <a:noFill/>
                        </a:ln>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83238" id="Rectangle 6" o:spid="_x0000_s1026" style="position:absolute;margin-left:585pt;margin-top:207pt;width:27pt;height:8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" filled="f" fillcolor="fuchsia" stroked="f">
                <v:path arrowok="t"/>
                <w10:wrap type="tight" anchorx="page" anchory="page"/>
              </v:rect>
            </w:pict>
          </mc:Fallback>
        </mc:AlternateContent>
      </w:r>
      <w:r>
        <w:rPr>
          <w:rFonts w:ascii="Euphemia UCAS" w:hAnsi="Euphemia UCAS"/>
          <w:b/>
          <w:noProof/>
          <w:sz w:val="36"/>
        </w:rPr>
        <mc:AlternateContent>
          <mc:Choice Requires="wps">
            <w:drawing>
              <wp:anchor distT="0" distB="0" distL="114300" distR="114300" simplePos="0" relativeHeight="251658752" behindDoc="1" locked="0" layoutInCell="1" allowOverlap="1" wp14:anchorId="2130E14C" wp14:editId="6B3FDA14">
                <wp:simplePos x="0" y="0"/>
                <wp:positionH relativeFrom="page">
                  <wp:posOffset>914400</wp:posOffset>
                </wp:positionH>
                <wp:positionV relativeFrom="page">
                  <wp:posOffset>1366520</wp:posOffset>
                </wp:positionV>
                <wp:extent cx="5476875" cy="5080"/>
                <wp:effectExtent l="0" t="12700" r="9525" b="7620"/>
                <wp:wrapNone/>
                <wp:docPr id="13292522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76875" cy="5080"/>
                        </a:xfrm>
                        <a:prstGeom prst="line">
                          <a:avLst/>
                        </a:prstGeom>
                        <a:noFill/>
                        <a:ln w="28575">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49ED3" id="Line 5"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07.6pt" to="503.25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" strokecolor="#663" strokeweight="2.25pt">
                <o:lock v:ext="edit" shapetype="f"/>
                <w10:wrap anchorx="page" anchory="page"/>
              </v:line>
            </w:pict>
          </mc:Fallback>
        </mc:AlternateContent>
      </w:r>
      <w:r w:rsidR="00AB7175" w:rsidRPr="00471F88">
        <w:rPr>
          <w:rFonts w:ascii="Euphemia UCAS" w:hAnsi="Euphemia UCAS"/>
          <w:b/>
          <w:noProof/>
          <w:sz w:val="36"/>
        </w:rPr>
        <w:drawing>
          <wp:anchor distT="0" distB="0" distL="114300" distR="114300" simplePos="0" relativeHeight="251662848" behindDoc="0" locked="0" layoutInCell="1" allowOverlap="1" wp14:anchorId="0B9E1752" wp14:editId="4AF16766">
            <wp:simplePos x="0" y="0"/>
            <wp:positionH relativeFrom="column">
              <wp:posOffset>5257800</wp:posOffset>
            </wp:positionH>
            <wp:positionV relativeFrom="paragraph">
              <wp:posOffset>0</wp:posOffset>
            </wp:positionV>
            <wp:extent cx="914400" cy="904875"/>
            <wp:effectExtent l="25400" t="0" r="0" b="0"/>
            <wp:wrapTight wrapText="bothSides">
              <wp:wrapPolygon edited="0">
                <wp:start x="-600" y="0"/>
                <wp:lineTo x="-600" y="21221"/>
                <wp:lineTo x="21600" y="21221"/>
                <wp:lineTo x="21600" y="0"/>
                <wp:lineTo x="-600" y="0"/>
              </wp:wrapPolygon>
            </wp:wrapTight>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914400" cy="904875"/>
                    </a:xfrm>
                    <a:prstGeom prst="rect">
                      <a:avLst/>
                    </a:prstGeom>
                    <a:noFill/>
                    <a:ln w="9525">
                      <a:noFill/>
                      <a:miter lim="800000"/>
                      <a:headEnd/>
                      <a:tailEnd/>
                    </a:ln>
                  </pic:spPr>
                </pic:pic>
              </a:graphicData>
            </a:graphic>
          </wp:anchor>
        </w:drawing>
      </w:r>
      <w:r>
        <w:rPr>
          <w:rFonts w:ascii="Euphemia UCAS" w:hAnsi="Euphemia UCAS"/>
          <w:b/>
          <w:noProof/>
          <w:sz w:val="36"/>
        </w:rPr>
        <mc:AlternateContent>
          <mc:Choice Requires="wps">
            <w:drawing>
              <wp:anchor distT="0" distB="0" distL="114300" distR="114300" simplePos="0" relativeHeight="251656704" behindDoc="1" locked="0" layoutInCell="1" allowOverlap="1" wp14:anchorId="2A18A041" wp14:editId="0DC89C2F">
                <wp:simplePos x="0" y="0"/>
                <wp:positionH relativeFrom="page">
                  <wp:posOffset>914400</wp:posOffset>
                </wp:positionH>
                <wp:positionV relativeFrom="page">
                  <wp:posOffset>1371600</wp:posOffset>
                </wp:positionV>
                <wp:extent cx="1597025" cy="591185"/>
                <wp:effectExtent l="0" t="0" r="0" b="0"/>
                <wp:wrapNone/>
                <wp:docPr id="1020808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7025"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0298356" w14:textId="77777777" w:rsidR="00471F88" w:rsidRDefault="00471F88" w:rsidP="00737CAE">
                            <w:pPr>
                              <w:pStyle w:val="Heading7"/>
                            </w:pPr>
                            <w:r>
                              <w:t>12631 Addison St.</w:t>
                            </w:r>
                          </w:p>
                          <w:p w14:paraId="33A0544F" w14:textId="77777777" w:rsidR="00471F88" w:rsidRPr="0019728C" w:rsidRDefault="00471F88" w:rsidP="00737CAE">
                            <w:pPr>
                              <w:pStyle w:val="Heading7"/>
                            </w:pPr>
                            <w:r>
                              <w:t xml:space="preserve"> Valley Village, CA  91607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8A041" id="Text Box 4" o:spid="_x0000_s1028" type="#_x0000_t202" style="position:absolute;left:0;text-align:left;margin-left:1in;margin-top:108pt;width:125.75pt;height:46.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" filled="f" stroked="f" strokecolor="blue">
                <v:path arrowok="t"/>
                <v:textbox inset="0,0,0,0">
                  <w:txbxContent>
                    <w:p w14:paraId="60298356" w14:textId="77777777" w:rsidR="00471F88" w:rsidRDefault="00471F88" w:rsidP="00737CAE">
                      <w:pPr>
                        <w:pStyle w:val="Heading7"/>
                      </w:pPr>
                      <w:r>
                        <w:t>12631 Addison St.</w:t>
                      </w:r>
                    </w:p>
                    <w:p w14:paraId="33A0544F" w14:textId="77777777" w:rsidR="00471F88" w:rsidRPr="0019728C" w:rsidRDefault="00471F88" w:rsidP="00737CAE">
                      <w:pPr>
                        <w:pStyle w:val="Heading7"/>
                      </w:pPr>
                      <w:r>
                        <w:t xml:space="preserve"> Valley Village, CA  91607</w:t>
                      </w:r>
                    </w:p>
                  </w:txbxContent>
                </v:textbox>
                <w10:wrap anchorx="page" anchory="page"/>
              </v:shape>
            </w:pict>
          </mc:Fallback>
        </mc:AlternateContent>
      </w:r>
      <w:r>
        <w:rPr>
          <w:rFonts w:ascii="Euphemia UCAS" w:hAnsi="Euphemia UCAS"/>
          <w:b/>
          <w:noProof/>
          <w:sz w:val="36"/>
        </w:rPr>
        <mc:AlternateContent>
          <mc:Choice Requires="wps">
            <w:drawing>
              <wp:anchor distT="0" distB="0" distL="114300" distR="114300" simplePos="0" relativeHeight="251660800" behindDoc="1" locked="0" layoutInCell="1" allowOverlap="1" wp14:anchorId="641C5DE3" wp14:editId="2F4AAAC0">
                <wp:simplePos x="0" y="0"/>
                <wp:positionH relativeFrom="page">
                  <wp:posOffset>704215</wp:posOffset>
                </wp:positionH>
                <wp:positionV relativeFrom="page">
                  <wp:posOffset>648970</wp:posOffset>
                </wp:positionV>
                <wp:extent cx="6633210" cy="265430"/>
                <wp:effectExtent l="0" t="0" r="0" b="0"/>
                <wp:wrapNone/>
                <wp:docPr id="14378015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3210" cy="265430"/>
                        </a:xfrm>
                        <a:prstGeom prst="rect">
                          <a:avLst/>
                        </a:prstGeom>
                        <a:solidFill>
                          <a:srgbClr val="666633"/>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698D7" id="Rectangle 3" o:spid="_x0000_s1026" style="position:absolute;margin-left:55.45pt;margin-top:51.1pt;width:522.3pt;height:20.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" fillcolor="#663" stroked="f" strokecolor="#663" strokeweight="0">
                <v:path arrowok="t"/>
                <w10:wrap anchorx="page" anchory="page"/>
              </v:rect>
            </w:pict>
          </mc:Fallback>
        </mc:AlternateContent>
      </w:r>
      <w:r>
        <w:rPr>
          <w:rFonts w:ascii="Euphemia UCAS" w:hAnsi="Euphemia UCAS"/>
          <w:b/>
          <w:noProof/>
          <w:sz w:val="36"/>
        </w:rPr>
        <mc:AlternateContent>
          <mc:Choice Requires="wps">
            <w:drawing>
              <wp:anchor distT="0" distB="0" distL="114300" distR="114300" simplePos="0" relativeHeight="251659776" behindDoc="1" locked="0" layoutInCell="1" allowOverlap="1" wp14:anchorId="5E85670F" wp14:editId="3ECF8616">
                <wp:simplePos x="0" y="0"/>
                <wp:positionH relativeFrom="page">
                  <wp:posOffset>457200</wp:posOffset>
                </wp:positionH>
                <wp:positionV relativeFrom="page">
                  <wp:posOffset>475615</wp:posOffset>
                </wp:positionV>
                <wp:extent cx="327660" cy="9144000"/>
                <wp:effectExtent l="0" t="0" r="0" b="0"/>
                <wp:wrapNone/>
                <wp:docPr id="8296902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9144000"/>
                        </a:xfrm>
                        <a:prstGeom prst="rect">
                          <a:avLst/>
                        </a:prstGeom>
                        <a:solidFill>
                          <a:srgbClr val="C2C2AD"/>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AEE45" id="Rectangle 2" o:spid="_x0000_s1026" style="position:absolute;margin-left:36pt;margin-top:37.45pt;width:25.8pt;height:10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" fillcolor="#c2c2ad" stroked="f" strokeweight="0">
                <v:path arrowok="t"/>
                <w10:wrap anchorx="page" anchory="page"/>
              </v:rect>
            </w:pict>
          </mc:Fallback>
        </mc:AlternateContent>
      </w:r>
      <w:r w:rsidR="009521BD">
        <w:rPr>
          <w:rFonts w:ascii="Euphemia UCAS" w:hAnsi="Euphemia UCAS"/>
          <w:b/>
          <w:sz w:val="36"/>
        </w:rPr>
        <w:tab/>
      </w:r>
    </w:p>
    <w:p w14:paraId="031E06D1" w14:textId="77777777" w:rsidR="00737CAE" w:rsidRDefault="00737CAE" w:rsidP="00737CAE">
      <w:pPr>
        <w:jc w:val="both"/>
      </w:pPr>
    </w:p>
    <w:p w14:paraId="336EF08B" w14:textId="77777777" w:rsidR="006F7E39" w:rsidRDefault="006F7E39" w:rsidP="007234BA">
      <w:pPr>
        <w:jc w:val="center"/>
        <w:rPr>
          <w:rFonts w:ascii="Cambria" w:hAnsi="Cambria"/>
          <w:b/>
          <w:bCs/>
          <w:sz w:val="22"/>
          <w:szCs w:val="22"/>
        </w:rPr>
      </w:pPr>
    </w:p>
    <w:p w14:paraId="1191EBCD" w14:textId="77777777" w:rsidR="006F7E39" w:rsidRDefault="006F7E39" w:rsidP="0023604B">
      <w:pPr>
        <w:jc w:val="right"/>
        <w:rPr>
          <w:rFonts w:ascii="Cambria" w:hAnsi="Cambria"/>
          <w:b/>
          <w:bCs/>
          <w:sz w:val="22"/>
          <w:szCs w:val="22"/>
        </w:rPr>
      </w:pPr>
    </w:p>
    <w:p w14:paraId="26214574" w14:textId="23804A99" w:rsidR="0023604B" w:rsidRDefault="0023604B" w:rsidP="0023604B">
      <w:pPr>
        <w:jc w:val="right"/>
        <w:rPr>
          <w:rFonts w:ascii="Cambria" w:hAnsi="Cambria"/>
          <w:b/>
          <w:bCs/>
          <w:sz w:val="22"/>
          <w:szCs w:val="22"/>
        </w:rPr>
      </w:pPr>
      <w:r>
        <w:rPr>
          <w:rFonts w:ascii="Cambria" w:hAnsi="Cambria"/>
          <w:b/>
          <w:bCs/>
          <w:sz w:val="22"/>
          <w:szCs w:val="22"/>
        </w:rPr>
        <w:t>December 8, 2025</w:t>
      </w:r>
    </w:p>
    <w:p w14:paraId="0401920C" w14:textId="77777777" w:rsidR="0023604B" w:rsidRDefault="0023604B" w:rsidP="007234BA">
      <w:pPr>
        <w:jc w:val="center"/>
        <w:rPr>
          <w:rFonts w:ascii="Cambria" w:hAnsi="Cambria"/>
          <w:b/>
          <w:bCs/>
          <w:sz w:val="22"/>
          <w:szCs w:val="22"/>
        </w:rPr>
      </w:pPr>
    </w:p>
    <w:p w14:paraId="68C04DC1" w14:textId="6FE01E91" w:rsidR="007234BA" w:rsidRDefault="007234BA" w:rsidP="007234BA">
      <w:pPr>
        <w:jc w:val="center"/>
        <w:rPr>
          <w:rFonts w:ascii="Cambria" w:hAnsi="Cambria"/>
          <w:b/>
          <w:bCs/>
          <w:sz w:val="22"/>
          <w:szCs w:val="22"/>
        </w:rPr>
      </w:pPr>
      <w:r>
        <w:rPr>
          <w:rFonts w:ascii="Cambria" w:hAnsi="Cambria"/>
          <w:b/>
          <w:bCs/>
          <w:sz w:val="22"/>
          <w:szCs w:val="22"/>
        </w:rPr>
        <w:t>Comment</w:t>
      </w:r>
      <w:r w:rsidR="00AD5601">
        <w:rPr>
          <w:rFonts w:ascii="Cambria" w:hAnsi="Cambria"/>
          <w:b/>
          <w:bCs/>
          <w:sz w:val="22"/>
          <w:szCs w:val="22"/>
        </w:rPr>
        <w:t xml:space="preserve"> on testimony by Ken Melban, President of the California Avocado Commission, </w:t>
      </w:r>
      <w:r>
        <w:rPr>
          <w:rFonts w:ascii="Cambria" w:hAnsi="Cambria"/>
          <w:b/>
          <w:bCs/>
          <w:sz w:val="22"/>
          <w:szCs w:val="22"/>
        </w:rPr>
        <w:t xml:space="preserve">concerning the </w:t>
      </w:r>
      <w:r w:rsidR="00AD5601">
        <w:rPr>
          <w:rFonts w:ascii="Cambria" w:hAnsi="Cambria"/>
          <w:b/>
          <w:bCs/>
          <w:sz w:val="22"/>
          <w:szCs w:val="22"/>
        </w:rPr>
        <w:t>o</w:t>
      </w:r>
      <w:r w:rsidR="006F7E39">
        <w:rPr>
          <w:rFonts w:ascii="Cambria" w:hAnsi="Cambria"/>
          <w:b/>
          <w:bCs/>
          <w:sz w:val="22"/>
          <w:szCs w:val="22"/>
        </w:rPr>
        <w:t xml:space="preserve">peration of the </w:t>
      </w:r>
      <w:r>
        <w:rPr>
          <w:rFonts w:ascii="Cambria" w:hAnsi="Cambria"/>
          <w:b/>
          <w:bCs/>
          <w:sz w:val="22"/>
          <w:szCs w:val="22"/>
        </w:rPr>
        <w:t>USMCA Agreement</w:t>
      </w:r>
    </w:p>
    <w:p w14:paraId="3473CA7E" w14:textId="77777777" w:rsidR="007234BA" w:rsidRDefault="007234BA" w:rsidP="007234BA">
      <w:pPr>
        <w:jc w:val="center"/>
        <w:rPr>
          <w:rFonts w:ascii="Cambria" w:hAnsi="Cambria"/>
          <w:b/>
          <w:bCs/>
          <w:sz w:val="22"/>
          <w:szCs w:val="22"/>
        </w:rPr>
      </w:pPr>
    </w:p>
    <w:p w14:paraId="592C1465" w14:textId="77777777" w:rsidR="007234BA" w:rsidRDefault="007234BA" w:rsidP="007234BA">
      <w:pPr>
        <w:jc w:val="center"/>
        <w:rPr>
          <w:rFonts w:ascii="Cambria" w:hAnsi="Cambria"/>
          <w:b/>
          <w:bCs/>
          <w:sz w:val="22"/>
          <w:szCs w:val="22"/>
        </w:rPr>
      </w:pPr>
    </w:p>
    <w:p w14:paraId="71D2EA7B" w14:textId="3BB866D7" w:rsidR="006F7E39" w:rsidRPr="006B38E8" w:rsidRDefault="0063425F" w:rsidP="006F7E39">
      <w:pPr>
        <w:rPr>
          <w:rFonts w:asciiTheme="minorHAnsi" w:hAnsiTheme="minorHAnsi"/>
          <w:sz w:val="22"/>
          <w:szCs w:val="22"/>
        </w:rPr>
      </w:pPr>
      <w:r>
        <w:rPr>
          <w:rFonts w:asciiTheme="minorHAnsi" w:hAnsiTheme="minorHAnsi"/>
          <w:sz w:val="22"/>
          <w:szCs w:val="22"/>
        </w:rPr>
        <w:t>Committee Member</w:t>
      </w:r>
      <w:r w:rsidR="00AD5601">
        <w:rPr>
          <w:rFonts w:asciiTheme="minorHAnsi" w:hAnsiTheme="minorHAnsi"/>
          <w:sz w:val="22"/>
          <w:szCs w:val="22"/>
        </w:rPr>
        <w:t>s of the US Trade Commission</w:t>
      </w:r>
      <w:r>
        <w:rPr>
          <w:rFonts w:asciiTheme="minorHAnsi" w:hAnsiTheme="minorHAnsi"/>
          <w:sz w:val="22"/>
          <w:szCs w:val="22"/>
        </w:rPr>
        <w:t>, greetings</w:t>
      </w:r>
      <w:r w:rsidR="006B38E8">
        <w:rPr>
          <w:rFonts w:asciiTheme="minorHAnsi" w:hAnsiTheme="minorHAnsi"/>
          <w:sz w:val="22"/>
          <w:szCs w:val="22"/>
        </w:rPr>
        <w:t xml:space="preserve">.  </w:t>
      </w:r>
      <w:r w:rsidR="006D3F98">
        <w:rPr>
          <w:rFonts w:asciiTheme="minorHAnsi" w:hAnsiTheme="minorHAnsi"/>
          <w:sz w:val="22"/>
          <w:szCs w:val="22"/>
        </w:rPr>
        <w:t>I submit this comment on behalf of the American Avocado Farmers, an association of Californians created to help solve the issues we face as growers.  My family</w:t>
      </w:r>
      <w:r w:rsidR="006F7E39" w:rsidRPr="00FF6215">
        <w:rPr>
          <w:rFonts w:asciiTheme="minorHAnsi" w:hAnsiTheme="minorHAnsi"/>
          <w:sz w:val="22"/>
          <w:szCs w:val="22"/>
        </w:rPr>
        <w:t xml:space="preserve"> </w:t>
      </w:r>
      <w:r>
        <w:rPr>
          <w:rFonts w:asciiTheme="minorHAnsi" w:hAnsiTheme="minorHAnsi"/>
          <w:sz w:val="22"/>
          <w:szCs w:val="22"/>
        </w:rPr>
        <w:t>f</w:t>
      </w:r>
      <w:r w:rsidR="006F7E39" w:rsidRPr="00FF6215">
        <w:rPr>
          <w:rFonts w:asciiTheme="minorHAnsi" w:hAnsiTheme="minorHAnsi"/>
          <w:sz w:val="22"/>
          <w:szCs w:val="22"/>
        </w:rPr>
        <w:t>arm</w:t>
      </w:r>
      <w:r w:rsidR="006D3F98">
        <w:rPr>
          <w:rFonts w:asciiTheme="minorHAnsi" w:hAnsiTheme="minorHAnsi"/>
          <w:sz w:val="22"/>
          <w:szCs w:val="22"/>
        </w:rPr>
        <w:t>s</w:t>
      </w:r>
      <w:r w:rsidR="006F7E39" w:rsidRPr="00FF6215">
        <w:rPr>
          <w:rFonts w:asciiTheme="minorHAnsi" w:hAnsiTheme="minorHAnsi"/>
          <w:sz w:val="22"/>
          <w:szCs w:val="22"/>
        </w:rPr>
        <w:t xml:space="preserve"> 3</w:t>
      </w:r>
      <w:r w:rsidR="0070687A">
        <w:rPr>
          <w:rFonts w:asciiTheme="minorHAnsi" w:hAnsiTheme="minorHAnsi"/>
          <w:sz w:val="22"/>
          <w:szCs w:val="22"/>
        </w:rPr>
        <w:t>7</w:t>
      </w:r>
      <w:r w:rsidR="00AD5601">
        <w:rPr>
          <w:rFonts w:asciiTheme="minorHAnsi" w:hAnsiTheme="minorHAnsi"/>
          <w:sz w:val="22"/>
          <w:szCs w:val="22"/>
        </w:rPr>
        <w:t>0</w:t>
      </w:r>
      <w:r w:rsidR="006F7E39" w:rsidRPr="00FF6215">
        <w:rPr>
          <w:rFonts w:asciiTheme="minorHAnsi" w:hAnsiTheme="minorHAnsi"/>
          <w:sz w:val="22"/>
          <w:szCs w:val="22"/>
        </w:rPr>
        <w:t xml:space="preserve"> acres of mostly Hass avocados</w:t>
      </w:r>
      <w:r>
        <w:rPr>
          <w:rFonts w:asciiTheme="minorHAnsi" w:hAnsiTheme="minorHAnsi"/>
          <w:sz w:val="22"/>
          <w:szCs w:val="22"/>
        </w:rPr>
        <w:t xml:space="preserve"> in Valley Center, San Diego County, CA.  </w:t>
      </w:r>
      <w:r w:rsidR="006F7E39" w:rsidRPr="00FF6215">
        <w:rPr>
          <w:rFonts w:asciiTheme="minorHAnsi" w:hAnsiTheme="minorHAnsi" w:cs="Arial"/>
          <w:color w:val="000000"/>
          <w:sz w:val="22"/>
          <w:szCs w:val="22"/>
        </w:rPr>
        <w:t xml:space="preserve">It turns out that, while  working to grow avocados in a safe, fair, and ethical manner, our primary competitor sector, the Mexican avocado industry, </w:t>
      </w:r>
      <w:r>
        <w:rPr>
          <w:rFonts w:asciiTheme="minorHAnsi" w:hAnsiTheme="minorHAnsi" w:cs="Arial"/>
          <w:color w:val="000000"/>
          <w:sz w:val="22"/>
          <w:szCs w:val="22"/>
        </w:rPr>
        <w:t xml:space="preserve">has been </w:t>
      </w:r>
      <w:r w:rsidR="006F7E39" w:rsidRPr="00FF6215">
        <w:rPr>
          <w:rFonts w:asciiTheme="minorHAnsi" w:hAnsiTheme="minorHAnsi" w:cs="Arial"/>
          <w:color w:val="000000"/>
          <w:sz w:val="22"/>
          <w:szCs w:val="22"/>
        </w:rPr>
        <w:t>terrorized, violated, corrupted, vandalized,</w:t>
      </w:r>
      <w:r w:rsidR="006F7E39">
        <w:rPr>
          <w:rFonts w:asciiTheme="minorHAnsi" w:hAnsiTheme="minorHAnsi" w:cs="Arial"/>
          <w:color w:val="000000"/>
          <w:sz w:val="22"/>
          <w:szCs w:val="22"/>
        </w:rPr>
        <w:t xml:space="preserve"> </w:t>
      </w:r>
      <w:r w:rsidR="006F7E39" w:rsidRPr="00FF6215">
        <w:rPr>
          <w:rFonts w:asciiTheme="minorHAnsi" w:hAnsiTheme="minorHAnsi" w:cs="Arial"/>
          <w:color w:val="000000"/>
          <w:sz w:val="22"/>
          <w:szCs w:val="22"/>
        </w:rPr>
        <w:t>and</w:t>
      </w:r>
      <w:r>
        <w:rPr>
          <w:rFonts w:asciiTheme="minorHAnsi" w:hAnsiTheme="minorHAnsi" w:cs="Arial"/>
          <w:color w:val="000000"/>
          <w:sz w:val="22"/>
          <w:szCs w:val="22"/>
        </w:rPr>
        <w:t>,</w:t>
      </w:r>
      <w:r w:rsidR="006F7E39" w:rsidRPr="00FF6215">
        <w:rPr>
          <w:rFonts w:asciiTheme="minorHAnsi" w:hAnsiTheme="minorHAnsi" w:cs="Arial"/>
          <w:color w:val="000000"/>
          <w:sz w:val="22"/>
          <w:szCs w:val="22"/>
        </w:rPr>
        <w:t xml:space="preserve"> in critical ways</w:t>
      </w:r>
      <w:r>
        <w:rPr>
          <w:rFonts w:asciiTheme="minorHAnsi" w:hAnsiTheme="minorHAnsi" w:cs="Arial"/>
          <w:color w:val="000000"/>
          <w:sz w:val="22"/>
          <w:szCs w:val="22"/>
        </w:rPr>
        <w:t xml:space="preserve"> </w:t>
      </w:r>
      <w:r w:rsidR="006F7E39" w:rsidRPr="00FF6215">
        <w:rPr>
          <w:rFonts w:asciiTheme="minorHAnsi" w:hAnsiTheme="minorHAnsi" w:cs="Arial"/>
          <w:color w:val="000000"/>
          <w:sz w:val="22"/>
          <w:szCs w:val="22"/>
        </w:rPr>
        <w:t>controlled</w:t>
      </w:r>
      <w:r>
        <w:rPr>
          <w:rFonts w:asciiTheme="minorHAnsi" w:hAnsiTheme="minorHAnsi" w:cs="Arial"/>
          <w:color w:val="000000"/>
          <w:sz w:val="22"/>
          <w:szCs w:val="22"/>
        </w:rPr>
        <w:t xml:space="preserve"> </w:t>
      </w:r>
      <w:r w:rsidR="006F7E39" w:rsidRPr="00FF6215">
        <w:rPr>
          <w:rFonts w:asciiTheme="minorHAnsi" w:hAnsiTheme="minorHAnsi" w:cs="Arial"/>
          <w:color w:val="000000"/>
          <w:sz w:val="22"/>
          <w:szCs w:val="22"/>
        </w:rPr>
        <w:t>by</w:t>
      </w:r>
      <w:r>
        <w:rPr>
          <w:rFonts w:asciiTheme="minorHAnsi" w:hAnsiTheme="minorHAnsi" w:cs="Arial"/>
          <w:color w:val="000000"/>
          <w:sz w:val="22"/>
          <w:szCs w:val="22"/>
        </w:rPr>
        <w:t>,</w:t>
      </w:r>
      <w:r w:rsidR="006F7E39" w:rsidRPr="00FF6215">
        <w:rPr>
          <w:rFonts w:asciiTheme="minorHAnsi" w:hAnsiTheme="minorHAnsi" w:cs="Arial"/>
          <w:color w:val="000000"/>
          <w:sz w:val="22"/>
          <w:szCs w:val="22"/>
        </w:rPr>
        <w:t xml:space="preserve"> organized crime.  </w:t>
      </w:r>
      <w:r w:rsidR="006F7E39">
        <w:rPr>
          <w:rFonts w:asciiTheme="minorHAnsi" w:hAnsiTheme="minorHAnsi" w:cs="Arial"/>
          <w:color w:val="000000"/>
          <w:sz w:val="22"/>
          <w:szCs w:val="22"/>
        </w:rPr>
        <w:t>S</w:t>
      </w:r>
      <w:r w:rsidR="006F7E39" w:rsidRPr="00FF6215">
        <w:rPr>
          <w:rFonts w:asciiTheme="minorHAnsi" w:hAnsiTheme="minorHAnsi" w:cs="Arial"/>
          <w:color w:val="000000"/>
          <w:sz w:val="22"/>
          <w:szCs w:val="22"/>
        </w:rPr>
        <w:t>ince 2016, there have been credible published accounts of this activity in the investigative reporting from the region</w:t>
      </w:r>
      <w:r w:rsidR="006F7E39">
        <w:rPr>
          <w:rFonts w:asciiTheme="minorHAnsi" w:hAnsiTheme="minorHAnsi" w:cs="Arial"/>
          <w:color w:val="000000"/>
          <w:sz w:val="22"/>
          <w:szCs w:val="22"/>
        </w:rPr>
        <w:t>, including that which spurred the current Congressional actions</w:t>
      </w:r>
      <w:r w:rsidR="006F7E39" w:rsidRPr="00FF6215">
        <w:rPr>
          <w:rFonts w:asciiTheme="minorHAnsi" w:hAnsiTheme="minorHAnsi" w:cs="Arial"/>
          <w:color w:val="000000"/>
          <w:sz w:val="22"/>
          <w:szCs w:val="22"/>
        </w:rPr>
        <w:t xml:space="preserve">.  </w:t>
      </w:r>
    </w:p>
    <w:p w14:paraId="2DC3DFF2" w14:textId="77777777" w:rsidR="0063425F" w:rsidRDefault="0063425F" w:rsidP="0063425F">
      <w:pPr>
        <w:rPr>
          <w:rFonts w:asciiTheme="minorHAnsi" w:hAnsiTheme="minorHAnsi" w:cs="Arial"/>
          <w:color w:val="000000"/>
          <w:sz w:val="22"/>
          <w:szCs w:val="22"/>
        </w:rPr>
      </w:pPr>
    </w:p>
    <w:p w14:paraId="4A242A2F" w14:textId="07B3ADEC" w:rsidR="0063425F" w:rsidRDefault="006F7E39" w:rsidP="0063425F">
      <w:pPr>
        <w:rPr>
          <w:rFonts w:asciiTheme="minorHAnsi" w:hAnsiTheme="minorHAnsi"/>
          <w:sz w:val="22"/>
          <w:szCs w:val="22"/>
        </w:rPr>
      </w:pPr>
      <w:r w:rsidRPr="00FF6215">
        <w:rPr>
          <w:rFonts w:asciiTheme="minorHAnsi" w:hAnsiTheme="minorHAnsi" w:cs="Arial"/>
          <w:color w:val="000000"/>
          <w:sz w:val="22"/>
          <w:szCs w:val="22"/>
        </w:rPr>
        <w:t>This is the situation in which the American avocado industry and the American consumer have been made complicit</w:t>
      </w:r>
      <w:r w:rsidR="006B38E8">
        <w:rPr>
          <w:rFonts w:asciiTheme="minorHAnsi" w:hAnsiTheme="minorHAnsi" w:cs="Arial"/>
          <w:color w:val="000000"/>
          <w:sz w:val="22"/>
          <w:szCs w:val="22"/>
        </w:rPr>
        <w:t xml:space="preserve">, making us dependent on the importation and trafficking of </w:t>
      </w:r>
      <w:r w:rsidR="006B38E8" w:rsidRPr="006B38E8">
        <w:rPr>
          <w:rFonts w:asciiTheme="minorHAnsi" w:hAnsiTheme="minorHAnsi" w:cs="Arial"/>
          <w:b/>
          <w:bCs/>
          <w:color w:val="000000"/>
          <w:sz w:val="22"/>
          <w:szCs w:val="22"/>
        </w:rPr>
        <w:t>CONFLICT FRUIT</w:t>
      </w:r>
      <w:r w:rsidR="006B38E8">
        <w:rPr>
          <w:rFonts w:asciiTheme="minorHAnsi" w:hAnsiTheme="minorHAnsi" w:cs="Arial"/>
          <w:color w:val="000000"/>
          <w:sz w:val="22"/>
          <w:szCs w:val="22"/>
        </w:rPr>
        <w:t>, an equivalent to the “blood diamonds” crisis of decades past</w:t>
      </w:r>
      <w:r w:rsidRPr="00FF6215">
        <w:rPr>
          <w:rFonts w:asciiTheme="minorHAnsi" w:hAnsiTheme="minorHAnsi" w:cs="Arial"/>
          <w:color w:val="000000"/>
          <w:sz w:val="22"/>
          <w:szCs w:val="22"/>
        </w:rPr>
        <w:t xml:space="preserve">.  This is a mark of shame that should be on the sticker on every avocado that is imported into our packing houses, and then shipped out to compete with our fruit in the markets of our country.  </w:t>
      </w:r>
    </w:p>
    <w:p w14:paraId="0B3A5FAF" w14:textId="77777777" w:rsidR="0070687A" w:rsidRDefault="0070687A" w:rsidP="00AD5601">
      <w:pPr>
        <w:rPr>
          <w:rFonts w:ascii="Cambria" w:hAnsi="Cambria" w:cs="Calibri"/>
          <w:sz w:val="22"/>
          <w:szCs w:val="22"/>
        </w:rPr>
      </w:pPr>
    </w:p>
    <w:p w14:paraId="4E347275" w14:textId="77777777" w:rsidR="001344C6" w:rsidRDefault="00AD5601" w:rsidP="001344C6">
      <w:pPr>
        <w:rPr>
          <w:rFonts w:ascii="Cambria" w:hAnsi="Cambria" w:cs="Calibri"/>
          <w:sz w:val="22"/>
          <w:szCs w:val="22"/>
        </w:rPr>
      </w:pPr>
      <w:r w:rsidRPr="00F8187A">
        <w:rPr>
          <w:rFonts w:ascii="Cambria" w:hAnsi="Cambria" w:cs="Calibri"/>
          <w:sz w:val="22"/>
          <w:szCs w:val="22"/>
        </w:rPr>
        <w:t xml:space="preserve">Likely as a direct consequence of their dependency on it, and their political </w:t>
      </w:r>
      <w:r>
        <w:rPr>
          <w:rFonts w:ascii="Cambria" w:hAnsi="Cambria" w:cs="Calibri"/>
          <w:sz w:val="22"/>
          <w:szCs w:val="22"/>
        </w:rPr>
        <w:t xml:space="preserve">(and financial) </w:t>
      </w:r>
      <w:r w:rsidRPr="00F8187A">
        <w:rPr>
          <w:rFonts w:ascii="Cambria" w:hAnsi="Cambria" w:cs="Calibri"/>
          <w:sz w:val="22"/>
          <w:szCs w:val="22"/>
        </w:rPr>
        <w:t xml:space="preserve">influence as U.S. companies in the supply chain,  </w:t>
      </w:r>
      <w:r w:rsidR="0010213D">
        <w:rPr>
          <w:rFonts w:ascii="Cambria" w:hAnsi="Cambria" w:cs="Calibri"/>
          <w:sz w:val="22"/>
          <w:szCs w:val="22"/>
        </w:rPr>
        <w:t>the CAC,</w:t>
      </w:r>
      <w:r w:rsidR="003D2121">
        <w:rPr>
          <w:rFonts w:ascii="Cambria" w:hAnsi="Cambria" w:cs="Calibri"/>
          <w:sz w:val="22"/>
          <w:szCs w:val="22"/>
        </w:rPr>
        <w:t xml:space="preserve"> Board of Directors,</w:t>
      </w:r>
      <w:r w:rsidR="0010213D">
        <w:rPr>
          <w:rFonts w:ascii="Cambria" w:hAnsi="Cambria" w:cs="Calibri"/>
          <w:sz w:val="22"/>
          <w:szCs w:val="22"/>
        </w:rPr>
        <w:t xml:space="preserve"> </w:t>
      </w:r>
      <w:r w:rsidRPr="00F8187A">
        <w:rPr>
          <w:rFonts w:ascii="Cambria" w:hAnsi="Cambria" w:cs="Calibri"/>
          <w:sz w:val="22"/>
          <w:szCs w:val="22"/>
        </w:rPr>
        <w:t xml:space="preserve">the USDA, </w:t>
      </w:r>
      <w:r w:rsidR="0010213D">
        <w:rPr>
          <w:rFonts w:ascii="Cambria" w:hAnsi="Cambria" w:cs="Calibri"/>
          <w:sz w:val="22"/>
          <w:szCs w:val="22"/>
        </w:rPr>
        <w:t xml:space="preserve">and </w:t>
      </w:r>
      <w:r w:rsidRPr="00F8187A">
        <w:rPr>
          <w:rFonts w:ascii="Cambria" w:hAnsi="Cambria" w:cs="Calibri"/>
          <w:sz w:val="22"/>
          <w:szCs w:val="22"/>
        </w:rPr>
        <w:t>the H</w:t>
      </w:r>
      <w:r w:rsidR="0010213D">
        <w:rPr>
          <w:rFonts w:ascii="Cambria" w:hAnsi="Cambria" w:cs="Calibri"/>
          <w:sz w:val="22"/>
          <w:szCs w:val="22"/>
        </w:rPr>
        <w:t xml:space="preserve">ass Avocado Board </w:t>
      </w:r>
      <w:r w:rsidRPr="00F8187A">
        <w:rPr>
          <w:rFonts w:ascii="Cambria" w:hAnsi="Cambria" w:cs="Calibri"/>
          <w:sz w:val="22"/>
          <w:szCs w:val="22"/>
        </w:rPr>
        <w:t xml:space="preserve"> have condoned and</w:t>
      </w:r>
      <w:r w:rsidR="005A1A9D">
        <w:rPr>
          <w:rFonts w:ascii="Cambria" w:hAnsi="Cambria" w:cs="Calibri"/>
          <w:sz w:val="22"/>
          <w:szCs w:val="22"/>
        </w:rPr>
        <w:t xml:space="preserve">, until Mr. </w:t>
      </w:r>
      <w:proofErr w:type="spellStart"/>
      <w:r w:rsidR="005A1A9D">
        <w:rPr>
          <w:rFonts w:ascii="Cambria" w:hAnsi="Cambria" w:cs="Calibri"/>
          <w:sz w:val="22"/>
          <w:szCs w:val="22"/>
        </w:rPr>
        <w:t>Melban’s</w:t>
      </w:r>
      <w:proofErr w:type="spellEnd"/>
      <w:r w:rsidR="005A1A9D">
        <w:rPr>
          <w:rFonts w:ascii="Cambria" w:hAnsi="Cambria" w:cs="Calibri"/>
          <w:sz w:val="22"/>
          <w:szCs w:val="22"/>
        </w:rPr>
        <w:t xml:space="preserve"> testimony to your committee,</w:t>
      </w:r>
      <w:r w:rsidRPr="00F8187A">
        <w:rPr>
          <w:rFonts w:ascii="Cambria" w:hAnsi="Cambria" w:cs="Calibri"/>
          <w:sz w:val="22"/>
          <w:szCs w:val="22"/>
        </w:rPr>
        <w:t xml:space="preserve"> turned a blind eye to well-documented ongoing conditions </w:t>
      </w:r>
      <w:r w:rsidR="0070687A">
        <w:rPr>
          <w:rFonts w:ascii="Cambria" w:hAnsi="Cambria" w:cs="Calibri"/>
          <w:sz w:val="22"/>
          <w:szCs w:val="22"/>
        </w:rPr>
        <w:t>which were alluded to in my Comment Submission to you prior to this week’s meeting.  A copy is attached to this response.</w:t>
      </w:r>
    </w:p>
    <w:p w14:paraId="25B675C1" w14:textId="77777777" w:rsidR="001344C6" w:rsidRDefault="001344C6" w:rsidP="001344C6">
      <w:pPr>
        <w:rPr>
          <w:rFonts w:ascii="Cambria" w:hAnsi="Cambria" w:cs="Calibri"/>
          <w:sz w:val="22"/>
          <w:szCs w:val="22"/>
        </w:rPr>
      </w:pPr>
    </w:p>
    <w:p w14:paraId="2E30C643" w14:textId="4B2EFCAE" w:rsidR="00AD5601" w:rsidRPr="001344C6" w:rsidRDefault="00AD5601" w:rsidP="001344C6">
      <w:pPr>
        <w:rPr>
          <w:rFonts w:ascii="Cambria" w:hAnsi="Cambria" w:cs="Calibri"/>
          <w:sz w:val="22"/>
          <w:szCs w:val="22"/>
        </w:rPr>
      </w:pPr>
      <w:r w:rsidRPr="00F8187A">
        <w:rPr>
          <w:rFonts w:ascii="Cambria" w:hAnsi="Cambria" w:cs="Calibri"/>
          <w:sz w:val="22"/>
          <w:szCs w:val="22"/>
        </w:rPr>
        <w:t>Despite being made aware of deforestation, ecological devastation, and public disclosure by multiple investigators of the corruption and cartel control of resources within their supply chains, and the latter’s investigated associations with fentanyl and heroin smuggling, American wholesalers and their commercial marketing partners received no clear messaging to not accept fruit from illicit orchards.</w:t>
      </w:r>
      <w:r w:rsidR="001344C6">
        <w:rPr>
          <w:rFonts w:ascii="Cambria" w:hAnsi="Cambria" w:cs="Calibri"/>
          <w:sz w:val="22"/>
          <w:szCs w:val="22"/>
        </w:rPr>
        <w:t xml:space="preserve"> </w:t>
      </w:r>
      <w:r w:rsidRPr="001344C6">
        <w:rPr>
          <w:rFonts w:ascii="Cambria" w:hAnsi="Cambria" w:cs="Calibri"/>
          <w:b/>
          <w:bCs/>
          <w:sz w:val="22"/>
          <w:szCs w:val="22"/>
        </w:rPr>
        <w:t>This has resulted in the industry supplying virtually every major U.S. supermarket chain with CONFLICT FRUIT</w:t>
      </w:r>
      <w:r w:rsidRPr="001344C6">
        <w:rPr>
          <w:rFonts w:ascii="Cambria" w:hAnsi="Cambria" w:cs="Tahoma"/>
          <w:b/>
          <w:bCs/>
          <w:sz w:val="22"/>
          <w:szCs w:val="22"/>
        </w:rPr>
        <w:t xml:space="preserve">, </w:t>
      </w:r>
      <w:r w:rsidRPr="001344C6">
        <w:rPr>
          <w:rFonts w:ascii="Cambria" w:hAnsi="Cambria" w:cs="Calibri"/>
          <w:b/>
          <w:bCs/>
          <w:sz w:val="22"/>
          <w:szCs w:val="22"/>
        </w:rPr>
        <w:t>thereby embedding tainted avocados deep into American grocery aisles and consumer consciousness.</w:t>
      </w:r>
    </w:p>
    <w:p w14:paraId="7A9E8169" w14:textId="77777777" w:rsidR="001344C6" w:rsidRDefault="001344C6" w:rsidP="00AD5601">
      <w:pPr>
        <w:spacing w:before="100" w:beforeAutospacing="1" w:after="100" w:afterAutospacing="1"/>
        <w:ind w:left="360"/>
        <w:rPr>
          <w:rFonts w:ascii="Cambria" w:hAnsi="Cambria" w:cs="Calibri"/>
          <w:sz w:val="22"/>
          <w:szCs w:val="22"/>
        </w:rPr>
      </w:pPr>
    </w:p>
    <w:p w14:paraId="2032BEED" w14:textId="64A07467" w:rsidR="00AD5601" w:rsidRPr="00F8187A" w:rsidRDefault="00AD5601" w:rsidP="00AD5601">
      <w:pPr>
        <w:spacing w:before="100" w:beforeAutospacing="1" w:after="100" w:afterAutospacing="1"/>
        <w:ind w:left="360"/>
        <w:rPr>
          <w:rFonts w:ascii="Cambria" w:hAnsi="Cambria" w:cs="Calibri"/>
          <w:sz w:val="22"/>
          <w:szCs w:val="22"/>
        </w:rPr>
      </w:pPr>
      <w:r w:rsidRPr="00F8187A">
        <w:rPr>
          <w:rFonts w:ascii="Cambria" w:hAnsi="Cambria" w:cs="Calibri"/>
          <w:sz w:val="22"/>
          <w:szCs w:val="22"/>
        </w:rPr>
        <w:t>Through this “greenwashing” of their brands, and the failure to cut off suppliers who are breaching Mexico</w:t>
      </w:r>
      <w:r w:rsidRPr="00F8187A">
        <w:rPr>
          <w:rFonts w:ascii="Cambria" w:hAnsi="Cambria" w:cs="Tahoma"/>
          <w:sz w:val="22"/>
          <w:szCs w:val="22"/>
        </w:rPr>
        <w:t xml:space="preserve"> </w:t>
      </w:r>
      <w:r w:rsidRPr="00F8187A">
        <w:rPr>
          <w:rFonts w:ascii="Cambria" w:hAnsi="Cambria" w:cs="Calibri"/>
          <w:sz w:val="22"/>
          <w:szCs w:val="22"/>
        </w:rPr>
        <w:t>environmental laws and conditions of our trade agreements, our importers, packers and shippers have allowed the following well-documented violations of trade agreements:</w:t>
      </w:r>
    </w:p>
    <w:p w14:paraId="55D3419E" w14:textId="77777777" w:rsidR="00AD5601" w:rsidRPr="00F8187A" w:rsidRDefault="00AD5601" w:rsidP="00AD5601">
      <w:pPr>
        <w:pStyle w:val="ListParagraph"/>
        <w:numPr>
          <w:ilvl w:val="0"/>
          <w:numId w:val="8"/>
        </w:numPr>
        <w:spacing w:before="100" w:beforeAutospacing="1" w:after="100" w:afterAutospacing="1"/>
        <w:rPr>
          <w:rFonts w:cs="Calibri"/>
          <w:sz w:val="22"/>
          <w:szCs w:val="22"/>
        </w:rPr>
      </w:pPr>
      <w:r w:rsidRPr="00F8187A">
        <w:rPr>
          <w:rFonts w:cs="Calibri"/>
          <w:sz w:val="22"/>
          <w:szCs w:val="22"/>
        </w:rPr>
        <w:t>Failure to uphold standards and certification of sustainable and ethical sourcing;</w:t>
      </w:r>
    </w:p>
    <w:p w14:paraId="24893B18" w14:textId="77777777" w:rsidR="00AD5601" w:rsidRPr="00F8187A" w:rsidRDefault="00AD5601" w:rsidP="00AD5601">
      <w:pPr>
        <w:pStyle w:val="ListParagraph"/>
        <w:numPr>
          <w:ilvl w:val="0"/>
          <w:numId w:val="8"/>
        </w:numPr>
        <w:spacing w:before="100" w:beforeAutospacing="1" w:after="100" w:afterAutospacing="1"/>
        <w:rPr>
          <w:rFonts w:cs="Calibri"/>
          <w:sz w:val="22"/>
          <w:szCs w:val="22"/>
        </w:rPr>
      </w:pPr>
      <w:r w:rsidRPr="00F8187A">
        <w:rPr>
          <w:rFonts w:cs="Calibri"/>
          <w:sz w:val="22"/>
          <w:szCs w:val="22"/>
        </w:rPr>
        <w:t xml:space="preserve">Undermining of genuine anti-deforestation efforts; </w:t>
      </w:r>
    </w:p>
    <w:p w14:paraId="3FACC263" w14:textId="77777777" w:rsidR="00AD5601" w:rsidRPr="00F8187A" w:rsidRDefault="00AD5601" w:rsidP="00AD5601">
      <w:pPr>
        <w:pStyle w:val="ListParagraph"/>
        <w:numPr>
          <w:ilvl w:val="0"/>
          <w:numId w:val="8"/>
        </w:numPr>
        <w:spacing w:before="100" w:beforeAutospacing="1" w:after="100" w:afterAutospacing="1"/>
        <w:rPr>
          <w:rFonts w:cs="Calibri"/>
          <w:sz w:val="22"/>
          <w:szCs w:val="22"/>
        </w:rPr>
      </w:pPr>
      <w:r w:rsidRPr="00F8187A">
        <w:rPr>
          <w:rFonts w:cs="Calibri"/>
          <w:sz w:val="22"/>
          <w:szCs w:val="22"/>
        </w:rPr>
        <w:t>Betrayal of local communities fighting to protect their forests and water supplies;</w:t>
      </w:r>
    </w:p>
    <w:p w14:paraId="46C22EB8" w14:textId="77777777" w:rsidR="00F0145A" w:rsidRDefault="00AD5601" w:rsidP="00F0145A">
      <w:pPr>
        <w:pStyle w:val="ListParagraph"/>
        <w:numPr>
          <w:ilvl w:val="0"/>
          <w:numId w:val="8"/>
        </w:numPr>
        <w:spacing w:before="100" w:beforeAutospacing="1" w:after="100" w:afterAutospacing="1"/>
        <w:rPr>
          <w:rFonts w:cs="Calibri"/>
          <w:sz w:val="22"/>
          <w:szCs w:val="22"/>
        </w:rPr>
      </w:pPr>
      <w:r w:rsidRPr="00F8187A">
        <w:rPr>
          <w:color w:val="000000"/>
          <w:sz w:val="22"/>
          <w:szCs w:val="22"/>
        </w:rPr>
        <w:t>Appropriation by cartel and organized crime syndicates with control over picking, packing and shipping maintained through extortion, intimidation, violence, bribery, and uninvestigated subsidies.</w:t>
      </w:r>
    </w:p>
    <w:p w14:paraId="3453305E" w14:textId="77777777" w:rsidR="00F0145A" w:rsidRDefault="00F0145A" w:rsidP="00F0145A">
      <w:pPr>
        <w:pStyle w:val="ListParagraph"/>
        <w:spacing w:before="100" w:beforeAutospacing="1" w:after="100" w:afterAutospacing="1"/>
        <w:rPr>
          <w:rFonts w:cs="Calibri"/>
          <w:sz w:val="22"/>
          <w:szCs w:val="22"/>
        </w:rPr>
      </w:pPr>
    </w:p>
    <w:p w14:paraId="1C505B94" w14:textId="62A31DC7" w:rsidR="00763D13" w:rsidRDefault="00F0145A" w:rsidP="00F0145A">
      <w:pPr>
        <w:pStyle w:val="ListParagraph"/>
        <w:spacing w:before="100" w:beforeAutospacing="1" w:after="100" w:afterAutospacing="1"/>
        <w:ind w:left="0"/>
        <w:rPr>
          <w:rFonts w:cs="Calibri"/>
          <w:sz w:val="22"/>
          <w:szCs w:val="22"/>
        </w:rPr>
      </w:pPr>
      <w:r w:rsidRPr="00F0145A">
        <w:rPr>
          <w:rFonts w:asciiTheme="minorHAnsi" w:hAnsiTheme="minorHAnsi"/>
          <w:sz w:val="22"/>
          <w:szCs w:val="22"/>
        </w:rPr>
        <w:t xml:space="preserve">For American avocado growers, Mr. </w:t>
      </w:r>
      <w:proofErr w:type="spellStart"/>
      <w:r w:rsidRPr="00F0145A">
        <w:rPr>
          <w:rFonts w:asciiTheme="minorHAnsi" w:hAnsiTheme="minorHAnsi"/>
          <w:sz w:val="22"/>
          <w:szCs w:val="22"/>
        </w:rPr>
        <w:t>Melban’s</w:t>
      </w:r>
      <w:proofErr w:type="spellEnd"/>
      <w:r w:rsidRPr="00F0145A">
        <w:rPr>
          <w:rFonts w:asciiTheme="minorHAnsi" w:hAnsiTheme="minorHAnsi"/>
          <w:sz w:val="22"/>
          <w:szCs w:val="22"/>
        </w:rPr>
        <w:t xml:space="preserve"> comments </w:t>
      </w:r>
      <w:r w:rsidR="003D2121">
        <w:rPr>
          <w:rFonts w:asciiTheme="minorHAnsi" w:hAnsiTheme="minorHAnsi"/>
          <w:sz w:val="22"/>
          <w:szCs w:val="22"/>
        </w:rPr>
        <w:t xml:space="preserve">could </w:t>
      </w:r>
      <w:r w:rsidRPr="00F0145A">
        <w:rPr>
          <w:rFonts w:asciiTheme="minorHAnsi" w:hAnsiTheme="minorHAnsi"/>
          <w:sz w:val="22"/>
          <w:szCs w:val="22"/>
        </w:rPr>
        <w:t>reflect a significant improvement in the strategy used by the Commission confront the</w:t>
      </w:r>
      <w:r>
        <w:rPr>
          <w:rFonts w:asciiTheme="minorHAnsi" w:hAnsiTheme="minorHAnsi"/>
          <w:sz w:val="22"/>
          <w:szCs w:val="22"/>
        </w:rPr>
        <w:t>se</w:t>
      </w:r>
      <w:r w:rsidRPr="00F0145A">
        <w:rPr>
          <w:rFonts w:asciiTheme="minorHAnsi" w:hAnsiTheme="minorHAnsi"/>
          <w:sz w:val="22"/>
          <w:szCs w:val="22"/>
        </w:rPr>
        <w:t xml:space="preserve"> complex issues.  </w:t>
      </w:r>
      <w:r w:rsidR="00ED028E">
        <w:rPr>
          <w:rFonts w:asciiTheme="minorHAnsi" w:hAnsiTheme="minorHAnsi"/>
          <w:sz w:val="22"/>
          <w:szCs w:val="22"/>
        </w:rPr>
        <w:t>T</w:t>
      </w:r>
      <w:r w:rsidRPr="00F0145A">
        <w:rPr>
          <w:rFonts w:asciiTheme="minorHAnsi" w:hAnsiTheme="minorHAnsi"/>
          <w:sz w:val="22"/>
          <w:szCs w:val="22"/>
        </w:rPr>
        <w:t xml:space="preserve">he Commission </w:t>
      </w:r>
      <w:r w:rsidR="00ED028E">
        <w:rPr>
          <w:rFonts w:asciiTheme="minorHAnsi" w:hAnsiTheme="minorHAnsi"/>
          <w:sz w:val="22"/>
          <w:szCs w:val="22"/>
        </w:rPr>
        <w:t xml:space="preserve">Board of Directors </w:t>
      </w:r>
      <w:r w:rsidRPr="00F0145A">
        <w:rPr>
          <w:rFonts w:asciiTheme="minorHAnsi" w:hAnsiTheme="minorHAnsi"/>
          <w:sz w:val="22"/>
          <w:szCs w:val="22"/>
        </w:rPr>
        <w:t xml:space="preserve">has </w:t>
      </w:r>
      <w:r w:rsidR="00ED028E">
        <w:rPr>
          <w:rFonts w:asciiTheme="minorHAnsi" w:hAnsiTheme="minorHAnsi"/>
          <w:sz w:val="22"/>
          <w:szCs w:val="22"/>
        </w:rPr>
        <w:t xml:space="preserve">consistently </w:t>
      </w:r>
      <w:r w:rsidRPr="00F0145A">
        <w:rPr>
          <w:rFonts w:asciiTheme="minorHAnsi" w:hAnsiTheme="minorHAnsi"/>
          <w:sz w:val="22"/>
          <w:szCs w:val="22"/>
        </w:rPr>
        <w:t>aided and abetted t</w:t>
      </w:r>
      <w:r w:rsidRPr="00F0145A">
        <w:rPr>
          <w:rFonts w:cs="Calibri"/>
          <w:sz w:val="22"/>
          <w:szCs w:val="22"/>
        </w:rPr>
        <w:t xml:space="preserve">he U.S. avocado packing and shipping industry at the expense of the domestic growers, who are the </w:t>
      </w:r>
      <w:r w:rsidR="00ED028E">
        <w:rPr>
          <w:rFonts w:cs="Calibri"/>
          <w:sz w:val="22"/>
          <w:szCs w:val="22"/>
        </w:rPr>
        <w:t xml:space="preserve">SOLE </w:t>
      </w:r>
      <w:r w:rsidRPr="00F0145A">
        <w:rPr>
          <w:rFonts w:cs="Calibri"/>
          <w:sz w:val="22"/>
          <w:szCs w:val="22"/>
        </w:rPr>
        <w:t>assessment paying</w:t>
      </w:r>
      <w:r w:rsidR="00ED028E">
        <w:rPr>
          <w:rFonts w:cs="Calibri"/>
          <w:sz w:val="22"/>
          <w:szCs w:val="22"/>
        </w:rPr>
        <w:t xml:space="preserve"> members </w:t>
      </w:r>
      <w:r w:rsidRPr="00F0145A">
        <w:rPr>
          <w:rFonts w:cs="Calibri"/>
          <w:sz w:val="22"/>
          <w:szCs w:val="22"/>
        </w:rPr>
        <w:t>of the Commission community.  This has been enabled by exploitation of loopholes in board seat eligibility that have allowed</w:t>
      </w:r>
      <w:r w:rsidR="002C7EB7">
        <w:rPr>
          <w:rFonts w:cs="Calibri"/>
          <w:sz w:val="22"/>
          <w:szCs w:val="22"/>
        </w:rPr>
        <w:t xml:space="preserve"> grove managers with no legal proxy authorization to serve, but, most importantly, also enabled</w:t>
      </w:r>
      <w:r w:rsidRPr="00F0145A">
        <w:rPr>
          <w:rFonts w:cs="Calibri"/>
          <w:sz w:val="22"/>
          <w:szCs w:val="22"/>
        </w:rPr>
        <w:t xml:space="preserve"> growers who are also associated with the import pipeline through family and/or financial ties, to violate conflict of interest mandates that would have prevented them from obtaining control of the CAC Board, and prioritizing the import industry over the domestic producer</w:t>
      </w:r>
      <w:r w:rsidR="003D2121">
        <w:rPr>
          <w:rFonts w:cs="Calibri"/>
          <w:sz w:val="22"/>
          <w:szCs w:val="22"/>
        </w:rPr>
        <w:t>s</w:t>
      </w:r>
      <w:r w:rsidRPr="00F0145A">
        <w:rPr>
          <w:rFonts w:cs="Calibri"/>
          <w:sz w:val="22"/>
          <w:szCs w:val="22"/>
        </w:rPr>
        <w:t xml:space="preserve">.   </w:t>
      </w:r>
      <w:r w:rsidR="002C7EB7">
        <w:rPr>
          <w:rFonts w:cs="Calibri"/>
          <w:sz w:val="22"/>
          <w:szCs w:val="22"/>
        </w:rPr>
        <w:t>Only in this last few weeks has there ever been a recusals on voting concerning the CAC position on the import pipeline’s issues, based on conflict of interest.</w:t>
      </w:r>
    </w:p>
    <w:p w14:paraId="18E3FB63" w14:textId="77777777" w:rsidR="00763D13" w:rsidRDefault="00763D13" w:rsidP="00F0145A">
      <w:pPr>
        <w:pStyle w:val="ListParagraph"/>
        <w:spacing w:before="100" w:beforeAutospacing="1" w:after="100" w:afterAutospacing="1"/>
        <w:ind w:left="0"/>
        <w:rPr>
          <w:rFonts w:cs="Calibri"/>
          <w:sz w:val="22"/>
          <w:szCs w:val="22"/>
        </w:rPr>
      </w:pPr>
    </w:p>
    <w:p w14:paraId="120C76DC" w14:textId="763B0C04" w:rsidR="00E97F5A" w:rsidRPr="003D2121" w:rsidRDefault="002C7EB7" w:rsidP="003D2121">
      <w:pPr>
        <w:pStyle w:val="ListParagraph"/>
        <w:spacing w:before="100" w:beforeAutospacing="1" w:after="100" w:afterAutospacing="1"/>
        <w:ind w:left="0"/>
        <w:rPr>
          <w:rFonts w:cs="Calibri"/>
          <w:sz w:val="22"/>
          <w:szCs w:val="22"/>
        </w:rPr>
      </w:pPr>
      <w:r>
        <w:rPr>
          <w:rFonts w:cs="Calibri"/>
          <w:sz w:val="22"/>
          <w:szCs w:val="22"/>
        </w:rPr>
        <w:t>However, a</w:t>
      </w:r>
      <w:r w:rsidR="00F0145A" w:rsidRPr="00F0145A">
        <w:rPr>
          <w:rFonts w:cs="Calibri"/>
          <w:sz w:val="22"/>
          <w:szCs w:val="22"/>
        </w:rPr>
        <w:t>s a result, till now they have been unable to act in opposition to Mexico</w:t>
      </w:r>
      <w:r w:rsidR="00F0145A" w:rsidRPr="00F0145A">
        <w:rPr>
          <w:rFonts w:cs="Tahoma"/>
          <w:sz w:val="22"/>
          <w:szCs w:val="22"/>
        </w:rPr>
        <w:t>’s</w:t>
      </w:r>
      <w:r w:rsidR="00F0145A">
        <w:rPr>
          <w:rFonts w:cs="Tahoma"/>
          <w:sz w:val="22"/>
          <w:szCs w:val="22"/>
        </w:rPr>
        <w:t xml:space="preserve"> hegemony of our avocado market, and </w:t>
      </w:r>
      <w:r w:rsidR="00763D13">
        <w:rPr>
          <w:rFonts w:cs="Tahoma"/>
          <w:sz w:val="22"/>
          <w:szCs w:val="22"/>
        </w:rPr>
        <w:t xml:space="preserve">its </w:t>
      </w:r>
      <w:r w:rsidR="00F0145A">
        <w:rPr>
          <w:rFonts w:cs="Tahoma"/>
          <w:sz w:val="22"/>
          <w:szCs w:val="22"/>
        </w:rPr>
        <w:t>ability to dump enormous amounts of product at prices lower than American producers can match or compete with</w:t>
      </w:r>
      <w:r w:rsidR="00F0145A" w:rsidRPr="00F0145A">
        <w:rPr>
          <w:rFonts w:cs="Calibri"/>
          <w:sz w:val="22"/>
          <w:szCs w:val="22"/>
        </w:rPr>
        <w:t xml:space="preserve">.  </w:t>
      </w:r>
      <w:r w:rsidR="00F0145A">
        <w:rPr>
          <w:rFonts w:cs="Calibri"/>
          <w:sz w:val="22"/>
          <w:szCs w:val="22"/>
        </w:rPr>
        <w:t>And it</w:t>
      </w:r>
      <w:r w:rsidR="00763D13">
        <w:rPr>
          <w:rFonts w:cs="Calibri"/>
          <w:sz w:val="22"/>
          <w:szCs w:val="22"/>
        </w:rPr>
        <w:t xml:space="preserve"> is</w:t>
      </w:r>
      <w:r w:rsidR="00F0145A">
        <w:rPr>
          <w:rFonts w:cs="Calibri"/>
          <w:sz w:val="22"/>
          <w:szCs w:val="22"/>
        </w:rPr>
        <w:t xml:space="preserve"> continuing to worsen for the domestic grower as </w:t>
      </w:r>
      <w:r w:rsidR="00763D13">
        <w:rPr>
          <w:rFonts w:cs="Calibri"/>
          <w:sz w:val="22"/>
          <w:szCs w:val="22"/>
        </w:rPr>
        <w:t>suppliers</w:t>
      </w:r>
      <w:r w:rsidR="00F0145A">
        <w:rPr>
          <w:rFonts w:cs="Calibri"/>
          <w:sz w:val="22"/>
          <w:szCs w:val="22"/>
        </w:rPr>
        <w:t xml:space="preserve"> from other unregulated foreign sources, in Peru, Colombia, and Chile, seize the opportunities that our lack of trade controls </w:t>
      </w:r>
      <w:proofErr w:type="gramStart"/>
      <w:r w:rsidR="00F0145A">
        <w:rPr>
          <w:rFonts w:cs="Calibri"/>
          <w:sz w:val="22"/>
          <w:szCs w:val="22"/>
        </w:rPr>
        <w:t>have</w:t>
      </w:r>
      <w:proofErr w:type="gramEnd"/>
      <w:r w:rsidR="00F0145A">
        <w:rPr>
          <w:rFonts w:cs="Calibri"/>
          <w:sz w:val="22"/>
          <w:szCs w:val="22"/>
        </w:rPr>
        <w:t xml:space="preserve"> allowed the U.S. avocado market to provide them.</w:t>
      </w:r>
    </w:p>
    <w:p w14:paraId="055595EC" w14:textId="0543B892" w:rsidR="007234BA" w:rsidRDefault="007234BA" w:rsidP="007234BA">
      <w:pPr>
        <w:rPr>
          <w:rFonts w:ascii="Cambria" w:hAnsi="Cambria"/>
          <w:color w:val="000000"/>
          <w:sz w:val="22"/>
          <w:szCs w:val="22"/>
        </w:rPr>
      </w:pPr>
      <w:r w:rsidRPr="006A0E53">
        <w:rPr>
          <w:rFonts w:ascii="Cambria" w:hAnsi="Cambria"/>
          <w:sz w:val="22"/>
          <w:szCs w:val="22"/>
        </w:rPr>
        <w:t>All the converging factors—</w:t>
      </w:r>
      <w:r w:rsidRPr="006A0E53">
        <w:rPr>
          <w:rFonts w:ascii="Cambria" w:hAnsi="Cambria"/>
          <w:i/>
          <w:iCs/>
          <w:sz w:val="22"/>
          <w:szCs w:val="22"/>
        </w:rPr>
        <w:t>reduction in domestic production and food security, pest risks, environmental degradation, trade imbalances, and cartel influence</w:t>
      </w:r>
      <w:r w:rsidRPr="006A0E53">
        <w:rPr>
          <w:rFonts w:ascii="Cambria" w:hAnsi="Cambria"/>
          <w:sz w:val="22"/>
          <w:szCs w:val="22"/>
        </w:rPr>
        <w:t xml:space="preserve">—have fundamentally altered the landscape of the U.S. avocado trade policy. </w:t>
      </w:r>
      <w:r w:rsidRPr="006A0E53">
        <w:rPr>
          <w:rFonts w:ascii="Cambria" w:hAnsi="Cambria"/>
          <w:color w:val="000000"/>
          <w:sz w:val="22"/>
          <w:szCs w:val="22"/>
        </w:rPr>
        <w:t xml:space="preserve">It is imperative for U.S. policy changes to prevent further losses of the 2,000+ US avocado farms. </w:t>
      </w:r>
    </w:p>
    <w:p w14:paraId="619ECD65" w14:textId="77777777" w:rsidR="006A0E53" w:rsidRDefault="006A0E53" w:rsidP="007234BA">
      <w:pPr>
        <w:rPr>
          <w:rFonts w:ascii="Cambria" w:hAnsi="Cambria"/>
          <w:color w:val="000000"/>
          <w:sz w:val="22"/>
          <w:szCs w:val="22"/>
        </w:rPr>
      </w:pPr>
    </w:p>
    <w:p w14:paraId="1A5B1C51" w14:textId="77777777" w:rsidR="00F30C41" w:rsidRDefault="006A0E53" w:rsidP="00F30C41">
      <w:pPr>
        <w:rPr>
          <w:rFonts w:ascii="Cambria" w:hAnsi="Cambria"/>
          <w:color w:val="000000"/>
          <w:sz w:val="22"/>
          <w:szCs w:val="22"/>
        </w:rPr>
      </w:pPr>
      <w:r w:rsidRPr="00F8187A">
        <w:rPr>
          <w:rFonts w:ascii="Cambria" w:hAnsi="Cambria"/>
          <w:sz w:val="22"/>
          <w:szCs w:val="22"/>
        </w:rPr>
        <w:t xml:space="preserve">In a recent meeting with members of the USDA APHIS leadership, American avocado growers posed this central question:  </w:t>
      </w:r>
      <w:r w:rsidRPr="00F8187A">
        <w:rPr>
          <w:rFonts w:ascii="Cambria" w:hAnsi="Cambria"/>
          <w:color w:val="000000"/>
          <w:sz w:val="22"/>
          <w:szCs w:val="22"/>
        </w:rPr>
        <w:t>Should the USDA continue to permit an existing trade policy that allows unlimited and unregulated foreign avocado imports into the U.S. that provides financial support to foreign cartels, wreaks havoc on important global natural environmental resources, and enables further devastation of the US avocado industry which is predominantly made up of small U.S. family farms?  They deferred their response until they could review the material with their superiors.</w:t>
      </w:r>
      <w:r>
        <w:rPr>
          <w:rFonts w:ascii="Cambria" w:hAnsi="Cambria"/>
          <w:color w:val="000000"/>
          <w:sz w:val="22"/>
          <w:szCs w:val="22"/>
        </w:rPr>
        <w:t xml:space="preserve">  That was 6 months ago, and no further correspondence has been received from them.</w:t>
      </w:r>
    </w:p>
    <w:p w14:paraId="7EDD2AAD" w14:textId="77777777" w:rsidR="00F30C41" w:rsidRDefault="00F30C41" w:rsidP="00F30C41">
      <w:pPr>
        <w:rPr>
          <w:rFonts w:ascii="Cambria" w:hAnsi="Cambria"/>
          <w:color w:val="000000"/>
          <w:sz w:val="22"/>
          <w:szCs w:val="22"/>
        </w:rPr>
      </w:pPr>
    </w:p>
    <w:p w14:paraId="04F6403D" w14:textId="3B122367" w:rsidR="00A12B0A" w:rsidRDefault="00E97F5A" w:rsidP="00A12B0A">
      <w:pPr>
        <w:rPr>
          <w:rFonts w:asciiTheme="minorHAnsi" w:hAnsiTheme="minorHAnsi" w:cs="Calibri"/>
          <w:sz w:val="22"/>
          <w:szCs w:val="22"/>
        </w:rPr>
      </w:pPr>
      <w:r>
        <w:rPr>
          <w:rFonts w:ascii="Cambria" w:hAnsi="Cambria"/>
          <w:color w:val="121212"/>
          <w:sz w:val="22"/>
          <w:szCs w:val="22"/>
        </w:rPr>
        <w:lastRenderedPageBreak/>
        <w:t xml:space="preserve">It is obvious that something has upended the status quo of the balance of power in our industry, and evidently made it necessary for Mr. Melban to acknowledge that, to paraphrase </w:t>
      </w:r>
      <w:r w:rsidR="00AC0E02">
        <w:rPr>
          <w:rFonts w:ascii="Cambria" w:hAnsi="Cambria"/>
          <w:color w:val="121212"/>
          <w:sz w:val="22"/>
          <w:szCs w:val="22"/>
        </w:rPr>
        <w:t>Shakespeare’s</w:t>
      </w:r>
      <w:r>
        <w:rPr>
          <w:rFonts w:ascii="Cambria" w:hAnsi="Cambria"/>
          <w:color w:val="121212"/>
          <w:sz w:val="22"/>
          <w:szCs w:val="22"/>
        </w:rPr>
        <w:t xml:space="preserve"> conflicted leader,  something is rotten in the state of </w:t>
      </w:r>
      <w:r w:rsidR="00AC0E02">
        <w:rPr>
          <w:rFonts w:ascii="Cambria" w:hAnsi="Cambria"/>
          <w:color w:val="121212"/>
          <w:sz w:val="22"/>
          <w:szCs w:val="22"/>
        </w:rPr>
        <w:t xml:space="preserve"> our agriculture economy.</w:t>
      </w:r>
      <w:r w:rsidR="00F802ED">
        <w:rPr>
          <w:rFonts w:ascii="Cambria" w:hAnsi="Cambria"/>
          <w:color w:val="121212"/>
          <w:sz w:val="22"/>
          <w:szCs w:val="22"/>
        </w:rPr>
        <w:t xml:space="preserve"> </w:t>
      </w:r>
      <w:r w:rsidR="00A12B0A">
        <w:rPr>
          <w:rFonts w:ascii="Cambria" w:hAnsi="Cambria"/>
          <w:color w:val="121212"/>
          <w:sz w:val="22"/>
          <w:szCs w:val="22"/>
        </w:rPr>
        <w:t>But h</w:t>
      </w:r>
      <w:r w:rsidR="003D2121" w:rsidRPr="00F802ED">
        <w:rPr>
          <w:rFonts w:asciiTheme="minorHAnsi" w:hAnsiTheme="minorHAnsi" w:cs="Calibri"/>
          <w:sz w:val="22"/>
          <w:szCs w:val="22"/>
        </w:rPr>
        <w:t xml:space="preserve">is recommendations </w:t>
      </w:r>
      <w:r w:rsidR="00A12B0A">
        <w:rPr>
          <w:rFonts w:asciiTheme="minorHAnsi" w:hAnsiTheme="minorHAnsi" w:cs="Calibri"/>
          <w:sz w:val="22"/>
          <w:szCs w:val="22"/>
        </w:rPr>
        <w:t xml:space="preserve">require specific goals and timelines for the </w:t>
      </w:r>
      <w:r w:rsidR="002A2B05" w:rsidRPr="00F802ED">
        <w:rPr>
          <w:rFonts w:asciiTheme="minorHAnsi" w:hAnsiTheme="minorHAnsi" w:cs="Calibri"/>
          <w:sz w:val="22"/>
          <w:szCs w:val="22"/>
        </w:rPr>
        <w:t xml:space="preserve">strategies </w:t>
      </w:r>
      <w:r w:rsidR="00A12B0A">
        <w:rPr>
          <w:rFonts w:asciiTheme="minorHAnsi" w:hAnsiTheme="minorHAnsi" w:cs="Calibri"/>
          <w:sz w:val="22"/>
          <w:szCs w:val="22"/>
        </w:rPr>
        <w:t xml:space="preserve">to enact </w:t>
      </w:r>
      <w:r w:rsidR="002A2B05" w:rsidRPr="00F802ED">
        <w:rPr>
          <w:rFonts w:asciiTheme="minorHAnsi" w:hAnsiTheme="minorHAnsi" w:cs="Calibri"/>
          <w:sz w:val="22"/>
          <w:szCs w:val="22"/>
        </w:rPr>
        <w:t>actual</w:t>
      </w:r>
      <w:r w:rsidR="003D2121" w:rsidRPr="00F802ED">
        <w:rPr>
          <w:rFonts w:asciiTheme="minorHAnsi" w:hAnsiTheme="minorHAnsi" w:cs="Calibri"/>
          <w:sz w:val="22"/>
          <w:szCs w:val="22"/>
        </w:rPr>
        <w:t xml:space="preserve"> reformation of the avocado import pipeline</w:t>
      </w:r>
      <w:r w:rsidR="002A2B05" w:rsidRPr="00F802ED">
        <w:rPr>
          <w:rFonts w:asciiTheme="minorHAnsi" w:hAnsiTheme="minorHAnsi" w:cs="Calibri"/>
          <w:sz w:val="22"/>
          <w:szCs w:val="22"/>
        </w:rPr>
        <w:t xml:space="preserve">. </w:t>
      </w:r>
      <w:r w:rsidR="001344C6">
        <w:rPr>
          <w:rFonts w:asciiTheme="minorHAnsi" w:hAnsiTheme="minorHAnsi" w:cs="Calibri"/>
          <w:sz w:val="22"/>
          <w:szCs w:val="22"/>
        </w:rPr>
        <w:t>These have not been introduced in his testimony.</w:t>
      </w:r>
    </w:p>
    <w:p w14:paraId="22CA5790" w14:textId="77777777" w:rsidR="00A12B0A" w:rsidRDefault="00A12B0A" w:rsidP="00A12B0A">
      <w:pPr>
        <w:rPr>
          <w:rFonts w:asciiTheme="minorHAnsi" w:hAnsiTheme="minorHAnsi" w:cs="Calibri"/>
          <w:sz w:val="22"/>
          <w:szCs w:val="22"/>
        </w:rPr>
      </w:pPr>
    </w:p>
    <w:p w14:paraId="49662D86" w14:textId="5E9388A7" w:rsidR="00604AAF" w:rsidRDefault="00A12B0A" w:rsidP="00A12B0A">
      <w:pPr>
        <w:rPr>
          <w:rFonts w:asciiTheme="minorHAnsi" w:hAnsiTheme="minorHAnsi" w:cs="Calibri"/>
          <w:sz w:val="22"/>
          <w:szCs w:val="22"/>
        </w:rPr>
      </w:pPr>
      <w:r>
        <w:rPr>
          <w:rFonts w:asciiTheme="minorHAnsi" w:hAnsiTheme="minorHAnsi" w:cs="Calibri"/>
          <w:sz w:val="22"/>
          <w:szCs w:val="22"/>
        </w:rPr>
        <w:t xml:space="preserve">Ceasing all avocado importation from Mexico is draconian, and may be necessary.  But short of that, </w:t>
      </w:r>
      <w:r w:rsidR="006642C1">
        <w:rPr>
          <w:rFonts w:asciiTheme="minorHAnsi" w:hAnsiTheme="minorHAnsi" w:cs="Calibri"/>
          <w:sz w:val="22"/>
          <w:szCs w:val="22"/>
        </w:rPr>
        <w:t>as Mr. Melban alludes to, is a</w:t>
      </w:r>
      <w:r>
        <w:rPr>
          <w:rFonts w:asciiTheme="minorHAnsi" w:hAnsiTheme="minorHAnsi" w:cs="Calibri"/>
          <w:sz w:val="22"/>
          <w:szCs w:val="22"/>
        </w:rPr>
        <w:t xml:space="preserve"> re-initiation of the rolling expansion of imports into the U.S</w:t>
      </w:r>
      <w:r w:rsidR="002C7EB7">
        <w:rPr>
          <w:rFonts w:asciiTheme="minorHAnsi" w:hAnsiTheme="minorHAnsi" w:cs="Calibri"/>
          <w:sz w:val="22"/>
          <w:szCs w:val="22"/>
        </w:rPr>
        <w:t>.</w:t>
      </w:r>
      <w:r>
        <w:rPr>
          <w:rFonts w:asciiTheme="minorHAnsi" w:hAnsiTheme="minorHAnsi" w:cs="Calibri"/>
          <w:sz w:val="22"/>
          <w:szCs w:val="22"/>
        </w:rPr>
        <w:t xml:space="preserve"> market </w:t>
      </w:r>
      <w:r w:rsidR="006642C1">
        <w:rPr>
          <w:rFonts w:asciiTheme="minorHAnsi" w:hAnsiTheme="minorHAnsi" w:cs="Calibri"/>
          <w:sz w:val="22"/>
          <w:szCs w:val="22"/>
        </w:rPr>
        <w:t xml:space="preserve">that was done as part of the 1997 accord.  </w:t>
      </w:r>
      <w:r w:rsidR="002C7EB7">
        <w:rPr>
          <w:rFonts w:asciiTheme="minorHAnsi" w:hAnsiTheme="minorHAnsi" w:cs="Calibri"/>
          <w:sz w:val="22"/>
          <w:szCs w:val="22"/>
        </w:rPr>
        <w:t>To make this workable for the present debacle, however, t</w:t>
      </w:r>
      <w:r w:rsidR="006642C1">
        <w:rPr>
          <w:rFonts w:asciiTheme="minorHAnsi" w:hAnsiTheme="minorHAnsi" w:cs="Calibri"/>
          <w:sz w:val="22"/>
          <w:szCs w:val="22"/>
        </w:rPr>
        <w:t>h</w:t>
      </w:r>
      <w:r w:rsidR="002C7EB7">
        <w:rPr>
          <w:rFonts w:asciiTheme="minorHAnsi" w:hAnsiTheme="minorHAnsi" w:cs="Calibri"/>
          <w:sz w:val="22"/>
          <w:szCs w:val="22"/>
        </w:rPr>
        <w:t>e agreed-upon</w:t>
      </w:r>
      <w:r w:rsidR="006642C1">
        <w:rPr>
          <w:rFonts w:asciiTheme="minorHAnsi" w:hAnsiTheme="minorHAnsi" w:cs="Calibri"/>
          <w:sz w:val="22"/>
          <w:szCs w:val="22"/>
        </w:rPr>
        <w:t xml:space="preserve"> should be updated to </w:t>
      </w:r>
      <w:r>
        <w:rPr>
          <w:rFonts w:asciiTheme="minorHAnsi" w:hAnsiTheme="minorHAnsi" w:cs="Calibri"/>
          <w:sz w:val="22"/>
          <w:szCs w:val="22"/>
        </w:rPr>
        <w:t xml:space="preserve">be based on </w:t>
      </w:r>
      <w:r w:rsidR="006642C1">
        <w:rPr>
          <w:rFonts w:asciiTheme="minorHAnsi" w:hAnsiTheme="minorHAnsi" w:cs="Calibri"/>
          <w:sz w:val="22"/>
          <w:szCs w:val="22"/>
        </w:rPr>
        <w:t xml:space="preserve">the needed expansion of </w:t>
      </w:r>
      <w:r>
        <w:rPr>
          <w:rFonts w:asciiTheme="minorHAnsi" w:hAnsiTheme="minorHAnsi" w:cs="Calibri"/>
          <w:sz w:val="22"/>
          <w:szCs w:val="22"/>
        </w:rPr>
        <w:t xml:space="preserve">specific targets established to move the process along.  </w:t>
      </w:r>
      <w:r w:rsidR="00604AAF">
        <w:rPr>
          <w:rFonts w:asciiTheme="minorHAnsi" w:hAnsiTheme="minorHAnsi" w:cs="Calibri"/>
          <w:sz w:val="22"/>
          <w:szCs w:val="22"/>
        </w:rPr>
        <w:t>One can demand that</w:t>
      </w:r>
      <w:r w:rsidR="002A2B05" w:rsidRPr="00A12B0A">
        <w:rPr>
          <w:rFonts w:asciiTheme="minorHAnsi" w:hAnsiTheme="minorHAnsi" w:cs="Calibri"/>
          <w:sz w:val="22"/>
          <w:szCs w:val="22"/>
        </w:rPr>
        <w:t xml:space="preserve"> the Mexican government solve the “cartel concerns” require</w:t>
      </w:r>
      <w:r w:rsidR="00604AAF">
        <w:rPr>
          <w:rFonts w:asciiTheme="minorHAnsi" w:hAnsiTheme="minorHAnsi" w:cs="Calibri"/>
          <w:sz w:val="22"/>
          <w:szCs w:val="22"/>
        </w:rPr>
        <w:t>d to achieve</w:t>
      </w:r>
      <w:r w:rsidR="002A2B05" w:rsidRPr="00A12B0A">
        <w:rPr>
          <w:rFonts w:asciiTheme="minorHAnsi" w:hAnsiTheme="minorHAnsi" w:cs="Calibri"/>
          <w:sz w:val="22"/>
          <w:szCs w:val="22"/>
        </w:rPr>
        <w:t xml:space="preserve"> </w:t>
      </w:r>
      <w:r w:rsidR="00F802ED" w:rsidRPr="00A12B0A">
        <w:rPr>
          <w:rFonts w:asciiTheme="minorHAnsi" w:hAnsiTheme="minorHAnsi" w:cs="Calibri"/>
          <w:sz w:val="22"/>
          <w:szCs w:val="22"/>
        </w:rPr>
        <w:t xml:space="preserve">a level of substantiated “regime change” and cleansing of the import industry that </w:t>
      </w:r>
      <w:r w:rsidR="00604AAF">
        <w:rPr>
          <w:rFonts w:asciiTheme="minorHAnsi" w:hAnsiTheme="minorHAnsi" w:cs="Calibri"/>
          <w:sz w:val="22"/>
          <w:szCs w:val="22"/>
        </w:rPr>
        <w:t xml:space="preserve">has </w:t>
      </w:r>
      <w:r w:rsidR="001344C6">
        <w:rPr>
          <w:rFonts w:asciiTheme="minorHAnsi" w:hAnsiTheme="minorHAnsi" w:cs="Calibri"/>
          <w:sz w:val="22"/>
          <w:szCs w:val="22"/>
        </w:rPr>
        <w:t xml:space="preserve">had </w:t>
      </w:r>
      <w:r w:rsidR="00604AAF">
        <w:rPr>
          <w:rFonts w:asciiTheme="minorHAnsi" w:hAnsiTheme="minorHAnsi" w:cs="Calibri"/>
          <w:sz w:val="22"/>
          <w:szCs w:val="22"/>
        </w:rPr>
        <w:t>over</w:t>
      </w:r>
      <w:r w:rsidR="00F802ED" w:rsidRPr="00A12B0A">
        <w:rPr>
          <w:rFonts w:asciiTheme="minorHAnsi" w:hAnsiTheme="minorHAnsi" w:cs="Calibri"/>
          <w:sz w:val="22"/>
          <w:szCs w:val="22"/>
        </w:rPr>
        <w:t xml:space="preserve"> 50 years </w:t>
      </w:r>
      <w:r w:rsidR="00604AAF">
        <w:rPr>
          <w:rFonts w:asciiTheme="minorHAnsi" w:hAnsiTheme="minorHAnsi" w:cs="Calibri"/>
          <w:sz w:val="22"/>
          <w:szCs w:val="22"/>
        </w:rPr>
        <w:t>to create its business model</w:t>
      </w:r>
      <w:r w:rsidR="002C7EB7">
        <w:rPr>
          <w:rFonts w:asciiTheme="minorHAnsi" w:hAnsiTheme="minorHAnsi" w:cs="Calibri"/>
          <w:sz w:val="22"/>
          <w:szCs w:val="22"/>
        </w:rPr>
        <w:t xml:space="preserve"> amidst corruption, extortion and government-condoned illegal actions that now define it.</w:t>
      </w:r>
      <w:r w:rsidR="00F802ED" w:rsidRPr="00A12B0A">
        <w:rPr>
          <w:rFonts w:asciiTheme="minorHAnsi" w:hAnsiTheme="minorHAnsi" w:cs="Calibri"/>
          <w:sz w:val="22"/>
          <w:szCs w:val="22"/>
        </w:rPr>
        <w:t xml:space="preserve">  </w:t>
      </w:r>
      <w:r w:rsidR="002C7EB7">
        <w:rPr>
          <w:rFonts w:asciiTheme="minorHAnsi" w:hAnsiTheme="minorHAnsi" w:cs="Calibri"/>
          <w:sz w:val="22"/>
          <w:szCs w:val="22"/>
        </w:rPr>
        <w:t>T</w:t>
      </w:r>
      <w:r w:rsidR="00604AAF">
        <w:rPr>
          <w:rFonts w:asciiTheme="minorHAnsi" w:hAnsiTheme="minorHAnsi" w:cs="Calibri"/>
          <w:sz w:val="22"/>
          <w:szCs w:val="22"/>
        </w:rPr>
        <w:t xml:space="preserve">he infrastructure needed to enable </w:t>
      </w:r>
      <w:r w:rsidR="00F802ED" w:rsidRPr="00A12B0A">
        <w:rPr>
          <w:rFonts w:asciiTheme="minorHAnsi" w:hAnsiTheme="minorHAnsi" w:cs="Calibri"/>
          <w:sz w:val="22"/>
          <w:szCs w:val="22"/>
        </w:rPr>
        <w:t>U.S. overseers</w:t>
      </w:r>
      <w:r w:rsidR="006D3F98">
        <w:rPr>
          <w:rFonts w:asciiTheme="minorHAnsi" w:hAnsiTheme="minorHAnsi" w:cs="Calibri"/>
          <w:sz w:val="22"/>
          <w:szCs w:val="22"/>
        </w:rPr>
        <w:t xml:space="preserve"> to</w:t>
      </w:r>
      <w:r w:rsidR="00F802ED" w:rsidRPr="00A12B0A">
        <w:rPr>
          <w:rFonts w:asciiTheme="minorHAnsi" w:hAnsiTheme="minorHAnsi" w:cs="Calibri"/>
          <w:sz w:val="22"/>
          <w:szCs w:val="22"/>
        </w:rPr>
        <w:t xml:space="preserve"> validate the process</w:t>
      </w:r>
      <w:r w:rsidR="00604AAF">
        <w:rPr>
          <w:rFonts w:asciiTheme="minorHAnsi" w:hAnsiTheme="minorHAnsi" w:cs="Calibri"/>
          <w:sz w:val="22"/>
          <w:szCs w:val="22"/>
        </w:rPr>
        <w:t xml:space="preserve"> will be critical </w:t>
      </w:r>
      <w:r w:rsidR="006D3F98">
        <w:rPr>
          <w:rFonts w:asciiTheme="minorHAnsi" w:hAnsiTheme="minorHAnsi" w:cs="Calibri"/>
          <w:sz w:val="22"/>
          <w:szCs w:val="22"/>
        </w:rPr>
        <w:t>for</w:t>
      </w:r>
      <w:r w:rsidR="00604AAF">
        <w:rPr>
          <w:rFonts w:asciiTheme="minorHAnsi" w:hAnsiTheme="minorHAnsi" w:cs="Calibri"/>
          <w:sz w:val="22"/>
          <w:szCs w:val="22"/>
        </w:rPr>
        <w:t xml:space="preserve"> its success</w:t>
      </w:r>
      <w:r w:rsidR="00F802ED" w:rsidRPr="00A12B0A">
        <w:rPr>
          <w:rFonts w:asciiTheme="minorHAnsi" w:hAnsiTheme="minorHAnsi" w:cs="Calibri"/>
          <w:sz w:val="22"/>
          <w:szCs w:val="22"/>
        </w:rPr>
        <w:t xml:space="preserve">, </w:t>
      </w:r>
      <w:r w:rsidR="00604AAF">
        <w:rPr>
          <w:rFonts w:asciiTheme="minorHAnsi" w:hAnsiTheme="minorHAnsi" w:cs="Calibri"/>
          <w:sz w:val="22"/>
          <w:szCs w:val="22"/>
        </w:rPr>
        <w:t>to establish the</w:t>
      </w:r>
      <w:r w:rsidR="00F802ED" w:rsidRPr="00A12B0A">
        <w:rPr>
          <w:rFonts w:asciiTheme="minorHAnsi" w:hAnsiTheme="minorHAnsi" w:cs="Calibri"/>
          <w:sz w:val="22"/>
          <w:szCs w:val="22"/>
        </w:rPr>
        <w:t xml:space="preserve"> iterative steps used to gradually re-open the border.  </w:t>
      </w:r>
    </w:p>
    <w:p w14:paraId="7D81639D" w14:textId="77777777" w:rsidR="00604AAF" w:rsidRDefault="00604AAF" w:rsidP="00A12B0A">
      <w:pPr>
        <w:rPr>
          <w:rFonts w:asciiTheme="minorHAnsi" w:hAnsiTheme="minorHAnsi" w:cs="Calibri"/>
          <w:sz w:val="22"/>
          <w:szCs w:val="22"/>
        </w:rPr>
      </w:pPr>
    </w:p>
    <w:p w14:paraId="3F6520E7" w14:textId="77777777" w:rsidR="007234BA" w:rsidRDefault="007234BA" w:rsidP="007234BA">
      <w:pPr>
        <w:pStyle w:val="Heading1"/>
        <w:pBdr>
          <w:bottom w:val="single" w:sz="4" w:space="1" w:color="auto"/>
        </w:pBdr>
        <w:rPr>
          <w:rFonts w:ascii="Cambria" w:hAnsi="Cambria"/>
          <w:b/>
          <w:bCs/>
          <w:sz w:val="22"/>
          <w:szCs w:val="22"/>
        </w:rPr>
      </w:pPr>
    </w:p>
    <w:p w14:paraId="2719B23E" w14:textId="77777777" w:rsidR="006A0E53" w:rsidRDefault="006A0E53" w:rsidP="007234BA">
      <w:pPr>
        <w:pStyle w:val="Heading1"/>
        <w:rPr>
          <w:rFonts w:ascii="Cambria" w:hAnsi="Cambria"/>
          <w:b/>
          <w:bCs/>
          <w:sz w:val="22"/>
          <w:szCs w:val="22"/>
        </w:rPr>
      </w:pPr>
    </w:p>
    <w:p w14:paraId="1D3631D2" w14:textId="77777777" w:rsidR="00D01602" w:rsidRPr="00D01602" w:rsidRDefault="00D01602" w:rsidP="00D01602"/>
    <w:p w14:paraId="25AC112A" w14:textId="5893EA62" w:rsidR="007234BA" w:rsidRPr="00F8187A" w:rsidRDefault="007234BA" w:rsidP="006A0E53">
      <w:pPr>
        <w:pStyle w:val="Heading1"/>
        <w:numPr>
          <w:ilvl w:val="0"/>
          <w:numId w:val="13"/>
        </w:numPr>
        <w:rPr>
          <w:rFonts w:ascii="Cambria" w:hAnsi="Cambria"/>
          <w:b/>
          <w:bCs/>
          <w:sz w:val="22"/>
          <w:szCs w:val="22"/>
        </w:rPr>
      </w:pPr>
      <w:r w:rsidRPr="00F8187A">
        <w:rPr>
          <w:rFonts w:ascii="Cambria" w:hAnsi="Cambria"/>
          <w:b/>
          <w:bCs/>
          <w:sz w:val="22"/>
          <w:szCs w:val="22"/>
        </w:rPr>
        <w:t>Policy Recommendations</w:t>
      </w:r>
    </w:p>
    <w:p w14:paraId="551B4A87" w14:textId="77777777" w:rsidR="007234BA" w:rsidRPr="00F8187A" w:rsidRDefault="007234BA" w:rsidP="007234BA">
      <w:pPr>
        <w:rPr>
          <w:rFonts w:ascii="Cambria" w:hAnsi="Cambria"/>
          <w:sz w:val="22"/>
          <w:szCs w:val="22"/>
        </w:rPr>
      </w:pPr>
    </w:p>
    <w:p w14:paraId="5D66B8F6" w14:textId="79D1C60E" w:rsidR="00F30C41" w:rsidRPr="00F8187A" w:rsidRDefault="00F30C41" w:rsidP="00F30C41">
      <w:pPr>
        <w:rPr>
          <w:rFonts w:ascii="Cambria" w:hAnsi="Cambria"/>
          <w:color w:val="000000"/>
          <w:sz w:val="22"/>
          <w:szCs w:val="22"/>
        </w:rPr>
      </w:pPr>
      <w:r w:rsidRPr="00F8187A">
        <w:rPr>
          <w:rFonts w:ascii="Cambria" w:hAnsi="Cambria"/>
          <w:b/>
          <w:bCs/>
          <w:color w:val="121212"/>
          <w:sz w:val="22"/>
          <w:szCs w:val="22"/>
        </w:rPr>
        <w:t>Implications:</w:t>
      </w:r>
    </w:p>
    <w:p w14:paraId="48D2A815" w14:textId="77777777" w:rsidR="00F30C41" w:rsidRPr="00F8187A" w:rsidRDefault="00F30C41" w:rsidP="00F30C41">
      <w:pPr>
        <w:autoSpaceDE w:val="0"/>
        <w:autoSpaceDN w:val="0"/>
        <w:adjustRightInd w:val="0"/>
        <w:rPr>
          <w:rFonts w:ascii="Cambria" w:hAnsi="Cambria"/>
          <w:color w:val="121212"/>
          <w:sz w:val="22"/>
          <w:szCs w:val="22"/>
        </w:rPr>
      </w:pPr>
    </w:p>
    <w:p w14:paraId="63157E80" w14:textId="77777777" w:rsidR="00F30C41" w:rsidRDefault="00F30C41" w:rsidP="00F30C41">
      <w:pPr>
        <w:autoSpaceDE w:val="0"/>
        <w:autoSpaceDN w:val="0"/>
        <w:adjustRightInd w:val="0"/>
        <w:ind w:left="360"/>
        <w:rPr>
          <w:rFonts w:ascii="Cambria" w:hAnsi="Cambria"/>
          <w:color w:val="121212"/>
          <w:sz w:val="22"/>
          <w:szCs w:val="22"/>
        </w:rPr>
      </w:pPr>
      <w:r w:rsidRPr="00F8187A">
        <w:rPr>
          <w:rFonts w:ascii="Cambria" w:hAnsi="Cambria"/>
          <w:color w:val="121212"/>
          <w:sz w:val="22"/>
          <w:szCs w:val="22"/>
        </w:rPr>
        <w:t>1.</w:t>
      </w:r>
      <w:r>
        <w:rPr>
          <w:rFonts w:ascii="Cambria" w:hAnsi="Cambria"/>
          <w:b/>
          <w:bCs/>
          <w:color w:val="121212"/>
          <w:sz w:val="22"/>
          <w:szCs w:val="22"/>
        </w:rPr>
        <w:t xml:space="preserve">  </w:t>
      </w:r>
      <w:r w:rsidRPr="00F8187A">
        <w:rPr>
          <w:rFonts w:ascii="Cambria" w:hAnsi="Cambria"/>
          <w:color w:val="121212"/>
          <w:sz w:val="22"/>
          <w:szCs w:val="22"/>
          <w:u w:val="single"/>
        </w:rPr>
        <w:t>Supply Chain Due Diligence</w:t>
      </w:r>
      <w:r w:rsidRPr="00F8187A">
        <w:rPr>
          <w:rFonts w:ascii="Cambria" w:hAnsi="Cambria"/>
          <w:color w:val="121212"/>
          <w:sz w:val="22"/>
          <w:szCs w:val="22"/>
        </w:rPr>
        <w:t xml:space="preserve">.    </w:t>
      </w:r>
      <w:r w:rsidRPr="00F30C41">
        <w:rPr>
          <w:rFonts w:ascii="Cambria" w:hAnsi="Cambria"/>
          <w:color w:val="121212"/>
          <w:sz w:val="22"/>
          <w:szCs w:val="22"/>
        </w:rPr>
        <w:t>The U.S. must implement independent, third-party audits of sourcing zones and require full-chain traceability certifications.</w:t>
      </w:r>
    </w:p>
    <w:p w14:paraId="0DD272F5" w14:textId="6B3BD94B" w:rsidR="00F30C41" w:rsidRPr="00F30C41" w:rsidRDefault="00F30C41" w:rsidP="00F30C41">
      <w:pPr>
        <w:autoSpaceDE w:val="0"/>
        <w:autoSpaceDN w:val="0"/>
        <w:adjustRightInd w:val="0"/>
        <w:ind w:left="360"/>
        <w:rPr>
          <w:rFonts w:ascii="Cambria" w:hAnsi="Cambria"/>
          <w:color w:val="121212"/>
          <w:sz w:val="22"/>
          <w:szCs w:val="22"/>
        </w:rPr>
      </w:pPr>
      <w:r>
        <w:rPr>
          <w:rFonts w:ascii="Cambria" w:hAnsi="Cambria"/>
          <w:color w:val="121212"/>
          <w:sz w:val="22"/>
          <w:szCs w:val="22"/>
        </w:rPr>
        <w:t xml:space="preserve">2. </w:t>
      </w:r>
      <w:r w:rsidRPr="00F30C41">
        <w:rPr>
          <w:rFonts w:ascii="Cambria" w:hAnsi="Cambria"/>
          <w:color w:val="121212"/>
          <w:sz w:val="22"/>
          <w:szCs w:val="22"/>
          <w:u w:val="single"/>
        </w:rPr>
        <w:t>The USMCA must enforce the adoption of frameworks</w:t>
      </w:r>
      <w:r w:rsidRPr="00F30C41">
        <w:rPr>
          <w:rFonts w:ascii="Cambria" w:hAnsi="Cambria"/>
          <w:color w:val="121212"/>
          <w:sz w:val="22"/>
          <w:szCs w:val="22"/>
        </w:rPr>
        <w:t xml:space="preserve"> aligned with the UN Guiding Principles on Business and Human Rights to verify that avocados are free from criminal interference.</w:t>
      </w:r>
    </w:p>
    <w:p w14:paraId="5D90DA79" w14:textId="0F52D5DD" w:rsidR="00F30C41" w:rsidRDefault="00F30C41" w:rsidP="00F30C41">
      <w:pPr>
        <w:autoSpaceDE w:val="0"/>
        <w:autoSpaceDN w:val="0"/>
        <w:adjustRightInd w:val="0"/>
        <w:ind w:left="360"/>
        <w:rPr>
          <w:rFonts w:ascii="Cambria" w:hAnsi="Cambria"/>
          <w:color w:val="121212"/>
          <w:sz w:val="22"/>
          <w:szCs w:val="22"/>
        </w:rPr>
      </w:pPr>
      <w:r>
        <w:rPr>
          <w:rFonts w:ascii="Cambria" w:hAnsi="Cambria"/>
          <w:color w:val="121212"/>
          <w:sz w:val="22"/>
          <w:szCs w:val="22"/>
          <w:u w:val="single"/>
        </w:rPr>
        <w:t xml:space="preserve">3.  </w:t>
      </w:r>
      <w:r w:rsidRPr="00F8187A">
        <w:rPr>
          <w:rFonts w:ascii="Cambria" w:hAnsi="Cambria"/>
          <w:color w:val="121212"/>
          <w:sz w:val="22"/>
          <w:szCs w:val="22"/>
          <w:u w:val="single"/>
        </w:rPr>
        <w:t>Policy and Regulatory Response.</w:t>
      </w:r>
      <w:r w:rsidRPr="00F8187A">
        <w:rPr>
          <w:rFonts w:ascii="Cambria" w:hAnsi="Cambria"/>
          <w:color w:val="121212"/>
          <w:sz w:val="22"/>
          <w:szCs w:val="22"/>
        </w:rPr>
        <w:t xml:space="preserve">  </w:t>
      </w:r>
      <w:r>
        <w:rPr>
          <w:rFonts w:ascii="Cambria" w:hAnsi="Cambria"/>
          <w:color w:val="121212"/>
          <w:sz w:val="22"/>
          <w:szCs w:val="22"/>
        </w:rPr>
        <w:t xml:space="preserve">We will need to impose  restrictions on imported avocados while </w:t>
      </w:r>
      <w:r w:rsidRPr="00F8187A">
        <w:rPr>
          <w:rFonts w:ascii="Cambria" w:hAnsi="Cambria"/>
          <w:color w:val="121212"/>
          <w:sz w:val="22"/>
          <w:szCs w:val="22"/>
        </w:rPr>
        <w:t>bilateral phytosanitary and security protocols</w:t>
      </w:r>
      <w:r>
        <w:rPr>
          <w:rFonts w:ascii="Cambria" w:hAnsi="Cambria"/>
          <w:color w:val="121212"/>
          <w:sz w:val="22"/>
          <w:szCs w:val="22"/>
        </w:rPr>
        <w:t xml:space="preserve"> are r</w:t>
      </w:r>
      <w:r w:rsidRPr="00F8187A">
        <w:rPr>
          <w:rFonts w:ascii="Cambria" w:hAnsi="Cambria"/>
          <w:color w:val="121212"/>
          <w:sz w:val="22"/>
          <w:szCs w:val="22"/>
        </w:rPr>
        <w:t>enegotiate</w:t>
      </w:r>
      <w:r>
        <w:rPr>
          <w:rFonts w:ascii="Cambria" w:hAnsi="Cambria"/>
          <w:color w:val="121212"/>
          <w:sz w:val="22"/>
          <w:szCs w:val="22"/>
        </w:rPr>
        <w:t>d.</w:t>
      </w:r>
    </w:p>
    <w:p w14:paraId="7688D490" w14:textId="558354B3" w:rsidR="007234BA" w:rsidRDefault="00F30C41" w:rsidP="007234BA">
      <w:pPr>
        <w:autoSpaceDE w:val="0"/>
        <w:autoSpaceDN w:val="0"/>
        <w:adjustRightInd w:val="0"/>
        <w:ind w:left="360"/>
        <w:rPr>
          <w:rFonts w:ascii="Cambria" w:hAnsi="Cambria"/>
          <w:color w:val="121212"/>
          <w:sz w:val="22"/>
          <w:szCs w:val="22"/>
        </w:rPr>
      </w:pPr>
      <w:r>
        <w:rPr>
          <w:rFonts w:ascii="Cambria" w:hAnsi="Cambria"/>
          <w:color w:val="121212"/>
          <w:sz w:val="22"/>
          <w:szCs w:val="22"/>
        </w:rPr>
        <w:t xml:space="preserve">4.  </w:t>
      </w:r>
      <w:r w:rsidR="007234BA" w:rsidRPr="00D01602">
        <w:rPr>
          <w:rFonts w:ascii="Cambria" w:hAnsi="Cambria"/>
          <w:b/>
          <w:bCs/>
          <w:color w:val="121212"/>
          <w:sz w:val="22"/>
          <w:szCs w:val="22"/>
          <w:u w:val="single"/>
        </w:rPr>
        <w:t>The Bigger Sourcing Picture</w:t>
      </w:r>
      <w:r w:rsidR="007234BA" w:rsidRPr="006A0E53">
        <w:rPr>
          <w:rFonts w:ascii="Cambria" w:hAnsi="Cambria"/>
          <w:i/>
          <w:iCs/>
          <w:color w:val="121212"/>
          <w:sz w:val="22"/>
          <w:szCs w:val="22"/>
        </w:rPr>
        <w:t xml:space="preserve">.  </w:t>
      </w:r>
      <w:r w:rsidR="007234BA" w:rsidRPr="00F30C41">
        <w:rPr>
          <w:rFonts w:ascii="Cambria" w:hAnsi="Cambria"/>
          <w:color w:val="121212"/>
          <w:sz w:val="22"/>
          <w:szCs w:val="22"/>
        </w:rPr>
        <w:t xml:space="preserve">Having the USDA inspectors only responsible for phytosanitary inspection removes </w:t>
      </w:r>
      <w:r w:rsidRPr="00F30C41">
        <w:rPr>
          <w:rFonts w:ascii="Cambria" w:hAnsi="Cambria"/>
          <w:color w:val="121212"/>
          <w:sz w:val="22"/>
          <w:szCs w:val="22"/>
        </w:rPr>
        <w:t>an untouched yet</w:t>
      </w:r>
      <w:r w:rsidR="007234BA" w:rsidRPr="00F30C41">
        <w:rPr>
          <w:rFonts w:ascii="Cambria" w:hAnsi="Cambria"/>
          <w:color w:val="121212"/>
          <w:sz w:val="22"/>
          <w:szCs w:val="22"/>
        </w:rPr>
        <w:t xml:space="preserve"> principal issue:  the provenance of the fruit</w:t>
      </w:r>
      <w:r w:rsidRPr="00F30C41">
        <w:rPr>
          <w:rFonts w:ascii="Cambria" w:hAnsi="Cambria"/>
          <w:color w:val="121212"/>
          <w:sz w:val="22"/>
          <w:szCs w:val="22"/>
        </w:rPr>
        <w:t xml:space="preserve">.  </w:t>
      </w:r>
      <w:r w:rsidR="007234BA" w:rsidRPr="00F30C41">
        <w:rPr>
          <w:rFonts w:ascii="Cambria" w:hAnsi="Cambria"/>
          <w:color w:val="121212"/>
          <w:sz w:val="22"/>
          <w:szCs w:val="22"/>
        </w:rPr>
        <w:t>U.S. government check-off list</w:t>
      </w:r>
      <w:r w:rsidR="001344C6">
        <w:rPr>
          <w:rFonts w:ascii="Cambria" w:hAnsi="Cambria"/>
          <w:color w:val="121212"/>
          <w:sz w:val="22"/>
          <w:szCs w:val="22"/>
        </w:rPr>
        <w:t>s</w:t>
      </w:r>
      <w:r w:rsidR="007234BA" w:rsidRPr="00F30C41">
        <w:rPr>
          <w:rFonts w:ascii="Cambria" w:hAnsi="Cambria"/>
          <w:color w:val="121212"/>
          <w:sz w:val="22"/>
          <w:szCs w:val="22"/>
        </w:rPr>
        <w:t xml:space="preserve"> </w:t>
      </w:r>
      <w:r>
        <w:rPr>
          <w:rFonts w:ascii="Cambria" w:hAnsi="Cambria"/>
          <w:color w:val="121212"/>
          <w:sz w:val="22"/>
          <w:szCs w:val="22"/>
        </w:rPr>
        <w:t>for pests and</w:t>
      </w:r>
      <w:r w:rsidR="007234BA" w:rsidRPr="00F30C41">
        <w:rPr>
          <w:rFonts w:ascii="Cambria" w:hAnsi="Cambria"/>
          <w:color w:val="121212"/>
          <w:sz w:val="22"/>
          <w:szCs w:val="22"/>
        </w:rPr>
        <w:t xml:space="preserve"> deforestation risk</w:t>
      </w:r>
      <w:r>
        <w:rPr>
          <w:rFonts w:ascii="Cambria" w:hAnsi="Cambria"/>
          <w:color w:val="121212"/>
          <w:sz w:val="22"/>
          <w:szCs w:val="22"/>
        </w:rPr>
        <w:t>s are critical</w:t>
      </w:r>
      <w:r w:rsidR="007234BA" w:rsidRPr="00F30C41">
        <w:rPr>
          <w:rFonts w:ascii="Cambria" w:hAnsi="Cambria"/>
          <w:color w:val="121212"/>
          <w:sz w:val="22"/>
          <w:szCs w:val="22"/>
        </w:rPr>
        <w:t xml:space="preserve">, yes, but </w:t>
      </w:r>
      <w:r>
        <w:rPr>
          <w:rFonts w:ascii="Cambria" w:hAnsi="Cambria"/>
          <w:color w:val="121212"/>
          <w:sz w:val="22"/>
          <w:szCs w:val="22"/>
        </w:rPr>
        <w:t>so are</w:t>
      </w:r>
      <w:r w:rsidR="007234BA" w:rsidRPr="00F30C41">
        <w:rPr>
          <w:rFonts w:ascii="Cambria" w:hAnsi="Cambria"/>
          <w:color w:val="121212"/>
          <w:sz w:val="22"/>
          <w:szCs w:val="22"/>
        </w:rPr>
        <w:t xml:space="preserve"> every other aspect of ownership, labor contracting, industry tithing by government and non-government entities, and community resource and security</w:t>
      </w:r>
      <w:r>
        <w:rPr>
          <w:rFonts w:ascii="Cambria" w:hAnsi="Cambria"/>
          <w:color w:val="121212"/>
          <w:sz w:val="22"/>
          <w:szCs w:val="22"/>
        </w:rPr>
        <w:t xml:space="preserve">, and the involvement of the criminal-economic </w:t>
      </w:r>
      <w:r w:rsidR="00657211">
        <w:rPr>
          <w:rFonts w:ascii="Cambria" w:hAnsi="Cambria"/>
          <w:color w:val="121212"/>
          <w:sz w:val="22"/>
          <w:szCs w:val="22"/>
        </w:rPr>
        <w:t>ecosystem in Mexico’s avocado growing regions</w:t>
      </w:r>
      <w:r w:rsidR="007234BA" w:rsidRPr="00F30C41">
        <w:rPr>
          <w:rFonts w:ascii="Cambria" w:hAnsi="Cambria"/>
          <w:color w:val="121212"/>
          <w:sz w:val="22"/>
          <w:szCs w:val="22"/>
        </w:rPr>
        <w:t>.  The recent attempt by the Mexican government</w:t>
      </w:r>
      <w:r w:rsidRPr="00F30C41">
        <w:rPr>
          <w:rFonts w:ascii="Cambria" w:hAnsi="Cambria"/>
          <w:color w:val="121212"/>
          <w:sz w:val="22"/>
          <w:szCs w:val="22"/>
        </w:rPr>
        <w:t xml:space="preserve">, using its own resources as well as responsible and </w:t>
      </w:r>
      <w:proofErr w:type="gramStart"/>
      <w:r w:rsidRPr="00F30C41">
        <w:rPr>
          <w:rFonts w:ascii="Cambria" w:hAnsi="Cambria"/>
          <w:color w:val="121212"/>
          <w:sz w:val="22"/>
          <w:szCs w:val="22"/>
        </w:rPr>
        <w:t>ethically-guided</w:t>
      </w:r>
      <w:proofErr w:type="gramEnd"/>
      <w:r w:rsidRPr="00F30C41">
        <w:rPr>
          <w:rFonts w:ascii="Cambria" w:hAnsi="Cambria"/>
          <w:color w:val="121212"/>
          <w:sz w:val="22"/>
          <w:szCs w:val="22"/>
        </w:rPr>
        <w:t xml:space="preserve"> private parties</w:t>
      </w:r>
      <w:r w:rsidR="007234BA" w:rsidRPr="00F30C41">
        <w:rPr>
          <w:rFonts w:ascii="Cambria" w:hAnsi="Cambria"/>
          <w:color w:val="121212"/>
          <w:sz w:val="22"/>
          <w:szCs w:val="22"/>
        </w:rPr>
        <w:t xml:space="preserve"> to police the exporting groves for deforestation</w:t>
      </w:r>
      <w:r w:rsidR="001344C6">
        <w:rPr>
          <w:rFonts w:ascii="Cambria" w:hAnsi="Cambria"/>
          <w:color w:val="121212"/>
          <w:sz w:val="22"/>
          <w:szCs w:val="22"/>
        </w:rPr>
        <w:t>,</w:t>
      </w:r>
      <w:r w:rsidR="007234BA" w:rsidRPr="00F30C41">
        <w:rPr>
          <w:rFonts w:ascii="Cambria" w:hAnsi="Cambria"/>
          <w:color w:val="121212"/>
          <w:sz w:val="22"/>
          <w:szCs w:val="22"/>
        </w:rPr>
        <w:t xml:space="preserve"> makes no attempt to monitor where the fruit is actually coming from, the legal basis of the owner’s capacity to align with ethical business practices, and the legitimacy of their survey instruments, inspectors, and report sourcing.</w:t>
      </w:r>
    </w:p>
    <w:p w14:paraId="07279419" w14:textId="77777777" w:rsidR="00604AAF" w:rsidRDefault="00604AAF" w:rsidP="007234BA">
      <w:pPr>
        <w:autoSpaceDE w:val="0"/>
        <w:autoSpaceDN w:val="0"/>
        <w:adjustRightInd w:val="0"/>
        <w:ind w:left="360"/>
        <w:rPr>
          <w:rFonts w:ascii="Cambria" w:hAnsi="Cambria"/>
          <w:color w:val="121212"/>
          <w:sz w:val="22"/>
          <w:szCs w:val="22"/>
        </w:rPr>
      </w:pPr>
    </w:p>
    <w:p w14:paraId="2928521B" w14:textId="77777777" w:rsidR="006642C1" w:rsidRPr="001344C6" w:rsidRDefault="006642C1" w:rsidP="006642C1">
      <w:pPr>
        <w:rPr>
          <w:rFonts w:asciiTheme="minorHAnsi" w:hAnsiTheme="minorHAnsi"/>
          <w:sz w:val="22"/>
          <w:szCs w:val="22"/>
        </w:rPr>
      </w:pPr>
      <w:r w:rsidRPr="001344C6">
        <w:rPr>
          <w:rFonts w:asciiTheme="minorHAnsi" w:hAnsiTheme="minorHAnsi"/>
          <w:sz w:val="22"/>
          <w:szCs w:val="22"/>
        </w:rPr>
        <w:t xml:space="preserve">The USTR should recommend that the USMCA require the following actions: </w:t>
      </w:r>
    </w:p>
    <w:p w14:paraId="20A54D4E" w14:textId="77777777" w:rsidR="001344C6" w:rsidRPr="001344C6" w:rsidRDefault="001344C6" w:rsidP="006642C1">
      <w:pPr>
        <w:rPr>
          <w:rFonts w:asciiTheme="minorHAnsi" w:hAnsiTheme="minorHAnsi"/>
          <w:sz w:val="22"/>
          <w:szCs w:val="22"/>
        </w:rPr>
      </w:pPr>
    </w:p>
    <w:p w14:paraId="32A3759B" w14:textId="77777777" w:rsidR="001344C6" w:rsidRPr="001344C6" w:rsidRDefault="006642C1" w:rsidP="006642C1">
      <w:pPr>
        <w:rPr>
          <w:rFonts w:asciiTheme="minorHAnsi" w:hAnsiTheme="minorHAnsi" w:cs="Calibri"/>
          <w:b/>
          <w:bCs/>
          <w:color w:val="000000"/>
          <w:sz w:val="22"/>
          <w:szCs w:val="22"/>
        </w:rPr>
      </w:pPr>
      <w:r w:rsidRPr="001344C6">
        <w:rPr>
          <w:rFonts w:asciiTheme="minorHAnsi" w:hAnsiTheme="minorHAnsi"/>
          <w:color w:val="000000"/>
          <w:sz w:val="22"/>
          <w:szCs w:val="22"/>
        </w:rPr>
        <w:t> </w:t>
      </w:r>
      <w:r w:rsidRPr="001344C6">
        <w:rPr>
          <w:rFonts w:asciiTheme="minorHAnsi" w:hAnsiTheme="minorHAnsi"/>
          <w:b/>
          <w:bCs/>
          <w:color w:val="000000"/>
          <w:sz w:val="22"/>
          <w:szCs w:val="22"/>
          <w:u w:val="single"/>
        </w:rPr>
        <w:t>First:</w:t>
      </w:r>
      <w:r w:rsidR="001344C6" w:rsidRPr="001344C6">
        <w:rPr>
          <w:rFonts w:asciiTheme="minorHAnsi" w:hAnsiTheme="minorHAnsi"/>
          <w:b/>
          <w:bCs/>
          <w:color w:val="000000"/>
          <w:sz w:val="22"/>
          <w:szCs w:val="22"/>
        </w:rPr>
        <w:t xml:space="preserve">   </w:t>
      </w:r>
      <w:r w:rsidRPr="001344C6">
        <w:rPr>
          <w:rFonts w:asciiTheme="minorHAnsi" w:hAnsiTheme="minorHAnsi" w:cs="Calibri"/>
          <w:b/>
          <w:bCs/>
          <w:color w:val="000000"/>
          <w:sz w:val="22"/>
          <w:szCs w:val="22"/>
        </w:rPr>
        <w:t xml:space="preserve">Reinstate and Strengthen </w:t>
      </w:r>
      <w:r w:rsidR="001344C6" w:rsidRPr="001344C6">
        <w:rPr>
          <w:rFonts w:asciiTheme="minorHAnsi" w:hAnsiTheme="minorHAnsi" w:cs="Calibri"/>
          <w:b/>
          <w:bCs/>
          <w:color w:val="000000"/>
          <w:sz w:val="22"/>
          <w:szCs w:val="22"/>
        </w:rPr>
        <w:t xml:space="preserve">the </w:t>
      </w:r>
      <w:r w:rsidRPr="001344C6">
        <w:rPr>
          <w:rFonts w:asciiTheme="minorHAnsi" w:hAnsiTheme="minorHAnsi" w:cs="Calibri"/>
          <w:b/>
          <w:bCs/>
          <w:color w:val="000000"/>
          <w:sz w:val="22"/>
          <w:szCs w:val="22"/>
        </w:rPr>
        <w:t>Import Condition</w:t>
      </w:r>
      <w:r w:rsidR="001344C6" w:rsidRPr="001344C6">
        <w:rPr>
          <w:rFonts w:asciiTheme="minorHAnsi" w:hAnsiTheme="minorHAnsi" w:cs="Calibri"/>
          <w:b/>
          <w:bCs/>
          <w:color w:val="000000"/>
          <w:sz w:val="22"/>
          <w:szCs w:val="22"/>
        </w:rPr>
        <w:t>s</w:t>
      </w:r>
      <w:r w:rsidRPr="001344C6">
        <w:rPr>
          <w:rFonts w:asciiTheme="minorHAnsi" w:hAnsiTheme="minorHAnsi" w:cs="Calibri"/>
          <w:b/>
          <w:bCs/>
          <w:color w:val="000000"/>
          <w:sz w:val="22"/>
          <w:szCs w:val="22"/>
        </w:rPr>
        <w:t xml:space="preserve">.  </w:t>
      </w:r>
    </w:p>
    <w:p w14:paraId="6FA6FAF4" w14:textId="77777777" w:rsidR="001344C6" w:rsidRDefault="001344C6" w:rsidP="001344C6">
      <w:pPr>
        <w:rPr>
          <w:rFonts w:asciiTheme="minorHAnsi" w:hAnsiTheme="minorHAnsi" w:cs="Calibri"/>
          <w:color w:val="000000"/>
          <w:sz w:val="22"/>
          <w:szCs w:val="22"/>
        </w:rPr>
      </w:pPr>
      <w:r w:rsidRPr="001344C6">
        <w:rPr>
          <w:rFonts w:asciiTheme="minorHAnsi" w:hAnsiTheme="minorHAnsi" w:cs="Calibri"/>
          <w:color w:val="000000"/>
          <w:sz w:val="22"/>
          <w:szCs w:val="22"/>
        </w:rPr>
        <w:tab/>
      </w:r>
    </w:p>
    <w:p w14:paraId="0B81D421" w14:textId="5F879689" w:rsidR="001344C6" w:rsidRPr="001344C6" w:rsidRDefault="006642C1" w:rsidP="001344C6">
      <w:pPr>
        <w:rPr>
          <w:rFonts w:asciiTheme="minorHAnsi" w:hAnsiTheme="minorHAnsi" w:cs="Calibri"/>
          <w:color w:val="000000"/>
          <w:sz w:val="22"/>
          <w:szCs w:val="22"/>
        </w:rPr>
      </w:pPr>
      <w:r w:rsidRPr="001344C6">
        <w:rPr>
          <w:rFonts w:asciiTheme="minorHAnsi" w:hAnsiTheme="minorHAnsi" w:cs="Calibri"/>
          <w:color w:val="000000"/>
          <w:sz w:val="22"/>
          <w:szCs w:val="22"/>
        </w:rPr>
        <w:t>Reinvoke the 1997 Operational Work Plan in full, making importation conditional on:</w:t>
      </w:r>
    </w:p>
    <w:p w14:paraId="30717EEA" w14:textId="43E38C15" w:rsidR="006642C1" w:rsidRPr="001344C6" w:rsidRDefault="006642C1" w:rsidP="006642C1">
      <w:pPr>
        <w:numPr>
          <w:ilvl w:val="1"/>
          <w:numId w:val="14"/>
        </w:numPr>
        <w:spacing w:before="100" w:beforeAutospacing="1" w:after="100" w:afterAutospacing="1"/>
        <w:rPr>
          <w:rFonts w:asciiTheme="minorHAnsi" w:hAnsiTheme="minorHAnsi" w:cs="Calibri"/>
          <w:color w:val="000000"/>
          <w:sz w:val="22"/>
          <w:szCs w:val="22"/>
        </w:rPr>
      </w:pPr>
      <w:r w:rsidRPr="001344C6">
        <w:rPr>
          <w:rFonts w:asciiTheme="minorHAnsi" w:hAnsiTheme="minorHAnsi" w:cs="Calibri"/>
          <w:color w:val="000000"/>
          <w:sz w:val="22"/>
          <w:szCs w:val="22"/>
        </w:rPr>
        <w:lastRenderedPageBreak/>
        <w:t>Verified chain-of-custody documentation from orchard to U.S. consumer.</w:t>
      </w:r>
    </w:p>
    <w:p w14:paraId="0D1EB532" w14:textId="77777777" w:rsidR="006642C1" w:rsidRPr="001344C6" w:rsidRDefault="006642C1" w:rsidP="006642C1">
      <w:pPr>
        <w:numPr>
          <w:ilvl w:val="1"/>
          <w:numId w:val="14"/>
        </w:numPr>
        <w:spacing w:before="100" w:beforeAutospacing="1" w:after="100" w:afterAutospacing="1"/>
        <w:rPr>
          <w:rFonts w:asciiTheme="minorHAnsi" w:hAnsiTheme="minorHAnsi" w:cs="Calibri"/>
          <w:color w:val="000000"/>
          <w:sz w:val="22"/>
          <w:szCs w:val="22"/>
        </w:rPr>
      </w:pPr>
      <w:r w:rsidRPr="001344C6">
        <w:rPr>
          <w:rFonts w:asciiTheme="minorHAnsi" w:hAnsiTheme="minorHAnsi"/>
          <w:color w:val="000000"/>
          <w:sz w:val="22"/>
          <w:szCs w:val="22"/>
        </w:rPr>
        <w:t>Verifiable evidence that the provenance of any exportable fruit is documented and verified by U.S. inspectors from tree to border</w:t>
      </w:r>
    </w:p>
    <w:p w14:paraId="6E19FF00" w14:textId="77777777" w:rsidR="006642C1" w:rsidRPr="001344C6" w:rsidRDefault="006642C1" w:rsidP="006642C1">
      <w:pPr>
        <w:numPr>
          <w:ilvl w:val="1"/>
          <w:numId w:val="14"/>
        </w:numPr>
        <w:spacing w:before="100" w:beforeAutospacing="1" w:after="100" w:afterAutospacing="1"/>
        <w:rPr>
          <w:rFonts w:asciiTheme="minorHAnsi" w:hAnsiTheme="minorHAnsi" w:cs="Calibri"/>
          <w:color w:val="000000"/>
          <w:sz w:val="22"/>
          <w:szCs w:val="22"/>
        </w:rPr>
      </w:pPr>
      <w:r w:rsidRPr="001344C6">
        <w:rPr>
          <w:rFonts w:asciiTheme="minorHAnsi" w:hAnsiTheme="minorHAnsi" w:cs="Calibri"/>
          <w:color w:val="000000"/>
          <w:sz w:val="22"/>
          <w:szCs w:val="22"/>
        </w:rPr>
        <w:t>Annual third-party audits of orchard deforestation history and land-use compliance, and reforestation efforts.</w:t>
      </w:r>
    </w:p>
    <w:p w14:paraId="765899E9" w14:textId="77777777" w:rsidR="006642C1" w:rsidRPr="001344C6" w:rsidRDefault="006642C1" w:rsidP="006642C1">
      <w:pPr>
        <w:numPr>
          <w:ilvl w:val="1"/>
          <w:numId w:val="14"/>
        </w:numPr>
        <w:spacing w:before="100" w:beforeAutospacing="1" w:after="100" w:afterAutospacing="1"/>
        <w:rPr>
          <w:rFonts w:asciiTheme="minorHAnsi" w:hAnsiTheme="minorHAnsi" w:cs="Calibri"/>
          <w:color w:val="000000"/>
          <w:sz w:val="22"/>
          <w:szCs w:val="22"/>
        </w:rPr>
      </w:pPr>
      <w:r w:rsidRPr="001344C6">
        <w:rPr>
          <w:rFonts w:asciiTheme="minorHAnsi" w:hAnsiTheme="minorHAnsi" w:cs="Calibri"/>
          <w:color w:val="000000"/>
          <w:sz w:val="22"/>
          <w:szCs w:val="22"/>
        </w:rPr>
        <w:t>Zero-tolerance testing for quarantined pests at every packing facility.</w:t>
      </w:r>
    </w:p>
    <w:p w14:paraId="401563AD" w14:textId="77777777" w:rsidR="006642C1" w:rsidRPr="001344C6" w:rsidRDefault="006642C1" w:rsidP="006642C1">
      <w:pPr>
        <w:numPr>
          <w:ilvl w:val="1"/>
          <w:numId w:val="14"/>
        </w:numPr>
        <w:spacing w:before="100" w:beforeAutospacing="1" w:after="100" w:afterAutospacing="1"/>
        <w:rPr>
          <w:rFonts w:asciiTheme="minorHAnsi" w:hAnsiTheme="minorHAnsi" w:cs="Calibri"/>
          <w:color w:val="000000"/>
          <w:sz w:val="22"/>
          <w:szCs w:val="22"/>
        </w:rPr>
      </w:pPr>
      <w:r w:rsidRPr="001344C6">
        <w:rPr>
          <w:rFonts w:asciiTheme="minorHAnsi" w:hAnsiTheme="minorHAnsi" w:cs="Calibri"/>
          <w:color w:val="000000"/>
          <w:sz w:val="22"/>
          <w:szCs w:val="22"/>
        </w:rPr>
        <w:t>Impose a temporary moratorium on shipments from orchards lacking clear title and land-use records, lifting restrictions only when full compliance is demonstrated</w:t>
      </w:r>
      <w:r w:rsidRPr="001344C6">
        <w:rPr>
          <w:rFonts w:asciiTheme="minorHAnsi" w:hAnsiTheme="minorHAnsi"/>
          <w:color w:val="000000"/>
          <w:sz w:val="22"/>
          <w:szCs w:val="22"/>
        </w:rPr>
        <w:t>.</w:t>
      </w:r>
      <w:r w:rsidRPr="001344C6">
        <w:rPr>
          <w:rFonts w:asciiTheme="minorHAnsi" w:hAnsiTheme="minorHAnsi"/>
          <w:i/>
          <w:iCs/>
          <w:color w:val="000000"/>
          <w:sz w:val="22"/>
          <w:szCs w:val="22"/>
        </w:rPr>
        <w:t> </w:t>
      </w:r>
      <w:r w:rsidRPr="001344C6">
        <w:rPr>
          <w:rFonts w:asciiTheme="minorHAnsi" w:hAnsiTheme="minorHAnsi"/>
          <w:b/>
          <w:bCs/>
          <w:i/>
          <w:iCs/>
          <w:color w:val="000000"/>
          <w:sz w:val="22"/>
          <w:szCs w:val="22"/>
        </w:rPr>
        <w:t> </w:t>
      </w:r>
    </w:p>
    <w:p w14:paraId="2E977C3C" w14:textId="1EE0C526" w:rsidR="006642C1" w:rsidRPr="009A78E7" w:rsidRDefault="006642C1" w:rsidP="006642C1">
      <w:pPr>
        <w:numPr>
          <w:ilvl w:val="1"/>
          <w:numId w:val="14"/>
        </w:numPr>
        <w:shd w:val="clear" w:color="auto" w:fill="FFFFFF"/>
        <w:spacing w:before="100" w:beforeAutospacing="1" w:after="100" w:afterAutospacing="1"/>
        <w:rPr>
          <w:rFonts w:asciiTheme="minorHAnsi" w:hAnsiTheme="minorHAnsi"/>
          <w:color w:val="000000"/>
          <w:sz w:val="22"/>
          <w:szCs w:val="22"/>
        </w:rPr>
      </w:pPr>
      <w:r w:rsidRPr="009A78E7">
        <w:rPr>
          <w:rFonts w:asciiTheme="minorHAnsi" w:hAnsiTheme="minorHAnsi"/>
          <w:color w:val="000000"/>
          <w:sz w:val="22"/>
          <w:szCs w:val="22"/>
        </w:rPr>
        <w:t xml:space="preserve"> When conformation of the provenance of the import fruit to those standards is verified, and illegal avocado orchards in the deforested areas have been removed from all export sourcing,  and the process of re-vegetation with natural flora is under standardized inspection by the enforcing US and UN authorities, the USDA and USTR  may restart importation as it was performed in the original opening of the U.S. market, and the incremental expansion of provision of foreign avocado imports into the</w:t>
      </w:r>
      <w:r w:rsidR="009A78E7">
        <w:rPr>
          <w:rFonts w:asciiTheme="minorHAnsi" w:hAnsiTheme="minorHAnsi"/>
          <w:color w:val="000000"/>
          <w:sz w:val="22"/>
          <w:szCs w:val="22"/>
        </w:rPr>
        <w:t xml:space="preserve"> regional</w:t>
      </w:r>
      <w:r w:rsidRPr="009A78E7">
        <w:rPr>
          <w:rFonts w:asciiTheme="minorHAnsi" w:hAnsiTheme="minorHAnsi"/>
          <w:color w:val="000000"/>
          <w:sz w:val="22"/>
          <w:szCs w:val="22"/>
        </w:rPr>
        <w:t xml:space="preserve"> U.S. markets. </w:t>
      </w:r>
    </w:p>
    <w:p w14:paraId="0485E07E" w14:textId="07B0DA5A" w:rsidR="006642C1" w:rsidRPr="00DD5DFD" w:rsidRDefault="001344C6" w:rsidP="006642C1">
      <w:pPr>
        <w:shd w:val="clear" w:color="auto" w:fill="FFFFFF"/>
        <w:rPr>
          <w:rFonts w:asciiTheme="minorHAnsi" w:hAnsiTheme="minorHAnsi"/>
          <w:b/>
          <w:bCs/>
          <w:color w:val="000000"/>
          <w:sz w:val="22"/>
          <w:szCs w:val="22"/>
          <w:u w:val="single"/>
        </w:rPr>
      </w:pPr>
      <w:r w:rsidRPr="00DD5DFD">
        <w:rPr>
          <w:rFonts w:asciiTheme="minorHAnsi" w:hAnsiTheme="minorHAnsi"/>
          <w:b/>
          <w:bCs/>
          <w:color w:val="000000"/>
          <w:sz w:val="22"/>
          <w:szCs w:val="22"/>
          <w:u w:val="single"/>
        </w:rPr>
        <w:t>Second:</w:t>
      </w:r>
      <w:r w:rsidR="00716695">
        <w:rPr>
          <w:rFonts w:asciiTheme="minorHAnsi" w:hAnsiTheme="minorHAnsi"/>
          <w:b/>
          <w:bCs/>
          <w:color w:val="000000"/>
          <w:sz w:val="22"/>
          <w:szCs w:val="22"/>
        </w:rPr>
        <w:t xml:space="preserve">   </w:t>
      </w:r>
      <w:r w:rsidR="006642C1" w:rsidRPr="00716695">
        <w:rPr>
          <w:rFonts w:asciiTheme="minorHAnsi" w:hAnsiTheme="minorHAnsi"/>
          <w:b/>
          <w:bCs/>
          <w:color w:val="000000"/>
          <w:sz w:val="22"/>
          <w:szCs w:val="22"/>
        </w:rPr>
        <w:t>USDA actions</w:t>
      </w:r>
    </w:p>
    <w:p w14:paraId="1F01FB52" w14:textId="51049446" w:rsidR="006642C1" w:rsidRPr="00DD5DFD" w:rsidRDefault="006642C1" w:rsidP="006642C1">
      <w:pPr>
        <w:pStyle w:val="ListParagraph"/>
        <w:numPr>
          <w:ilvl w:val="0"/>
          <w:numId w:val="15"/>
        </w:numPr>
        <w:shd w:val="clear" w:color="auto" w:fill="FFFFFF"/>
        <w:rPr>
          <w:rFonts w:asciiTheme="minorHAnsi" w:hAnsiTheme="minorHAnsi"/>
          <w:color w:val="000000"/>
          <w:sz w:val="22"/>
          <w:szCs w:val="22"/>
        </w:rPr>
      </w:pPr>
      <w:r w:rsidRPr="00DD5DFD">
        <w:rPr>
          <w:rFonts w:asciiTheme="minorHAnsi" w:hAnsiTheme="minorHAnsi"/>
          <w:color w:val="000000"/>
          <w:sz w:val="22"/>
          <w:szCs w:val="22"/>
        </w:rPr>
        <w:t>As to other foreign avocado producers, th</w:t>
      </w:r>
      <w:r w:rsidR="005D51B7">
        <w:rPr>
          <w:rFonts w:asciiTheme="minorHAnsi" w:hAnsiTheme="minorHAnsi"/>
          <w:color w:val="000000"/>
          <w:sz w:val="22"/>
          <w:szCs w:val="22"/>
        </w:rPr>
        <w:t>eir</w:t>
      </w:r>
      <w:r w:rsidRPr="00DD5DFD">
        <w:rPr>
          <w:rFonts w:asciiTheme="minorHAnsi" w:hAnsiTheme="minorHAnsi"/>
          <w:color w:val="000000"/>
          <w:sz w:val="22"/>
          <w:szCs w:val="22"/>
        </w:rPr>
        <w:t xml:space="preserve"> imports should be limited to the U.S. northeast as well. The USDA needs to hire qualified US inspectors to perform a full unrestricted phytosanitary risk assessment in these countries, including cadmium levels above generally accepted thresholds. Said phytosanitary assessment shall be subject to peer review. </w:t>
      </w:r>
    </w:p>
    <w:p w14:paraId="2A133F73" w14:textId="77777777" w:rsidR="006642C1" w:rsidRPr="00DD5DFD" w:rsidRDefault="006642C1" w:rsidP="006642C1">
      <w:pPr>
        <w:pStyle w:val="ListParagraph"/>
        <w:numPr>
          <w:ilvl w:val="0"/>
          <w:numId w:val="15"/>
        </w:numPr>
        <w:shd w:val="clear" w:color="auto" w:fill="FFFFFF"/>
        <w:rPr>
          <w:rFonts w:asciiTheme="minorHAnsi" w:hAnsiTheme="minorHAnsi"/>
          <w:color w:val="000000"/>
          <w:sz w:val="22"/>
          <w:szCs w:val="22"/>
        </w:rPr>
      </w:pPr>
      <w:r w:rsidRPr="00DD5DFD">
        <w:rPr>
          <w:rFonts w:asciiTheme="minorHAnsi" w:hAnsiTheme="minorHAnsi"/>
          <w:color w:val="000000"/>
          <w:sz w:val="22"/>
          <w:szCs w:val="22"/>
        </w:rPr>
        <w:t xml:space="preserve">As part of this overview, U.S. agency experts shall also confirm whether or not other adverse environmental impacts exist as well.  Assuming comprehensive phytosanitary studies can confirm no further risk, and environmental reports show no significant adverse environmental impacts, the USDA can consider the expansion of U.S. avocado imports from those foreign producers in a similar way, to include markets </w:t>
      </w:r>
      <w:r w:rsidRPr="00DD5DFD">
        <w:rPr>
          <w:rFonts w:asciiTheme="minorHAnsi" w:hAnsiTheme="minorHAnsi"/>
          <w:color w:val="000000"/>
          <w:sz w:val="22"/>
          <w:szCs w:val="22"/>
          <w:u w:val="single"/>
        </w:rPr>
        <w:t>west</w:t>
      </w:r>
      <w:r w:rsidRPr="00DD5DFD">
        <w:rPr>
          <w:rFonts w:asciiTheme="minorHAnsi" w:hAnsiTheme="minorHAnsi"/>
          <w:color w:val="000000"/>
          <w:sz w:val="22"/>
          <w:szCs w:val="22"/>
        </w:rPr>
        <w:t> of the Mississippi.</w:t>
      </w:r>
    </w:p>
    <w:p w14:paraId="3F75DD45" w14:textId="77777777" w:rsidR="006642C1" w:rsidRPr="00DD5DFD" w:rsidRDefault="006642C1" w:rsidP="006642C1">
      <w:pPr>
        <w:pStyle w:val="ListParagraph"/>
        <w:numPr>
          <w:ilvl w:val="0"/>
          <w:numId w:val="15"/>
        </w:numPr>
        <w:shd w:val="clear" w:color="auto" w:fill="FFFFFF"/>
        <w:rPr>
          <w:rFonts w:asciiTheme="minorHAnsi" w:hAnsiTheme="minorHAnsi"/>
          <w:color w:val="000000"/>
          <w:sz w:val="22"/>
          <w:szCs w:val="22"/>
        </w:rPr>
      </w:pPr>
      <w:r w:rsidRPr="00DD5DFD">
        <w:rPr>
          <w:rFonts w:asciiTheme="minorHAnsi" w:hAnsiTheme="minorHAnsi" w:cs="Calibri"/>
          <w:color w:val="000000"/>
          <w:sz w:val="22"/>
          <w:szCs w:val="22"/>
        </w:rPr>
        <w:t>Enforce Environmental and Ethical Standards</w:t>
      </w:r>
    </w:p>
    <w:p w14:paraId="27B66647" w14:textId="77777777" w:rsidR="006642C1" w:rsidRPr="00DD5DFD" w:rsidRDefault="006642C1" w:rsidP="006642C1">
      <w:pPr>
        <w:numPr>
          <w:ilvl w:val="1"/>
          <w:numId w:val="15"/>
        </w:numPr>
        <w:spacing w:before="100" w:beforeAutospacing="1" w:after="100" w:afterAutospacing="1"/>
        <w:rPr>
          <w:rFonts w:asciiTheme="minorHAnsi" w:hAnsiTheme="minorHAnsi" w:cs="Calibri"/>
          <w:color w:val="000000"/>
          <w:sz w:val="22"/>
          <w:szCs w:val="22"/>
        </w:rPr>
      </w:pPr>
      <w:r w:rsidRPr="00DD5DFD">
        <w:rPr>
          <w:rFonts w:asciiTheme="minorHAnsi" w:hAnsiTheme="minorHAnsi" w:cs="Calibri"/>
          <w:color w:val="000000"/>
          <w:sz w:val="22"/>
          <w:szCs w:val="22"/>
        </w:rPr>
        <w:t>Mandate a “deforestation-free” certification seal for all imported avocados, with oversight shared with the CAC to verify:</w:t>
      </w:r>
    </w:p>
    <w:p w14:paraId="1B7E6CD7" w14:textId="1E988FC9" w:rsidR="006642C1" w:rsidRPr="00DD5DFD" w:rsidRDefault="006642C1" w:rsidP="001344C6">
      <w:pPr>
        <w:numPr>
          <w:ilvl w:val="2"/>
          <w:numId w:val="15"/>
        </w:numPr>
        <w:spacing w:before="100" w:beforeAutospacing="1" w:after="100" w:afterAutospacing="1"/>
        <w:rPr>
          <w:rFonts w:asciiTheme="minorHAnsi" w:hAnsiTheme="minorHAnsi" w:cs="Calibri"/>
          <w:color w:val="000000"/>
          <w:sz w:val="22"/>
          <w:szCs w:val="22"/>
        </w:rPr>
      </w:pPr>
      <w:r w:rsidRPr="00DD5DFD">
        <w:rPr>
          <w:rFonts w:asciiTheme="minorHAnsi" w:hAnsiTheme="minorHAnsi" w:cs="Calibri"/>
          <w:color w:val="000000"/>
          <w:sz w:val="22"/>
          <w:szCs w:val="22"/>
        </w:rPr>
        <w:t>Satellite-based land-cover change analyses.</w:t>
      </w:r>
    </w:p>
    <w:p w14:paraId="5C222CAD" w14:textId="77777777" w:rsidR="006642C1" w:rsidRPr="00DD5DFD" w:rsidRDefault="006642C1" w:rsidP="001344C6">
      <w:pPr>
        <w:numPr>
          <w:ilvl w:val="2"/>
          <w:numId w:val="15"/>
        </w:numPr>
        <w:spacing w:before="100" w:beforeAutospacing="1" w:after="100" w:afterAutospacing="1"/>
        <w:rPr>
          <w:rFonts w:asciiTheme="minorHAnsi" w:hAnsiTheme="minorHAnsi" w:cs="Calibri"/>
          <w:color w:val="000000"/>
          <w:sz w:val="22"/>
          <w:szCs w:val="22"/>
        </w:rPr>
      </w:pPr>
      <w:r w:rsidRPr="00DD5DFD">
        <w:rPr>
          <w:rFonts w:asciiTheme="minorHAnsi" w:hAnsiTheme="minorHAnsi" w:cs="Calibri"/>
          <w:color w:val="000000"/>
          <w:sz w:val="22"/>
          <w:szCs w:val="22"/>
        </w:rPr>
        <w:t>Chain-of-custody traceability down to individual grower cooperatives.</w:t>
      </w:r>
    </w:p>
    <w:p w14:paraId="2618C802" w14:textId="54808D67" w:rsidR="006642C1" w:rsidRPr="00DD5DFD" w:rsidRDefault="005D51B7" w:rsidP="006642C1">
      <w:pPr>
        <w:numPr>
          <w:ilvl w:val="0"/>
          <w:numId w:val="15"/>
        </w:numPr>
        <w:spacing w:before="100" w:beforeAutospacing="1" w:after="100" w:afterAutospacing="1"/>
        <w:rPr>
          <w:rFonts w:asciiTheme="minorHAnsi" w:hAnsiTheme="minorHAnsi" w:cs="Calibri"/>
          <w:color w:val="000000"/>
          <w:sz w:val="22"/>
          <w:szCs w:val="22"/>
        </w:rPr>
      </w:pPr>
      <w:r>
        <w:rPr>
          <w:rFonts w:asciiTheme="minorHAnsi" w:hAnsiTheme="minorHAnsi" w:cs="Calibri"/>
          <w:color w:val="000000"/>
          <w:sz w:val="22"/>
          <w:szCs w:val="22"/>
        </w:rPr>
        <w:t>D</w:t>
      </w:r>
      <w:r w:rsidR="006642C1" w:rsidRPr="00DD5DFD">
        <w:rPr>
          <w:rFonts w:asciiTheme="minorHAnsi" w:hAnsiTheme="minorHAnsi" w:cs="Calibri"/>
          <w:color w:val="000000"/>
          <w:sz w:val="22"/>
          <w:szCs w:val="22"/>
        </w:rPr>
        <w:t xml:space="preserve">emand </w:t>
      </w:r>
      <w:r>
        <w:rPr>
          <w:rFonts w:asciiTheme="minorHAnsi" w:hAnsiTheme="minorHAnsi" w:cs="Calibri"/>
          <w:color w:val="000000"/>
          <w:sz w:val="22"/>
          <w:szCs w:val="22"/>
        </w:rPr>
        <w:t xml:space="preserve">that </w:t>
      </w:r>
      <w:r w:rsidR="006642C1" w:rsidRPr="00DD5DFD">
        <w:rPr>
          <w:rFonts w:asciiTheme="minorHAnsi" w:hAnsiTheme="minorHAnsi" w:cs="Calibri"/>
          <w:color w:val="000000"/>
          <w:sz w:val="22"/>
          <w:szCs w:val="22"/>
        </w:rPr>
        <w:t>Mexico</w:t>
      </w:r>
      <w:r>
        <w:rPr>
          <w:rFonts w:asciiTheme="minorHAnsi" w:hAnsiTheme="minorHAnsi" w:cs="Calibri"/>
          <w:color w:val="000000"/>
          <w:sz w:val="22"/>
          <w:szCs w:val="22"/>
        </w:rPr>
        <w:t xml:space="preserve"> create services to</w:t>
      </w:r>
      <w:r w:rsidR="006642C1" w:rsidRPr="00DD5DFD">
        <w:rPr>
          <w:rFonts w:asciiTheme="minorHAnsi" w:hAnsiTheme="minorHAnsi" w:cs="Calibri"/>
          <w:color w:val="000000"/>
          <w:sz w:val="22"/>
          <w:szCs w:val="22"/>
        </w:rPr>
        <w:t>:</w:t>
      </w:r>
    </w:p>
    <w:p w14:paraId="1FBDC26E" w14:textId="77777777" w:rsidR="006642C1" w:rsidRPr="00DD5DFD" w:rsidRDefault="006642C1" w:rsidP="001344C6">
      <w:pPr>
        <w:numPr>
          <w:ilvl w:val="2"/>
          <w:numId w:val="15"/>
        </w:numPr>
        <w:spacing w:before="100" w:beforeAutospacing="1" w:after="100" w:afterAutospacing="1"/>
        <w:rPr>
          <w:rFonts w:asciiTheme="minorHAnsi" w:hAnsiTheme="minorHAnsi" w:cs="Calibri"/>
          <w:color w:val="000000"/>
          <w:sz w:val="22"/>
          <w:szCs w:val="22"/>
        </w:rPr>
      </w:pPr>
      <w:r w:rsidRPr="00DD5DFD">
        <w:rPr>
          <w:rFonts w:asciiTheme="minorHAnsi" w:hAnsiTheme="minorHAnsi" w:cs="Calibri"/>
          <w:color w:val="000000"/>
          <w:sz w:val="22"/>
          <w:szCs w:val="22"/>
        </w:rPr>
        <w:t>Investigate and prosecute water theft, land-grab fires and forest-clearance violations.</w:t>
      </w:r>
    </w:p>
    <w:p w14:paraId="4DD8B74C" w14:textId="77777777" w:rsidR="006642C1" w:rsidRPr="00DD5DFD" w:rsidRDefault="006642C1" w:rsidP="001344C6">
      <w:pPr>
        <w:numPr>
          <w:ilvl w:val="2"/>
          <w:numId w:val="15"/>
        </w:numPr>
        <w:spacing w:before="100" w:beforeAutospacing="1" w:after="100" w:afterAutospacing="1"/>
        <w:rPr>
          <w:rFonts w:asciiTheme="minorHAnsi" w:hAnsiTheme="minorHAnsi" w:cs="Calibri"/>
          <w:color w:val="000000"/>
          <w:sz w:val="22"/>
          <w:szCs w:val="22"/>
        </w:rPr>
      </w:pPr>
      <w:r w:rsidRPr="00DD5DFD">
        <w:rPr>
          <w:rFonts w:asciiTheme="minorHAnsi" w:hAnsiTheme="minorHAnsi" w:cs="Calibri"/>
          <w:color w:val="000000"/>
          <w:sz w:val="22"/>
          <w:szCs w:val="22"/>
        </w:rPr>
        <w:t>Institute cradle-to-port environmental impact assessments for all avocado exports.</w:t>
      </w:r>
    </w:p>
    <w:p w14:paraId="0DFCC770" w14:textId="77777777" w:rsidR="006642C1" w:rsidRPr="00DD5DFD" w:rsidRDefault="006642C1" w:rsidP="006642C1">
      <w:pPr>
        <w:pStyle w:val="ListParagraph"/>
        <w:numPr>
          <w:ilvl w:val="0"/>
          <w:numId w:val="15"/>
        </w:numPr>
        <w:shd w:val="clear" w:color="auto" w:fill="FFFFFF"/>
        <w:rPr>
          <w:rFonts w:asciiTheme="minorHAnsi" w:hAnsiTheme="minorHAnsi"/>
          <w:color w:val="000000"/>
          <w:sz w:val="22"/>
          <w:szCs w:val="22"/>
        </w:rPr>
      </w:pPr>
      <w:r w:rsidRPr="00DD5DFD">
        <w:rPr>
          <w:rFonts w:asciiTheme="minorHAnsi" w:hAnsiTheme="minorHAnsi" w:cs="Calibri"/>
          <w:color w:val="000000"/>
          <w:sz w:val="22"/>
          <w:szCs w:val="22"/>
        </w:rPr>
        <w:t>Expand Security and Human-Rights Protocols by securing diplomatic and physical protection for USDA inspectors in high-risk zones, coordinated with the U.S. State Department’s travel-restriction waivers.</w:t>
      </w:r>
    </w:p>
    <w:p w14:paraId="357BCB96" w14:textId="77777777" w:rsidR="006642C1" w:rsidRPr="00DD5DFD" w:rsidRDefault="006642C1" w:rsidP="006642C1">
      <w:pPr>
        <w:pStyle w:val="ListParagraph"/>
        <w:numPr>
          <w:ilvl w:val="0"/>
          <w:numId w:val="15"/>
        </w:numPr>
        <w:shd w:val="clear" w:color="auto" w:fill="FFFFFF"/>
        <w:rPr>
          <w:rFonts w:asciiTheme="minorHAnsi" w:hAnsiTheme="minorHAnsi"/>
          <w:color w:val="000000"/>
          <w:sz w:val="22"/>
          <w:szCs w:val="22"/>
        </w:rPr>
      </w:pPr>
      <w:r w:rsidRPr="00DD5DFD">
        <w:rPr>
          <w:rFonts w:asciiTheme="minorHAnsi" w:hAnsiTheme="minorHAnsi" w:cs="Calibri"/>
          <w:color w:val="000000"/>
          <w:sz w:val="22"/>
          <w:szCs w:val="22"/>
        </w:rPr>
        <w:t>Require importers to certify that no fruit originates from orchards controlled or extorted by cartels, backed by local community attestations and evidence of legally obtained permits and forest-conservation commitments.</w:t>
      </w:r>
    </w:p>
    <w:p w14:paraId="693E004C" w14:textId="77777777" w:rsidR="006642C1" w:rsidRPr="00DD5DFD" w:rsidRDefault="006642C1" w:rsidP="006642C1">
      <w:pPr>
        <w:pStyle w:val="ListParagraph"/>
        <w:numPr>
          <w:ilvl w:val="0"/>
          <w:numId w:val="15"/>
        </w:numPr>
        <w:shd w:val="clear" w:color="auto" w:fill="FFFFFF"/>
        <w:rPr>
          <w:rFonts w:asciiTheme="minorHAnsi" w:hAnsiTheme="minorHAnsi"/>
          <w:color w:val="000000"/>
          <w:sz w:val="22"/>
          <w:szCs w:val="22"/>
        </w:rPr>
      </w:pPr>
      <w:r w:rsidRPr="00DD5DFD">
        <w:rPr>
          <w:rFonts w:asciiTheme="minorHAnsi" w:hAnsiTheme="minorHAnsi" w:cs="Calibri"/>
          <w:color w:val="000000"/>
          <w:sz w:val="22"/>
          <w:szCs w:val="22"/>
        </w:rPr>
        <w:t>Partner with NGOs (e.g., Climate Rights International) to monitor fire-set deforestation events in real time, triggering instant suspension of implicated supply routes.</w:t>
      </w:r>
    </w:p>
    <w:p w14:paraId="37DC0657" w14:textId="77777777" w:rsidR="004021ED" w:rsidRDefault="005D51B7" w:rsidP="005D51B7">
      <w:pPr>
        <w:pStyle w:val="ListParagraph"/>
        <w:numPr>
          <w:ilvl w:val="0"/>
          <w:numId w:val="15"/>
        </w:numPr>
        <w:shd w:val="clear" w:color="auto" w:fill="FFFFFF"/>
        <w:rPr>
          <w:rFonts w:asciiTheme="minorHAnsi" w:hAnsiTheme="minorHAnsi"/>
          <w:color w:val="000000"/>
          <w:sz w:val="22"/>
          <w:szCs w:val="22"/>
        </w:rPr>
      </w:pPr>
      <w:r>
        <w:rPr>
          <w:rFonts w:asciiTheme="minorHAnsi" w:hAnsiTheme="minorHAnsi"/>
          <w:color w:val="000000"/>
          <w:sz w:val="22"/>
          <w:szCs w:val="22"/>
        </w:rPr>
        <w:lastRenderedPageBreak/>
        <w:t>Reform of t</w:t>
      </w:r>
      <w:r w:rsidR="00DD5DFD">
        <w:rPr>
          <w:rFonts w:asciiTheme="minorHAnsi" w:hAnsiTheme="minorHAnsi"/>
          <w:color w:val="000000"/>
          <w:sz w:val="22"/>
          <w:szCs w:val="22"/>
        </w:rPr>
        <w:t>he Hass Avocado Board</w:t>
      </w:r>
      <w:r>
        <w:rPr>
          <w:rFonts w:asciiTheme="minorHAnsi" w:hAnsiTheme="minorHAnsi"/>
          <w:color w:val="000000"/>
          <w:sz w:val="22"/>
          <w:szCs w:val="22"/>
        </w:rPr>
        <w:t>.  It</w:t>
      </w:r>
      <w:r w:rsidR="00DD5DFD">
        <w:rPr>
          <w:rFonts w:asciiTheme="minorHAnsi" w:hAnsiTheme="minorHAnsi"/>
          <w:color w:val="000000"/>
          <w:sz w:val="22"/>
          <w:szCs w:val="22"/>
        </w:rPr>
        <w:t xml:space="preserve"> has become a marketing instrument of the import industry.  The USDA, and the conflicted CAC Board, have failed to </w:t>
      </w:r>
      <w:r>
        <w:rPr>
          <w:rFonts w:asciiTheme="minorHAnsi" w:hAnsiTheme="minorHAnsi"/>
          <w:color w:val="000000"/>
          <w:sz w:val="22"/>
          <w:szCs w:val="22"/>
        </w:rPr>
        <w:t xml:space="preserve">hold </w:t>
      </w:r>
      <w:r w:rsidR="00DD5DFD">
        <w:rPr>
          <w:rFonts w:asciiTheme="minorHAnsi" w:hAnsiTheme="minorHAnsi"/>
          <w:color w:val="000000"/>
          <w:sz w:val="22"/>
          <w:szCs w:val="22"/>
        </w:rPr>
        <w:t xml:space="preserve">even </w:t>
      </w:r>
      <w:r w:rsidR="00716695">
        <w:rPr>
          <w:rFonts w:asciiTheme="minorHAnsi" w:hAnsiTheme="minorHAnsi"/>
          <w:color w:val="000000"/>
          <w:sz w:val="22"/>
          <w:szCs w:val="22"/>
        </w:rPr>
        <w:t>a</w:t>
      </w:r>
      <w:r w:rsidR="00DD5DFD">
        <w:rPr>
          <w:rFonts w:asciiTheme="minorHAnsi" w:hAnsiTheme="minorHAnsi"/>
          <w:color w:val="000000"/>
          <w:sz w:val="22"/>
          <w:szCs w:val="22"/>
        </w:rPr>
        <w:t xml:space="preserve"> single referendum of the domestic growers concerning the HAB’s fulfillment of its mandate created more than two decades ag</w:t>
      </w:r>
      <w:r w:rsidR="00716695">
        <w:rPr>
          <w:rFonts w:asciiTheme="minorHAnsi" w:hAnsiTheme="minorHAnsi"/>
          <w:color w:val="000000"/>
          <w:sz w:val="22"/>
          <w:szCs w:val="22"/>
        </w:rPr>
        <w:t xml:space="preserve">o.  </w:t>
      </w:r>
      <w:r>
        <w:rPr>
          <w:rFonts w:asciiTheme="minorHAnsi" w:hAnsiTheme="minorHAnsi"/>
          <w:color w:val="000000"/>
          <w:sz w:val="22"/>
          <w:szCs w:val="22"/>
        </w:rPr>
        <w:t>With support of the USDA and Congress, t</w:t>
      </w:r>
      <w:r w:rsidR="00DD5DFD" w:rsidRPr="005D51B7">
        <w:rPr>
          <w:rFonts w:asciiTheme="minorHAnsi" w:hAnsiTheme="minorHAnsi"/>
          <w:color w:val="000000"/>
          <w:sz w:val="22"/>
          <w:szCs w:val="22"/>
        </w:rPr>
        <w:t>he legislation governing the US Hass Avocado Board (HAB) s</w:t>
      </w:r>
      <w:r>
        <w:rPr>
          <w:rFonts w:asciiTheme="minorHAnsi" w:hAnsiTheme="minorHAnsi"/>
          <w:color w:val="000000"/>
          <w:sz w:val="22"/>
          <w:szCs w:val="22"/>
        </w:rPr>
        <w:t>hould</w:t>
      </w:r>
      <w:r w:rsidR="00DD5DFD" w:rsidRPr="005D51B7">
        <w:rPr>
          <w:rFonts w:asciiTheme="minorHAnsi" w:hAnsiTheme="minorHAnsi"/>
          <w:color w:val="000000"/>
          <w:sz w:val="22"/>
          <w:szCs w:val="22"/>
        </w:rPr>
        <w:t xml:space="preserve"> be modified. The primary role of  HAB should either be eliminated or changed. HAB shall have the overview to ensure foreign imports continue to prevent US exotic pest risks, meet US environmental standards, and report on avocado imports/exports volumes necessary to achieve fair and balanced trade. </w:t>
      </w:r>
    </w:p>
    <w:p w14:paraId="3C667B11" w14:textId="5CEE492E" w:rsidR="004021ED" w:rsidRPr="00F273A4" w:rsidRDefault="004021ED" w:rsidP="00F273A4">
      <w:pPr>
        <w:pStyle w:val="ListParagraph"/>
        <w:numPr>
          <w:ilvl w:val="0"/>
          <w:numId w:val="15"/>
        </w:numPr>
        <w:shd w:val="clear" w:color="auto" w:fill="FFFFFF"/>
        <w:rPr>
          <w:rFonts w:asciiTheme="minorHAnsi" w:hAnsiTheme="minorHAnsi"/>
          <w:color w:val="000000"/>
          <w:sz w:val="22"/>
          <w:szCs w:val="22"/>
        </w:rPr>
      </w:pPr>
      <w:r>
        <w:rPr>
          <w:rFonts w:asciiTheme="minorHAnsi" w:hAnsiTheme="minorHAnsi"/>
          <w:color w:val="000000"/>
          <w:sz w:val="22"/>
          <w:szCs w:val="22"/>
        </w:rPr>
        <w:t>This must require the re</w:t>
      </w:r>
      <w:r w:rsidR="002C7EB7">
        <w:rPr>
          <w:rFonts w:asciiTheme="minorHAnsi" w:hAnsiTheme="minorHAnsi"/>
          <w:color w:val="000000"/>
          <w:sz w:val="22"/>
          <w:szCs w:val="22"/>
        </w:rPr>
        <w:t>e</w:t>
      </w:r>
      <w:r>
        <w:rPr>
          <w:rFonts w:asciiTheme="minorHAnsi" w:hAnsiTheme="minorHAnsi"/>
          <w:color w:val="000000"/>
          <w:sz w:val="22"/>
          <w:szCs w:val="22"/>
        </w:rPr>
        <w:t>stablishment of more c</w:t>
      </w:r>
      <w:r w:rsidR="00F273A4">
        <w:rPr>
          <w:rFonts w:asciiTheme="minorHAnsi" w:hAnsiTheme="minorHAnsi"/>
          <w:color w:val="000000"/>
          <w:sz w:val="22"/>
          <w:szCs w:val="22"/>
        </w:rPr>
        <w:t>learly enforceable</w:t>
      </w:r>
      <w:r>
        <w:rPr>
          <w:rFonts w:asciiTheme="minorHAnsi" w:hAnsiTheme="minorHAnsi"/>
          <w:color w:val="000000"/>
          <w:sz w:val="22"/>
          <w:szCs w:val="22"/>
        </w:rPr>
        <w:t xml:space="preserve"> definitions of what varieties constitute “Hass-like” fruit</w:t>
      </w:r>
      <w:r w:rsidR="00F273A4">
        <w:rPr>
          <w:rFonts w:asciiTheme="minorHAnsi" w:hAnsiTheme="minorHAnsi"/>
          <w:color w:val="000000"/>
          <w:sz w:val="22"/>
          <w:szCs w:val="22"/>
        </w:rPr>
        <w:t xml:space="preserve"> that may be marketed as Hass avocados in the American market.</w:t>
      </w:r>
    </w:p>
    <w:p w14:paraId="5E3FE3DF" w14:textId="77777777" w:rsidR="00F273A4" w:rsidRDefault="00F273A4" w:rsidP="005D51B7">
      <w:pPr>
        <w:pStyle w:val="ListParagraph"/>
        <w:numPr>
          <w:ilvl w:val="0"/>
          <w:numId w:val="15"/>
        </w:numPr>
        <w:shd w:val="clear" w:color="auto" w:fill="FFFFFF"/>
        <w:rPr>
          <w:rFonts w:asciiTheme="minorHAnsi" w:hAnsiTheme="minorHAnsi"/>
          <w:color w:val="000000"/>
          <w:sz w:val="22"/>
          <w:szCs w:val="22"/>
        </w:rPr>
      </w:pPr>
      <w:r>
        <w:rPr>
          <w:rFonts w:asciiTheme="minorHAnsi" w:hAnsiTheme="minorHAnsi"/>
          <w:color w:val="000000"/>
          <w:sz w:val="22"/>
          <w:szCs w:val="22"/>
        </w:rPr>
        <w:t xml:space="preserve">The eligibility of the </w:t>
      </w:r>
      <w:r w:rsidR="00DD5DFD" w:rsidRPr="00F273A4">
        <w:rPr>
          <w:rFonts w:asciiTheme="minorHAnsi" w:hAnsiTheme="minorHAnsi"/>
          <w:color w:val="000000"/>
          <w:sz w:val="22"/>
          <w:szCs w:val="22"/>
        </w:rPr>
        <w:t>voting majority of the HAB Board </w:t>
      </w:r>
      <w:r>
        <w:rPr>
          <w:rFonts w:asciiTheme="minorHAnsi" w:hAnsiTheme="minorHAnsi"/>
          <w:color w:val="000000"/>
          <w:sz w:val="22"/>
          <w:szCs w:val="22"/>
        </w:rPr>
        <w:t xml:space="preserve">must be redefined to </w:t>
      </w:r>
      <w:r w:rsidR="00DD5DFD" w:rsidRPr="00F273A4">
        <w:rPr>
          <w:rFonts w:asciiTheme="minorHAnsi" w:hAnsiTheme="minorHAnsi"/>
          <w:color w:val="000000"/>
          <w:sz w:val="22"/>
          <w:szCs w:val="22"/>
        </w:rPr>
        <w:t xml:space="preserve"> exclusively </w:t>
      </w:r>
      <w:r>
        <w:rPr>
          <w:rFonts w:asciiTheme="minorHAnsi" w:hAnsiTheme="minorHAnsi"/>
          <w:color w:val="000000"/>
          <w:sz w:val="22"/>
          <w:szCs w:val="22"/>
        </w:rPr>
        <w:t xml:space="preserve">allow </w:t>
      </w:r>
      <w:r w:rsidR="00DD5DFD" w:rsidRPr="00F273A4">
        <w:rPr>
          <w:rFonts w:asciiTheme="minorHAnsi" w:hAnsiTheme="minorHAnsi"/>
          <w:color w:val="000000"/>
          <w:sz w:val="22"/>
          <w:szCs w:val="22"/>
        </w:rPr>
        <w:t>US avocado growers</w:t>
      </w:r>
      <w:r w:rsidR="00DD5DFD" w:rsidRPr="005D51B7">
        <w:rPr>
          <w:rFonts w:asciiTheme="minorHAnsi" w:hAnsiTheme="minorHAnsi"/>
          <w:color w:val="000000"/>
          <w:sz w:val="22"/>
          <w:szCs w:val="22"/>
        </w:rPr>
        <w:t> who have </w:t>
      </w:r>
      <w:r w:rsidR="00DD5DFD" w:rsidRPr="005D51B7">
        <w:rPr>
          <w:rFonts w:asciiTheme="minorHAnsi" w:hAnsiTheme="minorHAnsi"/>
          <w:color w:val="000000"/>
          <w:sz w:val="22"/>
          <w:szCs w:val="22"/>
          <w:u w:val="single"/>
        </w:rPr>
        <w:t>no</w:t>
      </w:r>
      <w:r w:rsidR="00DD5DFD" w:rsidRPr="005D51B7">
        <w:rPr>
          <w:rFonts w:asciiTheme="minorHAnsi" w:hAnsiTheme="minorHAnsi"/>
          <w:color w:val="000000"/>
          <w:sz w:val="22"/>
          <w:szCs w:val="22"/>
        </w:rPr>
        <w:t> business, employment, investment, or family relationships with U</w:t>
      </w:r>
      <w:r>
        <w:rPr>
          <w:rFonts w:asciiTheme="minorHAnsi" w:hAnsiTheme="minorHAnsi"/>
          <w:color w:val="000000"/>
          <w:sz w:val="22"/>
          <w:szCs w:val="22"/>
        </w:rPr>
        <w:t>.</w:t>
      </w:r>
      <w:r w:rsidR="00DD5DFD" w:rsidRPr="005D51B7">
        <w:rPr>
          <w:rFonts w:asciiTheme="minorHAnsi" w:hAnsiTheme="minorHAnsi"/>
          <w:color w:val="000000"/>
          <w:sz w:val="22"/>
          <w:szCs w:val="22"/>
        </w:rPr>
        <w:t xml:space="preserve">S </w:t>
      </w:r>
      <w:r>
        <w:rPr>
          <w:rFonts w:asciiTheme="minorHAnsi" w:hAnsiTheme="minorHAnsi"/>
          <w:color w:val="000000"/>
          <w:sz w:val="22"/>
          <w:szCs w:val="22"/>
        </w:rPr>
        <w:t>.</w:t>
      </w:r>
      <w:r w:rsidR="00DD5DFD" w:rsidRPr="005D51B7">
        <w:rPr>
          <w:rFonts w:asciiTheme="minorHAnsi" w:hAnsiTheme="minorHAnsi"/>
          <w:color w:val="000000"/>
          <w:sz w:val="22"/>
          <w:szCs w:val="22"/>
        </w:rPr>
        <w:t>or foreign packers/importers. There will be two (2) non-voting HAB Board positions reserved for packer/importers. </w:t>
      </w:r>
    </w:p>
    <w:p w14:paraId="4CCF17DC" w14:textId="178CC62A" w:rsidR="00DD5DFD" w:rsidRPr="00F273A4" w:rsidRDefault="00DD5DFD" w:rsidP="00716695">
      <w:pPr>
        <w:pStyle w:val="ListParagraph"/>
        <w:numPr>
          <w:ilvl w:val="0"/>
          <w:numId w:val="15"/>
        </w:numPr>
        <w:shd w:val="clear" w:color="auto" w:fill="FFFFFF"/>
        <w:rPr>
          <w:rFonts w:asciiTheme="minorHAnsi" w:hAnsiTheme="minorHAnsi"/>
          <w:color w:val="000000"/>
          <w:sz w:val="22"/>
          <w:szCs w:val="22"/>
        </w:rPr>
      </w:pPr>
      <w:r w:rsidRPr="00F273A4">
        <w:rPr>
          <w:rFonts w:asciiTheme="minorHAnsi" w:hAnsiTheme="minorHAnsi"/>
          <w:color w:val="000000"/>
          <w:sz w:val="22"/>
          <w:szCs w:val="22"/>
        </w:rPr>
        <w:t>Tabulated</w:t>
      </w:r>
      <w:r w:rsidR="00F273A4" w:rsidRPr="00F273A4">
        <w:rPr>
          <w:rFonts w:asciiTheme="minorHAnsi" w:hAnsiTheme="minorHAnsi"/>
          <w:color w:val="000000"/>
          <w:sz w:val="22"/>
          <w:szCs w:val="22"/>
        </w:rPr>
        <w:t xml:space="preserve"> and publicly disclosed</w:t>
      </w:r>
      <w:r w:rsidRPr="00F273A4">
        <w:rPr>
          <w:rFonts w:asciiTheme="minorHAnsi" w:hAnsiTheme="minorHAnsi"/>
          <w:color w:val="000000"/>
          <w:sz w:val="22"/>
          <w:szCs w:val="22"/>
        </w:rPr>
        <w:t xml:space="preserve"> vot</w:t>
      </w:r>
      <w:r w:rsidR="00F273A4" w:rsidRPr="00F273A4">
        <w:rPr>
          <w:rFonts w:asciiTheme="minorHAnsi" w:hAnsiTheme="minorHAnsi"/>
          <w:color w:val="000000"/>
          <w:sz w:val="22"/>
          <w:szCs w:val="22"/>
        </w:rPr>
        <w:t>ing for candidates for</w:t>
      </w:r>
      <w:r w:rsidRPr="00F273A4">
        <w:rPr>
          <w:rFonts w:asciiTheme="minorHAnsi" w:hAnsiTheme="minorHAnsi"/>
          <w:color w:val="000000"/>
          <w:sz w:val="22"/>
          <w:szCs w:val="22"/>
        </w:rPr>
        <w:t xml:space="preserve"> these board positions will be the determining factor in their appointments, without any ability of the USDA or the HAB governing committee to countermand or disqualify properly eligible and vetted candidates</w:t>
      </w:r>
      <w:r w:rsidR="00F273A4">
        <w:rPr>
          <w:rFonts w:asciiTheme="minorHAnsi" w:hAnsiTheme="minorHAnsi"/>
          <w:color w:val="000000"/>
          <w:sz w:val="22"/>
          <w:szCs w:val="22"/>
        </w:rPr>
        <w:t>.</w:t>
      </w:r>
    </w:p>
    <w:p w14:paraId="21943515" w14:textId="77777777" w:rsidR="005A1A9D" w:rsidRPr="006642C1" w:rsidRDefault="005A1A9D" w:rsidP="007234BA">
      <w:pPr>
        <w:autoSpaceDE w:val="0"/>
        <w:autoSpaceDN w:val="0"/>
        <w:adjustRightInd w:val="0"/>
        <w:ind w:left="360"/>
        <w:rPr>
          <w:rFonts w:asciiTheme="minorHAnsi" w:hAnsiTheme="minorHAnsi"/>
          <w:color w:val="121212"/>
          <w:sz w:val="22"/>
          <w:szCs w:val="22"/>
        </w:rPr>
      </w:pPr>
    </w:p>
    <w:p w14:paraId="6E25EE89" w14:textId="77777777" w:rsidR="00764BAD" w:rsidRDefault="00716695" w:rsidP="00A12B0A">
      <w:pPr>
        <w:rPr>
          <w:rFonts w:asciiTheme="minorHAnsi" w:hAnsiTheme="minorHAnsi"/>
          <w:b/>
          <w:bCs/>
          <w:color w:val="121212"/>
          <w:sz w:val="22"/>
          <w:szCs w:val="22"/>
        </w:rPr>
      </w:pPr>
      <w:r>
        <w:rPr>
          <w:rFonts w:asciiTheme="minorHAnsi" w:hAnsiTheme="minorHAnsi"/>
          <w:b/>
          <w:bCs/>
          <w:color w:val="121212"/>
          <w:sz w:val="22"/>
          <w:szCs w:val="22"/>
          <w:u w:val="single"/>
        </w:rPr>
        <w:t>Third:</w:t>
      </w:r>
      <w:r>
        <w:rPr>
          <w:rFonts w:asciiTheme="minorHAnsi" w:hAnsiTheme="minorHAnsi"/>
          <w:b/>
          <w:bCs/>
          <w:color w:val="121212"/>
          <w:sz w:val="22"/>
          <w:szCs w:val="22"/>
          <w:u w:val="single"/>
        </w:rPr>
        <w:tab/>
      </w:r>
      <w:r w:rsidRPr="00716695">
        <w:rPr>
          <w:rFonts w:asciiTheme="minorHAnsi" w:hAnsiTheme="minorHAnsi"/>
          <w:b/>
          <w:bCs/>
          <w:color w:val="121212"/>
          <w:sz w:val="22"/>
          <w:szCs w:val="22"/>
        </w:rPr>
        <w:t xml:space="preserve">  </w:t>
      </w:r>
      <w:r>
        <w:rPr>
          <w:rFonts w:asciiTheme="minorHAnsi" w:hAnsiTheme="minorHAnsi"/>
          <w:b/>
          <w:bCs/>
          <w:color w:val="121212"/>
          <w:sz w:val="22"/>
          <w:szCs w:val="22"/>
        </w:rPr>
        <w:t xml:space="preserve">Protection of the U.S. </w:t>
      </w:r>
      <w:r w:rsidR="00764BAD">
        <w:rPr>
          <w:rFonts w:asciiTheme="minorHAnsi" w:hAnsiTheme="minorHAnsi"/>
          <w:b/>
          <w:bCs/>
          <w:color w:val="121212"/>
          <w:sz w:val="22"/>
          <w:szCs w:val="22"/>
        </w:rPr>
        <w:t>avocado growers</w:t>
      </w:r>
    </w:p>
    <w:p w14:paraId="7DC89822" w14:textId="77777777" w:rsidR="00764BAD" w:rsidRDefault="00764BAD" w:rsidP="00A12B0A">
      <w:pPr>
        <w:rPr>
          <w:rFonts w:asciiTheme="minorHAnsi" w:hAnsiTheme="minorHAnsi"/>
          <w:b/>
          <w:bCs/>
          <w:color w:val="121212"/>
          <w:sz w:val="22"/>
          <w:szCs w:val="22"/>
        </w:rPr>
      </w:pPr>
    </w:p>
    <w:p w14:paraId="4F222E24" w14:textId="290234CA" w:rsidR="009E5569" w:rsidRDefault="009E5569" w:rsidP="009E5569">
      <w:pPr>
        <w:rPr>
          <w:rFonts w:asciiTheme="minorHAnsi" w:hAnsiTheme="minorHAnsi"/>
          <w:color w:val="121212"/>
          <w:sz w:val="22"/>
          <w:szCs w:val="22"/>
        </w:rPr>
      </w:pPr>
      <w:r w:rsidRPr="006642C1">
        <w:rPr>
          <w:rFonts w:asciiTheme="minorHAnsi" w:hAnsiTheme="minorHAnsi"/>
          <w:color w:val="121212"/>
          <w:sz w:val="22"/>
          <w:szCs w:val="22"/>
        </w:rPr>
        <w:t xml:space="preserve">The consequences of adequate discovery, inspections and applied correctives to the import pipeline </w:t>
      </w:r>
      <w:r w:rsidR="002C7EB7">
        <w:rPr>
          <w:rFonts w:asciiTheme="minorHAnsi" w:hAnsiTheme="minorHAnsi"/>
          <w:color w:val="121212"/>
          <w:sz w:val="22"/>
          <w:szCs w:val="22"/>
        </w:rPr>
        <w:t>could</w:t>
      </w:r>
      <w:r w:rsidRPr="006642C1">
        <w:rPr>
          <w:rFonts w:asciiTheme="minorHAnsi" w:hAnsiTheme="minorHAnsi"/>
          <w:color w:val="121212"/>
          <w:sz w:val="22"/>
          <w:szCs w:val="22"/>
        </w:rPr>
        <w:t xml:space="preserve"> have the needed ameliorative effects on the consistently low market prices of the massive influx of cheap imported avocados</w:t>
      </w:r>
      <w:r w:rsidR="002C7EB7">
        <w:rPr>
          <w:rFonts w:asciiTheme="minorHAnsi" w:hAnsiTheme="minorHAnsi"/>
          <w:color w:val="121212"/>
          <w:sz w:val="22"/>
          <w:szCs w:val="22"/>
        </w:rPr>
        <w:t xml:space="preserve"> our market presently sees</w:t>
      </w:r>
      <w:r w:rsidRPr="006642C1">
        <w:rPr>
          <w:rFonts w:asciiTheme="minorHAnsi" w:hAnsiTheme="minorHAnsi"/>
          <w:color w:val="121212"/>
          <w:sz w:val="22"/>
          <w:szCs w:val="22"/>
        </w:rPr>
        <w:t>, to allow the domestic growing industry to see profitability</w:t>
      </w:r>
      <w:r w:rsidRPr="006642C1">
        <w:rPr>
          <w:rFonts w:asciiTheme="minorHAnsi" w:hAnsiTheme="minorHAnsi"/>
          <w:color w:val="121212"/>
          <w:sz w:val="22"/>
          <w:szCs w:val="22"/>
          <w:u w:val="single"/>
        </w:rPr>
        <w:t xml:space="preserve"> </w:t>
      </w:r>
      <w:r w:rsidRPr="006642C1">
        <w:rPr>
          <w:rFonts w:asciiTheme="minorHAnsi" w:hAnsiTheme="minorHAnsi"/>
          <w:color w:val="121212"/>
          <w:sz w:val="22"/>
          <w:szCs w:val="22"/>
        </w:rPr>
        <w:t>commensurate with the costs of ethical, sustainable, well-regulated agricultural business.</w:t>
      </w:r>
      <w:r>
        <w:rPr>
          <w:rFonts w:asciiTheme="minorHAnsi" w:hAnsiTheme="minorHAnsi"/>
          <w:color w:val="121212"/>
          <w:sz w:val="22"/>
          <w:szCs w:val="22"/>
        </w:rPr>
        <w:t xml:space="preserve">  But while those actions are taken, the American avocado industry will need to be protected </w:t>
      </w:r>
      <w:r w:rsidR="002C7EB7">
        <w:rPr>
          <w:rFonts w:asciiTheme="minorHAnsi" w:hAnsiTheme="minorHAnsi"/>
          <w:color w:val="121212"/>
          <w:sz w:val="22"/>
          <w:szCs w:val="22"/>
        </w:rPr>
        <w:t>,</w:t>
      </w:r>
      <w:r>
        <w:rPr>
          <w:rFonts w:asciiTheme="minorHAnsi" w:hAnsiTheme="minorHAnsi"/>
          <w:color w:val="121212"/>
          <w:sz w:val="22"/>
          <w:szCs w:val="22"/>
        </w:rPr>
        <w:t>in the short</w:t>
      </w:r>
      <w:r w:rsidR="002C7EB7">
        <w:rPr>
          <w:rFonts w:asciiTheme="minorHAnsi" w:hAnsiTheme="minorHAnsi"/>
          <w:color w:val="121212"/>
          <w:sz w:val="22"/>
          <w:szCs w:val="22"/>
        </w:rPr>
        <w:t xml:space="preserve"> </w:t>
      </w:r>
      <w:r>
        <w:rPr>
          <w:rFonts w:asciiTheme="minorHAnsi" w:hAnsiTheme="minorHAnsi"/>
          <w:color w:val="121212"/>
          <w:sz w:val="22"/>
          <w:szCs w:val="22"/>
        </w:rPr>
        <w:t xml:space="preserve">and long term, from the negative consequences to the market and </w:t>
      </w:r>
      <w:r w:rsidR="006D3F98">
        <w:rPr>
          <w:rFonts w:asciiTheme="minorHAnsi" w:hAnsiTheme="minorHAnsi"/>
          <w:color w:val="121212"/>
          <w:sz w:val="22"/>
          <w:szCs w:val="22"/>
        </w:rPr>
        <w:t xml:space="preserve">to </w:t>
      </w:r>
      <w:r>
        <w:rPr>
          <w:rFonts w:asciiTheme="minorHAnsi" w:hAnsiTheme="minorHAnsi"/>
          <w:color w:val="121212"/>
          <w:sz w:val="22"/>
          <w:szCs w:val="22"/>
        </w:rPr>
        <w:t>the packers and shippers that the process will entail. Enforcement of the controls on import quality, safety, and volume will need to be introduced and enforced.</w:t>
      </w:r>
    </w:p>
    <w:p w14:paraId="324B646A" w14:textId="77777777" w:rsidR="009E5569" w:rsidRPr="00764BAD" w:rsidRDefault="009E5569" w:rsidP="00A12B0A">
      <w:pPr>
        <w:rPr>
          <w:rFonts w:asciiTheme="minorHAnsi" w:hAnsiTheme="minorHAnsi"/>
          <w:color w:val="121212"/>
          <w:sz w:val="22"/>
          <w:szCs w:val="22"/>
        </w:rPr>
      </w:pPr>
    </w:p>
    <w:p w14:paraId="096F0C32" w14:textId="562C7D5C" w:rsidR="006D3F98" w:rsidRPr="002C7EB7" w:rsidRDefault="001344C6" w:rsidP="006D3F98">
      <w:pPr>
        <w:rPr>
          <w:rFonts w:asciiTheme="minorHAnsi" w:hAnsiTheme="minorHAnsi" w:cs="System Font"/>
          <w:b/>
          <w:bCs/>
          <w:sz w:val="22"/>
          <w:szCs w:val="22"/>
        </w:rPr>
      </w:pPr>
      <w:r w:rsidRPr="001344C6">
        <w:rPr>
          <w:rFonts w:asciiTheme="minorHAnsi" w:hAnsiTheme="minorHAnsi" w:cs="System Font"/>
          <w:sz w:val="22"/>
          <w:szCs w:val="22"/>
        </w:rPr>
        <w:t xml:space="preserve">Mr. </w:t>
      </w:r>
      <w:proofErr w:type="spellStart"/>
      <w:r w:rsidRPr="001344C6">
        <w:rPr>
          <w:rFonts w:asciiTheme="minorHAnsi" w:hAnsiTheme="minorHAnsi" w:cs="System Font"/>
          <w:sz w:val="22"/>
          <w:szCs w:val="22"/>
        </w:rPr>
        <w:t>Melban’s</w:t>
      </w:r>
      <w:proofErr w:type="spellEnd"/>
      <w:r w:rsidRPr="001344C6">
        <w:rPr>
          <w:rFonts w:asciiTheme="minorHAnsi" w:hAnsiTheme="minorHAnsi" w:cs="System Font"/>
          <w:sz w:val="22"/>
          <w:szCs w:val="22"/>
        </w:rPr>
        <w:t xml:space="preserve"> recommendation to incentivize the reform of the import pipeline is to institute tariff rate quotas on imported fruit</w:t>
      </w:r>
      <w:r w:rsidRPr="006642C1">
        <w:rPr>
          <w:rFonts w:asciiTheme="minorHAnsi" w:hAnsiTheme="minorHAnsi"/>
          <w:color w:val="000000"/>
          <w:sz w:val="22"/>
          <w:szCs w:val="22"/>
        </w:rPr>
        <w:t xml:space="preserve"> </w:t>
      </w:r>
      <w:r>
        <w:rPr>
          <w:rFonts w:asciiTheme="minorHAnsi" w:hAnsiTheme="minorHAnsi"/>
          <w:color w:val="000000"/>
          <w:sz w:val="22"/>
          <w:szCs w:val="22"/>
        </w:rPr>
        <w:t xml:space="preserve">.  </w:t>
      </w:r>
      <w:r w:rsidR="002C7EB7">
        <w:rPr>
          <w:rFonts w:asciiTheme="minorHAnsi" w:hAnsiTheme="minorHAnsi"/>
          <w:color w:val="000000"/>
          <w:sz w:val="22"/>
          <w:szCs w:val="22"/>
        </w:rPr>
        <w:t xml:space="preserve">This is problematic, and unlikely to have the desired effect.  </w:t>
      </w:r>
      <w:r w:rsidR="007234BA" w:rsidRPr="006642C1">
        <w:rPr>
          <w:rFonts w:asciiTheme="minorHAnsi" w:hAnsiTheme="minorHAnsi"/>
          <w:color w:val="121212"/>
          <w:sz w:val="22"/>
          <w:szCs w:val="22"/>
        </w:rPr>
        <w:t xml:space="preserve">In the context of the resulting trade imbalances created by these conditions, we must consider targeted import restrictions or sanctions on produce without transparent, cartel-free certification.   </w:t>
      </w:r>
      <w:r w:rsidR="006D3F98" w:rsidRPr="00764BAD">
        <w:rPr>
          <w:rFonts w:asciiTheme="minorHAnsi" w:hAnsiTheme="minorHAnsi"/>
          <w:color w:val="121212"/>
          <w:sz w:val="22"/>
          <w:szCs w:val="22"/>
        </w:rPr>
        <w:t xml:space="preserve">Actions taken under </w:t>
      </w:r>
      <w:r w:rsidR="006D3F98">
        <w:rPr>
          <w:rFonts w:asciiTheme="minorHAnsi" w:hAnsiTheme="minorHAnsi"/>
          <w:color w:val="121212"/>
          <w:sz w:val="22"/>
          <w:szCs w:val="22"/>
        </w:rPr>
        <w:t xml:space="preserve">either </w:t>
      </w:r>
      <w:r w:rsidR="006D3F98" w:rsidRPr="00764BAD">
        <w:rPr>
          <w:rFonts w:asciiTheme="minorHAnsi" w:hAnsiTheme="minorHAnsi"/>
          <w:color w:val="121212"/>
          <w:sz w:val="22"/>
          <w:szCs w:val="22"/>
        </w:rPr>
        <w:t xml:space="preserve">Section 201 of the Trade Act of 1974, or Section 302 of the NAFTA Implementation Act should be the consequence of failure to conform to the reforms dictated by the updated USMCA.  Tariff Rate Quotas (TRQ) will be unable to incentivize the aligning the import industry with the necessitated reforms.  </w:t>
      </w:r>
    </w:p>
    <w:p w14:paraId="1E52B599" w14:textId="77777777" w:rsidR="001344C6" w:rsidRDefault="001344C6" w:rsidP="001344C6">
      <w:pPr>
        <w:rPr>
          <w:rFonts w:asciiTheme="minorHAnsi" w:hAnsiTheme="minorHAnsi" w:cs="System Font"/>
          <w:b/>
          <w:bCs/>
          <w:sz w:val="22"/>
          <w:szCs w:val="22"/>
        </w:rPr>
      </w:pPr>
    </w:p>
    <w:p w14:paraId="3E343AC3" w14:textId="77777777" w:rsidR="009E5569" w:rsidRDefault="00657211" w:rsidP="001344C6">
      <w:pPr>
        <w:rPr>
          <w:rFonts w:asciiTheme="minorHAnsi" w:hAnsiTheme="minorHAnsi"/>
          <w:color w:val="121212"/>
          <w:sz w:val="22"/>
          <w:szCs w:val="22"/>
        </w:rPr>
      </w:pPr>
      <w:r w:rsidRPr="006642C1">
        <w:rPr>
          <w:rFonts w:asciiTheme="minorHAnsi" w:hAnsiTheme="minorHAnsi"/>
          <w:color w:val="121212"/>
          <w:sz w:val="22"/>
          <w:szCs w:val="22"/>
        </w:rPr>
        <w:t xml:space="preserve">Notwithstanding Mr. </w:t>
      </w:r>
      <w:proofErr w:type="spellStart"/>
      <w:r w:rsidRPr="006642C1">
        <w:rPr>
          <w:rFonts w:asciiTheme="minorHAnsi" w:hAnsiTheme="minorHAnsi"/>
          <w:color w:val="121212"/>
          <w:sz w:val="22"/>
          <w:szCs w:val="22"/>
        </w:rPr>
        <w:t>Melban’s</w:t>
      </w:r>
      <w:proofErr w:type="spellEnd"/>
      <w:r w:rsidRPr="006642C1">
        <w:rPr>
          <w:rFonts w:asciiTheme="minorHAnsi" w:hAnsiTheme="minorHAnsi"/>
          <w:color w:val="121212"/>
          <w:sz w:val="22"/>
          <w:szCs w:val="22"/>
        </w:rPr>
        <w:t xml:space="preserve"> advocacy of the use of TRQ restrictions on imported avocados, t</w:t>
      </w:r>
      <w:r w:rsidR="007234BA" w:rsidRPr="006642C1">
        <w:rPr>
          <w:rFonts w:asciiTheme="minorHAnsi" w:hAnsiTheme="minorHAnsi"/>
          <w:color w:val="121212"/>
          <w:sz w:val="22"/>
          <w:szCs w:val="22"/>
        </w:rPr>
        <w:t xml:space="preserve">he institution of tariff rate quotas </w:t>
      </w:r>
      <w:r w:rsidR="005D51B7">
        <w:rPr>
          <w:rFonts w:asciiTheme="minorHAnsi" w:hAnsiTheme="minorHAnsi"/>
          <w:color w:val="121212"/>
          <w:sz w:val="22"/>
          <w:szCs w:val="22"/>
        </w:rPr>
        <w:t>will likely be</w:t>
      </w:r>
      <w:r w:rsidR="007234BA" w:rsidRPr="006642C1">
        <w:rPr>
          <w:rFonts w:asciiTheme="minorHAnsi" w:hAnsiTheme="minorHAnsi"/>
          <w:color w:val="121212"/>
          <w:sz w:val="22"/>
          <w:szCs w:val="22"/>
        </w:rPr>
        <w:t xml:space="preserve"> insufficient</w:t>
      </w:r>
      <w:r w:rsidRPr="006642C1">
        <w:rPr>
          <w:rFonts w:asciiTheme="minorHAnsi" w:hAnsiTheme="minorHAnsi"/>
          <w:color w:val="121212"/>
          <w:sz w:val="22"/>
          <w:szCs w:val="22"/>
        </w:rPr>
        <w:t xml:space="preserve"> in this situation,</w:t>
      </w:r>
      <w:r w:rsidR="007234BA" w:rsidRPr="006642C1">
        <w:rPr>
          <w:rFonts w:asciiTheme="minorHAnsi" w:hAnsiTheme="minorHAnsi"/>
          <w:color w:val="121212"/>
          <w:sz w:val="22"/>
          <w:szCs w:val="22"/>
        </w:rPr>
        <w:t xml:space="preserve"> given the scope of corrective actions required to reform the Mexican export industry.  Tariff</w:t>
      </w:r>
      <w:r w:rsidR="005F35EE">
        <w:rPr>
          <w:rFonts w:asciiTheme="minorHAnsi" w:hAnsiTheme="minorHAnsi"/>
          <w:color w:val="121212"/>
          <w:sz w:val="22"/>
          <w:szCs w:val="22"/>
        </w:rPr>
        <w:t xml:space="preserve"> rate quotas</w:t>
      </w:r>
      <w:r w:rsidR="007234BA" w:rsidRPr="006642C1">
        <w:rPr>
          <w:rFonts w:asciiTheme="minorHAnsi" w:hAnsiTheme="minorHAnsi"/>
          <w:color w:val="121212"/>
          <w:sz w:val="22"/>
          <w:szCs w:val="22"/>
        </w:rPr>
        <w:t xml:space="preserve"> will affect prices on market, but may have little impact on the profitability seen by the supply chain</w:t>
      </w:r>
      <w:r w:rsidR="005F35EE">
        <w:rPr>
          <w:rFonts w:asciiTheme="minorHAnsi" w:hAnsiTheme="minorHAnsi"/>
          <w:color w:val="121212"/>
          <w:sz w:val="22"/>
          <w:szCs w:val="22"/>
        </w:rPr>
        <w:t xml:space="preserve"> without further penalties for failures to comply with the action plan to reform the system from tree to table</w:t>
      </w:r>
      <w:r w:rsidR="007234BA" w:rsidRPr="006642C1">
        <w:rPr>
          <w:rFonts w:asciiTheme="minorHAnsi" w:hAnsiTheme="minorHAnsi"/>
          <w:color w:val="121212"/>
          <w:sz w:val="22"/>
          <w:szCs w:val="22"/>
        </w:rPr>
        <w:t xml:space="preserve">.  </w:t>
      </w:r>
      <w:r w:rsidR="009E5569">
        <w:rPr>
          <w:rFonts w:asciiTheme="minorHAnsi" w:hAnsiTheme="minorHAnsi"/>
          <w:color w:val="121212"/>
          <w:sz w:val="22"/>
          <w:szCs w:val="22"/>
        </w:rPr>
        <w:t>By essentially taxing the consumer, tariffs may protect</w:t>
      </w:r>
      <w:r w:rsidR="005D51B7">
        <w:rPr>
          <w:rFonts w:asciiTheme="minorHAnsi" w:hAnsiTheme="minorHAnsi"/>
          <w:color w:val="121212"/>
          <w:sz w:val="22"/>
          <w:szCs w:val="22"/>
        </w:rPr>
        <w:t xml:space="preserve"> the importer pipeline from a significant amount of the financial consequences of the needed reform, as their profitability, and the integrity of the economy criminal matrix </w:t>
      </w:r>
      <w:r w:rsidR="005D51B7">
        <w:rPr>
          <w:rFonts w:asciiTheme="minorHAnsi" w:hAnsiTheme="minorHAnsi"/>
          <w:color w:val="121212"/>
          <w:sz w:val="22"/>
          <w:szCs w:val="22"/>
        </w:rPr>
        <w:lastRenderedPageBreak/>
        <w:t xml:space="preserve">established to control it will be insulated from </w:t>
      </w:r>
      <w:r w:rsidR="009E5569">
        <w:rPr>
          <w:rFonts w:asciiTheme="minorHAnsi" w:hAnsiTheme="minorHAnsi"/>
          <w:color w:val="121212"/>
          <w:sz w:val="22"/>
          <w:szCs w:val="22"/>
        </w:rPr>
        <w:t>some</w:t>
      </w:r>
      <w:r w:rsidR="005D51B7">
        <w:rPr>
          <w:rFonts w:asciiTheme="minorHAnsi" w:hAnsiTheme="minorHAnsi"/>
          <w:color w:val="121212"/>
          <w:sz w:val="22"/>
          <w:szCs w:val="22"/>
        </w:rPr>
        <w:t xml:space="preserve"> consequences of the loss of sales volume.  </w:t>
      </w:r>
    </w:p>
    <w:p w14:paraId="45B6DA8B" w14:textId="77777777" w:rsidR="009E5569" w:rsidRDefault="009E5569" w:rsidP="001344C6">
      <w:pPr>
        <w:rPr>
          <w:rFonts w:asciiTheme="minorHAnsi" w:hAnsiTheme="minorHAnsi"/>
          <w:color w:val="121212"/>
          <w:sz w:val="22"/>
          <w:szCs w:val="22"/>
        </w:rPr>
      </w:pPr>
    </w:p>
    <w:p w14:paraId="555FCF6D" w14:textId="57A562CF" w:rsidR="009E5569" w:rsidRDefault="009E5569" w:rsidP="001344C6">
      <w:pPr>
        <w:rPr>
          <w:rFonts w:asciiTheme="minorHAnsi" w:hAnsiTheme="minorHAnsi"/>
          <w:color w:val="121212"/>
          <w:sz w:val="22"/>
          <w:szCs w:val="22"/>
        </w:rPr>
      </w:pPr>
      <w:r>
        <w:rPr>
          <w:rFonts w:asciiTheme="minorHAnsi" w:hAnsiTheme="minorHAnsi"/>
          <w:color w:val="121212"/>
          <w:sz w:val="22"/>
          <w:szCs w:val="22"/>
        </w:rPr>
        <w:t>T</w:t>
      </w:r>
      <w:r w:rsidR="007234BA" w:rsidRPr="006642C1">
        <w:rPr>
          <w:rFonts w:asciiTheme="minorHAnsi" w:hAnsiTheme="minorHAnsi"/>
          <w:color w:val="121212"/>
          <w:sz w:val="22"/>
          <w:szCs w:val="22"/>
        </w:rPr>
        <w:t>he consumer may simply roll with the increased prices for reasonable produce, especially given the substandard quality of the avocados from other Central and South American countries entering the U.S. competitive market.</w:t>
      </w:r>
      <w:r w:rsidR="004B7B82" w:rsidRPr="006642C1">
        <w:rPr>
          <w:rFonts w:asciiTheme="minorHAnsi" w:hAnsiTheme="minorHAnsi"/>
          <w:color w:val="121212"/>
          <w:sz w:val="22"/>
          <w:szCs w:val="22"/>
        </w:rPr>
        <w:t xml:space="preserve">  </w:t>
      </w:r>
      <w:r w:rsidR="00D01602" w:rsidRPr="006642C1">
        <w:rPr>
          <w:rFonts w:asciiTheme="minorHAnsi" w:hAnsiTheme="minorHAnsi"/>
          <w:color w:val="121212"/>
          <w:sz w:val="22"/>
          <w:szCs w:val="22"/>
        </w:rPr>
        <w:t>And</w:t>
      </w:r>
      <w:r w:rsidR="005F35EE">
        <w:rPr>
          <w:rFonts w:asciiTheme="minorHAnsi" w:hAnsiTheme="minorHAnsi"/>
          <w:color w:val="121212"/>
          <w:sz w:val="22"/>
          <w:szCs w:val="22"/>
        </w:rPr>
        <w:t xml:space="preserve"> with those tariffs pushing up the price of fruit for sale,</w:t>
      </w:r>
      <w:r w:rsidR="00D01602" w:rsidRPr="006642C1">
        <w:rPr>
          <w:rFonts w:asciiTheme="minorHAnsi" w:hAnsiTheme="minorHAnsi"/>
          <w:color w:val="121212"/>
          <w:sz w:val="22"/>
          <w:szCs w:val="22"/>
        </w:rPr>
        <w:t xml:space="preserve"> there may be </w:t>
      </w:r>
      <w:r w:rsidR="005F35EE">
        <w:rPr>
          <w:rFonts w:asciiTheme="minorHAnsi" w:hAnsiTheme="minorHAnsi"/>
          <w:color w:val="121212"/>
          <w:sz w:val="22"/>
          <w:szCs w:val="22"/>
        </w:rPr>
        <w:t xml:space="preserve">very delayed, or a complete lack of </w:t>
      </w:r>
      <w:r w:rsidR="00D01602" w:rsidRPr="006642C1">
        <w:rPr>
          <w:rFonts w:asciiTheme="minorHAnsi" w:hAnsiTheme="minorHAnsi"/>
          <w:color w:val="121212"/>
          <w:sz w:val="22"/>
          <w:szCs w:val="22"/>
        </w:rPr>
        <w:t xml:space="preserve"> discernible penalties – legal or financial -- felt by those who are responsible for the degradation of the import pipeline.  </w:t>
      </w:r>
    </w:p>
    <w:p w14:paraId="2BB428F4" w14:textId="77777777" w:rsidR="005F35EE" w:rsidRDefault="005F35EE" w:rsidP="005F35EE">
      <w:pPr>
        <w:rPr>
          <w:rFonts w:asciiTheme="minorHAnsi" w:hAnsiTheme="minorHAnsi"/>
          <w:color w:val="121212"/>
          <w:sz w:val="22"/>
          <w:szCs w:val="22"/>
        </w:rPr>
      </w:pPr>
    </w:p>
    <w:p w14:paraId="6143CB81" w14:textId="0D12DA5D" w:rsidR="00604AAF" w:rsidRPr="002C7EB7" w:rsidRDefault="00764BAD" w:rsidP="005F35EE">
      <w:pPr>
        <w:rPr>
          <w:rFonts w:asciiTheme="minorHAnsi" w:hAnsiTheme="minorHAnsi"/>
          <w:b/>
          <w:bCs/>
          <w:color w:val="121212"/>
          <w:sz w:val="22"/>
          <w:szCs w:val="22"/>
        </w:rPr>
      </w:pPr>
      <w:r w:rsidRPr="00764BAD">
        <w:rPr>
          <w:rFonts w:asciiTheme="minorHAnsi" w:hAnsiTheme="minorHAnsi"/>
          <w:b/>
          <w:bCs/>
          <w:color w:val="121212"/>
          <w:sz w:val="22"/>
          <w:szCs w:val="22"/>
        </w:rPr>
        <w:t>Fourth</w:t>
      </w:r>
      <w:r w:rsidR="002C7EB7">
        <w:rPr>
          <w:rFonts w:asciiTheme="minorHAnsi" w:hAnsiTheme="minorHAnsi"/>
          <w:b/>
          <w:bCs/>
          <w:color w:val="121212"/>
          <w:sz w:val="22"/>
          <w:szCs w:val="22"/>
        </w:rPr>
        <w:t>:</w:t>
      </w:r>
      <w:r w:rsidR="005F35EE" w:rsidRPr="00764BAD">
        <w:rPr>
          <w:rFonts w:asciiTheme="minorHAnsi" w:hAnsiTheme="minorHAnsi"/>
          <w:color w:val="121212"/>
          <w:sz w:val="22"/>
          <w:szCs w:val="22"/>
        </w:rPr>
        <w:t xml:space="preserve">  </w:t>
      </w:r>
      <w:r w:rsidR="00690EEB" w:rsidRPr="00764BAD">
        <w:rPr>
          <w:rFonts w:asciiTheme="minorHAnsi" w:hAnsiTheme="minorHAnsi" w:cs="Calibri"/>
          <w:b/>
          <w:bCs/>
          <w:color w:val="000000"/>
          <w:sz w:val="22"/>
          <w:szCs w:val="22"/>
        </w:rPr>
        <w:t>Hold Importers Legally Accountable</w:t>
      </w:r>
    </w:p>
    <w:p w14:paraId="7BA7AED4" w14:textId="77777777" w:rsidR="00604AAF" w:rsidRPr="00764BAD" w:rsidRDefault="00604AAF" w:rsidP="00604AAF">
      <w:pPr>
        <w:ind w:left="360"/>
        <w:rPr>
          <w:rFonts w:asciiTheme="minorHAnsi" w:hAnsiTheme="minorHAnsi" w:cs="Calibri"/>
          <w:b/>
          <w:bCs/>
          <w:color w:val="000000"/>
          <w:sz w:val="22"/>
          <w:szCs w:val="22"/>
        </w:rPr>
      </w:pPr>
    </w:p>
    <w:p w14:paraId="14E6A336" w14:textId="77777777" w:rsidR="00DD5DFD" w:rsidRPr="00764BAD" w:rsidRDefault="00604AAF" w:rsidP="00DD5DFD">
      <w:pPr>
        <w:rPr>
          <w:rFonts w:asciiTheme="minorHAnsi" w:hAnsiTheme="minorHAnsi" w:cs="System Font"/>
          <w:sz w:val="22"/>
          <w:szCs w:val="22"/>
        </w:rPr>
      </w:pPr>
      <w:r w:rsidRPr="00764BAD">
        <w:rPr>
          <w:rFonts w:asciiTheme="minorHAnsi" w:hAnsiTheme="minorHAnsi" w:cs="Calibri"/>
          <w:b/>
          <w:bCs/>
          <w:color w:val="000000"/>
          <w:sz w:val="22"/>
          <w:szCs w:val="22"/>
        </w:rPr>
        <w:tab/>
      </w:r>
      <w:r w:rsidRPr="00764BAD">
        <w:rPr>
          <w:rFonts w:asciiTheme="minorHAnsi" w:hAnsiTheme="minorHAnsi"/>
          <w:color w:val="121212"/>
          <w:sz w:val="22"/>
          <w:szCs w:val="22"/>
        </w:rPr>
        <w:t xml:space="preserve">It is important to note a powerful likely impetus for the importers to allow Mr. Melban to articulate even the modest acknowledgement of potential hazards </w:t>
      </w:r>
      <w:r w:rsidR="005F35EE" w:rsidRPr="00764BAD">
        <w:rPr>
          <w:rFonts w:asciiTheme="minorHAnsi" w:hAnsiTheme="minorHAnsi"/>
          <w:color w:val="121212"/>
          <w:sz w:val="22"/>
          <w:szCs w:val="22"/>
        </w:rPr>
        <w:t>to</w:t>
      </w:r>
      <w:r w:rsidRPr="00764BAD">
        <w:rPr>
          <w:rFonts w:asciiTheme="minorHAnsi" w:hAnsiTheme="minorHAnsi"/>
          <w:color w:val="121212"/>
          <w:sz w:val="22"/>
          <w:szCs w:val="22"/>
        </w:rPr>
        <w:t xml:space="preserve"> his corporate supporters:  U.S. companies tied to these channels face potential liability under the Foreign Corrupt Practices Act and RICO statutes. As public and investor scrutiny intensifies, importers must prepare for regulatory investigations and reputational damage.  </w:t>
      </w:r>
      <w:r w:rsidRPr="00764BAD">
        <w:rPr>
          <w:rFonts w:asciiTheme="minorHAnsi" w:hAnsiTheme="minorHAnsi" w:cs="System Font"/>
          <w:sz w:val="22"/>
          <w:szCs w:val="22"/>
        </w:rPr>
        <w:t xml:space="preserve">Under the DOJ’s updated February 2025 guidance, purchases from orchards or intermediaries controlled by designated cartels may constitute material support to a Foreign Terrorist Organization (18 U.S.C. § 2339B). This means importers could now be in breach of U.S. counter-terrorism laws. Prior inconsequential, environmental, sourcing or trade issues today could easily be escalated into potential criminal liability for aiding an FTO.  This may imperil the US importer industry, who we all depend on to distribute our fruit.  </w:t>
      </w:r>
      <w:r w:rsidR="005F35EE" w:rsidRPr="00764BAD">
        <w:rPr>
          <w:rFonts w:asciiTheme="minorHAnsi" w:hAnsiTheme="minorHAnsi" w:cs="System Font"/>
          <w:sz w:val="22"/>
          <w:szCs w:val="22"/>
        </w:rPr>
        <w:t xml:space="preserve">The USTR actions must be sufficient to refocus their business plan in the face of significant if temporary curtailment of their import business, </w:t>
      </w:r>
      <w:r w:rsidRPr="00764BAD">
        <w:rPr>
          <w:rFonts w:asciiTheme="minorHAnsi" w:hAnsiTheme="minorHAnsi" w:cs="System Font"/>
          <w:sz w:val="22"/>
          <w:szCs w:val="22"/>
        </w:rPr>
        <w:t>to protect them</w:t>
      </w:r>
      <w:r w:rsidR="005F35EE" w:rsidRPr="00764BAD">
        <w:rPr>
          <w:rFonts w:asciiTheme="minorHAnsi" w:hAnsiTheme="minorHAnsi" w:cs="System Font"/>
          <w:sz w:val="22"/>
          <w:szCs w:val="22"/>
        </w:rPr>
        <w:t>, and the domestic producer community,</w:t>
      </w:r>
      <w:r w:rsidRPr="00764BAD">
        <w:rPr>
          <w:rFonts w:asciiTheme="minorHAnsi" w:hAnsiTheme="minorHAnsi" w:cs="System Font"/>
          <w:sz w:val="22"/>
          <w:szCs w:val="22"/>
        </w:rPr>
        <w:t xml:space="preserve"> from the consequences of their bad behavior</w:t>
      </w:r>
      <w:r w:rsidR="005F35EE" w:rsidRPr="00764BAD">
        <w:rPr>
          <w:rFonts w:asciiTheme="minorHAnsi" w:hAnsiTheme="minorHAnsi" w:cs="System Font"/>
          <w:sz w:val="22"/>
          <w:szCs w:val="22"/>
        </w:rPr>
        <w:t>.</w:t>
      </w:r>
    </w:p>
    <w:p w14:paraId="2C1C9165" w14:textId="77777777" w:rsidR="00DD5DFD" w:rsidRPr="00764BAD" w:rsidRDefault="00690EEB" w:rsidP="00DD5DFD">
      <w:pPr>
        <w:pStyle w:val="ListParagraph"/>
        <w:numPr>
          <w:ilvl w:val="0"/>
          <w:numId w:val="18"/>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t>Require U.S. packers and wholesalers to sign binding agreements guaranteeing:</w:t>
      </w:r>
    </w:p>
    <w:p w14:paraId="183E0111" w14:textId="464A5145" w:rsidR="00690EEB" w:rsidRPr="00764BAD" w:rsidRDefault="00690EEB" w:rsidP="00690EEB">
      <w:pPr>
        <w:pStyle w:val="ListParagraph"/>
        <w:numPr>
          <w:ilvl w:val="1"/>
          <w:numId w:val="18"/>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t>Non-purchase of avocados from illegally deforested or cartel-controlled orchards.</w:t>
      </w:r>
    </w:p>
    <w:p w14:paraId="1DBBB083" w14:textId="77777777" w:rsidR="00690EEB" w:rsidRPr="00764BAD" w:rsidRDefault="00690EEB" w:rsidP="00690EEB">
      <w:pPr>
        <w:numPr>
          <w:ilvl w:val="1"/>
          <w:numId w:val="18"/>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t>Immediate recall of fruit traced to non-compliant sources.</w:t>
      </w:r>
    </w:p>
    <w:p w14:paraId="446F4212" w14:textId="77777777" w:rsidR="00690EEB" w:rsidRPr="00764BAD" w:rsidRDefault="00690EEB" w:rsidP="00690EEB">
      <w:pPr>
        <w:numPr>
          <w:ilvl w:val="0"/>
          <w:numId w:val="18"/>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t>Institute financial penalties—up to forfeiture of import licenses—for entities that breach these agreements.</w:t>
      </w:r>
    </w:p>
    <w:p w14:paraId="58DDC898" w14:textId="6070D245" w:rsidR="00690EEB" w:rsidRDefault="00690EEB" w:rsidP="00690EEB">
      <w:pPr>
        <w:numPr>
          <w:ilvl w:val="0"/>
          <w:numId w:val="18"/>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t>Publicly publish quarterly “compliance scorecards” listing each importer’s certification status and any violations.</w:t>
      </w:r>
    </w:p>
    <w:p w14:paraId="4D2E7C24" w14:textId="33E8EDF4" w:rsidR="00FB07C3" w:rsidRPr="00764BAD" w:rsidRDefault="00FB07C3" w:rsidP="00690EEB">
      <w:pPr>
        <w:numPr>
          <w:ilvl w:val="0"/>
          <w:numId w:val="18"/>
        </w:numPr>
        <w:spacing w:before="100" w:beforeAutospacing="1" w:after="100" w:afterAutospacing="1"/>
        <w:rPr>
          <w:rFonts w:asciiTheme="minorHAnsi" w:hAnsiTheme="minorHAnsi" w:cs="Calibri"/>
          <w:color w:val="000000"/>
          <w:sz w:val="22"/>
          <w:szCs w:val="22"/>
        </w:rPr>
      </w:pPr>
      <w:r>
        <w:rPr>
          <w:rFonts w:asciiTheme="minorHAnsi" w:hAnsiTheme="minorHAnsi" w:cs="Calibri"/>
          <w:color w:val="000000"/>
          <w:sz w:val="22"/>
          <w:szCs w:val="22"/>
        </w:rPr>
        <w:t>Require complete disclosure of the uses of contributions by the American importers to APEAM and all Mexican avocado trade associations, to assure legitimate auditing of the co-dependencies existing between the entities involved in the import pipeline.</w:t>
      </w:r>
    </w:p>
    <w:p w14:paraId="4F6554E5" w14:textId="28FAFD9A" w:rsidR="00690EEB" w:rsidRPr="00764BAD" w:rsidRDefault="00DD5DFD" w:rsidP="00690EEB">
      <w:pPr>
        <w:rPr>
          <w:rFonts w:asciiTheme="minorHAnsi" w:hAnsiTheme="minorHAnsi" w:cs="Calibri"/>
          <w:color w:val="000000"/>
          <w:sz w:val="22"/>
          <w:szCs w:val="22"/>
        </w:rPr>
      </w:pPr>
      <w:r w:rsidRPr="00764BAD">
        <w:rPr>
          <w:rFonts w:asciiTheme="minorHAnsi" w:hAnsiTheme="minorHAnsi" w:cs="Calibri"/>
          <w:b/>
          <w:bCs/>
          <w:color w:val="000000"/>
          <w:sz w:val="22"/>
          <w:szCs w:val="22"/>
        </w:rPr>
        <w:t>F</w:t>
      </w:r>
      <w:r w:rsidR="00764BAD">
        <w:rPr>
          <w:rFonts w:asciiTheme="minorHAnsi" w:hAnsiTheme="minorHAnsi" w:cs="Calibri"/>
          <w:b/>
          <w:bCs/>
          <w:color w:val="000000"/>
          <w:sz w:val="22"/>
          <w:szCs w:val="22"/>
        </w:rPr>
        <w:t>ifth</w:t>
      </w:r>
      <w:r w:rsidRPr="00764BAD">
        <w:rPr>
          <w:rFonts w:asciiTheme="minorHAnsi" w:hAnsiTheme="minorHAnsi" w:cs="Calibri"/>
          <w:b/>
          <w:bCs/>
          <w:color w:val="000000"/>
          <w:sz w:val="22"/>
          <w:szCs w:val="22"/>
        </w:rPr>
        <w:t xml:space="preserve">.  </w:t>
      </w:r>
      <w:r w:rsidR="00764BAD">
        <w:rPr>
          <w:rFonts w:asciiTheme="minorHAnsi" w:hAnsiTheme="minorHAnsi" w:cs="Calibri"/>
          <w:b/>
          <w:bCs/>
          <w:color w:val="000000"/>
          <w:sz w:val="22"/>
          <w:szCs w:val="22"/>
        </w:rPr>
        <w:t xml:space="preserve">Congressional and State Actions to </w:t>
      </w:r>
      <w:r w:rsidR="00690EEB" w:rsidRPr="00764BAD">
        <w:rPr>
          <w:rFonts w:asciiTheme="minorHAnsi" w:hAnsiTheme="minorHAnsi" w:cs="Calibri"/>
          <w:b/>
          <w:bCs/>
          <w:color w:val="000000"/>
          <w:sz w:val="22"/>
          <w:szCs w:val="22"/>
        </w:rPr>
        <w:t>Elevate Grower Advocacy and Consumer Awareness</w:t>
      </w:r>
    </w:p>
    <w:p w14:paraId="7D76C1AF" w14:textId="7DAA54E0" w:rsidR="00690EEB" w:rsidRPr="00764BAD" w:rsidRDefault="00764BAD" w:rsidP="00690EEB">
      <w:pPr>
        <w:numPr>
          <w:ilvl w:val="0"/>
          <w:numId w:val="19"/>
        </w:numPr>
        <w:spacing w:before="100" w:beforeAutospacing="1" w:after="100" w:afterAutospacing="1"/>
        <w:rPr>
          <w:rFonts w:asciiTheme="minorHAnsi" w:hAnsiTheme="minorHAnsi" w:cs="Calibri"/>
          <w:color w:val="000000"/>
          <w:sz w:val="22"/>
          <w:szCs w:val="22"/>
        </w:rPr>
      </w:pPr>
      <w:r>
        <w:rPr>
          <w:rFonts w:asciiTheme="minorHAnsi" w:hAnsiTheme="minorHAnsi" w:cs="Calibri"/>
          <w:color w:val="000000"/>
          <w:sz w:val="22"/>
          <w:szCs w:val="22"/>
        </w:rPr>
        <w:t>The USDA, via the HAB, and the California Department of Food and Agriculture, via the CAC, will  l</w:t>
      </w:r>
      <w:r w:rsidR="00690EEB" w:rsidRPr="00764BAD">
        <w:rPr>
          <w:rFonts w:asciiTheme="minorHAnsi" w:hAnsiTheme="minorHAnsi" w:cs="Calibri"/>
          <w:color w:val="000000"/>
          <w:sz w:val="22"/>
          <w:szCs w:val="22"/>
        </w:rPr>
        <w:t>aunch  “Conflict-Free Avocados” consumer campaign</w:t>
      </w:r>
      <w:r>
        <w:rPr>
          <w:rFonts w:asciiTheme="minorHAnsi" w:hAnsiTheme="minorHAnsi" w:cs="Calibri"/>
          <w:color w:val="000000"/>
          <w:sz w:val="22"/>
          <w:szCs w:val="22"/>
        </w:rPr>
        <w:t>s</w:t>
      </w:r>
      <w:r w:rsidR="00690EEB" w:rsidRPr="00764BAD">
        <w:rPr>
          <w:rFonts w:asciiTheme="minorHAnsi" w:hAnsiTheme="minorHAnsi" w:cs="Calibri"/>
          <w:color w:val="000000"/>
          <w:sz w:val="22"/>
          <w:szCs w:val="22"/>
        </w:rPr>
        <w:t xml:space="preserve"> that:</w:t>
      </w:r>
    </w:p>
    <w:p w14:paraId="4FF15760" w14:textId="77777777" w:rsidR="00690EEB" w:rsidRPr="00764BAD" w:rsidRDefault="00690EEB" w:rsidP="00690EEB">
      <w:pPr>
        <w:numPr>
          <w:ilvl w:val="1"/>
          <w:numId w:val="19"/>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t>Educates Americans on the link between deforestation, cartel violence, and their avocado supply.</w:t>
      </w:r>
    </w:p>
    <w:p w14:paraId="78B1E101" w14:textId="3857A1BE" w:rsidR="00690EEB" w:rsidRPr="00764BAD" w:rsidRDefault="00690EEB" w:rsidP="00690EEB">
      <w:pPr>
        <w:numPr>
          <w:ilvl w:val="1"/>
          <w:numId w:val="19"/>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t>Promotes California avocados as the only fully verifiable, sustainable alternative</w:t>
      </w:r>
      <w:r w:rsidR="00764BAD">
        <w:rPr>
          <w:rFonts w:asciiTheme="minorHAnsi" w:hAnsiTheme="minorHAnsi" w:cs="Calibri"/>
          <w:color w:val="000000"/>
          <w:sz w:val="22"/>
          <w:szCs w:val="22"/>
        </w:rPr>
        <w:t xml:space="preserve"> until these violations are investigated and corrected</w:t>
      </w:r>
      <w:r w:rsidRPr="00764BAD">
        <w:rPr>
          <w:rFonts w:asciiTheme="minorHAnsi" w:hAnsiTheme="minorHAnsi" w:cs="Calibri"/>
          <w:color w:val="000000"/>
          <w:sz w:val="22"/>
          <w:szCs w:val="22"/>
        </w:rPr>
        <w:t>.</w:t>
      </w:r>
    </w:p>
    <w:p w14:paraId="5B11C91D" w14:textId="77777777" w:rsidR="00690EEB" w:rsidRPr="00764BAD" w:rsidRDefault="00690EEB" w:rsidP="00690EEB">
      <w:pPr>
        <w:numPr>
          <w:ilvl w:val="1"/>
          <w:numId w:val="19"/>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lastRenderedPageBreak/>
        <w:t>Assure clear, readable labeling on all avocados sold in the U.S. market that identifies country of origin</w:t>
      </w:r>
    </w:p>
    <w:p w14:paraId="545D5100" w14:textId="77777777" w:rsidR="00690EEB" w:rsidRPr="00764BAD" w:rsidRDefault="00690EEB" w:rsidP="00690EEB">
      <w:pPr>
        <w:numPr>
          <w:ilvl w:val="0"/>
          <w:numId w:val="19"/>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t>Engage California’s congressional delegation to introduce:</w:t>
      </w:r>
    </w:p>
    <w:p w14:paraId="1AF94352" w14:textId="77777777" w:rsidR="00690EEB" w:rsidRPr="00764BAD" w:rsidRDefault="00690EEB" w:rsidP="00690EEB">
      <w:pPr>
        <w:numPr>
          <w:ilvl w:val="1"/>
          <w:numId w:val="19"/>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t>A resolution affirming U.S. support for ethical avocado sourcing.</w:t>
      </w:r>
    </w:p>
    <w:p w14:paraId="3C53D666" w14:textId="6B6800F6" w:rsidR="00690EEB" w:rsidRPr="00764BAD" w:rsidRDefault="00690EEB" w:rsidP="00DD5DFD">
      <w:pPr>
        <w:numPr>
          <w:ilvl w:val="1"/>
          <w:numId w:val="19"/>
        </w:numPr>
        <w:spacing w:before="100" w:beforeAutospacing="1" w:after="100" w:afterAutospacing="1"/>
        <w:rPr>
          <w:rFonts w:asciiTheme="minorHAnsi" w:hAnsiTheme="minorHAnsi" w:cs="Calibri"/>
          <w:color w:val="000000"/>
          <w:sz w:val="22"/>
          <w:szCs w:val="22"/>
        </w:rPr>
      </w:pPr>
      <w:r w:rsidRPr="00764BAD">
        <w:rPr>
          <w:rFonts w:asciiTheme="minorHAnsi" w:hAnsiTheme="minorHAnsi" w:cs="Calibri"/>
          <w:color w:val="000000"/>
          <w:sz w:val="22"/>
          <w:szCs w:val="22"/>
        </w:rPr>
        <w:t>Funding for USDA-APHIS security enhancements in Mexico.</w:t>
      </w:r>
    </w:p>
    <w:p w14:paraId="6484054F" w14:textId="77777777" w:rsidR="007234BA" w:rsidRPr="00764BAD" w:rsidRDefault="007234BA" w:rsidP="001344C6">
      <w:pPr>
        <w:shd w:val="clear" w:color="auto" w:fill="FFFFFF"/>
        <w:rPr>
          <w:rFonts w:asciiTheme="minorHAnsi" w:hAnsiTheme="minorHAnsi"/>
          <w:color w:val="000000"/>
          <w:sz w:val="22"/>
          <w:szCs w:val="22"/>
        </w:rPr>
      </w:pPr>
    </w:p>
    <w:p w14:paraId="37CC8E94" w14:textId="77777777" w:rsidR="007234BA" w:rsidRPr="00764BAD" w:rsidRDefault="007234BA" w:rsidP="007234BA">
      <w:pPr>
        <w:shd w:val="clear" w:color="auto" w:fill="FFFFFF"/>
        <w:rPr>
          <w:rFonts w:asciiTheme="minorHAnsi" w:hAnsiTheme="minorHAnsi"/>
          <w:color w:val="000000"/>
          <w:sz w:val="22"/>
          <w:szCs w:val="22"/>
        </w:rPr>
      </w:pPr>
      <w:r w:rsidRPr="00764BAD">
        <w:rPr>
          <w:rFonts w:asciiTheme="minorHAnsi" w:hAnsiTheme="minorHAnsi"/>
          <w:b/>
          <w:bCs/>
          <w:color w:val="000000"/>
          <w:sz w:val="22"/>
          <w:szCs w:val="22"/>
          <w:u w:val="single"/>
        </w:rPr>
        <w:t>Conclusion</w:t>
      </w:r>
      <w:r w:rsidRPr="00764BAD">
        <w:rPr>
          <w:rFonts w:asciiTheme="minorHAnsi" w:hAnsiTheme="minorHAnsi"/>
          <w:color w:val="000000"/>
          <w:sz w:val="22"/>
          <w:szCs w:val="22"/>
        </w:rPr>
        <w:t>:</w:t>
      </w:r>
    </w:p>
    <w:p w14:paraId="3D86864D" w14:textId="37AC20E9" w:rsidR="007234BA" w:rsidRPr="00764BAD" w:rsidRDefault="007234BA" w:rsidP="007234BA">
      <w:pPr>
        <w:shd w:val="clear" w:color="auto" w:fill="FFFFFF"/>
        <w:rPr>
          <w:rFonts w:asciiTheme="minorHAnsi" w:hAnsiTheme="minorHAnsi"/>
          <w:color w:val="000000"/>
          <w:sz w:val="22"/>
          <w:szCs w:val="22"/>
        </w:rPr>
      </w:pPr>
      <w:r w:rsidRPr="00764BAD">
        <w:rPr>
          <w:rFonts w:asciiTheme="minorHAnsi" w:hAnsiTheme="minorHAnsi"/>
          <w:color w:val="000000"/>
          <w:sz w:val="22"/>
          <w:szCs w:val="22"/>
        </w:rPr>
        <w:t>It should be clear that the original legislative policies’ intent</w:t>
      </w:r>
      <w:r w:rsidR="00DF0462" w:rsidRPr="00764BAD">
        <w:rPr>
          <w:rFonts w:asciiTheme="minorHAnsi" w:hAnsiTheme="minorHAnsi"/>
          <w:color w:val="000000"/>
          <w:sz w:val="22"/>
          <w:szCs w:val="22"/>
        </w:rPr>
        <w:t>ions</w:t>
      </w:r>
      <w:r w:rsidR="00FB07C3">
        <w:rPr>
          <w:rFonts w:asciiTheme="minorHAnsi" w:hAnsiTheme="minorHAnsi"/>
          <w:color w:val="000000"/>
          <w:sz w:val="22"/>
          <w:szCs w:val="22"/>
        </w:rPr>
        <w:t xml:space="preserve"> of NAFTA, and the USMCA</w:t>
      </w:r>
      <w:r w:rsidR="00DF0462" w:rsidRPr="00764BAD">
        <w:rPr>
          <w:rFonts w:asciiTheme="minorHAnsi" w:hAnsiTheme="minorHAnsi"/>
          <w:color w:val="000000"/>
          <w:sz w:val="22"/>
          <w:szCs w:val="22"/>
        </w:rPr>
        <w:t xml:space="preserve"> --</w:t>
      </w:r>
      <w:r w:rsidRPr="00764BAD">
        <w:rPr>
          <w:rFonts w:asciiTheme="minorHAnsi" w:hAnsiTheme="minorHAnsi"/>
          <w:color w:val="000000"/>
          <w:sz w:val="22"/>
          <w:szCs w:val="22"/>
        </w:rPr>
        <w:t xml:space="preserve"> to achieve a fair and sustainable U.S. avocado import/export balance to preserve the US domestic avocado industry</w:t>
      </w:r>
      <w:r w:rsidR="00DF0462" w:rsidRPr="00764BAD">
        <w:rPr>
          <w:rFonts w:asciiTheme="minorHAnsi" w:hAnsiTheme="minorHAnsi"/>
          <w:color w:val="000000"/>
          <w:sz w:val="22"/>
          <w:szCs w:val="22"/>
        </w:rPr>
        <w:t xml:space="preserve"> --</w:t>
      </w:r>
      <w:r w:rsidRPr="00764BAD">
        <w:rPr>
          <w:rFonts w:asciiTheme="minorHAnsi" w:hAnsiTheme="minorHAnsi"/>
          <w:color w:val="000000"/>
          <w:sz w:val="22"/>
          <w:szCs w:val="22"/>
        </w:rPr>
        <w:t xml:space="preserve"> have been unsuccessful.</w:t>
      </w:r>
      <w:r w:rsidRPr="00764BAD">
        <w:rPr>
          <w:rFonts w:asciiTheme="minorHAnsi" w:hAnsiTheme="minorHAnsi"/>
          <w:i/>
          <w:iCs/>
          <w:color w:val="000000"/>
          <w:sz w:val="22"/>
          <w:szCs w:val="22"/>
        </w:rPr>
        <w:t> </w:t>
      </w:r>
      <w:r w:rsidRPr="00764BAD">
        <w:rPr>
          <w:rFonts w:asciiTheme="minorHAnsi" w:hAnsiTheme="minorHAnsi"/>
          <w:color w:val="000000"/>
          <w:sz w:val="22"/>
          <w:szCs w:val="22"/>
        </w:rPr>
        <w:t>Reform is absolutely necessary. </w:t>
      </w:r>
    </w:p>
    <w:p w14:paraId="6CDB1D33" w14:textId="77777777" w:rsidR="007234BA" w:rsidRPr="00764BAD" w:rsidRDefault="007234BA" w:rsidP="007234BA">
      <w:pPr>
        <w:shd w:val="clear" w:color="auto" w:fill="FFFFFF"/>
        <w:rPr>
          <w:rFonts w:asciiTheme="minorHAnsi" w:hAnsiTheme="minorHAnsi"/>
          <w:color w:val="000000"/>
          <w:sz w:val="22"/>
          <w:szCs w:val="22"/>
        </w:rPr>
      </w:pPr>
    </w:p>
    <w:p w14:paraId="2CFC1694" w14:textId="3634B455" w:rsidR="007234BA" w:rsidRPr="00764BAD" w:rsidRDefault="00DF0462" w:rsidP="007234BA">
      <w:pPr>
        <w:shd w:val="clear" w:color="auto" w:fill="FFFFFF"/>
        <w:rPr>
          <w:rFonts w:ascii="Cambria" w:hAnsi="Cambria"/>
          <w:color w:val="000000"/>
          <w:sz w:val="22"/>
          <w:szCs w:val="22"/>
        </w:rPr>
      </w:pPr>
      <w:r w:rsidRPr="00764BAD">
        <w:rPr>
          <w:rFonts w:asciiTheme="minorHAnsi" w:hAnsiTheme="minorHAnsi"/>
          <w:color w:val="000000"/>
          <w:sz w:val="22"/>
          <w:szCs w:val="22"/>
        </w:rPr>
        <w:t>Adoption</w:t>
      </w:r>
      <w:r w:rsidR="007234BA" w:rsidRPr="00764BAD">
        <w:rPr>
          <w:rFonts w:asciiTheme="minorHAnsi" w:hAnsiTheme="minorHAnsi"/>
          <w:color w:val="000000"/>
          <w:sz w:val="22"/>
          <w:szCs w:val="22"/>
        </w:rPr>
        <w:t xml:space="preserve"> of the key recommendations</w:t>
      </w:r>
      <w:r w:rsidRPr="00764BAD">
        <w:rPr>
          <w:rFonts w:asciiTheme="minorHAnsi" w:hAnsiTheme="minorHAnsi"/>
          <w:color w:val="000000"/>
          <w:sz w:val="22"/>
          <w:szCs w:val="22"/>
        </w:rPr>
        <w:t xml:space="preserve"> in this doc</w:t>
      </w:r>
      <w:r w:rsidRPr="00764BAD">
        <w:rPr>
          <w:rFonts w:ascii="Cambria" w:hAnsi="Cambria"/>
          <w:color w:val="000000"/>
          <w:sz w:val="22"/>
          <w:szCs w:val="22"/>
        </w:rPr>
        <w:t>ument</w:t>
      </w:r>
      <w:r w:rsidR="007234BA" w:rsidRPr="00764BAD">
        <w:rPr>
          <w:rFonts w:ascii="Cambria" w:hAnsi="Cambria"/>
          <w:color w:val="000000"/>
          <w:sz w:val="22"/>
          <w:szCs w:val="22"/>
        </w:rPr>
        <w:t xml:space="preserve"> should provide a workable template to address the overall problems</w:t>
      </w:r>
      <w:r w:rsidRPr="00764BAD">
        <w:rPr>
          <w:rFonts w:ascii="Cambria" w:hAnsi="Cambria"/>
          <w:color w:val="000000"/>
          <w:sz w:val="22"/>
          <w:szCs w:val="22"/>
        </w:rPr>
        <w:t xml:space="preserve"> created by decades of neglect of, and mis-placed priorities in the oversight of, our agriculture sector, </w:t>
      </w:r>
      <w:r w:rsidR="007234BA" w:rsidRPr="00764BAD">
        <w:rPr>
          <w:rFonts w:ascii="Cambria" w:hAnsi="Cambria"/>
          <w:color w:val="000000"/>
          <w:sz w:val="22"/>
          <w:szCs w:val="22"/>
        </w:rPr>
        <w:t xml:space="preserve"> and keep the U.S. government’s promises to promote and protect the U.S. </w:t>
      </w:r>
      <w:r w:rsidRPr="00764BAD">
        <w:rPr>
          <w:rFonts w:ascii="Cambria" w:hAnsi="Cambria"/>
          <w:color w:val="000000"/>
          <w:sz w:val="22"/>
          <w:szCs w:val="22"/>
        </w:rPr>
        <w:t xml:space="preserve">avocado </w:t>
      </w:r>
      <w:r w:rsidR="007234BA" w:rsidRPr="00764BAD">
        <w:rPr>
          <w:rFonts w:ascii="Cambria" w:hAnsi="Cambria"/>
          <w:color w:val="000000"/>
          <w:sz w:val="22"/>
          <w:szCs w:val="22"/>
        </w:rPr>
        <w:t xml:space="preserve">arming community –including the </w:t>
      </w:r>
      <w:r w:rsidRPr="00764BAD">
        <w:rPr>
          <w:rFonts w:ascii="Cambria" w:hAnsi="Cambria"/>
          <w:color w:val="000000"/>
          <w:sz w:val="22"/>
          <w:szCs w:val="22"/>
        </w:rPr>
        <w:t>over</w:t>
      </w:r>
      <w:r w:rsidR="007234BA" w:rsidRPr="00764BAD">
        <w:rPr>
          <w:rFonts w:ascii="Cambria" w:hAnsi="Cambria"/>
          <w:color w:val="000000"/>
          <w:sz w:val="22"/>
          <w:szCs w:val="22"/>
        </w:rPr>
        <w:t xml:space="preserve"> 2,000 family-owned grove</w:t>
      </w:r>
      <w:r w:rsidRPr="00764BAD">
        <w:rPr>
          <w:rFonts w:ascii="Cambria" w:hAnsi="Cambria"/>
          <w:color w:val="000000"/>
          <w:sz w:val="22"/>
          <w:szCs w:val="22"/>
        </w:rPr>
        <w:t xml:space="preserve"> operations</w:t>
      </w:r>
      <w:r w:rsidR="007234BA" w:rsidRPr="00764BAD">
        <w:rPr>
          <w:rFonts w:ascii="Cambria" w:hAnsi="Cambria"/>
          <w:color w:val="000000"/>
          <w:sz w:val="22"/>
          <w:szCs w:val="22"/>
        </w:rPr>
        <w:t>.  </w:t>
      </w:r>
    </w:p>
    <w:p w14:paraId="5DFAF891" w14:textId="77777777" w:rsidR="007234BA" w:rsidRPr="00764BAD" w:rsidRDefault="007234BA" w:rsidP="007234BA">
      <w:pPr>
        <w:rPr>
          <w:rFonts w:ascii="Cambria" w:hAnsi="Cambria"/>
          <w:sz w:val="22"/>
          <w:szCs w:val="22"/>
        </w:rPr>
      </w:pPr>
    </w:p>
    <w:p w14:paraId="1CBEB9DD" w14:textId="0C3AE808" w:rsidR="00F97CF1" w:rsidRPr="00764BAD" w:rsidRDefault="007234BA" w:rsidP="007234BA">
      <w:pPr>
        <w:rPr>
          <w:rFonts w:ascii="Cambria" w:hAnsi="Cambria"/>
          <w:sz w:val="22"/>
          <w:szCs w:val="22"/>
        </w:rPr>
      </w:pPr>
      <w:r w:rsidRPr="00764BAD">
        <w:rPr>
          <w:rFonts w:ascii="Cambria" w:hAnsi="Cambria"/>
          <w:sz w:val="22"/>
          <w:szCs w:val="22"/>
        </w:rPr>
        <w:t xml:space="preserve">Given the significant issues identified—from domestic production decline to environmental harm, trade imbalances, </w:t>
      </w:r>
      <w:r w:rsidR="004B7B82" w:rsidRPr="00764BAD">
        <w:rPr>
          <w:rFonts w:ascii="Cambria" w:hAnsi="Cambria"/>
          <w:sz w:val="22"/>
          <w:szCs w:val="22"/>
        </w:rPr>
        <w:t xml:space="preserve">corruption and unmanaged conflicts of interest in the oversight of the American avocado industry, along with </w:t>
      </w:r>
      <w:r w:rsidRPr="00764BAD">
        <w:rPr>
          <w:rFonts w:ascii="Cambria" w:hAnsi="Cambria"/>
          <w:sz w:val="22"/>
          <w:szCs w:val="22"/>
        </w:rPr>
        <w:t>the influence of organized crime</w:t>
      </w:r>
      <w:r w:rsidR="004B7B82" w:rsidRPr="00764BAD">
        <w:rPr>
          <w:rFonts w:ascii="Cambria" w:hAnsi="Cambria"/>
          <w:sz w:val="22"/>
          <w:szCs w:val="22"/>
        </w:rPr>
        <w:t xml:space="preserve"> in the importing countries impacting on the import pipeline</w:t>
      </w:r>
      <w:r w:rsidRPr="00764BAD">
        <w:rPr>
          <w:rFonts w:ascii="Cambria" w:hAnsi="Cambria"/>
          <w:sz w:val="22"/>
          <w:szCs w:val="22"/>
        </w:rPr>
        <w:t xml:space="preserve">—it is essential that decisive action be taken. </w:t>
      </w:r>
      <w:r w:rsidR="00DF0462" w:rsidRPr="00764BAD">
        <w:rPr>
          <w:rFonts w:ascii="Cambria" w:hAnsi="Cambria"/>
          <w:sz w:val="22"/>
          <w:szCs w:val="22"/>
        </w:rPr>
        <w:t xml:space="preserve">This will require the endorsement and enactment of </w:t>
      </w:r>
      <w:r w:rsidRPr="00764BAD">
        <w:rPr>
          <w:rFonts w:ascii="Cambria" w:hAnsi="Cambria"/>
          <w:sz w:val="22"/>
          <w:szCs w:val="22"/>
        </w:rPr>
        <w:t xml:space="preserve">Congressional agricultural hearings with consideration given to reinstating the previous U.S. embargo on foreign avocado imports until these trade issues are effectively resolved.  </w:t>
      </w:r>
    </w:p>
    <w:p w14:paraId="2FCFF103" w14:textId="77777777" w:rsidR="00F97CF1" w:rsidRPr="00764BAD" w:rsidRDefault="00F97CF1" w:rsidP="007234BA">
      <w:pPr>
        <w:rPr>
          <w:rFonts w:ascii="Cambria" w:hAnsi="Cambria"/>
          <w:sz w:val="22"/>
          <w:szCs w:val="22"/>
        </w:rPr>
      </w:pPr>
    </w:p>
    <w:p w14:paraId="6E06D3B6" w14:textId="72C218BF" w:rsidR="0070687A" w:rsidRPr="00764BAD" w:rsidRDefault="0070687A" w:rsidP="007234BA">
      <w:pPr>
        <w:rPr>
          <w:rFonts w:asciiTheme="minorHAnsi" w:hAnsiTheme="minorHAnsi"/>
          <w:sz w:val="22"/>
          <w:szCs w:val="22"/>
        </w:rPr>
      </w:pPr>
      <w:r w:rsidRPr="00764BAD">
        <w:rPr>
          <w:rFonts w:asciiTheme="minorHAnsi" w:hAnsiTheme="minorHAnsi"/>
          <w:sz w:val="22"/>
          <w:szCs w:val="22"/>
        </w:rPr>
        <w:t>Thanks to the Committee and our industry representatives for investigating these issues and making them a critical component of your report on the necessary updating of the USMCA.</w:t>
      </w:r>
    </w:p>
    <w:p w14:paraId="6668E632" w14:textId="77777777" w:rsidR="0070687A" w:rsidRPr="00764BAD" w:rsidRDefault="0070687A" w:rsidP="007234BA">
      <w:pPr>
        <w:rPr>
          <w:rFonts w:asciiTheme="minorHAnsi" w:hAnsiTheme="minorHAnsi"/>
          <w:sz w:val="22"/>
          <w:szCs w:val="22"/>
        </w:rPr>
      </w:pPr>
    </w:p>
    <w:p w14:paraId="6B9FDB0A" w14:textId="77777777" w:rsidR="0070687A" w:rsidRPr="00764BAD" w:rsidRDefault="0070687A" w:rsidP="007234BA">
      <w:pPr>
        <w:rPr>
          <w:rFonts w:asciiTheme="minorHAnsi" w:hAnsiTheme="minorHAnsi"/>
          <w:sz w:val="22"/>
          <w:szCs w:val="22"/>
        </w:rPr>
      </w:pPr>
    </w:p>
    <w:p w14:paraId="4519E12B" w14:textId="748F6636" w:rsidR="00F97CF1" w:rsidRPr="00764BAD" w:rsidRDefault="00F97CF1" w:rsidP="007234BA">
      <w:pPr>
        <w:rPr>
          <w:rFonts w:ascii="Cambria" w:hAnsi="Cambria"/>
          <w:sz w:val="22"/>
          <w:szCs w:val="22"/>
        </w:rPr>
      </w:pPr>
      <w:r w:rsidRPr="00764BAD">
        <w:rPr>
          <w:rFonts w:ascii="Cambria" w:hAnsi="Cambria"/>
          <w:sz w:val="22"/>
          <w:szCs w:val="22"/>
        </w:rPr>
        <w:t>Yours sincerely,</w:t>
      </w:r>
    </w:p>
    <w:p w14:paraId="47B1EDFE" w14:textId="77777777" w:rsidR="00F97CF1" w:rsidRDefault="00F97CF1" w:rsidP="007234BA">
      <w:pPr>
        <w:rPr>
          <w:rFonts w:ascii="Cambria" w:hAnsi="Cambria"/>
          <w:sz w:val="22"/>
          <w:szCs w:val="22"/>
        </w:rPr>
      </w:pPr>
    </w:p>
    <w:p w14:paraId="04EFA199" w14:textId="615B3A6C" w:rsidR="00F97CF1" w:rsidRDefault="00F97CF1" w:rsidP="007234BA">
      <w:pPr>
        <w:rPr>
          <w:rFonts w:ascii="Cambria" w:hAnsi="Cambria"/>
          <w:sz w:val="22"/>
          <w:szCs w:val="22"/>
        </w:rPr>
      </w:pPr>
      <w:r>
        <w:rPr>
          <w:rFonts w:ascii="Cambria" w:hAnsi="Cambria"/>
          <w:noProof/>
          <w:sz w:val="22"/>
          <w:szCs w:val="22"/>
        </w:rPr>
        <w:drawing>
          <wp:inline distT="0" distB="0" distL="0" distR="0" wp14:anchorId="03DD1DC6" wp14:editId="5209E245">
            <wp:extent cx="1485900" cy="584200"/>
            <wp:effectExtent l="0" t="0" r="0" b="0"/>
            <wp:docPr id="1980566360"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66360" name="Picture 2" descr="A signature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485900" cy="584200"/>
                    </a:xfrm>
                    <a:prstGeom prst="rect">
                      <a:avLst/>
                    </a:prstGeom>
                  </pic:spPr>
                </pic:pic>
              </a:graphicData>
            </a:graphic>
          </wp:inline>
        </w:drawing>
      </w:r>
    </w:p>
    <w:p w14:paraId="2BB2028F" w14:textId="77777777" w:rsidR="00F97CF1" w:rsidRDefault="00F97CF1" w:rsidP="007234BA">
      <w:pPr>
        <w:rPr>
          <w:rFonts w:ascii="Cambria" w:hAnsi="Cambria"/>
          <w:sz w:val="22"/>
          <w:szCs w:val="22"/>
        </w:rPr>
      </w:pPr>
    </w:p>
    <w:p w14:paraId="44E23A01" w14:textId="3EE1A8CE" w:rsidR="00F97CF1" w:rsidRDefault="00F97CF1" w:rsidP="007234BA">
      <w:pPr>
        <w:rPr>
          <w:rFonts w:ascii="Cambria" w:hAnsi="Cambria"/>
          <w:sz w:val="22"/>
          <w:szCs w:val="22"/>
        </w:rPr>
      </w:pPr>
      <w:r>
        <w:rPr>
          <w:rFonts w:ascii="Cambria" w:hAnsi="Cambria"/>
          <w:sz w:val="22"/>
          <w:szCs w:val="22"/>
        </w:rPr>
        <w:t>Norman J Kachuck, MD FAAN</w:t>
      </w:r>
    </w:p>
    <w:p w14:paraId="455737FF" w14:textId="193D1DAE" w:rsidR="00F97CF1" w:rsidRPr="00F8187A" w:rsidRDefault="00F97CF1" w:rsidP="007234BA">
      <w:pPr>
        <w:rPr>
          <w:rFonts w:ascii="Cambria" w:hAnsi="Cambria"/>
          <w:sz w:val="22"/>
          <w:szCs w:val="22"/>
        </w:rPr>
      </w:pPr>
      <w:r>
        <w:rPr>
          <w:rFonts w:ascii="Cambria" w:hAnsi="Cambria"/>
          <w:sz w:val="22"/>
          <w:szCs w:val="22"/>
        </w:rPr>
        <w:t>CEO, Avocado Corporation of America and Kachuck Enterprises</w:t>
      </w:r>
    </w:p>
    <w:p w14:paraId="34D86999" w14:textId="77777777" w:rsidR="007234BA" w:rsidRPr="00F8187A" w:rsidRDefault="007234BA" w:rsidP="007234BA">
      <w:pPr>
        <w:autoSpaceDE w:val="0"/>
        <w:autoSpaceDN w:val="0"/>
        <w:adjustRightInd w:val="0"/>
        <w:ind w:left="360"/>
        <w:rPr>
          <w:rFonts w:ascii="Cambria" w:hAnsi="Cambria"/>
          <w:color w:val="121212"/>
          <w:sz w:val="22"/>
          <w:szCs w:val="22"/>
        </w:rPr>
      </w:pPr>
    </w:p>
    <w:p w14:paraId="6D57EC58" w14:textId="77777777" w:rsidR="007234BA" w:rsidRPr="00F8187A" w:rsidRDefault="007234BA" w:rsidP="007234BA">
      <w:pPr>
        <w:rPr>
          <w:rFonts w:ascii="Cambria" w:hAnsi="Cambria"/>
          <w:sz w:val="22"/>
          <w:szCs w:val="22"/>
        </w:rPr>
      </w:pPr>
    </w:p>
    <w:p w14:paraId="496C9D97" w14:textId="3EB43870" w:rsidR="00737CAE" w:rsidRPr="00765F5B" w:rsidRDefault="00737CAE" w:rsidP="0070687A">
      <w:pPr>
        <w:rPr>
          <w:sz w:val="22"/>
        </w:rPr>
      </w:pPr>
    </w:p>
    <w:sectPr w:rsidR="00737CAE" w:rsidRPr="00765F5B" w:rsidSect="00737CAE">
      <w:pgSz w:w="12240" w:h="15840"/>
      <w:pgMar w:top="1440"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1050" w14:textId="77777777" w:rsidR="000E015F" w:rsidRDefault="000E015F">
      <w:r>
        <w:separator/>
      </w:r>
    </w:p>
  </w:endnote>
  <w:endnote w:type="continuationSeparator" w:id="0">
    <w:p w14:paraId="21F8D69C" w14:textId="77777777" w:rsidR="000E015F" w:rsidRDefault="000E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Euphemia UCAS">
    <w:panose1 w:val="020B0503040102020104"/>
    <w:charset w:val="B1"/>
    <w:family w:val="swiss"/>
    <w:pitch w:val="variable"/>
    <w:sig w:usb0="80000863" w:usb1="00000000" w:usb2="00002000" w:usb3="00000000" w:csb0="000001F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D77D" w14:textId="77777777" w:rsidR="000E015F" w:rsidRDefault="000E015F">
      <w:r>
        <w:separator/>
      </w:r>
    </w:p>
  </w:footnote>
  <w:footnote w:type="continuationSeparator" w:id="0">
    <w:p w14:paraId="6162E801" w14:textId="77777777" w:rsidR="000E015F" w:rsidRDefault="000E0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451"/>
    <w:multiLevelType w:val="multilevel"/>
    <w:tmpl w:val="34C27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D0309"/>
    <w:multiLevelType w:val="hybridMultilevel"/>
    <w:tmpl w:val="2B00E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2B2A2B"/>
    <w:multiLevelType w:val="multilevel"/>
    <w:tmpl w:val="F29CEE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98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B2180F"/>
    <w:multiLevelType w:val="hybridMultilevel"/>
    <w:tmpl w:val="CBD66BF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46BDC"/>
    <w:multiLevelType w:val="hybridMultilevel"/>
    <w:tmpl w:val="43268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CA66C1"/>
    <w:multiLevelType w:val="hybridMultilevel"/>
    <w:tmpl w:val="D19E202C"/>
    <w:lvl w:ilvl="0" w:tplc="7C5C7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92546"/>
    <w:multiLevelType w:val="multilevel"/>
    <w:tmpl w:val="3DFC6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70233"/>
    <w:multiLevelType w:val="hybridMultilevel"/>
    <w:tmpl w:val="40C8A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7678A"/>
    <w:multiLevelType w:val="multilevel"/>
    <w:tmpl w:val="E4BCB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7D4F47"/>
    <w:multiLevelType w:val="hybridMultilevel"/>
    <w:tmpl w:val="4C20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85A2F"/>
    <w:multiLevelType w:val="multilevel"/>
    <w:tmpl w:val="29F2A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8A1A72"/>
    <w:multiLevelType w:val="hybridMultilevel"/>
    <w:tmpl w:val="8EF00EF0"/>
    <w:lvl w:ilvl="0" w:tplc="370059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7F1022"/>
    <w:multiLevelType w:val="hybridMultilevel"/>
    <w:tmpl w:val="75966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DDAD4C8">
      <w:start w:val="5"/>
      <w:numFmt w:val="bullet"/>
      <w:lvlText w:val="•"/>
      <w:lvlJc w:val="left"/>
      <w:pPr>
        <w:ind w:left="2340" w:hanging="360"/>
      </w:pPr>
      <w:rPr>
        <w:rFonts w:ascii="Cambria" w:eastAsia="Times New Roman" w:hAnsi="Cambri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06B09"/>
    <w:multiLevelType w:val="hybridMultilevel"/>
    <w:tmpl w:val="044E636A"/>
    <w:lvl w:ilvl="0" w:tplc="04090003">
      <w:start w:val="1"/>
      <w:numFmt w:val="bullet"/>
      <w:lvlText w:val="o"/>
      <w:lvlJc w:val="left"/>
      <w:pPr>
        <w:ind w:left="817" w:hanging="360"/>
      </w:pPr>
      <w:rPr>
        <w:rFonts w:ascii="Courier New" w:hAnsi="Courier New" w:cs="Courier New" w:hint="default"/>
      </w:rPr>
    </w:lvl>
    <w:lvl w:ilvl="1" w:tplc="04090003">
      <w:start w:val="1"/>
      <w:numFmt w:val="bullet"/>
      <w:lvlText w:val="o"/>
      <w:lvlJc w:val="left"/>
      <w:pPr>
        <w:ind w:left="1537" w:hanging="360"/>
      </w:pPr>
      <w:rPr>
        <w:rFonts w:ascii="Courier New" w:hAnsi="Courier New" w:cs="Courier New" w:hint="default"/>
      </w:rPr>
    </w:lvl>
    <w:lvl w:ilvl="2" w:tplc="04090005">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4" w15:restartNumberingAfterBreak="0">
    <w:nsid w:val="66977DC4"/>
    <w:multiLevelType w:val="hybridMultilevel"/>
    <w:tmpl w:val="03EA7CC0"/>
    <w:lvl w:ilvl="0" w:tplc="B50AE12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A65B9"/>
    <w:multiLevelType w:val="hybridMultilevel"/>
    <w:tmpl w:val="7B4A4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95589"/>
    <w:multiLevelType w:val="multilevel"/>
    <w:tmpl w:val="3DEE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7940D8"/>
    <w:multiLevelType w:val="multilevel"/>
    <w:tmpl w:val="9B12B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D2CF7"/>
    <w:multiLevelType w:val="hybridMultilevel"/>
    <w:tmpl w:val="61845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D4C0A"/>
    <w:multiLevelType w:val="hybridMultilevel"/>
    <w:tmpl w:val="E342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590846">
    <w:abstractNumId w:val="0"/>
  </w:num>
  <w:num w:numId="2" w16cid:durableId="1219589036">
    <w:abstractNumId w:val="7"/>
  </w:num>
  <w:num w:numId="3" w16cid:durableId="1823741717">
    <w:abstractNumId w:val="19"/>
  </w:num>
  <w:num w:numId="4" w16cid:durableId="902368049">
    <w:abstractNumId w:val="4"/>
  </w:num>
  <w:num w:numId="5" w16cid:durableId="854852747">
    <w:abstractNumId w:val="1"/>
  </w:num>
  <w:num w:numId="6" w16cid:durableId="1982267904">
    <w:abstractNumId w:val="14"/>
  </w:num>
  <w:num w:numId="7" w16cid:durableId="1492675587">
    <w:abstractNumId w:val="2"/>
  </w:num>
  <w:num w:numId="8" w16cid:durableId="554858241">
    <w:abstractNumId w:val="15"/>
  </w:num>
  <w:num w:numId="9" w16cid:durableId="1416126666">
    <w:abstractNumId w:val="12"/>
  </w:num>
  <w:num w:numId="10" w16cid:durableId="751970382">
    <w:abstractNumId w:val="3"/>
  </w:num>
  <w:num w:numId="11" w16cid:durableId="740834345">
    <w:abstractNumId w:val="18"/>
  </w:num>
  <w:num w:numId="12" w16cid:durableId="842358911">
    <w:abstractNumId w:val="5"/>
  </w:num>
  <w:num w:numId="13" w16cid:durableId="91974603">
    <w:abstractNumId w:val="11"/>
  </w:num>
  <w:num w:numId="14" w16cid:durableId="723261452">
    <w:abstractNumId w:val="16"/>
  </w:num>
  <w:num w:numId="15" w16cid:durableId="1227567963">
    <w:abstractNumId w:val="13"/>
  </w:num>
  <w:num w:numId="16" w16cid:durableId="517426289">
    <w:abstractNumId w:val="6"/>
  </w:num>
  <w:num w:numId="17" w16cid:durableId="1848251814">
    <w:abstractNumId w:val="10"/>
  </w:num>
  <w:num w:numId="18" w16cid:durableId="1294630369">
    <w:abstractNumId w:val="8"/>
  </w:num>
  <w:num w:numId="19" w16cid:durableId="2028291658">
    <w:abstractNumId w:val="17"/>
  </w:num>
  <w:num w:numId="20" w16cid:durableId="974023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attachedTemplate r:id="rId1"/>
  <w:defaultTabStop w:val="720"/>
  <w:doNotHyphenateCaps/>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BA"/>
    <w:rsid w:val="000E015F"/>
    <w:rsid w:val="0010213D"/>
    <w:rsid w:val="001344C6"/>
    <w:rsid w:val="00152A05"/>
    <w:rsid w:val="001B241A"/>
    <w:rsid w:val="0023604B"/>
    <w:rsid w:val="002A2B05"/>
    <w:rsid w:val="002A7324"/>
    <w:rsid w:val="002C7EB7"/>
    <w:rsid w:val="002D249A"/>
    <w:rsid w:val="0037212E"/>
    <w:rsid w:val="003A6457"/>
    <w:rsid w:val="003D2121"/>
    <w:rsid w:val="004021ED"/>
    <w:rsid w:val="00471F88"/>
    <w:rsid w:val="004B7B82"/>
    <w:rsid w:val="004E206A"/>
    <w:rsid w:val="00587EAD"/>
    <w:rsid w:val="005A1A9D"/>
    <w:rsid w:val="005D51B7"/>
    <w:rsid w:val="005E1D05"/>
    <w:rsid w:val="005F35EE"/>
    <w:rsid w:val="00604AAF"/>
    <w:rsid w:val="00622904"/>
    <w:rsid w:val="00625B3B"/>
    <w:rsid w:val="0063425F"/>
    <w:rsid w:val="00650A7F"/>
    <w:rsid w:val="00657211"/>
    <w:rsid w:val="006642C1"/>
    <w:rsid w:val="00690EEB"/>
    <w:rsid w:val="006A0E53"/>
    <w:rsid w:val="006B38E8"/>
    <w:rsid w:val="006D23E4"/>
    <w:rsid w:val="006D3F98"/>
    <w:rsid w:val="006F7E39"/>
    <w:rsid w:val="0070687A"/>
    <w:rsid w:val="00715679"/>
    <w:rsid w:val="00716695"/>
    <w:rsid w:val="007234BA"/>
    <w:rsid w:val="00737CAE"/>
    <w:rsid w:val="00763D13"/>
    <w:rsid w:val="00764BAD"/>
    <w:rsid w:val="007D2183"/>
    <w:rsid w:val="007D3F54"/>
    <w:rsid w:val="008268EA"/>
    <w:rsid w:val="0083661C"/>
    <w:rsid w:val="00923DA8"/>
    <w:rsid w:val="009521BD"/>
    <w:rsid w:val="009A78E7"/>
    <w:rsid w:val="009B1E0B"/>
    <w:rsid w:val="009E5569"/>
    <w:rsid w:val="00A0724D"/>
    <w:rsid w:val="00A12B0A"/>
    <w:rsid w:val="00A46720"/>
    <w:rsid w:val="00AB7175"/>
    <w:rsid w:val="00AC0E02"/>
    <w:rsid w:val="00AD5601"/>
    <w:rsid w:val="00AF10B8"/>
    <w:rsid w:val="00B0168B"/>
    <w:rsid w:val="00B939A3"/>
    <w:rsid w:val="00BA0F64"/>
    <w:rsid w:val="00BF6334"/>
    <w:rsid w:val="00CC57A0"/>
    <w:rsid w:val="00CF4D73"/>
    <w:rsid w:val="00D01602"/>
    <w:rsid w:val="00D46785"/>
    <w:rsid w:val="00D557DC"/>
    <w:rsid w:val="00D769A2"/>
    <w:rsid w:val="00DD5DFD"/>
    <w:rsid w:val="00DF0462"/>
    <w:rsid w:val="00E97F5A"/>
    <w:rsid w:val="00ED028E"/>
    <w:rsid w:val="00ED2EDC"/>
    <w:rsid w:val="00EF7433"/>
    <w:rsid w:val="00F0145A"/>
    <w:rsid w:val="00F273A4"/>
    <w:rsid w:val="00F30C41"/>
    <w:rsid w:val="00F35707"/>
    <w:rsid w:val="00F802ED"/>
    <w:rsid w:val="00F963A9"/>
    <w:rsid w:val="00F97CF1"/>
    <w:rsid w:val="00FB07C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ECF3"/>
  <w15:docId w15:val="{19FDABF5-4C5F-F745-B3B7-C36633A9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BFC"/>
    <w:rPr>
      <w:rFonts w:ascii="Arial" w:hAnsi="Arial"/>
    </w:rPr>
  </w:style>
  <w:style w:type="paragraph" w:styleId="Heading1">
    <w:name w:val="heading 1"/>
    <w:basedOn w:val="Normal"/>
    <w:next w:val="Normal"/>
    <w:link w:val="Heading1Char"/>
    <w:uiPriority w:val="9"/>
    <w:qFormat/>
    <w:rsid w:val="00371BFC"/>
    <w:pPr>
      <w:keepNext/>
      <w:jc w:val="center"/>
      <w:outlineLvl w:val="0"/>
    </w:pPr>
    <w:rPr>
      <w:rFonts w:ascii="Impact" w:hAnsi="Impact"/>
      <w:color w:val="333300"/>
      <w:sz w:val="32"/>
    </w:rPr>
  </w:style>
  <w:style w:type="paragraph" w:styleId="Heading2">
    <w:name w:val="heading 2"/>
    <w:basedOn w:val="Heading1"/>
    <w:next w:val="Normal"/>
    <w:link w:val="Heading2Char"/>
    <w:uiPriority w:val="9"/>
    <w:qFormat/>
    <w:rsid w:val="00371BFC"/>
    <w:pPr>
      <w:spacing w:after="120" w:line="400" w:lineRule="exact"/>
      <w:jc w:val="left"/>
      <w:outlineLvl w:val="1"/>
    </w:pPr>
    <w:rPr>
      <w:sz w:val="36"/>
    </w:rPr>
  </w:style>
  <w:style w:type="paragraph" w:styleId="Heading3">
    <w:name w:val="heading 3"/>
    <w:basedOn w:val="Heading1"/>
    <w:next w:val="Normal"/>
    <w:link w:val="Heading3Char"/>
    <w:uiPriority w:val="9"/>
    <w:qFormat/>
    <w:rsid w:val="00371BFC"/>
    <w:pPr>
      <w:outlineLvl w:val="2"/>
    </w:pPr>
    <w:rPr>
      <w:sz w:val="36"/>
    </w:rPr>
  </w:style>
  <w:style w:type="paragraph" w:styleId="Heading4">
    <w:name w:val="heading 4"/>
    <w:basedOn w:val="Heading1"/>
    <w:next w:val="Normal"/>
    <w:link w:val="Heading4Char"/>
    <w:uiPriority w:val="9"/>
    <w:qFormat/>
    <w:rsid w:val="00371BFC"/>
    <w:pPr>
      <w:jc w:val="left"/>
      <w:outlineLvl w:val="3"/>
    </w:pPr>
    <w:rPr>
      <w:i/>
      <w:sz w:val="22"/>
    </w:rPr>
  </w:style>
  <w:style w:type="paragraph" w:styleId="Heading5">
    <w:name w:val="heading 5"/>
    <w:basedOn w:val="Heading1"/>
    <w:next w:val="Normal"/>
    <w:link w:val="Heading5Char"/>
    <w:uiPriority w:val="9"/>
    <w:qFormat/>
    <w:rsid w:val="00371BFC"/>
    <w:pPr>
      <w:ind w:left="58"/>
      <w:jc w:val="left"/>
      <w:outlineLvl w:val="4"/>
    </w:pPr>
    <w:rPr>
      <w:sz w:val="16"/>
    </w:rPr>
  </w:style>
  <w:style w:type="paragraph" w:styleId="Heading6">
    <w:name w:val="heading 6"/>
    <w:basedOn w:val="Heading1"/>
    <w:next w:val="Normal"/>
    <w:link w:val="Heading6Char"/>
    <w:uiPriority w:val="9"/>
    <w:qFormat/>
    <w:rsid w:val="00371BFC"/>
    <w:pPr>
      <w:outlineLvl w:val="5"/>
    </w:pPr>
  </w:style>
  <w:style w:type="paragraph" w:styleId="Heading7">
    <w:name w:val="heading 7"/>
    <w:basedOn w:val="Heading1"/>
    <w:next w:val="Normal"/>
    <w:link w:val="Heading7Char"/>
    <w:qFormat/>
    <w:rsid w:val="00371BFC"/>
    <w:pPr>
      <w:jc w:val="left"/>
      <w:outlineLvl w:val="6"/>
    </w:pPr>
    <w:rPr>
      <w:sz w:val="18"/>
    </w:rPr>
  </w:style>
  <w:style w:type="paragraph" w:styleId="Heading8">
    <w:name w:val="heading 8"/>
    <w:basedOn w:val="Heading1"/>
    <w:next w:val="Normal"/>
    <w:qFormat/>
    <w:rsid w:val="00371BFC"/>
    <w:pPr>
      <w:outlineLvl w:val="7"/>
    </w:pPr>
  </w:style>
  <w:style w:type="paragraph" w:styleId="Heading9">
    <w:name w:val="heading 9"/>
    <w:basedOn w:val="Heading1"/>
    <w:next w:val="Normal"/>
    <w:qFormat/>
    <w:rsid w:val="00371BFC"/>
    <w:pPr>
      <w:ind w:left="58"/>
      <w:jc w:val="lef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E62"/>
    <w:rPr>
      <w:rFonts w:ascii="Lucida Grande" w:hAnsi="Lucida Grande"/>
      <w:sz w:val="18"/>
      <w:szCs w:val="18"/>
    </w:rPr>
  </w:style>
  <w:style w:type="character" w:customStyle="1" w:styleId="BalloonTextChar">
    <w:name w:val="Balloon Text Char"/>
    <w:basedOn w:val="DefaultParagraphFont"/>
    <w:link w:val="BalloonText"/>
    <w:uiPriority w:val="99"/>
    <w:semiHidden/>
    <w:rsid w:val="00744E62"/>
    <w:rPr>
      <w:rFonts w:ascii="Lucida Grande" w:hAnsi="Lucida Grande"/>
      <w:sz w:val="18"/>
      <w:szCs w:val="18"/>
    </w:rPr>
  </w:style>
  <w:style w:type="paragraph" w:styleId="Header">
    <w:name w:val="header"/>
    <w:basedOn w:val="Normal"/>
    <w:link w:val="HeaderChar"/>
    <w:uiPriority w:val="99"/>
    <w:rsid w:val="00371BFC"/>
    <w:pPr>
      <w:tabs>
        <w:tab w:val="center" w:pos="4320"/>
        <w:tab w:val="right" w:pos="8640"/>
      </w:tabs>
    </w:pPr>
    <w:rPr>
      <w:rFonts w:ascii="Times New Roman" w:hAnsi="Times New Roman"/>
    </w:rPr>
  </w:style>
  <w:style w:type="paragraph" w:styleId="Footer">
    <w:name w:val="footer"/>
    <w:basedOn w:val="Normal"/>
    <w:link w:val="FooterChar"/>
    <w:uiPriority w:val="99"/>
    <w:rsid w:val="00371BFC"/>
    <w:pPr>
      <w:tabs>
        <w:tab w:val="center" w:pos="4320"/>
        <w:tab w:val="right" w:pos="8640"/>
      </w:tabs>
    </w:pPr>
  </w:style>
  <w:style w:type="paragraph" w:styleId="BodyText">
    <w:name w:val="Body Text"/>
    <w:basedOn w:val="Normal"/>
    <w:link w:val="BodyTextChar"/>
    <w:rsid w:val="00371BFC"/>
    <w:pPr>
      <w:spacing w:after="120" w:line="240" w:lineRule="atLeast"/>
    </w:pPr>
  </w:style>
  <w:style w:type="paragraph" w:customStyle="1" w:styleId="Masthead">
    <w:name w:val="Masthead"/>
    <w:basedOn w:val="Heading1"/>
    <w:rsid w:val="00371BFC"/>
    <w:pPr>
      <w:jc w:val="left"/>
    </w:pPr>
    <w:rPr>
      <w:color w:val="000000"/>
      <w:sz w:val="94"/>
    </w:rPr>
  </w:style>
  <w:style w:type="paragraph" w:styleId="BodyTextIndent">
    <w:name w:val="Body Text Indent"/>
    <w:basedOn w:val="Normal"/>
    <w:rsid w:val="00371BFC"/>
    <w:pPr>
      <w:tabs>
        <w:tab w:val="left" w:pos="180"/>
      </w:tabs>
      <w:spacing w:line="220" w:lineRule="atLeast"/>
      <w:ind w:left="187" w:hanging="187"/>
    </w:pPr>
    <w:rPr>
      <w:sz w:val="18"/>
    </w:rPr>
  </w:style>
  <w:style w:type="paragraph" w:styleId="BodyText3">
    <w:name w:val="Body Text 3"/>
    <w:basedOn w:val="Normal"/>
    <w:rsid w:val="00371BFC"/>
    <w:pPr>
      <w:spacing w:after="120" w:line="240" w:lineRule="exact"/>
    </w:pPr>
    <w:rPr>
      <w:i/>
    </w:rPr>
  </w:style>
  <w:style w:type="paragraph" w:customStyle="1" w:styleId="CaptionText">
    <w:name w:val="Caption Text"/>
    <w:basedOn w:val="Normal"/>
    <w:rsid w:val="00371BFC"/>
    <w:pPr>
      <w:spacing w:line="220" w:lineRule="atLeast"/>
      <w:jc w:val="center"/>
    </w:pPr>
    <w:rPr>
      <w:color w:val="333300"/>
      <w:sz w:val="18"/>
    </w:rPr>
  </w:style>
  <w:style w:type="paragraph" w:customStyle="1" w:styleId="QuoteText">
    <w:name w:val="Quote Text"/>
    <w:basedOn w:val="CaptionText"/>
    <w:rsid w:val="00371BFC"/>
    <w:pPr>
      <w:spacing w:line="280" w:lineRule="atLeast"/>
      <w:jc w:val="right"/>
    </w:pPr>
    <w:rPr>
      <w:i/>
      <w:sz w:val="20"/>
    </w:rPr>
  </w:style>
  <w:style w:type="paragraph" w:customStyle="1" w:styleId="RunningHead">
    <w:name w:val="Running Head"/>
    <w:basedOn w:val="Heading1"/>
    <w:rsid w:val="00371BFC"/>
    <w:rPr>
      <w:color w:val="FFFFFF"/>
      <w:sz w:val="36"/>
    </w:rPr>
  </w:style>
  <w:style w:type="character" w:customStyle="1" w:styleId="Heading7Char">
    <w:name w:val="Heading 7 Char"/>
    <w:basedOn w:val="DefaultParagraphFont"/>
    <w:link w:val="Heading7"/>
    <w:rsid w:val="00CB5CE4"/>
    <w:rPr>
      <w:rFonts w:ascii="Impact" w:hAnsi="Impact"/>
      <w:color w:val="333300"/>
      <w:sz w:val="18"/>
    </w:rPr>
  </w:style>
  <w:style w:type="character" w:styleId="Hyperlink">
    <w:name w:val="Hyperlink"/>
    <w:basedOn w:val="DefaultParagraphFont"/>
    <w:uiPriority w:val="99"/>
    <w:unhideWhenUsed/>
    <w:rsid w:val="00037524"/>
    <w:rPr>
      <w:color w:val="0000FF"/>
      <w:u w:val="single"/>
    </w:rPr>
  </w:style>
  <w:style w:type="character" w:styleId="FollowedHyperlink">
    <w:name w:val="FollowedHyperlink"/>
    <w:basedOn w:val="DefaultParagraphFont"/>
    <w:uiPriority w:val="99"/>
    <w:semiHidden/>
    <w:unhideWhenUsed/>
    <w:rsid w:val="007840A7"/>
    <w:rPr>
      <w:color w:val="800080"/>
      <w:u w:val="single"/>
    </w:rPr>
  </w:style>
  <w:style w:type="character" w:customStyle="1" w:styleId="Heading1Char">
    <w:name w:val="Heading 1 Char"/>
    <w:basedOn w:val="DefaultParagraphFont"/>
    <w:link w:val="Heading1"/>
    <w:uiPriority w:val="9"/>
    <w:rsid w:val="00B9397B"/>
    <w:rPr>
      <w:rFonts w:ascii="Impact" w:hAnsi="Impact"/>
      <w:color w:val="333300"/>
      <w:sz w:val="32"/>
    </w:rPr>
  </w:style>
  <w:style w:type="character" w:customStyle="1" w:styleId="Heading2Char">
    <w:name w:val="Heading 2 Char"/>
    <w:basedOn w:val="DefaultParagraphFont"/>
    <w:link w:val="Heading2"/>
    <w:uiPriority w:val="9"/>
    <w:rsid w:val="00B9397B"/>
    <w:rPr>
      <w:rFonts w:ascii="Impact" w:hAnsi="Impact"/>
      <w:color w:val="333300"/>
      <w:sz w:val="36"/>
    </w:rPr>
  </w:style>
  <w:style w:type="character" w:customStyle="1" w:styleId="Heading3Char">
    <w:name w:val="Heading 3 Char"/>
    <w:basedOn w:val="DefaultParagraphFont"/>
    <w:link w:val="Heading3"/>
    <w:uiPriority w:val="9"/>
    <w:rsid w:val="00B9397B"/>
    <w:rPr>
      <w:rFonts w:ascii="Impact" w:hAnsi="Impact"/>
      <w:color w:val="333300"/>
      <w:sz w:val="36"/>
    </w:rPr>
  </w:style>
  <w:style w:type="character" w:customStyle="1" w:styleId="Heading4Char">
    <w:name w:val="Heading 4 Char"/>
    <w:basedOn w:val="DefaultParagraphFont"/>
    <w:link w:val="Heading4"/>
    <w:uiPriority w:val="9"/>
    <w:rsid w:val="00B9397B"/>
    <w:rPr>
      <w:rFonts w:ascii="Impact" w:hAnsi="Impact"/>
      <w:i/>
      <w:color w:val="333300"/>
      <w:sz w:val="22"/>
    </w:rPr>
  </w:style>
  <w:style w:type="character" w:customStyle="1" w:styleId="Heading5Char">
    <w:name w:val="Heading 5 Char"/>
    <w:basedOn w:val="DefaultParagraphFont"/>
    <w:link w:val="Heading5"/>
    <w:uiPriority w:val="9"/>
    <w:rsid w:val="00B9397B"/>
    <w:rPr>
      <w:rFonts w:ascii="Impact" w:hAnsi="Impact"/>
      <w:color w:val="333300"/>
      <w:sz w:val="16"/>
    </w:rPr>
  </w:style>
  <w:style w:type="character" w:customStyle="1" w:styleId="Heading6Char">
    <w:name w:val="Heading 6 Char"/>
    <w:basedOn w:val="DefaultParagraphFont"/>
    <w:link w:val="Heading6"/>
    <w:uiPriority w:val="9"/>
    <w:rsid w:val="00B9397B"/>
    <w:rPr>
      <w:rFonts w:ascii="Impact" w:hAnsi="Impact"/>
      <w:color w:val="333300"/>
      <w:sz w:val="32"/>
    </w:rPr>
  </w:style>
  <w:style w:type="character" w:customStyle="1" w:styleId="BodyTextChar">
    <w:name w:val="Body Text Char"/>
    <w:basedOn w:val="DefaultParagraphFont"/>
    <w:link w:val="BodyText"/>
    <w:rsid w:val="00B9397B"/>
    <w:rPr>
      <w:rFonts w:ascii="Arial" w:hAnsi="Arial"/>
    </w:rPr>
  </w:style>
  <w:style w:type="paragraph" w:styleId="ListParagraph">
    <w:name w:val="List Paragraph"/>
    <w:basedOn w:val="Normal"/>
    <w:uiPriority w:val="34"/>
    <w:qFormat/>
    <w:rsid w:val="00B9397B"/>
    <w:pPr>
      <w:ind w:left="720"/>
      <w:contextualSpacing/>
    </w:pPr>
    <w:rPr>
      <w:rFonts w:ascii="Cambria" w:eastAsia="Cambria" w:hAnsi="Cambria"/>
      <w:sz w:val="24"/>
      <w:szCs w:val="24"/>
    </w:rPr>
  </w:style>
  <w:style w:type="paragraph" w:styleId="FootnoteText">
    <w:name w:val="footnote text"/>
    <w:basedOn w:val="Normal"/>
    <w:link w:val="FootnoteTextChar"/>
    <w:uiPriority w:val="99"/>
    <w:unhideWhenUsed/>
    <w:rsid w:val="00B9397B"/>
    <w:rPr>
      <w:rFonts w:ascii="Cambria" w:eastAsia="Cambria" w:hAnsi="Cambria"/>
      <w:sz w:val="24"/>
      <w:szCs w:val="24"/>
    </w:rPr>
  </w:style>
  <w:style w:type="character" w:customStyle="1" w:styleId="FootnoteTextChar">
    <w:name w:val="Footnote Text Char"/>
    <w:basedOn w:val="DefaultParagraphFont"/>
    <w:link w:val="FootnoteText"/>
    <w:uiPriority w:val="99"/>
    <w:rsid w:val="00B9397B"/>
    <w:rPr>
      <w:rFonts w:ascii="Cambria" w:eastAsia="Cambria" w:hAnsi="Cambria" w:cs="Times New Roman"/>
      <w:sz w:val="24"/>
      <w:szCs w:val="24"/>
    </w:rPr>
  </w:style>
  <w:style w:type="character" w:styleId="FootnoteReference">
    <w:name w:val="footnote reference"/>
    <w:basedOn w:val="DefaultParagraphFont"/>
    <w:uiPriority w:val="99"/>
    <w:unhideWhenUsed/>
    <w:rsid w:val="00B9397B"/>
    <w:rPr>
      <w:vertAlign w:val="superscript"/>
    </w:rPr>
  </w:style>
  <w:style w:type="character" w:customStyle="1" w:styleId="HeaderChar">
    <w:name w:val="Header Char"/>
    <w:basedOn w:val="DefaultParagraphFont"/>
    <w:link w:val="Header"/>
    <w:uiPriority w:val="99"/>
    <w:rsid w:val="00B9397B"/>
  </w:style>
  <w:style w:type="character" w:customStyle="1" w:styleId="FooterChar">
    <w:name w:val="Footer Char"/>
    <w:basedOn w:val="DefaultParagraphFont"/>
    <w:link w:val="Footer"/>
    <w:uiPriority w:val="99"/>
    <w:rsid w:val="00B9397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kachuck/Library/Group%20Containers/UBF8T346G9.Office/User%20Content.localized/Templates.localized/KE%20Template%20Addison%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KE Template Addison Memo.dotx</Template>
  <TotalTime>1</TotalTime>
  <Pages>7</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Letterhead</vt:lpstr>
    </vt:vector>
  </TitlesOfParts>
  <Company>Microsoft</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Norm</dc:creator>
  <cp:keywords/>
  <cp:lastModifiedBy>Norm Kachuck</cp:lastModifiedBy>
  <cp:revision>2</cp:revision>
  <cp:lastPrinted>2011-07-11T20:14:00Z</cp:lastPrinted>
  <dcterms:created xsi:type="dcterms:W3CDTF">2026-03-02T22:30:00Z</dcterms:created>
  <dcterms:modified xsi:type="dcterms:W3CDTF">2026-03-02T22:30:00Z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Company Name</vt:lpwstr>
  </property>
  <property fmtid="{D5CDD505-2E9C-101B-9397-08002B2CF9AE}" pid="3" name="_WorkAddr">
    <vt:lpwstr>Address Line 1_x000d_Address Line 2</vt:lpwstr>
  </property>
  <property fmtid="{D5CDD505-2E9C-101B-9397-08002B2CF9AE}" pid="4" name="_WorkAddrDot">
    <vt:lpwstr>Primary Business Address         Address Line 2</vt:lpwstr>
  </property>
  <property fmtid="{D5CDD505-2E9C-101B-9397-08002B2CF9AE}" pid="5" name="_WorkAddrDrg">
    <vt:lpwstr>Primary Business Address              Address Line 2</vt:lpwstr>
  </property>
  <property fmtid="{D5CDD505-2E9C-101B-9397-08002B2CF9AE}" pid="6" name="_WorkCity">
    <vt:lpwstr>City</vt:lpwstr>
  </property>
  <property fmtid="{D5CDD505-2E9C-101B-9397-08002B2CF9AE}" pid="7" name="_WorkState">
    <vt:lpwstr>XX</vt:lpwstr>
  </property>
  <property fmtid="{D5CDD505-2E9C-101B-9397-08002B2CF9AE}" pid="8" name="_WorkZip">
    <vt:lpwstr>Postal</vt:lpwstr>
  </property>
  <property fmtid="{D5CDD505-2E9C-101B-9397-08002B2CF9AE}" pid="9" name="_WorkCountry">
    <vt:lpwstr>Country</vt:lpwstr>
  </property>
  <property fmtid="{D5CDD505-2E9C-101B-9397-08002B2CF9AE}" pid="10" name="_WorkPhone">
    <vt:lpwstr>555-555-5555</vt:lpwstr>
  </property>
  <property fmtid="{D5CDD505-2E9C-101B-9397-08002B2CF9AE}" pid="11" name="_WorkFax">
    <vt:lpwstr>555-555-5555</vt:lpwstr>
  </property>
  <property fmtid="{D5CDD505-2E9C-101B-9397-08002B2CF9AE}" pid="12" name="_WorkEmail">
    <vt:lpwstr>xyz@example.com</vt:lpwstr>
  </property>
  <property fmtid="{D5CDD505-2E9C-101B-9397-08002B2CF9AE}" pid="13" name="_WorkWebPage">
    <vt:lpwstr>http://www.example.com</vt:lpwstr>
  </property>
  <property fmtid="{D5CDD505-2E9C-101B-9397-08002B2CF9AE}" pid="14" name="_Org">
    <vt:lpwstr>Organization</vt:lpwstr>
  </property>
  <property fmtid="{D5CDD505-2E9C-101B-9397-08002B2CF9AE}" pid="15" name="_WordAddrDot">
    <vt:lpwstr>Primary Business Address         Address Line 2</vt:lpwstr>
  </property>
</Properties>
</file>