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PE portfolio form 2025</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Please review the NBA PE Manual thoroughly before completing this form! The “PE Portfolio Manual” can be downloaded at </w:t>
      </w:r>
      <w:hyperlink r:id="rId7">
        <w:r w:rsidDel="00000000" w:rsidR="00000000" w:rsidRPr="00000000">
          <w:rPr>
            <w:rFonts w:ascii="Calibri" w:cs="Calibri" w:eastAsia="Calibri" w:hAnsi="Calibri"/>
            <w:color w:val="0000ff"/>
            <w:u w:val="single"/>
            <w:rtl w:val="0"/>
          </w:rPr>
          <w:t xml:space="preserve">https://nba.nl/pe </w:t>
        </w:r>
      </w:hyperlink>
      <w:r w:rsidDel="00000000" w:rsidR="00000000" w:rsidRPr="00000000">
        <w:rPr>
          <w:rFonts w:ascii="Calibri" w:cs="Calibri" w:eastAsia="Calibri" w:hAnsi="Calibri"/>
          <w:rtl w:val="0"/>
        </w:rPr>
        <w:t xml:space="preserve">.</w:t>
      </w:r>
    </w:p>
    <w:tbl>
      <w:tblPr>
        <w:tblStyle w:val="Table1"/>
        <w:tblW w:w="18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3"/>
        <w:gridCol w:w="7478"/>
        <w:gridCol w:w="7999"/>
        <w:tblGridChange w:id="0">
          <w:tblGrid>
            <w:gridCol w:w="2553"/>
            <w:gridCol w:w="7478"/>
            <w:gridCol w:w="7999"/>
          </w:tblGrid>
        </w:tblGridChange>
      </w:tblGrid>
      <w:tr>
        <w:trPr>
          <w:cantSplit w:val="0"/>
          <w:tblHeader w:val="0"/>
        </w:trPr>
        <w:tc>
          <w:tcPr/>
          <w:p w:rsidR="00000000" w:rsidDel="00000000" w:rsidP="00000000" w:rsidRDefault="00000000" w:rsidRPr="00000000" w14:paraId="00000003">
            <w:pPr>
              <w:spacing w:after="120" w:before="12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Name</w:t>
            </w:r>
          </w:p>
        </w:tc>
        <w:tc>
          <w:tcPr/>
          <w:p w:rsidR="00000000" w:rsidDel="00000000" w:rsidP="00000000" w:rsidRDefault="00000000" w:rsidRPr="00000000" w14:paraId="00000004">
            <w:pPr>
              <w:spacing w:after="120" w:before="12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05">
            <w:pPr>
              <w:spacing w:after="120" w:before="120" w:lineRule="auto"/>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spacing w:after="60" w:before="60" w:lineRule="auto"/>
              <w:rPr>
                <w:rFonts w:ascii="Calibri" w:cs="Calibri" w:eastAsia="Calibri" w:hAnsi="Calibri"/>
                <w:i w:val="1"/>
                <w:sz w:val="32"/>
                <w:szCs w:val="32"/>
              </w:rPr>
            </w:pPr>
            <w:r w:rsidDel="00000000" w:rsidR="00000000" w:rsidRPr="00000000">
              <w:rPr>
                <w:rFonts w:ascii="Calibri" w:cs="Calibri" w:eastAsia="Calibri" w:hAnsi="Calibri"/>
                <w:b w:val="1"/>
                <w:sz w:val="32"/>
                <w:szCs w:val="32"/>
                <w:rtl w:val="0"/>
              </w:rPr>
              <w:t xml:space="preserve">Function</w:t>
            </w:r>
            <w:r w:rsidDel="00000000" w:rsidR="00000000" w:rsidRPr="00000000">
              <w:rPr>
                <w:rFonts w:ascii="Calibri" w:cs="Calibri" w:eastAsia="Calibri" w:hAnsi="Calibri"/>
                <w:i w:val="1"/>
                <w:sz w:val="32"/>
                <w:szCs w:val="32"/>
                <w:rtl w:val="0"/>
              </w:rPr>
              <w:t xml:space="preserve"> </w:t>
            </w:r>
          </w:p>
          <w:p w:rsidR="00000000" w:rsidDel="00000000" w:rsidP="00000000" w:rsidRDefault="00000000" w:rsidRPr="00000000" w14:paraId="00000007">
            <w:pPr>
              <w:spacing w:after="60" w:before="60" w:lineRule="auto"/>
              <w:rPr>
                <w:rFonts w:ascii="Calibri" w:cs="Calibri" w:eastAsia="Calibri" w:hAnsi="Calibri"/>
                <w:b w:val="1"/>
                <w:sz w:val="18"/>
                <w:szCs w:val="18"/>
              </w:rPr>
            </w:pPr>
            <w:r w:rsidDel="00000000" w:rsidR="00000000" w:rsidRPr="00000000">
              <w:rPr>
                <w:rFonts w:ascii="Calibri" w:cs="Calibri" w:eastAsia="Calibri" w:hAnsi="Calibri"/>
                <w:i w:val="1"/>
                <w:sz w:val="18"/>
                <w:szCs w:val="18"/>
                <w:rtl w:val="0"/>
              </w:rPr>
              <w:t xml:space="preserve">State your job title(s) and the roles you fulfill.</w:t>
            </w:r>
            <w:r w:rsidDel="00000000" w:rsidR="00000000" w:rsidRPr="00000000">
              <w:rPr>
                <w:rtl w:val="0"/>
              </w:rPr>
            </w:r>
          </w:p>
        </w:tc>
        <w:tc>
          <w:tcPr/>
          <w:p w:rsidR="00000000" w:rsidDel="00000000" w:rsidP="00000000" w:rsidRDefault="00000000" w:rsidRPr="00000000" w14:paraId="00000008">
            <w:pPr>
              <w:spacing w:after="60" w:before="6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09">
            <w:pPr>
              <w:spacing w:after="60" w:before="6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2253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7"/>
        <w:gridCol w:w="4508"/>
        <w:gridCol w:w="4508"/>
        <w:gridCol w:w="4508"/>
        <w:gridCol w:w="4508"/>
        <w:tblGridChange w:id="0">
          <w:tblGrid>
            <w:gridCol w:w="4507"/>
            <w:gridCol w:w="4508"/>
            <w:gridCol w:w="4508"/>
            <w:gridCol w:w="4508"/>
            <w:gridCol w:w="4508"/>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b8b6" w:val="clear"/>
          </w:tcPr>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Steps 1 to 3 = Action Plan</w:t>
            </w:r>
          </w:p>
          <w:p w:rsidR="00000000" w:rsidDel="00000000" w:rsidP="00000000" w:rsidRDefault="00000000" w:rsidRPr="00000000" w14:paraId="0000000D">
            <w:pPr>
              <w:jc w:val="center"/>
              <w:rPr>
                <w:rFonts w:ascii="Calibri" w:cs="Calibri" w:eastAsia="Calibri" w:hAnsi="Calibri"/>
                <w:i w:val="1"/>
              </w:rPr>
            </w:pPr>
            <w:r w:rsidDel="00000000" w:rsidR="00000000" w:rsidRPr="00000000">
              <w:rPr>
                <w:rFonts w:ascii="Calibri" w:cs="Calibri" w:eastAsia="Calibri" w:hAnsi="Calibri"/>
                <w:i w:val="1"/>
                <w:rtl w:val="0"/>
              </w:rPr>
              <w:t xml:space="preserve">Deadline Action Plan March 31, 2025</w:t>
            </w:r>
          </w:p>
          <w:p w:rsidR="00000000" w:rsidDel="00000000" w:rsidP="00000000" w:rsidRDefault="00000000" w:rsidRPr="00000000" w14:paraId="0000000E">
            <w:pPr>
              <w:jc w:val="center"/>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(you can of course supplement or change your plan of action after this date)</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b8cce4" w:val="clear"/>
          </w:tcPr>
          <w:p w:rsidR="00000000" w:rsidDel="00000000" w:rsidP="00000000" w:rsidRDefault="00000000" w:rsidRPr="00000000" w14:paraId="0000001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Step 4 + 5 = Reflection</w:t>
            </w:r>
          </w:p>
          <w:p w:rsidR="00000000" w:rsidDel="00000000" w:rsidP="00000000" w:rsidRDefault="00000000" w:rsidRPr="00000000" w14:paraId="00000012">
            <w:pPr>
              <w:jc w:val="center"/>
              <w:rPr>
                <w:rFonts w:ascii="Calibri" w:cs="Calibri" w:eastAsia="Calibri" w:hAnsi="Calibri"/>
                <w:i w:val="1"/>
              </w:rPr>
            </w:pPr>
            <w:r w:rsidDel="00000000" w:rsidR="00000000" w:rsidRPr="00000000">
              <w:rPr>
                <w:rFonts w:ascii="Calibri" w:cs="Calibri" w:eastAsia="Calibri" w:hAnsi="Calibri"/>
                <w:i w:val="1"/>
                <w:rtl w:val="0"/>
              </w:rPr>
              <w:t xml:space="preserve">Deadline Reflection January 31, 2026</w:t>
            </w:r>
          </w:p>
          <w:p w:rsidR="00000000" w:rsidDel="00000000" w:rsidP="00000000" w:rsidRDefault="00000000" w:rsidRPr="00000000" w14:paraId="00000013">
            <w:pPr>
              <w:jc w:val="center"/>
              <w:rPr>
                <w:rFonts w:ascii="Calibri" w:cs="Calibri" w:eastAsia="Calibri" w:hAnsi="Calibri"/>
                <w:sz w:val="18"/>
                <w:szCs w:val="18"/>
              </w:rPr>
            </w:pPr>
            <w:r w:rsidDel="00000000" w:rsidR="00000000" w:rsidRPr="00000000">
              <w:rPr>
                <w:rFonts w:ascii="Calibri" w:cs="Calibri" w:eastAsia="Calibri" w:hAnsi="Calibri"/>
                <w:i w:val="1"/>
                <w:rtl w:val="0"/>
              </w:rPr>
              <w:t xml:space="preserve">(you must issue a PE compliance statement in your my-NBA environment by that date)</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318" w:right="0" w:hanging="31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your activities and what should they yield?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learning goals do you have for each activity for the coming year?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318" w:right="0" w:hanging="31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Which PE activities will you carry out in the context of the formulated learning objectives?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318" w:right="0" w:hanging="31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did you work on the learning objectives?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318" w:right="0" w:hanging="31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learning outcomes have you achieved?</w:t>
            </w:r>
          </w:p>
        </w:tc>
      </w:tr>
      <w:tr>
        <w:trPr>
          <w:cantSplit w:val="0"/>
          <w:trHeight w:val="1373"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A">
            <w:pPr>
              <w:spacing w:after="60" w:before="60" w:lineRule="auto"/>
              <w:rPr>
                <w:rFonts w:ascii="Calibri" w:cs="Calibri" w:eastAsia="Calibri" w:hAnsi="Calibri"/>
                <w:i w:val="1"/>
                <w:sz w:val="14"/>
                <w:szCs w:val="14"/>
                <w:highlight w:val="green"/>
              </w:rPr>
            </w:pPr>
            <w:r w:rsidDel="00000000" w:rsidR="00000000" w:rsidRPr="00000000">
              <w:rPr>
                <w:rtl w:val="0"/>
              </w:rPr>
            </w:r>
          </w:p>
          <w:p w:rsidR="00000000" w:rsidDel="00000000" w:rsidP="00000000" w:rsidRDefault="00000000" w:rsidRPr="00000000" w14:paraId="0000001B">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Describe activities/tasks and what you are responsible for, now or in the future.</w:t>
            </w:r>
          </w:p>
          <w:p w:rsidR="00000000" w:rsidDel="00000000" w:rsidP="00000000" w:rsidRDefault="00000000" w:rsidRPr="00000000" w14:paraId="0000001C">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Describe the tasks as specifically as possible and indicate what results are expected of you. If necessary, also state the standards from legislation and regulations that the results must meet.</w:t>
            </w:r>
          </w:p>
          <w:p w:rsidR="00000000" w:rsidDel="00000000" w:rsidP="00000000" w:rsidRDefault="00000000" w:rsidRPr="00000000" w14:paraId="0000001D">
            <w:pPr>
              <w:spacing w:after="60" w:before="60" w:lineRule="auto"/>
              <w:rPr>
                <w:rFonts w:ascii="Calibri" w:cs="Calibri" w:eastAsia="Calibri" w:hAnsi="Calibri"/>
                <w:i w:val="1"/>
                <w:sz w:val="18"/>
                <w:szCs w:val="18"/>
                <w:highlight w:val="green"/>
              </w:rPr>
            </w:pPr>
            <w:r w:rsidDel="00000000" w:rsidR="00000000" w:rsidRPr="00000000">
              <w:rPr>
                <w:rtl w:val="0"/>
              </w:rPr>
            </w:r>
          </w:p>
          <w:p w:rsidR="00000000" w:rsidDel="00000000" w:rsidP="00000000" w:rsidRDefault="00000000" w:rsidRPr="00000000" w14:paraId="0000001E">
            <w:pPr>
              <w:spacing w:after="60" w:before="60" w:lineRule="auto"/>
              <w:rPr>
                <w:rFonts w:ascii="Calibri" w:cs="Calibri" w:eastAsia="Calibri" w:hAnsi="Calibri"/>
                <w:i w:val="1"/>
                <w:sz w:val="14"/>
                <w:szCs w:val="14"/>
                <w:highlight w:val="green"/>
              </w:rPr>
            </w:pPr>
            <w:r w:rsidDel="00000000" w:rsidR="00000000" w:rsidRPr="00000000">
              <w:rPr>
                <w:rFonts w:ascii="Calibri" w:cs="Calibri" w:eastAsia="Calibri" w:hAnsi="Calibri"/>
                <w:i w:val="1"/>
                <w:sz w:val="18"/>
                <w:szCs w:val="18"/>
                <w:highlight w:val="green"/>
                <w:rtl w:val="0"/>
              </w:rPr>
              <w:t xml:space="preserve">Limit yourself to the activities and associated results that lead to a learning objective. It is therefore not necessary to describe all your activities and results.</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F">
            <w:pPr>
              <w:spacing w:after="60" w:before="60" w:lineRule="auto"/>
              <w:rPr>
                <w:rFonts w:ascii="Calibri" w:cs="Calibri" w:eastAsia="Calibri" w:hAnsi="Calibri"/>
                <w:i w:val="1"/>
                <w:sz w:val="14"/>
                <w:szCs w:val="14"/>
                <w:highlight w:val="green"/>
              </w:rPr>
            </w:pPr>
            <w:r w:rsidDel="00000000" w:rsidR="00000000" w:rsidRPr="00000000">
              <w:rPr>
                <w:rtl w:val="0"/>
              </w:rPr>
            </w:r>
          </w:p>
          <w:p w:rsidR="00000000" w:rsidDel="00000000" w:rsidP="00000000" w:rsidRDefault="00000000" w:rsidRPr="00000000" w14:paraId="00000020">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Formulate your learning objective(s).</w:t>
            </w:r>
          </w:p>
          <w:p w:rsidR="00000000" w:rsidDel="00000000" w:rsidP="00000000" w:rsidRDefault="00000000" w:rsidRPr="00000000" w14:paraId="00000021">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What do you intend to acquire in the coming year in terms of professional knowledge, skills and attitude?</w:t>
            </w:r>
          </w:p>
          <w:p w:rsidR="00000000" w:rsidDel="00000000" w:rsidP="00000000" w:rsidRDefault="00000000" w:rsidRPr="00000000" w14:paraId="00000022">
            <w:pPr>
              <w:spacing w:after="60" w:before="60" w:lineRule="auto"/>
              <w:rPr>
                <w:rFonts w:ascii="Calibri" w:cs="Calibri" w:eastAsia="Calibri" w:hAnsi="Calibri"/>
                <w:i w:val="1"/>
                <w:sz w:val="18"/>
                <w:szCs w:val="18"/>
                <w:highlight w:val="green"/>
              </w:rPr>
            </w:pPr>
            <w:r w:rsidDel="00000000" w:rsidR="00000000" w:rsidRPr="00000000">
              <w:rPr>
                <w:rtl w:val="0"/>
              </w:rPr>
            </w:r>
          </w:p>
          <w:p w:rsidR="00000000" w:rsidDel="00000000" w:rsidP="00000000" w:rsidRDefault="00000000" w:rsidRPr="00000000" w14:paraId="00000023">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The NBA advises you to formulate SMART learning goals. SMART formulated learning objectives are </w:t>
            </w:r>
            <w:r w:rsidDel="00000000" w:rsidR="00000000" w:rsidRPr="00000000">
              <w:rPr>
                <w:rFonts w:ascii="Calibri" w:cs="Calibri" w:eastAsia="Calibri" w:hAnsi="Calibri"/>
                <w:b w:val="1"/>
                <w:i w:val="1"/>
                <w:sz w:val="18"/>
                <w:szCs w:val="18"/>
                <w:highlight w:val="green"/>
                <w:rtl w:val="0"/>
              </w:rPr>
              <w:t xml:space="preserve">S </w:t>
            </w:r>
            <w:r w:rsidDel="00000000" w:rsidR="00000000" w:rsidRPr="00000000">
              <w:rPr>
                <w:rFonts w:ascii="Calibri" w:cs="Calibri" w:eastAsia="Calibri" w:hAnsi="Calibri"/>
                <w:i w:val="1"/>
                <w:sz w:val="18"/>
                <w:szCs w:val="18"/>
                <w:highlight w:val="green"/>
                <w:rtl w:val="0"/>
              </w:rPr>
              <w:t xml:space="preserve">pecific, </w:t>
            </w:r>
            <w:r w:rsidDel="00000000" w:rsidR="00000000" w:rsidRPr="00000000">
              <w:rPr>
                <w:rFonts w:ascii="Calibri" w:cs="Calibri" w:eastAsia="Calibri" w:hAnsi="Calibri"/>
                <w:b w:val="1"/>
                <w:i w:val="1"/>
                <w:sz w:val="18"/>
                <w:szCs w:val="18"/>
                <w:highlight w:val="green"/>
                <w:rtl w:val="0"/>
              </w:rPr>
              <w:t xml:space="preserve">M </w:t>
            </w:r>
            <w:r w:rsidDel="00000000" w:rsidR="00000000" w:rsidRPr="00000000">
              <w:rPr>
                <w:rFonts w:ascii="Calibri" w:cs="Calibri" w:eastAsia="Calibri" w:hAnsi="Calibri"/>
                <w:i w:val="1"/>
                <w:sz w:val="18"/>
                <w:szCs w:val="18"/>
                <w:highlight w:val="green"/>
                <w:rtl w:val="0"/>
              </w:rPr>
              <w:t xml:space="preserve">easurable, </w:t>
            </w:r>
            <w:r w:rsidDel="00000000" w:rsidR="00000000" w:rsidRPr="00000000">
              <w:rPr>
                <w:rFonts w:ascii="Calibri" w:cs="Calibri" w:eastAsia="Calibri" w:hAnsi="Calibri"/>
                <w:b w:val="1"/>
                <w:i w:val="1"/>
                <w:sz w:val="18"/>
                <w:szCs w:val="18"/>
                <w:highlight w:val="green"/>
                <w:rtl w:val="0"/>
              </w:rPr>
              <w:t xml:space="preserve">A </w:t>
            </w:r>
            <w:r w:rsidDel="00000000" w:rsidR="00000000" w:rsidRPr="00000000">
              <w:rPr>
                <w:rFonts w:ascii="Calibri" w:cs="Calibri" w:eastAsia="Calibri" w:hAnsi="Calibri"/>
                <w:i w:val="1"/>
                <w:sz w:val="18"/>
                <w:szCs w:val="18"/>
                <w:highlight w:val="green"/>
                <w:rtl w:val="0"/>
              </w:rPr>
              <w:t xml:space="preserve">cceptable, </w:t>
            </w:r>
            <w:r w:rsidDel="00000000" w:rsidR="00000000" w:rsidRPr="00000000">
              <w:rPr>
                <w:rFonts w:ascii="Calibri" w:cs="Calibri" w:eastAsia="Calibri" w:hAnsi="Calibri"/>
                <w:b w:val="1"/>
                <w:i w:val="1"/>
                <w:sz w:val="18"/>
                <w:szCs w:val="18"/>
                <w:highlight w:val="green"/>
                <w:rtl w:val="0"/>
              </w:rPr>
              <w:t xml:space="preserve">R </w:t>
            </w:r>
            <w:r w:rsidDel="00000000" w:rsidR="00000000" w:rsidRPr="00000000">
              <w:rPr>
                <w:rFonts w:ascii="Calibri" w:cs="Calibri" w:eastAsia="Calibri" w:hAnsi="Calibri"/>
                <w:i w:val="1"/>
                <w:sz w:val="18"/>
                <w:szCs w:val="18"/>
                <w:highlight w:val="green"/>
                <w:rtl w:val="0"/>
              </w:rPr>
              <w:t xml:space="preserve">ealistic and </w:t>
            </w:r>
            <w:r w:rsidDel="00000000" w:rsidR="00000000" w:rsidRPr="00000000">
              <w:rPr>
                <w:rFonts w:ascii="Calibri" w:cs="Calibri" w:eastAsia="Calibri" w:hAnsi="Calibri"/>
                <w:b w:val="1"/>
                <w:i w:val="1"/>
                <w:sz w:val="18"/>
                <w:szCs w:val="18"/>
                <w:highlight w:val="green"/>
                <w:rtl w:val="0"/>
              </w:rPr>
              <w:t xml:space="preserve">T </w:t>
            </w:r>
            <w:r w:rsidDel="00000000" w:rsidR="00000000" w:rsidRPr="00000000">
              <w:rPr>
                <w:rFonts w:ascii="Calibri" w:cs="Calibri" w:eastAsia="Calibri" w:hAnsi="Calibri"/>
                <w:i w:val="1"/>
                <w:sz w:val="18"/>
                <w:szCs w:val="18"/>
                <w:highlight w:val="green"/>
                <w:rtl w:val="0"/>
              </w:rPr>
              <w:t xml:space="preserve">ime-bound (for more explanation, see the PE Manual at </w:t>
            </w:r>
            <w:hyperlink r:id="rId8">
              <w:r w:rsidDel="00000000" w:rsidR="00000000" w:rsidRPr="00000000">
                <w:rPr>
                  <w:rFonts w:ascii="Calibri" w:cs="Calibri" w:eastAsia="Calibri" w:hAnsi="Calibri"/>
                  <w:i w:val="1"/>
                  <w:color w:val="0000ff"/>
                  <w:sz w:val="18"/>
                  <w:szCs w:val="18"/>
                  <w:highlight w:val="green"/>
                  <w:u w:val="single"/>
                  <w:rtl w:val="0"/>
                </w:rPr>
                <w:t xml:space="preserve">h</w:t>
              </w:r>
            </w:hyperlink>
            <w:bookmarkStart w:colFirst="0" w:colLast="0" w:name="bookmark=id.gjdgxs" w:id="0"/>
            <w:bookmarkEnd w:id="0"/>
            <w:hyperlink r:id="rId9">
              <w:r w:rsidDel="00000000" w:rsidR="00000000" w:rsidRPr="00000000">
                <w:rPr>
                  <w:i w:val="1"/>
                  <w:color w:val="0000ff"/>
                  <w:sz w:val="18"/>
                  <w:szCs w:val="18"/>
                  <w:highlight w:val="green"/>
                  <w:u w:val="single"/>
                  <w:rtl w:val="0"/>
                </w:rPr>
                <w:t xml:space="preserve">ttps:// </w:t>
              </w:r>
            </w:hyperlink>
            <w:hyperlink r:id="rId10">
              <w:r w:rsidDel="00000000" w:rsidR="00000000" w:rsidRPr="00000000">
                <w:rPr>
                  <w:rFonts w:ascii="Calibri" w:cs="Calibri" w:eastAsia="Calibri" w:hAnsi="Calibri"/>
                  <w:i w:val="1"/>
                  <w:color w:val="0000ff"/>
                  <w:sz w:val="18"/>
                  <w:szCs w:val="18"/>
                  <w:highlight w:val="green"/>
                  <w:u w:val="single"/>
                  <w:rtl w:val="0"/>
                </w:rPr>
                <w:t xml:space="preserve">nba.nl/pe </w:t>
              </w:r>
            </w:hyperlink>
            <w:r w:rsidDel="00000000" w:rsidR="00000000" w:rsidRPr="00000000">
              <w:rPr>
                <w:rFonts w:ascii="Calibri" w:cs="Calibri" w:eastAsia="Calibri" w:hAnsi="Calibri"/>
                <w:i w:val="1"/>
                <w:sz w:val="18"/>
                <w:szCs w:val="18"/>
                <w:highlight w:val="green"/>
                <w:rtl w:val="0"/>
              </w:rPr>
              <w:t xml:space="preserv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4">
            <w:pPr>
              <w:spacing w:after="60" w:before="60" w:lineRule="auto"/>
              <w:rPr>
                <w:rFonts w:ascii="Calibri" w:cs="Calibri" w:eastAsia="Calibri" w:hAnsi="Calibri"/>
                <w:i w:val="1"/>
                <w:sz w:val="14"/>
                <w:szCs w:val="14"/>
                <w:highlight w:val="green"/>
              </w:rPr>
            </w:pPr>
            <w:r w:rsidDel="00000000" w:rsidR="00000000" w:rsidRPr="00000000">
              <w:rPr>
                <w:rtl w:val="0"/>
              </w:rPr>
            </w:r>
          </w:p>
          <w:p w:rsidR="00000000" w:rsidDel="00000000" w:rsidP="00000000" w:rsidRDefault="00000000" w:rsidRPr="00000000" w14:paraId="00000025">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What learning activities do you plan to undertake to work on your learning goals?</w:t>
            </w:r>
          </w:p>
          <w:p w:rsidR="00000000" w:rsidDel="00000000" w:rsidP="00000000" w:rsidRDefault="00000000" w:rsidRPr="00000000" w14:paraId="00000026">
            <w:pPr>
              <w:spacing w:after="60" w:before="60" w:lineRule="auto"/>
              <w:rPr>
                <w:rFonts w:ascii="Calibri" w:cs="Calibri" w:eastAsia="Calibri" w:hAnsi="Calibri"/>
                <w:i w:val="1"/>
                <w:sz w:val="14"/>
                <w:szCs w:val="14"/>
                <w:highlight w:val="green"/>
              </w:rPr>
            </w:pPr>
            <w:r w:rsidDel="00000000" w:rsidR="00000000" w:rsidRPr="00000000">
              <w:rPr>
                <w:rFonts w:ascii="Calibri" w:cs="Calibri" w:eastAsia="Calibri" w:hAnsi="Calibri"/>
                <w:i w:val="1"/>
                <w:sz w:val="18"/>
                <w:szCs w:val="18"/>
                <w:highlight w:val="green"/>
                <w:rtl w:val="0"/>
              </w:rPr>
              <w:t xml:space="preserve">What will you do to work on your learning goals? You can use many different learning activities for this: courses, e-learning, intervision, coaching processes, shadowing an experienced colleague, etc.</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7">
            <w:pPr>
              <w:spacing w:after="60" w:before="60" w:lineRule="auto"/>
              <w:rPr>
                <w:rFonts w:ascii="Calibri" w:cs="Calibri" w:eastAsia="Calibri" w:hAnsi="Calibri"/>
                <w:i w:val="1"/>
                <w:sz w:val="18"/>
                <w:szCs w:val="18"/>
                <w:highlight w:val="green"/>
              </w:rPr>
            </w:pPr>
            <w:r w:rsidDel="00000000" w:rsidR="00000000" w:rsidRPr="00000000">
              <w:rPr>
                <w:rtl w:val="0"/>
              </w:rPr>
            </w:r>
          </w:p>
          <w:p w:rsidR="00000000" w:rsidDel="00000000" w:rsidP="00000000" w:rsidRDefault="00000000" w:rsidRPr="00000000" w14:paraId="00000028">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What learning activities have you undertaken this year?</w:t>
            </w:r>
          </w:p>
          <w:p w:rsidR="00000000" w:rsidDel="00000000" w:rsidP="00000000" w:rsidRDefault="00000000" w:rsidRPr="00000000" w14:paraId="00000029">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Describe which learning activities you actually undertook during the year to work on your learning goals.</w:t>
            </w:r>
          </w:p>
          <w:p w:rsidR="00000000" w:rsidDel="00000000" w:rsidP="00000000" w:rsidRDefault="00000000" w:rsidRPr="00000000" w14:paraId="0000002A">
            <w:pPr>
              <w:spacing w:after="60" w:before="60" w:lineRule="auto"/>
              <w:rPr>
                <w:rFonts w:ascii="Calibri" w:cs="Calibri" w:eastAsia="Calibri" w:hAnsi="Calibri"/>
                <w:i w:val="1"/>
                <w:sz w:val="18"/>
                <w:szCs w:val="18"/>
                <w:highlight w:val="green"/>
              </w:rPr>
            </w:pPr>
            <w:r w:rsidDel="00000000" w:rsidR="00000000" w:rsidRPr="00000000">
              <w:rPr>
                <w:rtl w:val="0"/>
              </w:rPr>
            </w:r>
          </w:p>
          <w:p w:rsidR="00000000" w:rsidDel="00000000" w:rsidP="00000000" w:rsidRDefault="00000000" w:rsidRPr="00000000" w14:paraId="0000002B">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Make sure you demonstrate that you have undertaken the learning activity. For example, by sharing a conversation report, proof of participation, PowerPoint or proof of registration. You can also demonstrate in your reflection report that you have undertaken the learning activity.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C">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Describe what you have learned and how you apply it in your professional practice.</w:t>
            </w:r>
          </w:p>
          <w:p w:rsidR="00000000" w:rsidDel="00000000" w:rsidP="00000000" w:rsidRDefault="00000000" w:rsidRPr="00000000" w14:paraId="0000002D">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Evaluate your Action Plan: what knowledge, skills and/or attitude have you acquired or honed this year and what do you notice in your professional practice of your professional development?</w:t>
            </w:r>
          </w:p>
          <w:p w:rsidR="00000000" w:rsidDel="00000000" w:rsidP="00000000" w:rsidRDefault="00000000" w:rsidRPr="00000000" w14:paraId="0000002E">
            <w:pPr>
              <w:spacing w:after="60" w:before="60" w:lineRule="auto"/>
              <w:rPr>
                <w:rFonts w:ascii="Calibri" w:cs="Calibri" w:eastAsia="Calibri" w:hAnsi="Calibri"/>
                <w:i w:val="1"/>
                <w:sz w:val="18"/>
                <w:szCs w:val="18"/>
                <w:highlight w:val="green"/>
              </w:rPr>
            </w:pPr>
            <w:r w:rsidDel="00000000" w:rsidR="00000000" w:rsidRPr="00000000">
              <w:rPr>
                <w:rtl w:val="0"/>
              </w:rPr>
            </w:r>
          </w:p>
          <w:p w:rsidR="00000000" w:rsidDel="00000000" w:rsidP="00000000" w:rsidRDefault="00000000" w:rsidRPr="00000000" w14:paraId="0000002F">
            <w:pPr>
              <w:spacing w:after="60" w:before="60" w:lineRule="auto"/>
              <w:rPr>
                <w:rFonts w:ascii="Calibri" w:cs="Calibri" w:eastAsia="Calibri" w:hAnsi="Calibri"/>
                <w:i w:val="1"/>
                <w:sz w:val="18"/>
                <w:szCs w:val="18"/>
                <w:highlight w:val="green"/>
              </w:rPr>
            </w:pPr>
            <w:r w:rsidDel="00000000" w:rsidR="00000000" w:rsidRPr="00000000">
              <w:rPr>
                <w:rFonts w:ascii="Calibri" w:cs="Calibri" w:eastAsia="Calibri" w:hAnsi="Calibri"/>
                <w:i w:val="1"/>
                <w:sz w:val="18"/>
                <w:szCs w:val="18"/>
                <w:highlight w:val="green"/>
                <w:rtl w:val="0"/>
              </w:rPr>
              <w:t xml:space="preserve">For each learning objective, sketch a (simulated) professional practice situation in which you have applied what you have learned. Reflect on this and indicate why you come to the conclusion that you have achieved the learning objective or not.</w:t>
            </w:r>
          </w:p>
          <w:p w:rsidR="00000000" w:rsidDel="00000000" w:rsidP="00000000" w:rsidRDefault="00000000" w:rsidRPr="00000000" w14:paraId="00000030">
            <w:pPr>
              <w:spacing w:after="60" w:before="60" w:lineRule="auto"/>
              <w:rPr>
                <w:rFonts w:ascii="Calibri" w:cs="Calibri" w:eastAsia="Calibri" w:hAnsi="Calibri"/>
                <w:i w:val="1"/>
                <w:sz w:val="18"/>
                <w:szCs w:val="18"/>
                <w:highlight w:val="green"/>
              </w:rPr>
            </w:pPr>
            <w:r w:rsidDel="00000000" w:rsidR="00000000" w:rsidRPr="00000000">
              <w:rPr>
                <w:rtl w:val="0"/>
              </w:rPr>
            </w:r>
          </w:p>
          <w:p w:rsidR="00000000" w:rsidDel="00000000" w:rsidP="00000000" w:rsidRDefault="00000000" w:rsidRPr="00000000" w14:paraId="00000031">
            <w:pPr>
              <w:spacing w:after="60" w:before="60" w:lineRule="auto"/>
              <w:rPr>
                <w:rFonts w:ascii="Calibri" w:cs="Calibri" w:eastAsia="Calibri" w:hAnsi="Calibri"/>
                <w:i w:val="1"/>
                <w:sz w:val="14"/>
                <w:szCs w:val="14"/>
                <w:highlight w:val="green"/>
              </w:rPr>
            </w:pPr>
            <w:r w:rsidDel="00000000" w:rsidR="00000000" w:rsidRPr="00000000">
              <w:rPr>
                <w:rFonts w:ascii="Calibri" w:cs="Calibri" w:eastAsia="Calibri" w:hAnsi="Calibri"/>
                <w:i w:val="1"/>
                <w:sz w:val="18"/>
                <w:szCs w:val="18"/>
                <w:highlight w:val="green"/>
                <w:rtl w:val="0"/>
              </w:rPr>
              <w:t xml:space="preserve">The NBA advises you to use a proven reflection method such as STARR or Korthagen (for more explanation, see the PE Manual at </w:t>
            </w:r>
            <w:hyperlink r:id="rId11">
              <w:r w:rsidDel="00000000" w:rsidR="00000000" w:rsidRPr="00000000">
                <w:rPr>
                  <w:rFonts w:ascii="Calibri" w:cs="Calibri" w:eastAsia="Calibri" w:hAnsi="Calibri"/>
                  <w:i w:val="1"/>
                  <w:color w:val="0000ff"/>
                  <w:sz w:val="18"/>
                  <w:szCs w:val="18"/>
                  <w:highlight w:val="green"/>
                  <w:u w:val="single"/>
                  <w:rtl w:val="0"/>
                </w:rPr>
                <w:t xml:space="preserve">https://nba.nl/pe </w:t>
              </w:r>
            </w:hyperlink>
            <w:r w:rsidDel="00000000" w:rsidR="00000000" w:rsidRPr="00000000">
              <w:rPr>
                <w:rFonts w:ascii="Calibri" w:cs="Calibri" w:eastAsia="Calibri" w:hAnsi="Calibri"/>
                <w:i w:val="1"/>
                <w:sz w:val="18"/>
                <w:szCs w:val="18"/>
                <w:highlight w:val="green"/>
                <w:rtl w:val="0"/>
              </w:rPr>
              <w:t xml:space="preserve">).</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2">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3">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5">
            <w:pPr>
              <w:spacing w:after="200" w:lineRule="auto"/>
              <w:ind w:left="360" w:firstLine="0"/>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6">
            <w:pP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7">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8">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A">
            <w:pPr>
              <w:spacing w:after="200" w:lineRule="auto"/>
              <w:ind w:left="360" w:firstLine="0"/>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B">
            <w:pP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C">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D">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E">
            <w:pPr>
              <w:spacing w:after="200" w:line="276"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F">
            <w:pPr>
              <w:spacing w:after="200" w:lineRule="auto"/>
              <w:ind w:left="360" w:firstLine="0"/>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0">
            <w:pP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1">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2">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3">
            <w:pPr>
              <w:spacing w:after="200" w:line="276"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4">
            <w:pPr>
              <w:spacing w:after="200" w:lineRule="auto"/>
              <w:ind w:left="360" w:firstLine="0"/>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5">
            <w:pP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6">
            <w:pPr>
              <w:spacing w:after="200"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7">
            <w:pPr>
              <w:spacing w:after="200" w:lineRule="auto"/>
              <w:rPr>
                <w:rFonts w:ascii="Calibri" w:cs="Calibri" w:eastAsia="Calibri" w:hAnsi="Calibri"/>
                <w:i w:val="1"/>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8">
            <w:pPr>
              <w:spacing w:after="200" w:line="276" w:lineRule="auto"/>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9">
            <w:pPr>
              <w:spacing w:after="200" w:lineRule="auto"/>
              <w:ind w:left="360" w:firstLine="0"/>
              <w:rPr>
                <w:rFonts w:ascii="Calibri" w:cs="Calibri" w:eastAsia="Calibri" w:hAnsi="Calibri"/>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A">
            <w:pPr>
              <w:rPr>
                <w:rFonts w:ascii="Calibri" w:cs="Calibri" w:eastAsia="Calibri" w:hAnsi="Calibri"/>
                <w:sz w:val="16"/>
                <w:szCs w:val="16"/>
              </w:rPr>
            </w:pPr>
            <w:r w:rsidDel="00000000" w:rsidR="00000000" w:rsidRPr="00000000">
              <w:rPr>
                <w:rtl w:val="0"/>
              </w:rPr>
            </w:r>
          </w:p>
        </w:tc>
      </w:tr>
      <w:tr>
        <w:trPr>
          <w:cantSplit w:val="0"/>
          <w:tblHeader w:val="0"/>
        </w:trPr>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B">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If you have not paid attention to professional topics in your permanent education, you are requested to explain this here. You can also include an explanation here if you have had to deal with special circumstances (e.g. long-term illness, maternity leave) during the year as a result of which you were able to perform fewer PE activities. We strongly request that you do not describe medical data in your PE portfolio in connection with the General Data Protection Regulation (GDPR).</w:t>
            </w:r>
          </w:p>
          <w:p w:rsidR="00000000" w:rsidDel="00000000" w:rsidP="00000000" w:rsidRDefault="00000000" w:rsidRPr="00000000" w14:paraId="0000004C">
            <w:pPr>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04D">
            <w:pPr>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04E">
            <w:pP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53">
      <w:pPr>
        <w:rPr>
          <w:rFonts w:ascii="Calibri" w:cs="Calibri" w:eastAsia="Calibri" w:hAnsi="Calibri"/>
        </w:rPr>
      </w:pPr>
      <w:r w:rsidDel="00000000" w:rsidR="00000000" w:rsidRPr="00000000">
        <w:rPr>
          <w:rtl w:val="0"/>
        </w:rPr>
      </w:r>
    </w:p>
    <w:sectPr>
      <w:pgSz w:h="16839" w:w="23814"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01C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6401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D48AB"/>
    <w:pPr>
      <w:ind w:left="720"/>
      <w:contextualSpacing w:val="1"/>
    </w:pPr>
  </w:style>
  <w:style w:type="paragraph" w:styleId="BalloonText">
    <w:name w:val="Balloon Text"/>
    <w:basedOn w:val="Normal"/>
    <w:link w:val="BalloonTextChar"/>
    <w:uiPriority w:val="99"/>
    <w:semiHidden w:val="1"/>
    <w:unhideWhenUsed w:val="1"/>
    <w:rsid w:val="003C1FE4"/>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3C1FE4"/>
    <w:rPr>
      <w:rFonts w:ascii="Lucida Grande" w:cs="Lucida Grande" w:hAnsi="Lucida Grande"/>
      <w:sz w:val="18"/>
      <w:szCs w:val="18"/>
    </w:rPr>
  </w:style>
  <w:style w:type="character" w:styleId="CommentReference">
    <w:name w:val="annotation reference"/>
    <w:basedOn w:val="DefaultParagraphFont"/>
    <w:uiPriority w:val="99"/>
    <w:semiHidden w:val="1"/>
    <w:unhideWhenUsed w:val="1"/>
    <w:rsid w:val="006C1929"/>
    <w:rPr>
      <w:sz w:val="16"/>
      <w:szCs w:val="16"/>
    </w:rPr>
  </w:style>
  <w:style w:type="paragraph" w:styleId="CommentText">
    <w:name w:val="annotation text"/>
    <w:basedOn w:val="Normal"/>
    <w:link w:val="CommentTextChar"/>
    <w:uiPriority w:val="99"/>
    <w:semiHidden w:val="1"/>
    <w:unhideWhenUsed w:val="1"/>
    <w:rsid w:val="006C1929"/>
    <w:rPr>
      <w:sz w:val="20"/>
      <w:szCs w:val="20"/>
    </w:rPr>
  </w:style>
  <w:style w:type="character" w:styleId="CommentTextChar" w:customStyle="1">
    <w:name w:val="Comment Text Char"/>
    <w:basedOn w:val="DefaultParagraphFont"/>
    <w:link w:val="CommentText"/>
    <w:uiPriority w:val="99"/>
    <w:semiHidden w:val="1"/>
    <w:rsid w:val="006C1929"/>
    <w:rPr>
      <w:sz w:val="20"/>
      <w:szCs w:val="20"/>
    </w:rPr>
  </w:style>
  <w:style w:type="paragraph" w:styleId="CommentSubject">
    <w:name w:val="annotation subject"/>
    <w:basedOn w:val="CommentText"/>
    <w:next w:val="CommentText"/>
    <w:link w:val="CommentSubjectChar"/>
    <w:uiPriority w:val="99"/>
    <w:semiHidden w:val="1"/>
    <w:unhideWhenUsed w:val="1"/>
    <w:rsid w:val="006C1929"/>
    <w:rPr>
      <w:b w:val="1"/>
      <w:bCs w:val="1"/>
    </w:rPr>
  </w:style>
  <w:style w:type="character" w:styleId="CommentSubjectChar" w:customStyle="1">
    <w:name w:val="Comment Subject Char"/>
    <w:basedOn w:val="CommentTextChar"/>
    <w:link w:val="CommentSubject"/>
    <w:uiPriority w:val="99"/>
    <w:semiHidden w:val="1"/>
    <w:rsid w:val="006C1929"/>
    <w:rPr>
      <w:b w:val="1"/>
      <w:bCs w:val="1"/>
      <w:sz w:val="20"/>
      <w:szCs w:val="20"/>
    </w:rPr>
  </w:style>
  <w:style w:type="character" w:styleId="Hyperlink">
    <w:name w:val="Hyperlink"/>
    <w:basedOn w:val="DefaultParagraphFont"/>
    <w:uiPriority w:val="99"/>
    <w:unhideWhenUsed w:val="1"/>
    <w:rsid w:val="00517EDD"/>
    <w:rPr>
      <w:color w:val="0000ff" w:themeColor="hyperlink"/>
      <w:u w:val="single"/>
    </w:rPr>
  </w:style>
  <w:style w:type="character" w:styleId="FollowedHyperlink">
    <w:name w:val="FollowedHyperlink"/>
    <w:basedOn w:val="DefaultParagraphFont"/>
    <w:uiPriority w:val="99"/>
    <w:semiHidden w:val="1"/>
    <w:unhideWhenUsed w:val="1"/>
    <w:rsid w:val="00D965BD"/>
    <w:rPr>
      <w:color w:val="800080" w:themeColor="followedHyperlink"/>
      <w:u w:val="single"/>
    </w:rPr>
  </w:style>
  <w:style w:type="paragraph" w:styleId="Revision">
    <w:name w:val="Revision"/>
    <w:hidden w:val="1"/>
    <w:uiPriority w:val="99"/>
    <w:semiHidden w:val="1"/>
    <w:rsid w:val="009C6B75"/>
  </w:style>
  <w:style w:type="character" w:styleId="UnresolvedMention">
    <w:name w:val="Unresolved Mention"/>
    <w:basedOn w:val="DefaultParagraphFont"/>
    <w:uiPriority w:val="99"/>
    <w:semiHidden w:val="1"/>
    <w:unhideWhenUsed w:val="1"/>
    <w:rsid w:val="006C7FF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ba.nl/pe" TargetMode="External"/><Relationship Id="rId10" Type="http://schemas.openxmlformats.org/officeDocument/2006/relationships/hyperlink" Target="https://nba.nl/pe" TargetMode="External"/><Relationship Id="rId9" Type="http://schemas.openxmlformats.org/officeDocument/2006/relationships/hyperlink" Target="https://nba.nl/p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ba.nl/pe" TargetMode="External"/><Relationship Id="rId8" Type="http://schemas.openxmlformats.org/officeDocument/2006/relationships/hyperlink" Target="https://nba.nl/p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ogvylodC9Ir8c4GimYV7jqakQ==">CgMxLjAyCWlkLmdqZGd4czgAciExMTk3b2g5NVByZlB0VUVsLVBvMEdLNTZKX2pxbUpibnE=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2024-01-28T15:21:00Z</dcterms:created>
  <dc:creator>Willem Ouwehand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0x0101002EE0CD08C9A3F14986D8C7672F4840DD</vt:lpwstr>
  </property>
</Properties>
</file>