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6724"/>
      </w:tblGrid>
      <w:tr w:rsidR="005E0760" w:rsidRPr="00051487" w14:paraId="511B40D0" w14:textId="77777777" w:rsidTr="00B260F9">
        <w:tc>
          <w:tcPr>
            <w:tcW w:w="2626" w:type="dxa"/>
          </w:tcPr>
          <w:p w14:paraId="5B1141B8" w14:textId="77777777" w:rsidR="005E0760" w:rsidRPr="00051487" w:rsidRDefault="005E0760" w:rsidP="00B260F9">
            <w:pPr>
              <w:rPr>
                <w:noProof/>
              </w:rPr>
            </w:pPr>
            <w:r w:rsidRPr="00051487">
              <w:rPr>
                <w:noProof/>
              </w:rPr>
              <w:drawing>
                <wp:inline distT="0" distB="0" distL="0" distR="0" wp14:anchorId="1D9250CB" wp14:editId="5AC671A4">
                  <wp:extent cx="1054036" cy="1090382"/>
                  <wp:effectExtent l="0" t="0" r="0" b="0"/>
                  <wp:docPr id="5" name="Picture 5" descr="Car window decal truck outdoor sticker hunting hunt buck deer head  - Picture 1 of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 window decal truck outdoor sticker hunting hunt buck deer head  - Picture 1 of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708" cy="110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</w:tcPr>
          <w:p w14:paraId="40131C44" w14:textId="77777777" w:rsidR="005E0760" w:rsidRPr="00051487" w:rsidRDefault="005E0760" w:rsidP="00B260F9">
            <w:pPr>
              <w:rPr>
                <w:noProof/>
              </w:rPr>
            </w:pPr>
          </w:p>
          <w:p w14:paraId="3830302D" w14:textId="77777777" w:rsidR="005E0760" w:rsidRPr="00051487" w:rsidRDefault="005E0760" w:rsidP="00B260F9">
            <w:pPr>
              <w:rPr>
                <w:noProof/>
                <w:sz w:val="28"/>
                <w:szCs w:val="28"/>
              </w:rPr>
            </w:pPr>
          </w:p>
          <w:p w14:paraId="2BB4EF2A" w14:textId="77777777" w:rsidR="005E0760" w:rsidRPr="00051487" w:rsidRDefault="005E0760" w:rsidP="00B260F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51487">
              <w:rPr>
                <w:b/>
                <w:bCs/>
                <w:noProof/>
                <w:sz w:val="28"/>
                <w:szCs w:val="28"/>
              </w:rPr>
              <w:t>LANARK AND DISTRICT FISH AND GAME CONSERVATION CLUB</w:t>
            </w:r>
          </w:p>
          <w:p w14:paraId="5747D64E" w14:textId="5F726EE7" w:rsidR="005E0760" w:rsidRPr="00051487" w:rsidRDefault="0010017E" w:rsidP="00B260F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51487">
              <w:rPr>
                <w:b/>
                <w:bCs/>
                <w:noProof/>
                <w:sz w:val="28"/>
                <w:szCs w:val="28"/>
              </w:rPr>
              <w:t>202</w:t>
            </w:r>
            <w:r w:rsidR="00E92DAB">
              <w:rPr>
                <w:b/>
                <w:bCs/>
                <w:noProof/>
                <w:sz w:val="28"/>
                <w:szCs w:val="28"/>
              </w:rPr>
              <w:t>6</w:t>
            </w:r>
            <w:r w:rsidRPr="00051487">
              <w:rPr>
                <w:b/>
                <w:bCs/>
                <w:noProof/>
                <w:sz w:val="28"/>
                <w:szCs w:val="28"/>
              </w:rPr>
              <w:t xml:space="preserve"> Dues</w:t>
            </w:r>
          </w:p>
          <w:p w14:paraId="6FC3DDD2" w14:textId="01E57C42" w:rsidR="00A60A01" w:rsidRPr="005B1EC8" w:rsidRDefault="005B1EC8" w:rsidP="00B260F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                           </w:t>
            </w:r>
            <w:r w:rsidRPr="005B1EC8">
              <w:rPr>
                <w:noProof/>
                <w:sz w:val="28"/>
                <w:szCs w:val="28"/>
              </w:rPr>
              <w:t>Revised January 12, 2026</w:t>
            </w:r>
          </w:p>
          <w:p w14:paraId="79F54314" w14:textId="77777777" w:rsidR="005E0760" w:rsidRPr="00051487" w:rsidRDefault="005E0760" w:rsidP="00B260F9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</w:p>
        </w:tc>
      </w:tr>
    </w:tbl>
    <w:p w14:paraId="6273A5D3" w14:textId="024F925B" w:rsidR="00E13F39" w:rsidRPr="00A449A2" w:rsidRDefault="00F93F49" w:rsidP="00B37614">
      <w:pPr>
        <w:rPr>
          <w:rFonts w:ascii="Times New Roman" w:hAnsi="Times New Roman" w:cs="Times New Roman"/>
          <w:sz w:val="24"/>
          <w:szCs w:val="24"/>
        </w:rPr>
      </w:pPr>
      <w:bookmarkStart w:id="0" w:name="_Hlk162427216"/>
      <w:bookmarkStart w:id="1" w:name="_Hlk193016947"/>
      <w:r w:rsidRPr="00A449A2">
        <w:rPr>
          <w:rFonts w:ascii="Times New Roman" w:hAnsi="Times New Roman" w:cs="Times New Roman"/>
          <w:sz w:val="24"/>
          <w:szCs w:val="24"/>
        </w:rPr>
        <w:t>Lanark &amp; District Fish and Game Conservation Club dues for 202</w:t>
      </w:r>
      <w:r w:rsidR="00E92DAB">
        <w:rPr>
          <w:rFonts w:ascii="Times New Roman" w:hAnsi="Times New Roman" w:cs="Times New Roman"/>
          <w:sz w:val="24"/>
          <w:szCs w:val="24"/>
        </w:rPr>
        <w:t>6</w:t>
      </w:r>
      <w:r w:rsidRPr="00A449A2">
        <w:rPr>
          <w:rFonts w:ascii="Times New Roman" w:hAnsi="Times New Roman" w:cs="Times New Roman"/>
          <w:sz w:val="24"/>
          <w:szCs w:val="24"/>
        </w:rPr>
        <w:t xml:space="preserve"> are</w:t>
      </w:r>
      <w:r w:rsidR="00E13F39" w:rsidRPr="00A449A2">
        <w:rPr>
          <w:rFonts w:ascii="Times New Roman" w:hAnsi="Times New Roman" w:cs="Times New Roman"/>
          <w:sz w:val="24"/>
          <w:szCs w:val="24"/>
        </w:rPr>
        <w:t>:</w:t>
      </w:r>
      <w:r w:rsidRPr="00A44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E30C8" w14:textId="77777777" w:rsidR="00B54FBB" w:rsidRPr="00A449A2" w:rsidRDefault="00B54FBB" w:rsidP="00B37614">
      <w:pPr>
        <w:rPr>
          <w:rFonts w:ascii="Times New Roman" w:hAnsi="Times New Roman" w:cs="Times New Roman"/>
          <w:sz w:val="24"/>
          <w:szCs w:val="24"/>
        </w:rPr>
      </w:pPr>
    </w:p>
    <w:p w14:paraId="5FB2AA3F" w14:textId="6C603E6D" w:rsidR="00E13F39" w:rsidRPr="00A449A2" w:rsidRDefault="0016252D" w:rsidP="00B37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Club Memberships: </w:t>
      </w:r>
      <w:r w:rsidR="00F93F49" w:rsidRPr="00A449A2">
        <w:rPr>
          <w:rFonts w:ascii="Times New Roman" w:hAnsi="Times New Roman" w:cs="Times New Roman"/>
          <w:sz w:val="24"/>
          <w:szCs w:val="24"/>
        </w:rPr>
        <w:t>Adult $2</w:t>
      </w:r>
      <w:r w:rsidR="00E92DAB">
        <w:rPr>
          <w:rFonts w:ascii="Times New Roman" w:hAnsi="Times New Roman" w:cs="Times New Roman"/>
          <w:sz w:val="24"/>
          <w:szCs w:val="24"/>
        </w:rPr>
        <w:t>5</w:t>
      </w:r>
      <w:r w:rsidR="00F93F49" w:rsidRPr="00A449A2">
        <w:rPr>
          <w:rFonts w:ascii="Times New Roman" w:hAnsi="Times New Roman" w:cs="Times New Roman"/>
          <w:sz w:val="24"/>
          <w:szCs w:val="24"/>
        </w:rPr>
        <w:t>.00, Family $</w:t>
      </w:r>
      <w:r w:rsidR="00E92DAB">
        <w:rPr>
          <w:rFonts w:ascii="Times New Roman" w:hAnsi="Times New Roman" w:cs="Times New Roman"/>
          <w:sz w:val="24"/>
          <w:szCs w:val="24"/>
        </w:rPr>
        <w:t>30</w:t>
      </w:r>
      <w:r w:rsidR="00F93F49" w:rsidRPr="00A449A2">
        <w:rPr>
          <w:rFonts w:ascii="Times New Roman" w:hAnsi="Times New Roman" w:cs="Times New Roman"/>
          <w:sz w:val="24"/>
          <w:szCs w:val="24"/>
        </w:rPr>
        <w:t>.00, Junior $10</w:t>
      </w:r>
      <w:bookmarkEnd w:id="0"/>
      <w:r w:rsidR="00CD606F">
        <w:rPr>
          <w:rFonts w:ascii="Times New Roman" w:hAnsi="Times New Roman" w:cs="Times New Roman"/>
          <w:sz w:val="24"/>
          <w:szCs w:val="24"/>
        </w:rPr>
        <w:t>.00</w:t>
      </w:r>
    </w:p>
    <w:bookmarkEnd w:id="1"/>
    <w:p w14:paraId="6BDE2160" w14:textId="7587F6BE" w:rsidR="00274C65" w:rsidRPr="00CD606F" w:rsidRDefault="00274C65" w:rsidP="00051487">
      <w:pPr>
        <w:rPr>
          <w:rFonts w:ascii="Times New Roman" w:hAnsi="Times New Roman" w:cs="Times New Roman"/>
          <w:sz w:val="24"/>
          <w:szCs w:val="24"/>
        </w:rPr>
      </w:pPr>
    </w:p>
    <w:p w14:paraId="747734EB" w14:textId="2715478D" w:rsidR="003E709F" w:rsidRDefault="003E709F" w:rsidP="00051487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OFAH Dues if paid through an Affiliated Club</w:t>
      </w:r>
      <w:r w:rsidR="00721253">
        <w:rPr>
          <w:color w:val="000000" w:themeColor="text1"/>
          <w:lang w:val="en-US"/>
        </w:rPr>
        <w:t>:</w:t>
      </w:r>
    </w:p>
    <w:p w14:paraId="2A3A0BB5" w14:textId="73E49B26" w:rsidR="00CD606F" w:rsidRPr="00CD606F" w:rsidRDefault="00CD606F" w:rsidP="00CD606F">
      <w:pPr>
        <w:rPr>
          <w:rFonts w:ascii="Times New Roman" w:eastAsia="Aptos" w:hAnsi="Times New Roman" w:cs="Times New Roman"/>
          <w:sz w:val="20"/>
          <w:szCs w:val="20"/>
        </w:rPr>
      </w:pPr>
    </w:p>
    <w:tbl>
      <w:tblPr>
        <w:tblStyle w:val="TableGrid1"/>
        <w:tblW w:w="9805" w:type="dxa"/>
        <w:tblLook w:val="04A0" w:firstRow="1" w:lastRow="0" w:firstColumn="1" w:lastColumn="0" w:noHBand="0" w:noVBand="1"/>
      </w:tblPr>
      <w:tblGrid>
        <w:gridCol w:w="3594"/>
        <w:gridCol w:w="4771"/>
        <w:gridCol w:w="1440"/>
      </w:tblGrid>
      <w:tr w:rsidR="0096272E" w:rsidRPr="0096272E" w14:paraId="7946946E" w14:textId="77777777" w:rsidTr="0096272E">
        <w:tc>
          <w:tcPr>
            <w:tcW w:w="3594" w:type="dxa"/>
          </w:tcPr>
          <w:p w14:paraId="28E97A5E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</w:p>
          <w:p w14:paraId="200829B7" w14:textId="7F5CAF98" w:rsidR="0096272E" w:rsidRPr="0096272E" w:rsidRDefault="00236B23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>
              <w:rPr>
                <w:rFonts w:ascii="Times New Roman" w:eastAsia="Aptos" w:hAnsi="Times New Roman" w:cs="Times New Roman"/>
                <w:szCs w:val="24"/>
              </w:rPr>
              <w:t>OFAH</w:t>
            </w:r>
            <w:r w:rsidR="0096272E" w:rsidRPr="0096272E">
              <w:rPr>
                <w:rFonts w:ascii="Times New Roman" w:eastAsia="Aptos" w:hAnsi="Times New Roman" w:cs="Times New Roman"/>
                <w:szCs w:val="24"/>
              </w:rPr>
              <w:t xml:space="preserve"> Membership Type</w:t>
            </w:r>
          </w:p>
          <w:p w14:paraId="7435027B" w14:textId="7E1C083F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</w:p>
        </w:tc>
        <w:tc>
          <w:tcPr>
            <w:tcW w:w="4771" w:type="dxa"/>
          </w:tcPr>
          <w:p w14:paraId="30AD20F2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</w:p>
          <w:p w14:paraId="7CD5ABEB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Details</w:t>
            </w:r>
          </w:p>
        </w:tc>
        <w:tc>
          <w:tcPr>
            <w:tcW w:w="1440" w:type="dxa"/>
          </w:tcPr>
          <w:p w14:paraId="6F359185" w14:textId="77777777" w:rsidR="0096272E" w:rsidRPr="0096272E" w:rsidRDefault="0096272E" w:rsidP="00CD606F">
            <w:pPr>
              <w:jc w:val="center"/>
              <w:rPr>
                <w:rFonts w:ascii="Times New Roman" w:eastAsia="Aptos" w:hAnsi="Times New Roman" w:cs="Times New Roman"/>
                <w:szCs w:val="24"/>
              </w:rPr>
            </w:pPr>
          </w:p>
          <w:p w14:paraId="2C314591" w14:textId="5BDCAE8A" w:rsidR="0096272E" w:rsidRPr="0096272E" w:rsidRDefault="0096272E" w:rsidP="00CD606F">
            <w:pPr>
              <w:jc w:val="center"/>
              <w:rPr>
                <w:rFonts w:ascii="Times New Roman" w:eastAsia="Aptos" w:hAnsi="Times New Roman" w:cs="Times New Roman"/>
                <w:szCs w:val="24"/>
              </w:rPr>
            </w:pPr>
          </w:p>
        </w:tc>
      </w:tr>
      <w:tr w:rsidR="0096272E" w:rsidRPr="0096272E" w14:paraId="21ECC395" w14:textId="77777777" w:rsidTr="0096272E">
        <w:trPr>
          <w:trHeight w:val="350"/>
        </w:trPr>
        <w:tc>
          <w:tcPr>
            <w:tcW w:w="3594" w:type="dxa"/>
          </w:tcPr>
          <w:p w14:paraId="57668F1D" w14:textId="0126EB73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Adult</w:t>
            </w:r>
            <w:r w:rsidR="005B1EC8">
              <w:rPr>
                <w:rFonts w:ascii="Times New Roman" w:eastAsia="Aptos" w:hAnsi="Times New Roman" w:cs="Times New Roman"/>
                <w:szCs w:val="24"/>
              </w:rPr>
              <w:t xml:space="preserve"> 18+</w:t>
            </w:r>
          </w:p>
        </w:tc>
        <w:tc>
          <w:tcPr>
            <w:tcW w:w="4771" w:type="dxa"/>
          </w:tcPr>
          <w:p w14:paraId="148D29F3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Full membership benefits.</w:t>
            </w:r>
          </w:p>
          <w:p w14:paraId="068EFDA9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Add family members at a discount.</w:t>
            </w:r>
          </w:p>
          <w:p w14:paraId="36A60095" w14:textId="3452A929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14:paraId="197112D9" w14:textId="77777777" w:rsidR="0096272E" w:rsidRPr="0096272E" w:rsidRDefault="0096272E" w:rsidP="0096272E">
            <w:pPr>
              <w:jc w:val="center"/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$50.00</w:t>
            </w:r>
          </w:p>
        </w:tc>
      </w:tr>
      <w:tr w:rsidR="0096272E" w:rsidRPr="0096272E" w14:paraId="490B972A" w14:textId="77777777" w:rsidTr="0096272E">
        <w:tc>
          <w:tcPr>
            <w:tcW w:w="3594" w:type="dxa"/>
          </w:tcPr>
          <w:p w14:paraId="5E313641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 xml:space="preserve">Add </w:t>
            </w:r>
          </w:p>
          <w:p w14:paraId="20FB4677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+</w:t>
            </w:r>
            <w:r w:rsidRPr="0096272E">
              <w:rPr>
                <w:rFonts w:ascii="Times New Roman" w:eastAsia="Aptos" w:hAnsi="Times New Roman" w:cs="Times New Roman"/>
                <w:color w:val="000000" w:themeColor="text1"/>
                <w:szCs w:val="24"/>
              </w:rPr>
              <w:t>Spouse/partner</w:t>
            </w:r>
          </w:p>
        </w:tc>
        <w:tc>
          <w:tcPr>
            <w:tcW w:w="4771" w:type="dxa"/>
          </w:tcPr>
          <w:p w14:paraId="62CAF774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Full membership benefits</w:t>
            </w:r>
          </w:p>
          <w:p w14:paraId="1F840E23" w14:textId="2F6CF0E9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14:paraId="281F04E5" w14:textId="77777777" w:rsidR="0096272E" w:rsidRPr="0096272E" w:rsidRDefault="0096272E" w:rsidP="0096272E">
            <w:pPr>
              <w:jc w:val="center"/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$25.00</w:t>
            </w:r>
          </w:p>
        </w:tc>
      </w:tr>
      <w:tr w:rsidR="0096272E" w:rsidRPr="0096272E" w14:paraId="5737602F" w14:textId="77777777" w:rsidTr="0096272E">
        <w:tc>
          <w:tcPr>
            <w:tcW w:w="3594" w:type="dxa"/>
          </w:tcPr>
          <w:p w14:paraId="5CD5067C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Add</w:t>
            </w:r>
          </w:p>
          <w:p w14:paraId="73669E62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+Adult Child 18-25</w:t>
            </w:r>
          </w:p>
        </w:tc>
        <w:tc>
          <w:tcPr>
            <w:tcW w:w="4771" w:type="dxa"/>
          </w:tcPr>
          <w:p w14:paraId="42D6FF8D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Full membership benefits</w:t>
            </w:r>
          </w:p>
          <w:p w14:paraId="4D169811" w14:textId="6934BE3E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14:paraId="76D4A7D4" w14:textId="77777777" w:rsidR="0096272E" w:rsidRPr="0096272E" w:rsidRDefault="0096272E" w:rsidP="0096272E">
            <w:pPr>
              <w:jc w:val="center"/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$15.00</w:t>
            </w:r>
          </w:p>
        </w:tc>
      </w:tr>
      <w:tr w:rsidR="0096272E" w:rsidRPr="0096272E" w14:paraId="147B945C" w14:textId="77777777" w:rsidTr="0096272E">
        <w:tc>
          <w:tcPr>
            <w:tcW w:w="3594" w:type="dxa"/>
          </w:tcPr>
          <w:p w14:paraId="7E95D2A7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Add</w:t>
            </w:r>
          </w:p>
          <w:p w14:paraId="54BF5A89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+Teen Child 13-17</w:t>
            </w:r>
          </w:p>
        </w:tc>
        <w:tc>
          <w:tcPr>
            <w:tcW w:w="4771" w:type="dxa"/>
          </w:tcPr>
          <w:p w14:paraId="4C011C00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Full membership benefits</w:t>
            </w:r>
          </w:p>
          <w:p w14:paraId="619C0ADC" w14:textId="5F48ECF9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14:paraId="3A59721D" w14:textId="77777777" w:rsidR="0096272E" w:rsidRPr="0096272E" w:rsidRDefault="0096272E" w:rsidP="0096272E">
            <w:pPr>
              <w:jc w:val="center"/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$5.00</w:t>
            </w:r>
          </w:p>
        </w:tc>
      </w:tr>
      <w:tr w:rsidR="0096272E" w:rsidRPr="0096272E" w14:paraId="0AEDBF61" w14:textId="77777777" w:rsidTr="0096272E">
        <w:tc>
          <w:tcPr>
            <w:tcW w:w="3594" w:type="dxa"/>
          </w:tcPr>
          <w:p w14:paraId="0BEF9498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Add</w:t>
            </w:r>
          </w:p>
          <w:p w14:paraId="6726FD17" w14:textId="12517A1D" w:rsidR="0096272E" w:rsidRPr="0096272E" w:rsidRDefault="0096272E" w:rsidP="0096272E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 xml:space="preserve">+Child under 13  </w:t>
            </w:r>
          </w:p>
        </w:tc>
        <w:tc>
          <w:tcPr>
            <w:tcW w:w="4771" w:type="dxa"/>
          </w:tcPr>
          <w:p w14:paraId="5DC85A82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Full membership benefits</w:t>
            </w:r>
          </w:p>
          <w:p w14:paraId="784C04E4" w14:textId="42D3F30D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14:paraId="1764A3D4" w14:textId="77777777" w:rsidR="0096272E" w:rsidRPr="0096272E" w:rsidRDefault="0096272E" w:rsidP="0096272E">
            <w:pPr>
              <w:jc w:val="center"/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$0.00</w:t>
            </w:r>
          </w:p>
        </w:tc>
      </w:tr>
      <w:tr w:rsidR="0096272E" w:rsidRPr="0096272E" w14:paraId="7DFC01D2" w14:textId="77777777" w:rsidTr="0096272E">
        <w:tc>
          <w:tcPr>
            <w:tcW w:w="3594" w:type="dxa"/>
          </w:tcPr>
          <w:p w14:paraId="29EEA0CB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Basic Adult</w:t>
            </w:r>
          </w:p>
        </w:tc>
        <w:tc>
          <w:tcPr>
            <w:tcW w:w="4771" w:type="dxa"/>
          </w:tcPr>
          <w:p w14:paraId="429B5CD2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Basic membership benefits</w:t>
            </w:r>
          </w:p>
          <w:p w14:paraId="5D44AC4B" w14:textId="3AC75DB3" w:rsid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(individual insurance, discounts)</w:t>
            </w:r>
          </w:p>
          <w:p w14:paraId="7236D1B3" w14:textId="768761E1" w:rsidR="00DF26C6" w:rsidRPr="0096272E" w:rsidRDefault="00DF26C6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>
              <w:rPr>
                <w:rFonts w:ascii="Times New Roman" w:eastAsia="Aptos" w:hAnsi="Times New Roman" w:cs="Times New Roman"/>
                <w:szCs w:val="24"/>
              </w:rPr>
              <w:t>No Zone Vote</w:t>
            </w:r>
          </w:p>
          <w:p w14:paraId="2E92A871" w14:textId="4AC0245E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 xml:space="preserve">No </w:t>
            </w:r>
            <w:r w:rsidR="00DF26C6">
              <w:rPr>
                <w:rFonts w:ascii="Times New Roman" w:eastAsia="Aptos" w:hAnsi="Times New Roman" w:cs="Times New Roman"/>
                <w:szCs w:val="24"/>
              </w:rPr>
              <w:t>M</w:t>
            </w:r>
            <w:r w:rsidR="00236B23">
              <w:rPr>
                <w:rFonts w:ascii="Times New Roman" w:eastAsia="Aptos" w:hAnsi="Times New Roman" w:cs="Times New Roman"/>
                <w:szCs w:val="24"/>
              </w:rPr>
              <w:t>agazine</w:t>
            </w:r>
            <w:r w:rsidRPr="0096272E">
              <w:rPr>
                <w:rFonts w:ascii="Times New Roman" w:eastAsia="Aptos" w:hAnsi="Times New Roman" w:cs="Times New Roman"/>
                <w:szCs w:val="24"/>
              </w:rPr>
              <w:t xml:space="preserve">, </w:t>
            </w:r>
          </w:p>
          <w:p w14:paraId="4B54BFCE" w14:textId="55215E84" w:rsidR="0096272E" w:rsidRPr="0096272E" w:rsidRDefault="00236B23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>
              <w:rPr>
                <w:rFonts w:ascii="Times New Roman" w:eastAsia="Aptos" w:hAnsi="Times New Roman" w:cs="Times New Roman"/>
                <w:szCs w:val="24"/>
              </w:rPr>
              <w:t xml:space="preserve">No </w:t>
            </w:r>
            <w:r w:rsidR="0096272E" w:rsidRPr="0096272E">
              <w:rPr>
                <w:rFonts w:ascii="Times New Roman" w:eastAsia="Aptos" w:hAnsi="Times New Roman" w:cs="Times New Roman"/>
                <w:szCs w:val="24"/>
              </w:rPr>
              <w:t>OFAH Stream (video library)</w:t>
            </w:r>
          </w:p>
          <w:p w14:paraId="0D4F29FD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No family pricing or family additions</w:t>
            </w:r>
          </w:p>
        </w:tc>
        <w:tc>
          <w:tcPr>
            <w:tcW w:w="1440" w:type="dxa"/>
          </w:tcPr>
          <w:p w14:paraId="310A94D2" w14:textId="77777777" w:rsidR="0096272E" w:rsidRPr="0096272E" w:rsidRDefault="0096272E" w:rsidP="0096272E">
            <w:pPr>
              <w:jc w:val="center"/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$35.00</w:t>
            </w:r>
          </w:p>
        </w:tc>
      </w:tr>
      <w:tr w:rsidR="0096272E" w:rsidRPr="0096272E" w14:paraId="323E535B" w14:textId="77777777" w:rsidTr="0096272E">
        <w:trPr>
          <w:trHeight w:val="395"/>
        </w:trPr>
        <w:tc>
          <w:tcPr>
            <w:tcW w:w="3594" w:type="dxa"/>
          </w:tcPr>
          <w:p w14:paraId="076D609F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Junior under 18</w:t>
            </w:r>
          </w:p>
        </w:tc>
        <w:tc>
          <w:tcPr>
            <w:tcW w:w="4771" w:type="dxa"/>
          </w:tcPr>
          <w:p w14:paraId="0A205A81" w14:textId="77777777" w:rsidR="0096272E" w:rsidRPr="0096272E" w:rsidRDefault="0096272E" w:rsidP="00CD606F">
            <w:pPr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Full membership benefits (except voting)</w:t>
            </w:r>
          </w:p>
        </w:tc>
        <w:tc>
          <w:tcPr>
            <w:tcW w:w="1440" w:type="dxa"/>
          </w:tcPr>
          <w:p w14:paraId="163CB6D2" w14:textId="65B67281" w:rsidR="0096272E" w:rsidRPr="0096272E" w:rsidRDefault="0096272E" w:rsidP="0096272E">
            <w:pPr>
              <w:jc w:val="center"/>
              <w:rPr>
                <w:rFonts w:ascii="Times New Roman" w:eastAsia="Aptos" w:hAnsi="Times New Roman" w:cs="Times New Roman"/>
                <w:szCs w:val="24"/>
              </w:rPr>
            </w:pPr>
            <w:r w:rsidRPr="0096272E">
              <w:rPr>
                <w:rFonts w:ascii="Times New Roman" w:eastAsia="Aptos" w:hAnsi="Times New Roman" w:cs="Times New Roman"/>
                <w:szCs w:val="24"/>
              </w:rPr>
              <w:t>$3</w:t>
            </w:r>
            <w:r w:rsidR="00442994">
              <w:rPr>
                <w:rFonts w:ascii="Times New Roman" w:eastAsia="Aptos" w:hAnsi="Times New Roman" w:cs="Times New Roman"/>
                <w:szCs w:val="24"/>
              </w:rPr>
              <w:t>0</w:t>
            </w:r>
            <w:r w:rsidRPr="0096272E">
              <w:rPr>
                <w:rFonts w:ascii="Times New Roman" w:eastAsia="Aptos" w:hAnsi="Times New Roman" w:cs="Times New Roman"/>
                <w:szCs w:val="24"/>
              </w:rPr>
              <w:t>.00</w:t>
            </w:r>
          </w:p>
        </w:tc>
      </w:tr>
    </w:tbl>
    <w:p w14:paraId="2F1255C8" w14:textId="7DED58D3" w:rsidR="00CD606F" w:rsidRPr="0096272E" w:rsidRDefault="00CD606F" w:rsidP="00CD606F">
      <w:pPr>
        <w:rPr>
          <w:rFonts w:ascii="Times New Roman" w:eastAsia="Aptos" w:hAnsi="Times New Roman" w:cs="Times New Roman"/>
          <w:sz w:val="24"/>
          <w:szCs w:val="24"/>
        </w:rPr>
      </w:pPr>
      <w:r w:rsidRPr="0096272E">
        <w:rPr>
          <w:rFonts w:ascii="Times New Roman" w:eastAsia="Aptos" w:hAnsi="Times New Roman" w:cs="Times New Roman"/>
          <w:sz w:val="24"/>
          <w:szCs w:val="24"/>
        </w:rPr>
        <w:t>Please note, when you submit your application and pay your dues through our Club, we must have sufficient time to process them</w:t>
      </w:r>
      <w:r w:rsidR="00DD637B" w:rsidRPr="0096272E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96272E">
        <w:rPr>
          <w:rFonts w:ascii="Times New Roman" w:eastAsia="Aptos" w:hAnsi="Times New Roman" w:cs="Times New Roman"/>
          <w:sz w:val="24"/>
          <w:szCs w:val="24"/>
        </w:rPr>
        <w:t>and get them to OFAH within the appropriate time.</w:t>
      </w:r>
    </w:p>
    <w:p w14:paraId="6D71B837" w14:textId="77777777" w:rsidR="00CD606F" w:rsidRPr="0096272E" w:rsidRDefault="00CD606F" w:rsidP="00CD606F">
      <w:pPr>
        <w:rPr>
          <w:rFonts w:ascii="Times New Roman" w:eastAsia="Aptos" w:hAnsi="Times New Roman" w:cs="Times New Roman"/>
          <w:sz w:val="24"/>
          <w:szCs w:val="24"/>
        </w:rPr>
      </w:pPr>
    </w:p>
    <w:p w14:paraId="0485ACD0" w14:textId="77777777" w:rsidR="0096272E" w:rsidRDefault="00DD637B" w:rsidP="00DD637B">
      <w:pPr>
        <w:rPr>
          <w:rFonts w:ascii="Times New Roman" w:hAnsi="Times New Roman" w:cs="Times New Roman"/>
          <w:sz w:val="24"/>
          <w:szCs w:val="24"/>
        </w:rPr>
      </w:pPr>
      <w:r w:rsidRPr="00A449A2">
        <w:rPr>
          <w:rFonts w:ascii="Times New Roman" w:hAnsi="Times New Roman" w:cs="Times New Roman"/>
          <w:sz w:val="24"/>
          <w:szCs w:val="24"/>
        </w:rPr>
        <w:t>OFAH Dues for Non-affiliated Club Members are:</w:t>
      </w:r>
    </w:p>
    <w:p w14:paraId="4B213925" w14:textId="579F7B57" w:rsidR="0096272E" w:rsidRDefault="00DD637B" w:rsidP="00DD637B">
      <w:pPr>
        <w:rPr>
          <w:rFonts w:ascii="Times New Roman" w:hAnsi="Times New Roman" w:cs="Times New Roman"/>
          <w:sz w:val="24"/>
          <w:szCs w:val="24"/>
        </w:rPr>
      </w:pPr>
      <w:r w:rsidRPr="00A449A2">
        <w:rPr>
          <w:rFonts w:ascii="Times New Roman" w:hAnsi="Times New Roman" w:cs="Times New Roman"/>
          <w:sz w:val="24"/>
          <w:szCs w:val="24"/>
        </w:rPr>
        <w:t>Adult $</w:t>
      </w:r>
      <w:r w:rsidR="005B1EC8">
        <w:rPr>
          <w:rFonts w:ascii="Times New Roman" w:hAnsi="Times New Roman" w:cs="Times New Roman"/>
          <w:sz w:val="24"/>
          <w:szCs w:val="24"/>
        </w:rPr>
        <w:t>60.00</w:t>
      </w:r>
      <w:r w:rsidRPr="00A449A2">
        <w:rPr>
          <w:rFonts w:ascii="Times New Roman" w:hAnsi="Times New Roman" w:cs="Times New Roman"/>
          <w:sz w:val="24"/>
          <w:szCs w:val="24"/>
        </w:rPr>
        <w:t xml:space="preserve">, </w:t>
      </w:r>
      <w:r w:rsidR="00EC0A0A">
        <w:rPr>
          <w:rFonts w:ascii="Times New Roman" w:hAnsi="Times New Roman" w:cs="Times New Roman"/>
          <w:sz w:val="24"/>
          <w:szCs w:val="24"/>
        </w:rPr>
        <w:t>Add Spouse $</w:t>
      </w:r>
      <w:r w:rsidR="005B1EC8">
        <w:rPr>
          <w:rFonts w:ascii="Times New Roman" w:hAnsi="Times New Roman" w:cs="Times New Roman"/>
          <w:sz w:val="24"/>
          <w:szCs w:val="24"/>
        </w:rPr>
        <w:t>30.00</w:t>
      </w:r>
      <w:r w:rsidR="00EC0A0A">
        <w:rPr>
          <w:rFonts w:ascii="Times New Roman" w:hAnsi="Times New Roman" w:cs="Times New Roman"/>
          <w:sz w:val="24"/>
          <w:szCs w:val="24"/>
        </w:rPr>
        <w:t>, Add Adult Child 18-25 $1</w:t>
      </w:r>
      <w:r w:rsidR="005B1EC8">
        <w:rPr>
          <w:rFonts w:ascii="Times New Roman" w:hAnsi="Times New Roman" w:cs="Times New Roman"/>
          <w:sz w:val="24"/>
          <w:szCs w:val="24"/>
        </w:rPr>
        <w:t>8.00</w:t>
      </w:r>
      <w:r w:rsidR="00EC0A0A">
        <w:rPr>
          <w:rFonts w:ascii="Times New Roman" w:hAnsi="Times New Roman" w:cs="Times New Roman"/>
          <w:sz w:val="24"/>
          <w:szCs w:val="24"/>
        </w:rPr>
        <w:t>, Add Teen Child 13-17 $6.00, Add Child under 13 $0.00</w:t>
      </w:r>
    </w:p>
    <w:p w14:paraId="1905647F" w14:textId="1A9F4F2D" w:rsidR="003E709F" w:rsidRPr="00C0321B" w:rsidRDefault="00EC0A0A" w:rsidP="00CD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under 18 $4</w:t>
      </w:r>
      <w:r w:rsidR="005B1EC8">
        <w:rPr>
          <w:rFonts w:ascii="Times New Roman" w:hAnsi="Times New Roman" w:cs="Times New Roman"/>
          <w:sz w:val="24"/>
          <w:szCs w:val="24"/>
        </w:rPr>
        <w:t>0.00</w:t>
      </w:r>
    </w:p>
    <w:sectPr w:rsidR="003E709F" w:rsidRPr="00C0321B" w:rsidSect="00A96B1F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18"/>
    <w:rsid w:val="00051487"/>
    <w:rsid w:val="000978E1"/>
    <w:rsid w:val="0010017E"/>
    <w:rsid w:val="00142432"/>
    <w:rsid w:val="0016252D"/>
    <w:rsid w:val="00236B23"/>
    <w:rsid w:val="00270348"/>
    <w:rsid w:val="00274C65"/>
    <w:rsid w:val="002A3553"/>
    <w:rsid w:val="00312B96"/>
    <w:rsid w:val="00350384"/>
    <w:rsid w:val="003E709F"/>
    <w:rsid w:val="003F76D5"/>
    <w:rsid w:val="0040480B"/>
    <w:rsid w:val="00442994"/>
    <w:rsid w:val="004A7B81"/>
    <w:rsid w:val="004B220D"/>
    <w:rsid w:val="00586318"/>
    <w:rsid w:val="005A4AA7"/>
    <w:rsid w:val="005B1EC8"/>
    <w:rsid w:val="005E0760"/>
    <w:rsid w:val="005E0950"/>
    <w:rsid w:val="00684106"/>
    <w:rsid w:val="00696AEB"/>
    <w:rsid w:val="006B2896"/>
    <w:rsid w:val="00721253"/>
    <w:rsid w:val="00747B79"/>
    <w:rsid w:val="007B5BAF"/>
    <w:rsid w:val="007C48E6"/>
    <w:rsid w:val="008B6D56"/>
    <w:rsid w:val="008C5CCC"/>
    <w:rsid w:val="008D42F4"/>
    <w:rsid w:val="0096272E"/>
    <w:rsid w:val="009B3689"/>
    <w:rsid w:val="009C6B08"/>
    <w:rsid w:val="009E5480"/>
    <w:rsid w:val="00A17EE8"/>
    <w:rsid w:val="00A449A2"/>
    <w:rsid w:val="00A60A01"/>
    <w:rsid w:val="00A64754"/>
    <w:rsid w:val="00A96B1F"/>
    <w:rsid w:val="00AB485C"/>
    <w:rsid w:val="00AC7CEB"/>
    <w:rsid w:val="00AE1456"/>
    <w:rsid w:val="00AE5EEE"/>
    <w:rsid w:val="00B37614"/>
    <w:rsid w:val="00B54FBB"/>
    <w:rsid w:val="00C0321B"/>
    <w:rsid w:val="00CA6852"/>
    <w:rsid w:val="00CD606F"/>
    <w:rsid w:val="00CE208C"/>
    <w:rsid w:val="00CE67D5"/>
    <w:rsid w:val="00D011EF"/>
    <w:rsid w:val="00D42671"/>
    <w:rsid w:val="00DD637B"/>
    <w:rsid w:val="00DF26C6"/>
    <w:rsid w:val="00DF6362"/>
    <w:rsid w:val="00E13F39"/>
    <w:rsid w:val="00E27119"/>
    <w:rsid w:val="00E42515"/>
    <w:rsid w:val="00E4716B"/>
    <w:rsid w:val="00E92DAB"/>
    <w:rsid w:val="00EA5035"/>
    <w:rsid w:val="00EC0A0A"/>
    <w:rsid w:val="00EE5257"/>
    <w:rsid w:val="00EF0B18"/>
    <w:rsid w:val="00F10D75"/>
    <w:rsid w:val="00F36DF8"/>
    <w:rsid w:val="00F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B7A3"/>
  <w15:chartTrackingRefBased/>
  <w15:docId w15:val="{670B3DBA-15E5-4A25-89F5-265E37F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760"/>
    <w:rPr>
      <w:rFonts w:ascii="Times New Roman" w:hAnsi="Times New Roman" w:cstheme="majorHAns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D606F"/>
    <w:rPr>
      <w:rFonts w:ascii="Century Gothic" w:hAnsi="Century Gothic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DF8B-0B14-422F-A159-45C2B7C0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1066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Tye-Larocque</dc:creator>
  <cp:keywords/>
  <dc:description/>
  <cp:lastModifiedBy>Pat Tye</cp:lastModifiedBy>
  <cp:revision>3</cp:revision>
  <cp:lastPrinted>2025-01-15T20:01:00Z</cp:lastPrinted>
  <dcterms:created xsi:type="dcterms:W3CDTF">2026-01-12T15:12:00Z</dcterms:created>
  <dcterms:modified xsi:type="dcterms:W3CDTF">2026-01-12T18:37:00Z</dcterms:modified>
</cp:coreProperties>
</file>