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BC63" w14:textId="77777777" w:rsidR="009A532F" w:rsidRPr="00E90F69" w:rsidRDefault="009A532F" w:rsidP="00583EEA">
      <w:pPr>
        <w:jc w:val="both"/>
        <w:rPr>
          <w:rFonts w:cs="Times New Roman"/>
          <w:b/>
        </w:rPr>
      </w:pPr>
      <w:bookmarkStart w:id="0" w:name="_Toc448822443"/>
      <w:bookmarkStart w:id="1" w:name="_Toc448825228"/>
      <w:bookmarkStart w:id="2" w:name="_Toc448825372"/>
      <w:bookmarkStart w:id="3" w:name="_Toc469317851"/>
      <w:bookmarkStart w:id="4" w:name="_Toc171610585"/>
    </w:p>
    <w:p w14:paraId="0F117950" w14:textId="77777777" w:rsidR="00D7323A" w:rsidRPr="00E90F69" w:rsidRDefault="00D7323A" w:rsidP="00583EEA">
      <w:pPr>
        <w:tabs>
          <w:tab w:val="left" w:pos="1496"/>
        </w:tabs>
        <w:rPr>
          <w:rFonts w:cs="Times New Roman"/>
          <w:b/>
          <w:sz w:val="56"/>
          <w:szCs w:val="52"/>
        </w:rPr>
      </w:pPr>
    </w:p>
    <w:p w14:paraId="2C67BB1E" w14:textId="77777777" w:rsidR="00D7323A" w:rsidRPr="00E90F69" w:rsidRDefault="00D7323A" w:rsidP="00583EEA">
      <w:pPr>
        <w:tabs>
          <w:tab w:val="left" w:pos="1496"/>
        </w:tabs>
        <w:rPr>
          <w:rFonts w:cs="Times New Roman"/>
          <w:b/>
          <w:sz w:val="56"/>
          <w:szCs w:val="52"/>
        </w:rPr>
      </w:pPr>
    </w:p>
    <w:p w14:paraId="22824B90" w14:textId="00F1C42C" w:rsidR="00D7323A" w:rsidRPr="00E90F69" w:rsidRDefault="001575BE" w:rsidP="00583EEA">
      <w:pPr>
        <w:tabs>
          <w:tab w:val="left" w:pos="1496"/>
        </w:tabs>
        <w:rPr>
          <w:rFonts w:cs="Times New Roman"/>
          <w:b/>
          <w:sz w:val="56"/>
          <w:szCs w:val="52"/>
        </w:rPr>
      </w:pPr>
      <w:r>
        <w:rPr>
          <w:rFonts w:cs="Times New Roman"/>
          <w:b/>
          <w:sz w:val="56"/>
          <w:szCs w:val="52"/>
        </w:rPr>
        <w:t>Masterarbeit</w:t>
      </w:r>
    </w:p>
    <w:p w14:paraId="7B9988BC" w14:textId="77777777" w:rsidR="00D7323A" w:rsidRPr="00E90F69" w:rsidRDefault="00D7323A" w:rsidP="00583EEA">
      <w:pPr>
        <w:tabs>
          <w:tab w:val="left" w:pos="1496"/>
        </w:tabs>
        <w:rPr>
          <w:rFonts w:cs="Times New Roman"/>
          <w:b/>
          <w:sz w:val="56"/>
          <w:szCs w:val="52"/>
        </w:rPr>
      </w:pPr>
    </w:p>
    <w:p w14:paraId="4C1F81B1" w14:textId="69A3785F" w:rsidR="00D7323A" w:rsidRPr="00E90F69" w:rsidRDefault="00D7323A" w:rsidP="00583EEA">
      <w:pPr>
        <w:rPr>
          <w:rFonts w:cs="Times New Roman"/>
          <w:b/>
          <w:bCs/>
        </w:rPr>
      </w:pPr>
      <w:r w:rsidRPr="00E90F69">
        <w:rPr>
          <w:rFonts w:cs="Times New Roman"/>
          <w:b/>
        </w:rPr>
        <w:t>Titel</w:t>
      </w:r>
      <w:r w:rsidRPr="00E90F69">
        <w:rPr>
          <w:rFonts w:cs="Times New Roman"/>
        </w:rPr>
        <w:t xml:space="preserve">: </w:t>
      </w:r>
      <w:proofErr w:type="spellStart"/>
      <w:r w:rsidR="00AC77C7">
        <w:rPr>
          <w:b/>
          <w:bCs/>
        </w:rPr>
        <w:t>text</w:t>
      </w:r>
      <w:proofErr w:type="spellEnd"/>
    </w:p>
    <w:p w14:paraId="6FBF44A1" w14:textId="77777777" w:rsidR="00D7323A" w:rsidRPr="00E90F69" w:rsidRDefault="00D7323A" w:rsidP="00583EEA">
      <w:pPr>
        <w:pBdr>
          <w:bottom w:val="single" w:sz="4" w:space="1" w:color="000000" w:themeColor="dark1"/>
        </w:pBdr>
        <w:tabs>
          <w:tab w:val="left" w:pos="1496"/>
        </w:tabs>
        <w:rPr>
          <w:rFonts w:cs="Times New Roman"/>
        </w:rPr>
      </w:pPr>
    </w:p>
    <w:p w14:paraId="287C7F5B" w14:textId="59673518" w:rsidR="00D7323A" w:rsidRPr="00E90F69" w:rsidRDefault="00D7323A" w:rsidP="00583EEA">
      <w:pPr>
        <w:tabs>
          <w:tab w:val="left" w:pos="1496"/>
        </w:tabs>
        <w:rPr>
          <w:rFonts w:cs="Times New Roman"/>
        </w:rPr>
      </w:pPr>
      <w:r w:rsidRPr="00E90F69">
        <w:rPr>
          <w:rFonts w:cs="Times New Roman"/>
          <w:b/>
        </w:rPr>
        <w:t>Name</w:t>
      </w:r>
      <w:r w:rsidRPr="00E90F69">
        <w:rPr>
          <w:rFonts w:cs="Times New Roman"/>
        </w:rPr>
        <w:t xml:space="preserve">: </w:t>
      </w:r>
    </w:p>
    <w:p w14:paraId="56EFA9C5" w14:textId="30C38F8F" w:rsidR="00D7323A" w:rsidRPr="00E90F69" w:rsidRDefault="00D7323A" w:rsidP="00583EEA">
      <w:pPr>
        <w:tabs>
          <w:tab w:val="left" w:pos="1496"/>
          <w:tab w:val="left" w:pos="3240"/>
        </w:tabs>
        <w:rPr>
          <w:rFonts w:cs="Times New Roman"/>
        </w:rPr>
      </w:pPr>
      <w:r w:rsidRPr="00E90F69">
        <w:rPr>
          <w:rFonts w:cs="Times New Roman"/>
          <w:b/>
        </w:rPr>
        <w:t>E-Mail-Adresse</w:t>
      </w:r>
      <w:r w:rsidRPr="00E90F69">
        <w:rPr>
          <w:rFonts w:cs="Times New Roman"/>
        </w:rPr>
        <w:t xml:space="preserve">: </w:t>
      </w:r>
    </w:p>
    <w:p w14:paraId="4350C262" w14:textId="3FC38399" w:rsidR="00D7323A" w:rsidRPr="00E90F69" w:rsidRDefault="00D7323A" w:rsidP="00583EEA">
      <w:pPr>
        <w:rPr>
          <w:rFonts w:cs="Times New Roman"/>
        </w:rPr>
      </w:pPr>
      <w:r w:rsidRPr="00E90F69">
        <w:rPr>
          <w:rFonts w:cs="Times New Roman"/>
          <w:b/>
        </w:rPr>
        <w:t>Datum</w:t>
      </w:r>
      <w:r w:rsidRPr="00E90F69">
        <w:rPr>
          <w:rFonts w:cs="Times New Roman"/>
        </w:rPr>
        <w:t xml:space="preserve">: </w:t>
      </w:r>
      <w:r w:rsidR="00507EDB">
        <w:rPr>
          <w:rFonts w:cs="Times New Roman"/>
        </w:rPr>
        <w:t>25</w:t>
      </w:r>
      <w:r w:rsidR="00432F3D">
        <w:rPr>
          <w:rFonts w:cs="Times New Roman"/>
        </w:rPr>
        <w:t>.0</w:t>
      </w:r>
      <w:r w:rsidR="00507EDB">
        <w:rPr>
          <w:rFonts w:cs="Times New Roman"/>
        </w:rPr>
        <w:t>8</w:t>
      </w:r>
      <w:r w:rsidR="00432F3D">
        <w:rPr>
          <w:rFonts w:cs="Times New Roman"/>
        </w:rPr>
        <w:t>.2025</w:t>
      </w:r>
    </w:p>
    <w:p w14:paraId="0C3DFEF3" w14:textId="77777777" w:rsidR="00D7323A" w:rsidRPr="00E90F69" w:rsidRDefault="00D7323A" w:rsidP="00583EEA">
      <w:pPr>
        <w:jc w:val="both"/>
        <w:rPr>
          <w:rFonts w:cs="Times New Roman"/>
        </w:rPr>
      </w:pPr>
    </w:p>
    <w:p w14:paraId="416A5F7B" w14:textId="690208BB" w:rsidR="00467C9E" w:rsidRDefault="004C5E55" w:rsidP="00583EEA">
      <w:pPr>
        <w:jc w:val="both"/>
        <w:rPr>
          <w:rFonts w:cs="Times New Roman"/>
          <w:szCs w:val="24"/>
          <w:shd w:val="clear" w:color="auto" w:fill="FFFFFF"/>
        </w:rPr>
      </w:pPr>
      <w:r>
        <w:rPr>
          <w:rFonts w:cs="Times New Roman"/>
          <w:b/>
          <w:bCs/>
        </w:rPr>
        <w:t>Forschungsfrage</w:t>
      </w:r>
      <w:r w:rsidR="00D7323A" w:rsidRPr="00E90F69">
        <w:rPr>
          <w:rFonts w:cs="Times New Roman"/>
        </w:rPr>
        <w:t>:</w:t>
      </w:r>
      <w:r w:rsidR="009B03B9">
        <w:rPr>
          <w:rFonts w:cs="Times New Roman"/>
        </w:rPr>
        <w:t xml:space="preserve"> </w:t>
      </w:r>
      <w:proofErr w:type="spellStart"/>
      <w:r w:rsidR="00AC77C7">
        <w:rPr>
          <w:rFonts w:cs="Times New Roman"/>
          <w:szCs w:val="24"/>
          <w:shd w:val="clear" w:color="auto" w:fill="FFFFFF"/>
        </w:rPr>
        <w:t>text</w:t>
      </w:r>
      <w:proofErr w:type="spellEnd"/>
    </w:p>
    <w:p w14:paraId="0E15EB24" w14:textId="77777777" w:rsidR="00467C9E" w:rsidRDefault="00467C9E">
      <w:pPr>
        <w:spacing w:line="276" w:lineRule="auto"/>
        <w:rPr>
          <w:rFonts w:cs="Times New Roman"/>
          <w:szCs w:val="24"/>
          <w:shd w:val="clear" w:color="auto" w:fill="FFFFFF"/>
        </w:rPr>
      </w:pPr>
      <w:r>
        <w:rPr>
          <w:rFonts w:cs="Times New Roman"/>
          <w:szCs w:val="24"/>
          <w:shd w:val="clear" w:color="auto" w:fill="FFFFFF"/>
        </w:rPr>
        <w:br w:type="page"/>
      </w:r>
    </w:p>
    <w:p w14:paraId="2007AE74" w14:textId="77777777" w:rsidR="00467C9E" w:rsidRPr="00896B74" w:rsidRDefault="00467C9E" w:rsidP="00467C9E">
      <w:pPr>
        <w:pStyle w:val="berschrift1"/>
        <w:numPr>
          <w:ilvl w:val="0"/>
          <w:numId w:val="0"/>
        </w:numPr>
        <w:rPr>
          <w:sz w:val="32"/>
          <w:szCs w:val="32"/>
        </w:rPr>
      </w:pPr>
      <w:bookmarkStart w:id="5" w:name="_Toc183944931"/>
      <w:bookmarkStart w:id="6" w:name="_Toc199072719"/>
      <w:bookmarkStart w:id="7" w:name="_Toc207024653"/>
      <w:r>
        <w:rPr>
          <w:sz w:val="32"/>
          <w:szCs w:val="32"/>
        </w:rPr>
        <w:lastRenderedPageBreak/>
        <w:t>Eigen</w:t>
      </w:r>
      <w:r w:rsidRPr="002E7DE8">
        <w:rPr>
          <w:sz w:val="32"/>
          <w:szCs w:val="32"/>
        </w:rPr>
        <w:t>ständigkeitserklärung</w:t>
      </w:r>
      <w:bookmarkEnd w:id="5"/>
      <w:bookmarkEnd w:id="6"/>
      <w:bookmarkEnd w:id="7"/>
    </w:p>
    <w:p w14:paraId="61BC61B8" w14:textId="77777777" w:rsidR="00467C9E" w:rsidRDefault="00467C9E" w:rsidP="00467C9E">
      <w:pPr>
        <w:spacing w:after="0"/>
        <w:jc w:val="both"/>
        <w:rPr>
          <w:rFonts w:cs="Times New Roman"/>
          <w:szCs w:val="24"/>
        </w:rPr>
      </w:pPr>
      <w:r w:rsidRPr="00404876">
        <w:rPr>
          <w:rFonts w:cs="Times New Roman"/>
          <w:szCs w:val="24"/>
        </w:rPr>
        <w:t>Hiermit versichere ich, dass ich die vorliegende Arbeit eigenständig und ohne Inanspruchnahme anderer als der angegebenen Hilfsmittel angefertigt habe. Sämtliche genutzten Quellen wurden vollständig aufgeführt und entsprechend den anerkannten wissenschaftlichen Standards korrekt zitiert. Diese Arbeit wurde bislang keiner anderen Prüfungsinstanz vorgelegt.</w:t>
      </w:r>
    </w:p>
    <w:p w14:paraId="12FDB7EC" w14:textId="77777777" w:rsidR="00467C9E" w:rsidRDefault="00467C9E" w:rsidP="00467C9E">
      <w:pPr>
        <w:rPr>
          <w:rFonts w:cs="Times New Roman"/>
          <w:szCs w:val="24"/>
        </w:rPr>
      </w:pPr>
    </w:p>
    <w:p w14:paraId="2A8597AD" w14:textId="77777777" w:rsidR="00467C9E" w:rsidRDefault="00467C9E" w:rsidP="00467C9E">
      <w:pPr>
        <w:rPr>
          <w:rFonts w:cs="Times New Roman"/>
          <w:szCs w:val="24"/>
        </w:rPr>
      </w:pPr>
    </w:p>
    <w:p w14:paraId="62189180" w14:textId="77777777" w:rsidR="00467C9E" w:rsidRDefault="00467C9E" w:rsidP="00467C9E">
      <w:pPr>
        <w:rPr>
          <w:rFonts w:cs="Times New Roman"/>
          <w:szCs w:val="24"/>
        </w:rPr>
      </w:pPr>
    </w:p>
    <w:p w14:paraId="6392CA8B" w14:textId="77777777" w:rsidR="00467C9E" w:rsidRDefault="00467C9E" w:rsidP="00467C9E">
      <w:pPr>
        <w:rPr>
          <w:rFonts w:cs="Times New Roman"/>
          <w:szCs w:val="24"/>
        </w:rPr>
      </w:pPr>
    </w:p>
    <w:p w14:paraId="117117AE" w14:textId="77777777" w:rsidR="00467C9E" w:rsidRDefault="00467C9E" w:rsidP="00467C9E">
      <w:pPr>
        <w:rPr>
          <w:rFonts w:cs="Times New Roman"/>
          <w:szCs w:val="24"/>
        </w:rPr>
      </w:pPr>
    </w:p>
    <w:p w14:paraId="3AA6383E" w14:textId="77777777" w:rsidR="00467C9E" w:rsidRPr="002E7DE8" w:rsidRDefault="00467C9E" w:rsidP="00467C9E">
      <w:pPr>
        <w:rPr>
          <w:rFonts w:cs="Times New Roman"/>
          <w:b/>
          <w:bCs/>
          <w:szCs w:val="24"/>
        </w:rPr>
      </w:pPr>
      <w:r w:rsidRPr="002E7DE8">
        <w:rPr>
          <w:rFonts w:cs="Times New Roman"/>
          <w:b/>
          <w:bCs/>
          <w:szCs w:val="24"/>
        </w:rPr>
        <w:t>____________________</w:t>
      </w:r>
    </w:p>
    <w:p w14:paraId="15C867AF" w14:textId="77777777" w:rsidR="00467C9E" w:rsidRDefault="00467C9E" w:rsidP="00467C9E">
      <w:pPr>
        <w:rPr>
          <w:rFonts w:cs="Times New Roman"/>
          <w:b/>
          <w:bCs/>
          <w:szCs w:val="24"/>
        </w:rPr>
      </w:pPr>
      <w:r w:rsidRPr="002E7DE8">
        <w:rPr>
          <w:rFonts w:cs="Times New Roman"/>
          <w:b/>
          <w:bCs/>
          <w:szCs w:val="24"/>
        </w:rPr>
        <w:t>Ort, Datum</w:t>
      </w:r>
    </w:p>
    <w:p w14:paraId="443E7127" w14:textId="77777777" w:rsidR="00467C9E" w:rsidRDefault="00467C9E" w:rsidP="00467C9E">
      <w:pPr>
        <w:rPr>
          <w:rFonts w:cs="Times New Roman"/>
          <w:b/>
          <w:bCs/>
          <w:szCs w:val="24"/>
        </w:rPr>
      </w:pPr>
    </w:p>
    <w:p w14:paraId="2A87B112" w14:textId="77777777" w:rsidR="00467C9E" w:rsidRDefault="00467C9E" w:rsidP="00467C9E">
      <w:pPr>
        <w:rPr>
          <w:rFonts w:cs="Times New Roman"/>
          <w:b/>
          <w:bCs/>
          <w:szCs w:val="24"/>
        </w:rPr>
      </w:pPr>
    </w:p>
    <w:p w14:paraId="32A0D974" w14:textId="77777777" w:rsidR="00467C9E" w:rsidRDefault="00467C9E" w:rsidP="00467C9E">
      <w:pPr>
        <w:rPr>
          <w:rFonts w:cs="Times New Roman"/>
          <w:b/>
          <w:bCs/>
          <w:szCs w:val="24"/>
        </w:rPr>
      </w:pPr>
    </w:p>
    <w:p w14:paraId="5FC30FC7" w14:textId="77777777" w:rsidR="00467C9E" w:rsidRPr="002E7DE8" w:rsidRDefault="00467C9E" w:rsidP="00467C9E">
      <w:pPr>
        <w:rPr>
          <w:rFonts w:cs="Times New Roman"/>
          <w:b/>
          <w:bCs/>
          <w:szCs w:val="24"/>
        </w:rPr>
      </w:pPr>
      <w:r w:rsidRPr="002E7DE8">
        <w:rPr>
          <w:rFonts w:cs="Times New Roman"/>
          <w:b/>
          <w:bCs/>
          <w:szCs w:val="24"/>
        </w:rPr>
        <w:t>____________________</w:t>
      </w:r>
    </w:p>
    <w:p w14:paraId="594140EC" w14:textId="77777777" w:rsidR="00467C9E" w:rsidRDefault="00467C9E" w:rsidP="00467C9E">
      <w:pPr>
        <w:rPr>
          <w:rFonts w:cs="Times New Roman"/>
          <w:b/>
          <w:bCs/>
          <w:szCs w:val="24"/>
        </w:rPr>
      </w:pPr>
      <w:r w:rsidRPr="002E7DE8">
        <w:rPr>
          <w:rFonts w:cs="Times New Roman"/>
          <w:b/>
          <w:bCs/>
          <w:szCs w:val="24"/>
        </w:rPr>
        <w:t>Unterschrift</w:t>
      </w:r>
    </w:p>
    <w:p w14:paraId="376492B3" w14:textId="77777777" w:rsidR="00467C9E" w:rsidRDefault="00467C9E" w:rsidP="00467C9E">
      <w:pPr>
        <w:pStyle w:val="berschrift1"/>
        <w:numPr>
          <w:ilvl w:val="0"/>
          <w:numId w:val="0"/>
        </w:numPr>
        <w:rPr>
          <w:rFonts w:cs="Times New Roman"/>
          <w:sz w:val="32"/>
          <w:szCs w:val="32"/>
        </w:rPr>
      </w:pPr>
    </w:p>
    <w:p w14:paraId="285CA543" w14:textId="77777777" w:rsidR="00467C9E" w:rsidRDefault="00467C9E" w:rsidP="00467C9E">
      <w:pPr>
        <w:rPr>
          <w:rFonts w:eastAsiaTheme="majorEastAsia" w:cs="Times New Roman"/>
          <w:b/>
          <w:bCs/>
          <w:color w:val="000000" w:themeColor="text1"/>
          <w:sz w:val="32"/>
          <w:szCs w:val="32"/>
        </w:rPr>
      </w:pPr>
      <w:r>
        <w:rPr>
          <w:rFonts w:cs="Times New Roman"/>
          <w:sz w:val="32"/>
          <w:szCs w:val="32"/>
        </w:rPr>
        <w:br w:type="page"/>
      </w:r>
    </w:p>
    <w:p w14:paraId="053CB2B7" w14:textId="77777777" w:rsidR="00467C9E" w:rsidRPr="00E90F69" w:rsidRDefault="00467C9E" w:rsidP="00467C9E">
      <w:pPr>
        <w:pStyle w:val="berschrift1"/>
        <w:numPr>
          <w:ilvl w:val="0"/>
          <w:numId w:val="0"/>
        </w:numPr>
        <w:rPr>
          <w:rFonts w:cs="Times New Roman"/>
          <w:sz w:val="32"/>
          <w:szCs w:val="32"/>
        </w:rPr>
      </w:pPr>
      <w:bookmarkStart w:id="8" w:name="_Toc199072720"/>
      <w:bookmarkStart w:id="9" w:name="_Toc207024654"/>
      <w:r w:rsidRPr="00E90F69">
        <w:rPr>
          <w:rFonts w:cs="Times New Roman"/>
          <w:sz w:val="32"/>
          <w:szCs w:val="32"/>
        </w:rPr>
        <w:lastRenderedPageBreak/>
        <w:t>Abstract</w:t>
      </w:r>
      <w:bookmarkEnd w:id="8"/>
      <w:bookmarkEnd w:id="9"/>
    </w:p>
    <w:p w14:paraId="60C0454F" w14:textId="77777777" w:rsidR="00467C9E" w:rsidRDefault="00467C9E" w:rsidP="00467C9E">
      <w:pPr>
        <w:spacing w:after="0"/>
        <w:jc w:val="both"/>
        <w:rPr>
          <w:rFonts w:cs="Times New Roman"/>
        </w:rPr>
      </w:pPr>
      <w:r w:rsidRPr="00ED53F4">
        <w:rPr>
          <w:rFonts w:cs="Times New Roman"/>
        </w:rPr>
        <w:t xml:space="preserve">Diese Forschungsarbeit untersucht die </w:t>
      </w:r>
      <w:r>
        <w:rPr>
          <w:rFonts w:cs="Times New Roman"/>
        </w:rPr>
        <w:t>…</w:t>
      </w:r>
    </w:p>
    <w:p w14:paraId="04A0D2E0" w14:textId="7F98E766" w:rsidR="00467C9E" w:rsidRPr="00ED53F4" w:rsidRDefault="00467C9E" w:rsidP="00467C9E">
      <w:pPr>
        <w:spacing w:after="0"/>
        <w:jc w:val="both"/>
        <w:rPr>
          <w:rFonts w:cs="Times New Roman"/>
        </w:rPr>
      </w:pPr>
      <w:r w:rsidRPr="00ED53F4">
        <w:rPr>
          <w:rFonts w:cs="Times New Roman"/>
        </w:rPr>
        <w:t>Methodisch basiert die Arbeit auf einer</w:t>
      </w:r>
      <w:r>
        <w:rPr>
          <w:rFonts w:cs="Times New Roman"/>
        </w:rPr>
        <w:t>…</w:t>
      </w:r>
    </w:p>
    <w:p w14:paraId="28C69E4A" w14:textId="77777777" w:rsidR="00467C9E" w:rsidRPr="00E90F69" w:rsidRDefault="00467C9E" w:rsidP="00467C9E">
      <w:pPr>
        <w:spacing w:after="0"/>
        <w:jc w:val="both"/>
        <w:rPr>
          <w:rFonts w:cs="Times New Roman"/>
        </w:rPr>
      </w:pPr>
      <w:r w:rsidRPr="00ED53F4">
        <w:rPr>
          <w:rFonts w:cs="Times New Roman"/>
        </w:rPr>
        <w:t>Die Ergebnisse zeigen, dass</w:t>
      </w:r>
      <w:r>
        <w:rPr>
          <w:rFonts w:cs="Times New Roman"/>
        </w:rPr>
        <w:t xml:space="preserve"> … </w:t>
      </w:r>
    </w:p>
    <w:p w14:paraId="66B33839" w14:textId="77777777" w:rsidR="00467C9E" w:rsidRPr="00E90F69" w:rsidRDefault="00467C9E" w:rsidP="00467C9E">
      <w:pPr>
        <w:jc w:val="both"/>
        <w:rPr>
          <w:rFonts w:cs="Times New Roman"/>
        </w:rPr>
      </w:pPr>
    </w:p>
    <w:p w14:paraId="0480DD85" w14:textId="348242BE" w:rsidR="00467C9E" w:rsidRPr="00ED53F4" w:rsidRDefault="00467C9E" w:rsidP="00467C9E">
      <w:pPr>
        <w:jc w:val="both"/>
        <w:rPr>
          <w:rFonts w:cs="Times New Roman"/>
        </w:rPr>
      </w:pPr>
      <w:r w:rsidRPr="00ED53F4">
        <w:rPr>
          <w:rFonts w:cs="Times New Roman"/>
          <w:b/>
          <w:bCs/>
        </w:rPr>
        <w:t>Keywords</w:t>
      </w:r>
      <w:r w:rsidRPr="00ED53F4">
        <w:rPr>
          <w:rFonts w:cs="Times New Roman"/>
        </w:rPr>
        <w:t xml:space="preserve">: </w:t>
      </w:r>
      <w:r>
        <w:rPr>
          <w:rFonts w:cs="Times New Roman"/>
        </w:rPr>
        <w:t>keyword#1, keyword#2, keyword#3, keyword#4, keyword#5</w:t>
      </w:r>
    </w:p>
    <w:p w14:paraId="6F60A0B4" w14:textId="77777777" w:rsidR="00C77A17" w:rsidRPr="00E90F69" w:rsidRDefault="00C77A17" w:rsidP="00467C9E">
      <w:pPr>
        <w:pStyle w:val="berschrift1"/>
        <w:numPr>
          <w:ilvl w:val="0"/>
          <w:numId w:val="0"/>
        </w:numPr>
        <w:ind w:left="360" w:hanging="360"/>
        <w:rPr>
          <w:shd w:val="clear" w:color="auto" w:fill="FFFFFF"/>
        </w:rPr>
      </w:pPr>
    </w:p>
    <w:p w14:paraId="3CC216C8" w14:textId="1BCC831D" w:rsidR="00C77A17" w:rsidRPr="00507EDB" w:rsidRDefault="00C77A17" w:rsidP="00583EEA">
      <w:pPr>
        <w:rPr>
          <w:rFonts w:cs="Times New Roman"/>
          <w:szCs w:val="24"/>
          <w:shd w:val="clear" w:color="auto" w:fill="FFFFFF"/>
        </w:rPr>
      </w:pPr>
      <w:r w:rsidRPr="00ED53F4">
        <w:rPr>
          <w:rFonts w:cs="Times New Roman"/>
        </w:rPr>
        <w:br w:type="page"/>
      </w:r>
    </w:p>
    <w:p w14:paraId="07A7FB59" w14:textId="39C95A9D" w:rsidR="00BE70F2" w:rsidRPr="00E90F69" w:rsidRDefault="00386460" w:rsidP="00583EEA">
      <w:pPr>
        <w:pStyle w:val="berschrift1"/>
        <w:numPr>
          <w:ilvl w:val="0"/>
          <w:numId w:val="0"/>
        </w:numPr>
        <w:ind w:left="360" w:hanging="360"/>
        <w:rPr>
          <w:rFonts w:cs="Times New Roman"/>
          <w:sz w:val="32"/>
          <w:szCs w:val="32"/>
        </w:rPr>
      </w:pPr>
      <w:bookmarkStart w:id="10" w:name="_Toc207024655"/>
      <w:bookmarkEnd w:id="0"/>
      <w:bookmarkEnd w:id="1"/>
      <w:bookmarkEnd w:id="2"/>
      <w:bookmarkEnd w:id="3"/>
      <w:bookmarkEnd w:id="4"/>
      <w:r>
        <w:rPr>
          <w:rFonts w:cs="Times New Roman"/>
          <w:sz w:val="32"/>
          <w:szCs w:val="32"/>
        </w:rPr>
        <w:lastRenderedPageBreak/>
        <w:t>Inhaltsverzeichnis</w:t>
      </w:r>
      <w:bookmarkEnd w:id="10"/>
    </w:p>
    <w:p w14:paraId="1BFBBB3E" w14:textId="51D9339C" w:rsidR="00401843" w:rsidRDefault="00EC738D">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r w:rsidRPr="00E90F69">
        <w:rPr>
          <w:rFonts w:cs="Times New Roman"/>
        </w:rPr>
        <w:fldChar w:fldCharType="begin"/>
      </w:r>
      <w:r w:rsidRPr="00E90F69">
        <w:rPr>
          <w:rFonts w:cs="Times New Roman"/>
        </w:rPr>
        <w:instrText xml:space="preserve"> TOC \o "1-3" \h \z \u </w:instrText>
      </w:r>
      <w:r w:rsidRPr="00E90F69">
        <w:rPr>
          <w:rFonts w:cs="Times New Roman"/>
        </w:rPr>
        <w:fldChar w:fldCharType="separate"/>
      </w:r>
      <w:hyperlink w:anchor="_Toc207024653" w:history="1">
        <w:r w:rsidR="00401843" w:rsidRPr="00977070">
          <w:rPr>
            <w:rStyle w:val="Hyperlink"/>
            <w:noProof/>
          </w:rPr>
          <w:t>Eigenständigkeitserklärung</w:t>
        </w:r>
        <w:r w:rsidR="00401843">
          <w:rPr>
            <w:noProof/>
            <w:webHidden/>
          </w:rPr>
          <w:tab/>
        </w:r>
        <w:r w:rsidR="00401843">
          <w:rPr>
            <w:noProof/>
            <w:webHidden/>
          </w:rPr>
          <w:fldChar w:fldCharType="begin"/>
        </w:r>
        <w:r w:rsidR="00401843">
          <w:rPr>
            <w:noProof/>
            <w:webHidden/>
          </w:rPr>
          <w:instrText xml:space="preserve"> PAGEREF _Toc207024653 \h </w:instrText>
        </w:r>
        <w:r w:rsidR="00401843">
          <w:rPr>
            <w:noProof/>
            <w:webHidden/>
          </w:rPr>
        </w:r>
        <w:r w:rsidR="00401843">
          <w:rPr>
            <w:noProof/>
            <w:webHidden/>
          </w:rPr>
          <w:fldChar w:fldCharType="separate"/>
        </w:r>
        <w:r w:rsidR="00401843">
          <w:rPr>
            <w:noProof/>
            <w:webHidden/>
          </w:rPr>
          <w:t>II</w:t>
        </w:r>
        <w:r w:rsidR="00401843">
          <w:rPr>
            <w:noProof/>
            <w:webHidden/>
          </w:rPr>
          <w:fldChar w:fldCharType="end"/>
        </w:r>
      </w:hyperlink>
    </w:p>
    <w:p w14:paraId="234AF458" w14:textId="5DB7BBE5" w:rsidR="00401843" w:rsidRDefault="00401843">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654" w:history="1">
        <w:r w:rsidRPr="00977070">
          <w:rPr>
            <w:rStyle w:val="Hyperlink"/>
            <w:rFonts w:cs="Times New Roman"/>
            <w:noProof/>
          </w:rPr>
          <w:t>Abstract</w:t>
        </w:r>
        <w:r>
          <w:rPr>
            <w:noProof/>
            <w:webHidden/>
          </w:rPr>
          <w:tab/>
        </w:r>
        <w:r>
          <w:rPr>
            <w:noProof/>
            <w:webHidden/>
          </w:rPr>
          <w:fldChar w:fldCharType="begin"/>
        </w:r>
        <w:r>
          <w:rPr>
            <w:noProof/>
            <w:webHidden/>
          </w:rPr>
          <w:instrText xml:space="preserve"> PAGEREF _Toc207024654 \h </w:instrText>
        </w:r>
        <w:r>
          <w:rPr>
            <w:noProof/>
            <w:webHidden/>
          </w:rPr>
        </w:r>
        <w:r>
          <w:rPr>
            <w:noProof/>
            <w:webHidden/>
          </w:rPr>
          <w:fldChar w:fldCharType="separate"/>
        </w:r>
        <w:r>
          <w:rPr>
            <w:noProof/>
            <w:webHidden/>
          </w:rPr>
          <w:t>III</w:t>
        </w:r>
        <w:r>
          <w:rPr>
            <w:noProof/>
            <w:webHidden/>
          </w:rPr>
          <w:fldChar w:fldCharType="end"/>
        </w:r>
      </w:hyperlink>
    </w:p>
    <w:p w14:paraId="0D8C9E00" w14:textId="4DDA795B" w:rsidR="00401843" w:rsidRDefault="00401843">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655" w:history="1">
        <w:r w:rsidRPr="00977070">
          <w:rPr>
            <w:rStyle w:val="Hyperlink"/>
            <w:rFonts w:cs="Times New Roman"/>
            <w:noProof/>
          </w:rPr>
          <w:t>Inhaltsverzeichnis</w:t>
        </w:r>
        <w:r>
          <w:rPr>
            <w:noProof/>
            <w:webHidden/>
          </w:rPr>
          <w:tab/>
        </w:r>
        <w:r>
          <w:rPr>
            <w:noProof/>
            <w:webHidden/>
          </w:rPr>
          <w:fldChar w:fldCharType="begin"/>
        </w:r>
        <w:r>
          <w:rPr>
            <w:noProof/>
            <w:webHidden/>
          </w:rPr>
          <w:instrText xml:space="preserve"> PAGEREF _Toc207024655 \h </w:instrText>
        </w:r>
        <w:r>
          <w:rPr>
            <w:noProof/>
            <w:webHidden/>
          </w:rPr>
        </w:r>
        <w:r>
          <w:rPr>
            <w:noProof/>
            <w:webHidden/>
          </w:rPr>
          <w:fldChar w:fldCharType="separate"/>
        </w:r>
        <w:r>
          <w:rPr>
            <w:noProof/>
            <w:webHidden/>
          </w:rPr>
          <w:t>IV</w:t>
        </w:r>
        <w:r>
          <w:rPr>
            <w:noProof/>
            <w:webHidden/>
          </w:rPr>
          <w:fldChar w:fldCharType="end"/>
        </w:r>
      </w:hyperlink>
    </w:p>
    <w:p w14:paraId="66962B28" w14:textId="40821B19" w:rsidR="00401843" w:rsidRDefault="00401843">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656" w:history="1">
        <w:r w:rsidRPr="00977070">
          <w:rPr>
            <w:rStyle w:val="Hyperlink"/>
            <w:rFonts w:cs="Times New Roman"/>
            <w:noProof/>
          </w:rPr>
          <w:t>Abbildungsverzeichnis</w:t>
        </w:r>
        <w:r>
          <w:rPr>
            <w:noProof/>
            <w:webHidden/>
          </w:rPr>
          <w:tab/>
        </w:r>
        <w:r>
          <w:rPr>
            <w:noProof/>
            <w:webHidden/>
          </w:rPr>
          <w:fldChar w:fldCharType="begin"/>
        </w:r>
        <w:r>
          <w:rPr>
            <w:noProof/>
            <w:webHidden/>
          </w:rPr>
          <w:instrText xml:space="preserve"> PAGEREF _Toc207024656 \h </w:instrText>
        </w:r>
        <w:r>
          <w:rPr>
            <w:noProof/>
            <w:webHidden/>
          </w:rPr>
        </w:r>
        <w:r>
          <w:rPr>
            <w:noProof/>
            <w:webHidden/>
          </w:rPr>
          <w:fldChar w:fldCharType="separate"/>
        </w:r>
        <w:r>
          <w:rPr>
            <w:noProof/>
            <w:webHidden/>
          </w:rPr>
          <w:t>V</w:t>
        </w:r>
        <w:r>
          <w:rPr>
            <w:noProof/>
            <w:webHidden/>
          </w:rPr>
          <w:fldChar w:fldCharType="end"/>
        </w:r>
      </w:hyperlink>
    </w:p>
    <w:p w14:paraId="2A029079" w14:textId="5505A953" w:rsidR="00401843" w:rsidRDefault="00401843">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657" w:history="1">
        <w:r w:rsidRPr="00977070">
          <w:rPr>
            <w:rStyle w:val="Hyperlink"/>
            <w:rFonts w:cs="Times New Roman"/>
            <w:noProof/>
          </w:rPr>
          <w:t>Tabellenverzeichnis</w:t>
        </w:r>
        <w:r>
          <w:rPr>
            <w:noProof/>
            <w:webHidden/>
          </w:rPr>
          <w:tab/>
        </w:r>
        <w:r>
          <w:rPr>
            <w:noProof/>
            <w:webHidden/>
          </w:rPr>
          <w:fldChar w:fldCharType="begin"/>
        </w:r>
        <w:r>
          <w:rPr>
            <w:noProof/>
            <w:webHidden/>
          </w:rPr>
          <w:instrText xml:space="preserve"> PAGEREF _Toc207024657 \h </w:instrText>
        </w:r>
        <w:r>
          <w:rPr>
            <w:noProof/>
            <w:webHidden/>
          </w:rPr>
        </w:r>
        <w:r>
          <w:rPr>
            <w:noProof/>
            <w:webHidden/>
          </w:rPr>
          <w:fldChar w:fldCharType="separate"/>
        </w:r>
        <w:r>
          <w:rPr>
            <w:noProof/>
            <w:webHidden/>
          </w:rPr>
          <w:t>VI</w:t>
        </w:r>
        <w:r>
          <w:rPr>
            <w:noProof/>
            <w:webHidden/>
          </w:rPr>
          <w:fldChar w:fldCharType="end"/>
        </w:r>
      </w:hyperlink>
    </w:p>
    <w:p w14:paraId="3F6D3DDC" w14:textId="42E58C0B" w:rsidR="00401843" w:rsidRDefault="00401843">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658" w:history="1">
        <w:r w:rsidRPr="00977070">
          <w:rPr>
            <w:rStyle w:val="Hyperlink"/>
            <w:rFonts w:cs="Times New Roman"/>
            <w:noProof/>
          </w:rPr>
          <w:t>1.</w:t>
        </w:r>
        <w:r>
          <w:rPr>
            <w:rFonts w:asciiTheme="minorHAnsi" w:eastAsiaTheme="minorEastAsia" w:hAnsiTheme="minorHAnsi"/>
            <w:b w:val="0"/>
            <w:bCs w:val="0"/>
            <w:noProof/>
            <w:kern w:val="2"/>
            <w:szCs w:val="24"/>
            <w:lang w:eastAsia="de-DE"/>
            <w14:ligatures w14:val="standardContextual"/>
          </w:rPr>
          <w:tab/>
        </w:r>
        <w:r w:rsidRPr="00977070">
          <w:rPr>
            <w:rStyle w:val="Hyperlink"/>
            <w:rFonts w:cs="Times New Roman"/>
            <w:noProof/>
          </w:rPr>
          <w:t>Einleitung</w:t>
        </w:r>
        <w:r>
          <w:rPr>
            <w:noProof/>
            <w:webHidden/>
          </w:rPr>
          <w:tab/>
        </w:r>
        <w:r>
          <w:rPr>
            <w:noProof/>
            <w:webHidden/>
          </w:rPr>
          <w:fldChar w:fldCharType="begin"/>
        </w:r>
        <w:r>
          <w:rPr>
            <w:noProof/>
            <w:webHidden/>
          </w:rPr>
          <w:instrText xml:space="preserve"> PAGEREF _Toc207024658 \h </w:instrText>
        </w:r>
        <w:r>
          <w:rPr>
            <w:noProof/>
            <w:webHidden/>
          </w:rPr>
        </w:r>
        <w:r>
          <w:rPr>
            <w:noProof/>
            <w:webHidden/>
          </w:rPr>
          <w:fldChar w:fldCharType="separate"/>
        </w:r>
        <w:r>
          <w:rPr>
            <w:noProof/>
            <w:webHidden/>
          </w:rPr>
          <w:t>1</w:t>
        </w:r>
        <w:r>
          <w:rPr>
            <w:noProof/>
            <w:webHidden/>
          </w:rPr>
          <w:fldChar w:fldCharType="end"/>
        </w:r>
      </w:hyperlink>
    </w:p>
    <w:p w14:paraId="5CEAFAD6" w14:textId="3D5323AE"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59" w:history="1">
        <w:r w:rsidRPr="00977070">
          <w:rPr>
            <w:rStyle w:val="Hyperlink"/>
            <w:noProof/>
          </w:rPr>
          <w:t>1.1.</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_Toc207024659 \h </w:instrText>
        </w:r>
        <w:r>
          <w:rPr>
            <w:noProof/>
            <w:webHidden/>
          </w:rPr>
        </w:r>
        <w:r>
          <w:rPr>
            <w:noProof/>
            <w:webHidden/>
          </w:rPr>
          <w:fldChar w:fldCharType="separate"/>
        </w:r>
        <w:r>
          <w:rPr>
            <w:noProof/>
            <w:webHidden/>
          </w:rPr>
          <w:t>1</w:t>
        </w:r>
        <w:r>
          <w:rPr>
            <w:noProof/>
            <w:webHidden/>
          </w:rPr>
          <w:fldChar w:fldCharType="end"/>
        </w:r>
      </w:hyperlink>
    </w:p>
    <w:p w14:paraId="3DA5BC62" w14:textId="18FCAAD0"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0" w:history="1">
        <w:r w:rsidRPr="00977070">
          <w:rPr>
            <w:rStyle w:val="Hyperlink"/>
            <w:noProof/>
          </w:rPr>
          <w:t>1.2.</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_Toc207024660 \h </w:instrText>
        </w:r>
        <w:r>
          <w:rPr>
            <w:noProof/>
            <w:webHidden/>
          </w:rPr>
        </w:r>
        <w:r>
          <w:rPr>
            <w:noProof/>
            <w:webHidden/>
          </w:rPr>
          <w:fldChar w:fldCharType="separate"/>
        </w:r>
        <w:r>
          <w:rPr>
            <w:noProof/>
            <w:webHidden/>
          </w:rPr>
          <w:t>2</w:t>
        </w:r>
        <w:r>
          <w:rPr>
            <w:noProof/>
            <w:webHidden/>
          </w:rPr>
          <w:fldChar w:fldCharType="end"/>
        </w:r>
      </w:hyperlink>
    </w:p>
    <w:p w14:paraId="1A38D0DF" w14:textId="75C1645A"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1" w:history="1">
        <w:r w:rsidRPr="00977070">
          <w:rPr>
            <w:rStyle w:val="Hyperlink"/>
            <w:noProof/>
          </w:rPr>
          <w:t>1.3.</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_Toc207024661 \h </w:instrText>
        </w:r>
        <w:r>
          <w:rPr>
            <w:noProof/>
            <w:webHidden/>
          </w:rPr>
        </w:r>
        <w:r>
          <w:rPr>
            <w:noProof/>
            <w:webHidden/>
          </w:rPr>
          <w:fldChar w:fldCharType="separate"/>
        </w:r>
        <w:r>
          <w:rPr>
            <w:noProof/>
            <w:webHidden/>
          </w:rPr>
          <w:t>3</w:t>
        </w:r>
        <w:r>
          <w:rPr>
            <w:noProof/>
            <w:webHidden/>
          </w:rPr>
          <w:fldChar w:fldCharType="end"/>
        </w:r>
      </w:hyperlink>
    </w:p>
    <w:p w14:paraId="10B1C99D" w14:textId="4431DB4B" w:rsidR="00401843" w:rsidRDefault="00401843">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662" w:history="1">
        <w:r w:rsidRPr="00977070">
          <w:rPr>
            <w:rStyle w:val="Hyperlink"/>
            <w:noProof/>
          </w:rPr>
          <w:t>2.</w:t>
        </w:r>
        <w:r>
          <w:rPr>
            <w:rFonts w:asciiTheme="minorHAnsi" w:eastAsiaTheme="minorEastAsia" w:hAnsiTheme="minorHAnsi"/>
            <w:b w:val="0"/>
            <w:bCs w:val="0"/>
            <w:noProof/>
            <w:kern w:val="2"/>
            <w:szCs w:val="24"/>
            <w:lang w:eastAsia="de-DE"/>
            <w14:ligatures w14:val="standardContextual"/>
          </w:rPr>
          <w:tab/>
        </w:r>
        <w:r w:rsidRPr="00977070">
          <w:rPr>
            <w:rStyle w:val="Hyperlink"/>
            <w:noProof/>
          </w:rPr>
          <w:t>Theoretisches Fundament</w:t>
        </w:r>
        <w:r>
          <w:rPr>
            <w:noProof/>
            <w:webHidden/>
          </w:rPr>
          <w:tab/>
        </w:r>
        <w:r>
          <w:rPr>
            <w:noProof/>
            <w:webHidden/>
          </w:rPr>
          <w:fldChar w:fldCharType="begin"/>
        </w:r>
        <w:r>
          <w:rPr>
            <w:noProof/>
            <w:webHidden/>
          </w:rPr>
          <w:instrText xml:space="preserve"> PAGEREF _Toc207024662 \h </w:instrText>
        </w:r>
        <w:r>
          <w:rPr>
            <w:noProof/>
            <w:webHidden/>
          </w:rPr>
        </w:r>
        <w:r>
          <w:rPr>
            <w:noProof/>
            <w:webHidden/>
          </w:rPr>
          <w:fldChar w:fldCharType="separate"/>
        </w:r>
        <w:r>
          <w:rPr>
            <w:noProof/>
            <w:webHidden/>
          </w:rPr>
          <w:t>4</w:t>
        </w:r>
        <w:r>
          <w:rPr>
            <w:noProof/>
            <w:webHidden/>
          </w:rPr>
          <w:fldChar w:fldCharType="end"/>
        </w:r>
      </w:hyperlink>
    </w:p>
    <w:p w14:paraId="0F905445" w14:textId="045FF0F8"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3" w:history="1">
        <w:r w:rsidRPr="00977070">
          <w:rPr>
            <w:rStyle w:val="Hyperlink"/>
            <w:noProof/>
          </w:rPr>
          <w:t>2.1.</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_Toc207024663 \h </w:instrText>
        </w:r>
        <w:r>
          <w:rPr>
            <w:noProof/>
            <w:webHidden/>
          </w:rPr>
        </w:r>
        <w:r>
          <w:rPr>
            <w:noProof/>
            <w:webHidden/>
          </w:rPr>
          <w:fldChar w:fldCharType="separate"/>
        </w:r>
        <w:r>
          <w:rPr>
            <w:noProof/>
            <w:webHidden/>
          </w:rPr>
          <w:t>4</w:t>
        </w:r>
        <w:r>
          <w:rPr>
            <w:noProof/>
            <w:webHidden/>
          </w:rPr>
          <w:fldChar w:fldCharType="end"/>
        </w:r>
      </w:hyperlink>
    </w:p>
    <w:p w14:paraId="2EFD9271" w14:textId="1DEDD397"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4" w:history="1">
        <w:r w:rsidRPr="00977070">
          <w:rPr>
            <w:rStyle w:val="Hyperlink"/>
            <w:noProof/>
          </w:rPr>
          <w:t>2.2.</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_Toc207024664 \h </w:instrText>
        </w:r>
        <w:r>
          <w:rPr>
            <w:noProof/>
            <w:webHidden/>
          </w:rPr>
        </w:r>
        <w:r>
          <w:rPr>
            <w:noProof/>
            <w:webHidden/>
          </w:rPr>
          <w:fldChar w:fldCharType="separate"/>
        </w:r>
        <w:r>
          <w:rPr>
            <w:noProof/>
            <w:webHidden/>
          </w:rPr>
          <w:t>5</w:t>
        </w:r>
        <w:r>
          <w:rPr>
            <w:noProof/>
            <w:webHidden/>
          </w:rPr>
          <w:fldChar w:fldCharType="end"/>
        </w:r>
      </w:hyperlink>
    </w:p>
    <w:p w14:paraId="50E7B571" w14:textId="0D797F7C"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5" w:history="1">
        <w:r w:rsidRPr="00977070">
          <w:rPr>
            <w:rStyle w:val="Hyperlink"/>
            <w:noProof/>
          </w:rPr>
          <w:t>2.3.</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_Toc207024665 \h </w:instrText>
        </w:r>
        <w:r>
          <w:rPr>
            <w:noProof/>
            <w:webHidden/>
          </w:rPr>
        </w:r>
        <w:r>
          <w:rPr>
            <w:noProof/>
            <w:webHidden/>
          </w:rPr>
          <w:fldChar w:fldCharType="separate"/>
        </w:r>
        <w:r>
          <w:rPr>
            <w:noProof/>
            <w:webHidden/>
          </w:rPr>
          <w:t>6</w:t>
        </w:r>
        <w:r>
          <w:rPr>
            <w:noProof/>
            <w:webHidden/>
          </w:rPr>
          <w:fldChar w:fldCharType="end"/>
        </w:r>
      </w:hyperlink>
    </w:p>
    <w:p w14:paraId="64289953" w14:textId="33E78556" w:rsidR="00401843" w:rsidRDefault="00401843">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666" w:history="1">
        <w:r w:rsidRPr="00977070">
          <w:rPr>
            <w:rStyle w:val="Hyperlink"/>
            <w:noProof/>
          </w:rPr>
          <w:t>3.</w:t>
        </w:r>
        <w:r>
          <w:rPr>
            <w:rFonts w:asciiTheme="minorHAnsi" w:eastAsiaTheme="minorEastAsia" w:hAnsiTheme="minorHAnsi"/>
            <w:b w:val="0"/>
            <w:bCs w:val="0"/>
            <w:noProof/>
            <w:kern w:val="2"/>
            <w:szCs w:val="24"/>
            <w:lang w:eastAsia="de-DE"/>
            <w14:ligatures w14:val="standardContextual"/>
          </w:rPr>
          <w:tab/>
        </w:r>
        <w:r w:rsidRPr="00977070">
          <w:rPr>
            <w:rStyle w:val="Hyperlink"/>
            <w:noProof/>
          </w:rPr>
          <w:t>Methodik</w:t>
        </w:r>
        <w:r>
          <w:rPr>
            <w:noProof/>
            <w:webHidden/>
          </w:rPr>
          <w:tab/>
        </w:r>
        <w:r>
          <w:rPr>
            <w:noProof/>
            <w:webHidden/>
          </w:rPr>
          <w:fldChar w:fldCharType="begin"/>
        </w:r>
        <w:r>
          <w:rPr>
            <w:noProof/>
            <w:webHidden/>
          </w:rPr>
          <w:instrText xml:space="preserve"> PAGEREF _Toc207024666 \h </w:instrText>
        </w:r>
        <w:r>
          <w:rPr>
            <w:noProof/>
            <w:webHidden/>
          </w:rPr>
        </w:r>
        <w:r>
          <w:rPr>
            <w:noProof/>
            <w:webHidden/>
          </w:rPr>
          <w:fldChar w:fldCharType="separate"/>
        </w:r>
        <w:r>
          <w:rPr>
            <w:noProof/>
            <w:webHidden/>
          </w:rPr>
          <w:t>7</w:t>
        </w:r>
        <w:r>
          <w:rPr>
            <w:noProof/>
            <w:webHidden/>
          </w:rPr>
          <w:fldChar w:fldCharType="end"/>
        </w:r>
      </w:hyperlink>
    </w:p>
    <w:p w14:paraId="048EE6DD" w14:textId="4D1A1690"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7" w:history="1">
        <w:r w:rsidRPr="00977070">
          <w:rPr>
            <w:rStyle w:val="Hyperlink"/>
            <w:noProof/>
          </w:rPr>
          <w:t>3.1.</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_Toc207024667 \h </w:instrText>
        </w:r>
        <w:r>
          <w:rPr>
            <w:noProof/>
            <w:webHidden/>
          </w:rPr>
        </w:r>
        <w:r>
          <w:rPr>
            <w:noProof/>
            <w:webHidden/>
          </w:rPr>
          <w:fldChar w:fldCharType="separate"/>
        </w:r>
        <w:r>
          <w:rPr>
            <w:noProof/>
            <w:webHidden/>
          </w:rPr>
          <w:t>7</w:t>
        </w:r>
        <w:r>
          <w:rPr>
            <w:noProof/>
            <w:webHidden/>
          </w:rPr>
          <w:fldChar w:fldCharType="end"/>
        </w:r>
      </w:hyperlink>
    </w:p>
    <w:p w14:paraId="793B5A5D" w14:textId="4507D077"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8" w:history="1">
        <w:r w:rsidRPr="00977070">
          <w:rPr>
            <w:rStyle w:val="Hyperlink"/>
            <w:noProof/>
          </w:rPr>
          <w:t>3.2.</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_Toc207024668 \h </w:instrText>
        </w:r>
        <w:r>
          <w:rPr>
            <w:noProof/>
            <w:webHidden/>
          </w:rPr>
        </w:r>
        <w:r>
          <w:rPr>
            <w:noProof/>
            <w:webHidden/>
          </w:rPr>
          <w:fldChar w:fldCharType="separate"/>
        </w:r>
        <w:r>
          <w:rPr>
            <w:noProof/>
            <w:webHidden/>
          </w:rPr>
          <w:t>8</w:t>
        </w:r>
        <w:r>
          <w:rPr>
            <w:noProof/>
            <w:webHidden/>
          </w:rPr>
          <w:fldChar w:fldCharType="end"/>
        </w:r>
      </w:hyperlink>
    </w:p>
    <w:p w14:paraId="750696D2" w14:textId="1ADE04CC"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69" w:history="1">
        <w:r w:rsidRPr="00977070">
          <w:rPr>
            <w:rStyle w:val="Hyperlink"/>
            <w:noProof/>
          </w:rPr>
          <w:t>3.3.</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text</w:t>
        </w:r>
        <w:r>
          <w:rPr>
            <w:noProof/>
            <w:webHidden/>
          </w:rPr>
          <w:tab/>
        </w:r>
        <w:r>
          <w:rPr>
            <w:noProof/>
            <w:webHidden/>
          </w:rPr>
          <w:fldChar w:fldCharType="begin"/>
        </w:r>
        <w:r>
          <w:rPr>
            <w:noProof/>
            <w:webHidden/>
          </w:rPr>
          <w:instrText xml:space="preserve"> PAGEREF _Toc207024669 \h </w:instrText>
        </w:r>
        <w:r>
          <w:rPr>
            <w:noProof/>
            <w:webHidden/>
          </w:rPr>
        </w:r>
        <w:r>
          <w:rPr>
            <w:noProof/>
            <w:webHidden/>
          </w:rPr>
          <w:fldChar w:fldCharType="separate"/>
        </w:r>
        <w:r>
          <w:rPr>
            <w:noProof/>
            <w:webHidden/>
          </w:rPr>
          <w:t>9</w:t>
        </w:r>
        <w:r>
          <w:rPr>
            <w:noProof/>
            <w:webHidden/>
          </w:rPr>
          <w:fldChar w:fldCharType="end"/>
        </w:r>
      </w:hyperlink>
    </w:p>
    <w:p w14:paraId="18D4EC01" w14:textId="6E768897" w:rsidR="00401843" w:rsidRDefault="00401843">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670" w:history="1">
        <w:r w:rsidRPr="00977070">
          <w:rPr>
            <w:rStyle w:val="Hyperlink"/>
            <w:noProof/>
          </w:rPr>
          <w:t>4.</w:t>
        </w:r>
        <w:r>
          <w:rPr>
            <w:rFonts w:asciiTheme="minorHAnsi" w:eastAsiaTheme="minorEastAsia" w:hAnsiTheme="minorHAnsi"/>
            <w:b w:val="0"/>
            <w:bCs w:val="0"/>
            <w:noProof/>
            <w:kern w:val="2"/>
            <w:szCs w:val="24"/>
            <w:lang w:eastAsia="de-DE"/>
            <w14:ligatures w14:val="standardContextual"/>
          </w:rPr>
          <w:tab/>
        </w:r>
        <w:r w:rsidRPr="00977070">
          <w:rPr>
            <w:rStyle w:val="Hyperlink"/>
            <w:noProof/>
          </w:rPr>
          <w:t>Diskussion</w:t>
        </w:r>
        <w:r>
          <w:rPr>
            <w:noProof/>
            <w:webHidden/>
          </w:rPr>
          <w:tab/>
        </w:r>
        <w:r>
          <w:rPr>
            <w:noProof/>
            <w:webHidden/>
          </w:rPr>
          <w:fldChar w:fldCharType="begin"/>
        </w:r>
        <w:r>
          <w:rPr>
            <w:noProof/>
            <w:webHidden/>
          </w:rPr>
          <w:instrText xml:space="preserve"> PAGEREF _Toc207024670 \h </w:instrText>
        </w:r>
        <w:r>
          <w:rPr>
            <w:noProof/>
            <w:webHidden/>
          </w:rPr>
        </w:r>
        <w:r>
          <w:rPr>
            <w:noProof/>
            <w:webHidden/>
          </w:rPr>
          <w:fldChar w:fldCharType="separate"/>
        </w:r>
        <w:r>
          <w:rPr>
            <w:noProof/>
            <w:webHidden/>
          </w:rPr>
          <w:t>10</w:t>
        </w:r>
        <w:r>
          <w:rPr>
            <w:noProof/>
            <w:webHidden/>
          </w:rPr>
          <w:fldChar w:fldCharType="end"/>
        </w:r>
      </w:hyperlink>
    </w:p>
    <w:p w14:paraId="3B6EA3A0" w14:textId="62B8B246"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71" w:history="1">
        <w:r w:rsidRPr="00977070">
          <w:rPr>
            <w:rStyle w:val="Hyperlink"/>
            <w:noProof/>
          </w:rPr>
          <w:t>4.1.</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Evaluation der Ergebnisse</w:t>
        </w:r>
        <w:r>
          <w:rPr>
            <w:noProof/>
            <w:webHidden/>
          </w:rPr>
          <w:tab/>
        </w:r>
        <w:r>
          <w:rPr>
            <w:noProof/>
            <w:webHidden/>
          </w:rPr>
          <w:fldChar w:fldCharType="begin"/>
        </w:r>
        <w:r>
          <w:rPr>
            <w:noProof/>
            <w:webHidden/>
          </w:rPr>
          <w:instrText xml:space="preserve"> PAGEREF _Toc207024671 \h </w:instrText>
        </w:r>
        <w:r>
          <w:rPr>
            <w:noProof/>
            <w:webHidden/>
          </w:rPr>
        </w:r>
        <w:r>
          <w:rPr>
            <w:noProof/>
            <w:webHidden/>
          </w:rPr>
          <w:fldChar w:fldCharType="separate"/>
        </w:r>
        <w:r>
          <w:rPr>
            <w:noProof/>
            <w:webHidden/>
          </w:rPr>
          <w:t>10</w:t>
        </w:r>
        <w:r>
          <w:rPr>
            <w:noProof/>
            <w:webHidden/>
          </w:rPr>
          <w:fldChar w:fldCharType="end"/>
        </w:r>
      </w:hyperlink>
    </w:p>
    <w:p w14:paraId="1E8812FC" w14:textId="340EE801"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72" w:history="1">
        <w:r w:rsidRPr="00977070">
          <w:rPr>
            <w:rStyle w:val="Hyperlink"/>
            <w:noProof/>
          </w:rPr>
          <w:t>4.2.</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Handlungsempfehlungen</w:t>
        </w:r>
        <w:r>
          <w:rPr>
            <w:noProof/>
            <w:webHidden/>
          </w:rPr>
          <w:tab/>
        </w:r>
        <w:r>
          <w:rPr>
            <w:noProof/>
            <w:webHidden/>
          </w:rPr>
          <w:fldChar w:fldCharType="begin"/>
        </w:r>
        <w:r>
          <w:rPr>
            <w:noProof/>
            <w:webHidden/>
          </w:rPr>
          <w:instrText xml:space="preserve"> PAGEREF _Toc207024672 \h </w:instrText>
        </w:r>
        <w:r>
          <w:rPr>
            <w:noProof/>
            <w:webHidden/>
          </w:rPr>
        </w:r>
        <w:r>
          <w:rPr>
            <w:noProof/>
            <w:webHidden/>
          </w:rPr>
          <w:fldChar w:fldCharType="separate"/>
        </w:r>
        <w:r>
          <w:rPr>
            <w:noProof/>
            <w:webHidden/>
          </w:rPr>
          <w:t>10</w:t>
        </w:r>
        <w:r>
          <w:rPr>
            <w:noProof/>
            <w:webHidden/>
          </w:rPr>
          <w:fldChar w:fldCharType="end"/>
        </w:r>
      </w:hyperlink>
    </w:p>
    <w:p w14:paraId="654D0990" w14:textId="1F317B57" w:rsidR="00401843" w:rsidRDefault="00401843">
      <w:pPr>
        <w:pStyle w:val="Verzeichnis1"/>
        <w:tabs>
          <w:tab w:val="left" w:pos="480"/>
          <w:tab w:val="right" w:leader="dot" w:pos="9061"/>
        </w:tabs>
        <w:rPr>
          <w:rFonts w:asciiTheme="minorHAnsi" w:eastAsiaTheme="minorEastAsia" w:hAnsiTheme="minorHAnsi"/>
          <w:b w:val="0"/>
          <w:bCs w:val="0"/>
          <w:noProof/>
          <w:kern w:val="2"/>
          <w:szCs w:val="24"/>
          <w:lang w:eastAsia="de-DE"/>
          <w14:ligatures w14:val="standardContextual"/>
        </w:rPr>
      </w:pPr>
      <w:hyperlink w:anchor="_Toc207024673" w:history="1">
        <w:r w:rsidRPr="00977070">
          <w:rPr>
            <w:rStyle w:val="Hyperlink"/>
            <w:noProof/>
          </w:rPr>
          <w:t>5.</w:t>
        </w:r>
        <w:r>
          <w:rPr>
            <w:rFonts w:asciiTheme="minorHAnsi" w:eastAsiaTheme="minorEastAsia" w:hAnsiTheme="minorHAnsi"/>
            <w:b w:val="0"/>
            <w:bCs w:val="0"/>
            <w:noProof/>
            <w:kern w:val="2"/>
            <w:szCs w:val="24"/>
            <w:lang w:eastAsia="de-DE"/>
            <w14:ligatures w14:val="standardContextual"/>
          </w:rPr>
          <w:tab/>
        </w:r>
        <w:r w:rsidRPr="00977070">
          <w:rPr>
            <w:rStyle w:val="Hyperlink"/>
            <w:noProof/>
          </w:rPr>
          <w:t>Fazit</w:t>
        </w:r>
        <w:r>
          <w:rPr>
            <w:noProof/>
            <w:webHidden/>
          </w:rPr>
          <w:tab/>
        </w:r>
        <w:r>
          <w:rPr>
            <w:noProof/>
            <w:webHidden/>
          </w:rPr>
          <w:fldChar w:fldCharType="begin"/>
        </w:r>
        <w:r>
          <w:rPr>
            <w:noProof/>
            <w:webHidden/>
          </w:rPr>
          <w:instrText xml:space="preserve"> PAGEREF _Toc207024673 \h </w:instrText>
        </w:r>
        <w:r>
          <w:rPr>
            <w:noProof/>
            <w:webHidden/>
          </w:rPr>
        </w:r>
        <w:r>
          <w:rPr>
            <w:noProof/>
            <w:webHidden/>
          </w:rPr>
          <w:fldChar w:fldCharType="separate"/>
        </w:r>
        <w:r>
          <w:rPr>
            <w:noProof/>
            <w:webHidden/>
          </w:rPr>
          <w:t>11</w:t>
        </w:r>
        <w:r>
          <w:rPr>
            <w:noProof/>
            <w:webHidden/>
          </w:rPr>
          <w:fldChar w:fldCharType="end"/>
        </w:r>
      </w:hyperlink>
    </w:p>
    <w:p w14:paraId="5774C61B" w14:textId="14B89D87"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74" w:history="1">
        <w:r w:rsidRPr="00977070">
          <w:rPr>
            <w:rStyle w:val="Hyperlink"/>
            <w:noProof/>
          </w:rPr>
          <w:t>5.1.</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Beantwortung der Forschungsfrage</w:t>
        </w:r>
        <w:r>
          <w:rPr>
            <w:noProof/>
            <w:webHidden/>
          </w:rPr>
          <w:tab/>
        </w:r>
        <w:r>
          <w:rPr>
            <w:noProof/>
            <w:webHidden/>
          </w:rPr>
          <w:fldChar w:fldCharType="begin"/>
        </w:r>
        <w:r>
          <w:rPr>
            <w:noProof/>
            <w:webHidden/>
          </w:rPr>
          <w:instrText xml:space="preserve"> PAGEREF _Toc207024674 \h </w:instrText>
        </w:r>
        <w:r>
          <w:rPr>
            <w:noProof/>
            <w:webHidden/>
          </w:rPr>
        </w:r>
        <w:r>
          <w:rPr>
            <w:noProof/>
            <w:webHidden/>
          </w:rPr>
          <w:fldChar w:fldCharType="separate"/>
        </w:r>
        <w:r>
          <w:rPr>
            <w:noProof/>
            <w:webHidden/>
          </w:rPr>
          <w:t>11</w:t>
        </w:r>
        <w:r>
          <w:rPr>
            <w:noProof/>
            <w:webHidden/>
          </w:rPr>
          <w:fldChar w:fldCharType="end"/>
        </w:r>
      </w:hyperlink>
    </w:p>
    <w:p w14:paraId="35E0F01F" w14:textId="689AB009" w:rsidR="00401843" w:rsidRDefault="00401843">
      <w:pPr>
        <w:pStyle w:val="Verzeichnis2"/>
        <w:tabs>
          <w:tab w:val="left" w:pos="960"/>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75" w:history="1">
        <w:r w:rsidRPr="00977070">
          <w:rPr>
            <w:rStyle w:val="Hyperlink"/>
            <w:noProof/>
          </w:rPr>
          <w:t>5.2.</w:t>
        </w:r>
        <w:r>
          <w:rPr>
            <w:rFonts w:asciiTheme="minorHAnsi" w:eastAsiaTheme="minorEastAsia" w:hAnsiTheme="minorHAnsi"/>
            <w:i w:val="0"/>
            <w:iCs w:val="0"/>
            <w:noProof/>
            <w:kern w:val="2"/>
            <w:sz w:val="24"/>
            <w:szCs w:val="24"/>
            <w:lang w:eastAsia="de-DE"/>
            <w14:ligatures w14:val="standardContextual"/>
          </w:rPr>
          <w:tab/>
        </w:r>
        <w:r w:rsidRPr="00977070">
          <w:rPr>
            <w:rStyle w:val="Hyperlink"/>
            <w:noProof/>
          </w:rPr>
          <w:t>Ausblick</w:t>
        </w:r>
        <w:r>
          <w:rPr>
            <w:noProof/>
            <w:webHidden/>
          </w:rPr>
          <w:tab/>
        </w:r>
        <w:r>
          <w:rPr>
            <w:noProof/>
            <w:webHidden/>
          </w:rPr>
          <w:fldChar w:fldCharType="begin"/>
        </w:r>
        <w:r>
          <w:rPr>
            <w:noProof/>
            <w:webHidden/>
          </w:rPr>
          <w:instrText xml:space="preserve"> PAGEREF _Toc207024675 \h </w:instrText>
        </w:r>
        <w:r>
          <w:rPr>
            <w:noProof/>
            <w:webHidden/>
          </w:rPr>
        </w:r>
        <w:r>
          <w:rPr>
            <w:noProof/>
            <w:webHidden/>
          </w:rPr>
          <w:fldChar w:fldCharType="separate"/>
        </w:r>
        <w:r>
          <w:rPr>
            <w:noProof/>
            <w:webHidden/>
          </w:rPr>
          <w:t>12</w:t>
        </w:r>
        <w:r>
          <w:rPr>
            <w:noProof/>
            <w:webHidden/>
          </w:rPr>
          <w:fldChar w:fldCharType="end"/>
        </w:r>
      </w:hyperlink>
    </w:p>
    <w:p w14:paraId="1168A7D6" w14:textId="4524B27F" w:rsidR="00401843" w:rsidRDefault="00401843">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676" w:history="1">
        <w:r w:rsidRPr="00977070">
          <w:rPr>
            <w:rStyle w:val="Hyperlink"/>
            <w:noProof/>
          </w:rPr>
          <w:t>Literaturverzeichnis</w:t>
        </w:r>
        <w:r>
          <w:rPr>
            <w:noProof/>
            <w:webHidden/>
          </w:rPr>
          <w:tab/>
        </w:r>
        <w:r>
          <w:rPr>
            <w:noProof/>
            <w:webHidden/>
          </w:rPr>
          <w:fldChar w:fldCharType="begin"/>
        </w:r>
        <w:r>
          <w:rPr>
            <w:noProof/>
            <w:webHidden/>
          </w:rPr>
          <w:instrText xml:space="preserve"> PAGEREF _Toc207024676 \h </w:instrText>
        </w:r>
        <w:r>
          <w:rPr>
            <w:noProof/>
            <w:webHidden/>
          </w:rPr>
        </w:r>
        <w:r>
          <w:rPr>
            <w:noProof/>
            <w:webHidden/>
          </w:rPr>
          <w:fldChar w:fldCharType="separate"/>
        </w:r>
        <w:r>
          <w:rPr>
            <w:noProof/>
            <w:webHidden/>
          </w:rPr>
          <w:t>VII</w:t>
        </w:r>
        <w:r>
          <w:rPr>
            <w:noProof/>
            <w:webHidden/>
          </w:rPr>
          <w:fldChar w:fldCharType="end"/>
        </w:r>
      </w:hyperlink>
    </w:p>
    <w:p w14:paraId="76FB76A9" w14:textId="55FB1C3F" w:rsidR="00401843" w:rsidRDefault="00401843">
      <w:pPr>
        <w:pStyle w:val="Verzeichnis1"/>
        <w:tabs>
          <w:tab w:val="right" w:leader="dot" w:pos="9061"/>
        </w:tabs>
        <w:rPr>
          <w:rFonts w:asciiTheme="minorHAnsi" w:eastAsiaTheme="minorEastAsia" w:hAnsiTheme="minorHAnsi"/>
          <w:b w:val="0"/>
          <w:bCs w:val="0"/>
          <w:noProof/>
          <w:kern w:val="2"/>
          <w:szCs w:val="24"/>
          <w:lang w:eastAsia="de-DE"/>
          <w14:ligatures w14:val="standardContextual"/>
        </w:rPr>
      </w:pPr>
      <w:hyperlink w:anchor="_Toc207024677" w:history="1">
        <w:r w:rsidRPr="00977070">
          <w:rPr>
            <w:rStyle w:val="Hyperlink"/>
            <w:noProof/>
          </w:rPr>
          <w:t>Anhang</w:t>
        </w:r>
        <w:r>
          <w:rPr>
            <w:noProof/>
            <w:webHidden/>
          </w:rPr>
          <w:tab/>
        </w:r>
        <w:r>
          <w:rPr>
            <w:noProof/>
            <w:webHidden/>
          </w:rPr>
          <w:fldChar w:fldCharType="begin"/>
        </w:r>
        <w:r>
          <w:rPr>
            <w:noProof/>
            <w:webHidden/>
          </w:rPr>
          <w:instrText xml:space="preserve"> PAGEREF _Toc207024677 \h </w:instrText>
        </w:r>
        <w:r>
          <w:rPr>
            <w:noProof/>
            <w:webHidden/>
          </w:rPr>
        </w:r>
        <w:r>
          <w:rPr>
            <w:noProof/>
            <w:webHidden/>
          </w:rPr>
          <w:fldChar w:fldCharType="separate"/>
        </w:r>
        <w:r>
          <w:rPr>
            <w:noProof/>
            <w:webHidden/>
          </w:rPr>
          <w:t>VIII</w:t>
        </w:r>
        <w:r>
          <w:rPr>
            <w:noProof/>
            <w:webHidden/>
          </w:rPr>
          <w:fldChar w:fldCharType="end"/>
        </w:r>
      </w:hyperlink>
    </w:p>
    <w:p w14:paraId="28041AE5" w14:textId="547FA040" w:rsidR="00401843" w:rsidRDefault="00401843">
      <w:pPr>
        <w:pStyle w:val="Verzeichnis2"/>
        <w:tabs>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78" w:history="1">
        <w:r w:rsidRPr="00977070">
          <w:rPr>
            <w:rStyle w:val="Hyperlink"/>
            <w:noProof/>
          </w:rPr>
          <w:t>Anhang#1</w:t>
        </w:r>
        <w:r>
          <w:rPr>
            <w:noProof/>
            <w:webHidden/>
          </w:rPr>
          <w:tab/>
        </w:r>
        <w:r>
          <w:rPr>
            <w:noProof/>
            <w:webHidden/>
          </w:rPr>
          <w:fldChar w:fldCharType="begin"/>
        </w:r>
        <w:r>
          <w:rPr>
            <w:noProof/>
            <w:webHidden/>
          </w:rPr>
          <w:instrText xml:space="preserve"> PAGEREF _Toc207024678 \h </w:instrText>
        </w:r>
        <w:r>
          <w:rPr>
            <w:noProof/>
            <w:webHidden/>
          </w:rPr>
        </w:r>
        <w:r>
          <w:rPr>
            <w:noProof/>
            <w:webHidden/>
          </w:rPr>
          <w:fldChar w:fldCharType="separate"/>
        </w:r>
        <w:r>
          <w:rPr>
            <w:noProof/>
            <w:webHidden/>
          </w:rPr>
          <w:t>VIII</w:t>
        </w:r>
        <w:r>
          <w:rPr>
            <w:noProof/>
            <w:webHidden/>
          </w:rPr>
          <w:fldChar w:fldCharType="end"/>
        </w:r>
      </w:hyperlink>
    </w:p>
    <w:p w14:paraId="40889371" w14:textId="4BD5949D" w:rsidR="00401843" w:rsidRDefault="00401843">
      <w:pPr>
        <w:pStyle w:val="Verzeichnis2"/>
        <w:tabs>
          <w:tab w:val="right" w:leader="dot" w:pos="9061"/>
        </w:tabs>
        <w:rPr>
          <w:rFonts w:asciiTheme="minorHAnsi" w:eastAsiaTheme="minorEastAsia" w:hAnsiTheme="minorHAnsi"/>
          <w:i w:val="0"/>
          <w:iCs w:val="0"/>
          <w:noProof/>
          <w:kern w:val="2"/>
          <w:sz w:val="24"/>
          <w:szCs w:val="24"/>
          <w:lang w:eastAsia="de-DE"/>
          <w14:ligatures w14:val="standardContextual"/>
        </w:rPr>
      </w:pPr>
      <w:hyperlink w:anchor="_Toc207024679" w:history="1">
        <w:r w:rsidRPr="00977070">
          <w:rPr>
            <w:rStyle w:val="Hyperlink"/>
            <w:noProof/>
          </w:rPr>
          <w:t>Anhang#2</w:t>
        </w:r>
        <w:r>
          <w:rPr>
            <w:noProof/>
            <w:webHidden/>
          </w:rPr>
          <w:tab/>
        </w:r>
        <w:r>
          <w:rPr>
            <w:noProof/>
            <w:webHidden/>
          </w:rPr>
          <w:fldChar w:fldCharType="begin"/>
        </w:r>
        <w:r>
          <w:rPr>
            <w:noProof/>
            <w:webHidden/>
          </w:rPr>
          <w:instrText xml:space="preserve"> PAGEREF _Toc207024679 \h </w:instrText>
        </w:r>
        <w:r>
          <w:rPr>
            <w:noProof/>
            <w:webHidden/>
          </w:rPr>
        </w:r>
        <w:r>
          <w:rPr>
            <w:noProof/>
            <w:webHidden/>
          </w:rPr>
          <w:fldChar w:fldCharType="separate"/>
        </w:r>
        <w:r>
          <w:rPr>
            <w:noProof/>
            <w:webHidden/>
          </w:rPr>
          <w:t>IX</w:t>
        </w:r>
        <w:r>
          <w:rPr>
            <w:noProof/>
            <w:webHidden/>
          </w:rPr>
          <w:fldChar w:fldCharType="end"/>
        </w:r>
      </w:hyperlink>
    </w:p>
    <w:p w14:paraId="78D79CB5" w14:textId="528D1E22" w:rsidR="00B7725B" w:rsidRPr="00E90F69" w:rsidRDefault="00EC738D" w:rsidP="00507EDB">
      <w:pPr>
        <w:pStyle w:val="Verzeichnis1"/>
        <w:tabs>
          <w:tab w:val="right" w:leader="dot" w:pos="9061"/>
        </w:tabs>
        <w:rPr>
          <w:rFonts w:cs="Times New Roman"/>
        </w:rPr>
      </w:pPr>
      <w:r w:rsidRPr="00E90F69">
        <w:rPr>
          <w:rFonts w:cs="Times New Roman"/>
        </w:rPr>
        <w:fldChar w:fldCharType="end"/>
      </w:r>
    </w:p>
    <w:p w14:paraId="6C5B1FAD" w14:textId="2C4E9BE8" w:rsidR="00C30D55" w:rsidRPr="00E90F69" w:rsidRDefault="00B7725B" w:rsidP="00583EEA">
      <w:pPr>
        <w:pStyle w:val="berschrift1"/>
        <w:numPr>
          <w:ilvl w:val="0"/>
          <w:numId w:val="0"/>
        </w:numPr>
        <w:rPr>
          <w:rFonts w:cs="Times New Roman"/>
        </w:rPr>
      </w:pPr>
      <w:r w:rsidRPr="00E90F69">
        <w:rPr>
          <w:rFonts w:cs="Times New Roman"/>
        </w:rPr>
        <w:br w:type="page"/>
      </w:r>
    </w:p>
    <w:p w14:paraId="757A30EB" w14:textId="18787644" w:rsidR="00C30D55" w:rsidRPr="00E90F69" w:rsidRDefault="00C30D55" w:rsidP="00583EEA">
      <w:pPr>
        <w:pStyle w:val="berschrift1"/>
        <w:numPr>
          <w:ilvl w:val="0"/>
          <w:numId w:val="0"/>
        </w:numPr>
        <w:rPr>
          <w:rFonts w:cs="Times New Roman"/>
          <w:sz w:val="32"/>
          <w:szCs w:val="32"/>
        </w:rPr>
      </w:pPr>
      <w:bookmarkStart w:id="11" w:name="_Toc207024656"/>
      <w:r w:rsidRPr="00E90F69">
        <w:rPr>
          <w:rFonts w:cs="Times New Roman"/>
          <w:sz w:val="32"/>
          <w:szCs w:val="32"/>
        </w:rPr>
        <w:lastRenderedPageBreak/>
        <w:t>Abbildungsverzeichnis</w:t>
      </w:r>
      <w:bookmarkEnd w:id="11"/>
    </w:p>
    <w:p w14:paraId="02A3C451" w14:textId="33D2CF02" w:rsidR="00165371" w:rsidRPr="00E90F69" w:rsidRDefault="00000000" w:rsidP="00583EEA">
      <w:pPr>
        <w:jc w:val="both"/>
        <w:rPr>
          <w:rFonts w:cs="Times New Roman"/>
        </w:rPr>
      </w:pPr>
      <w:r w:rsidRPr="00E90F69">
        <w:rPr>
          <w:rFonts w:cs="Times New Roman"/>
        </w:rPr>
        <w:fldChar w:fldCharType="begin"/>
      </w:r>
      <w:r w:rsidRPr="00E90F69">
        <w:rPr>
          <w:rFonts w:cs="Times New Roman"/>
        </w:rPr>
        <w:instrText xml:space="preserve"> TOC \h \z \c "Abbildung" </w:instrText>
      </w:r>
      <w:r w:rsidRPr="00E90F69">
        <w:rPr>
          <w:rFonts w:cs="Times New Roman"/>
        </w:rPr>
        <w:fldChar w:fldCharType="separate"/>
      </w:r>
      <w:r w:rsidR="00507EDB">
        <w:rPr>
          <w:rFonts w:cs="Times New Roman"/>
          <w:b/>
          <w:bCs/>
          <w:noProof/>
        </w:rPr>
        <w:t>Es konnten keine Einträge für ein Abbildungsverzeichnis gefunden werden.</w:t>
      </w:r>
      <w:r w:rsidRPr="00E90F69">
        <w:rPr>
          <w:rFonts w:cs="Times New Roman"/>
          <w:noProof/>
        </w:rPr>
        <w:fldChar w:fldCharType="end"/>
      </w:r>
      <w:r w:rsidR="00165371" w:rsidRPr="00E90F69">
        <w:rPr>
          <w:rFonts w:cs="Times New Roman"/>
        </w:rPr>
        <w:br w:type="page"/>
      </w:r>
    </w:p>
    <w:p w14:paraId="40316C5C" w14:textId="1800030A" w:rsidR="006332CF" w:rsidRPr="00E90F69" w:rsidRDefault="006332CF" w:rsidP="00583EEA">
      <w:pPr>
        <w:pStyle w:val="berschrift1"/>
        <w:numPr>
          <w:ilvl w:val="0"/>
          <w:numId w:val="0"/>
        </w:numPr>
        <w:rPr>
          <w:rFonts w:cs="Times New Roman"/>
          <w:sz w:val="32"/>
          <w:szCs w:val="32"/>
        </w:rPr>
      </w:pPr>
      <w:bookmarkStart w:id="12" w:name="_Toc172533239"/>
      <w:bookmarkStart w:id="13" w:name="_Toc207024657"/>
      <w:r w:rsidRPr="00E90F69">
        <w:rPr>
          <w:rFonts w:cs="Times New Roman"/>
          <w:sz w:val="32"/>
          <w:szCs w:val="32"/>
        </w:rPr>
        <w:lastRenderedPageBreak/>
        <w:t>Tabellenverzeichnis</w:t>
      </w:r>
      <w:bookmarkEnd w:id="12"/>
      <w:bookmarkEnd w:id="13"/>
    </w:p>
    <w:p w14:paraId="5FAF14F1" w14:textId="2B42B3A3" w:rsidR="006332CF" w:rsidRPr="00E90F69" w:rsidRDefault="00000000" w:rsidP="00583EEA">
      <w:pPr>
        <w:rPr>
          <w:rFonts w:cs="Times New Roman"/>
        </w:rPr>
        <w:sectPr w:rsidR="006332CF" w:rsidRPr="00E90F69" w:rsidSect="002858C1">
          <w:footerReference w:type="even" r:id="rId8"/>
          <w:footerReference w:type="default" r:id="rId9"/>
          <w:pgSz w:w="11906" w:h="16838"/>
          <w:pgMar w:top="1418" w:right="1134" w:bottom="1134" w:left="1701" w:header="709" w:footer="709" w:gutter="0"/>
          <w:pgNumType w:fmt="upperRoman"/>
          <w:cols w:space="708"/>
          <w:docGrid w:linePitch="360"/>
        </w:sectPr>
      </w:pPr>
      <w:r w:rsidRPr="00E90F69">
        <w:rPr>
          <w:rFonts w:cs="Times New Roman"/>
        </w:rPr>
        <w:fldChar w:fldCharType="begin"/>
      </w:r>
      <w:r w:rsidRPr="00E90F69">
        <w:rPr>
          <w:rFonts w:cs="Times New Roman"/>
        </w:rPr>
        <w:instrText xml:space="preserve"> TOC \h \z \c "Tabelle" </w:instrText>
      </w:r>
      <w:r w:rsidRPr="00E90F69">
        <w:rPr>
          <w:rFonts w:cs="Times New Roman"/>
        </w:rPr>
        <w:fldChar w:fldCharType="separate"/>
      </w:r>
      <w:r w:rsidR="00987603">
        <w:rPr>
          <w:rFonts w:cs="Times New Roman"/>
          <w:b/>
          <w:bCs/>
          <w:noProof/>
        </w:rPr>
        <w:t>Es konnten keine Einträge für ein Abbildungsverzeichnis gefunden werden.</w:t>
      </w:r>
      <w:r w:rsidRPr="00E90F69">
        <w:rPr>
          <w:rFonts w:cs="Times New Roman"/>
          <w:noProof/>
        </w:rPr>
        <w:fldChar w:fldCharType="end"/>
      </w:r>
    </w:p>
    <w:p w14:paraId="5AC34043" w14:textId="135F871A" w:rsidR="00BE70F2" w:rsidRDefault="00D47E61" w:rsidP="00583EEA">
      <w:pPr>
        <w:pStyle w:val="berschrift1"/>
        <w:rPr>
          <w:rFonts w:cs="Times New Roman"/>
          <w:sz w:val="32"/>
          <w:szCs w:val="32"/>
        </w:rPr>
      </w:pPr>
      <w:bookmarkStart w:id="14" w:name="_Toc171610587"/>
      <w:bookmarkStart w:id="15" w:name="_Toc207024658"/>
      <w:r w:rsidRPr="00E90F69">
        <w:rPr>
          <w:rFonts w:cs="Times New Roman"/>
          <w:sz w:val="32"/>
          <w:szCs w:val="32"/>
        </w:rPr>
        <w:lastRenderedPageBreak/>
        <w:t>Einleitung</w:t>
      </w:r>
      <w:bookmarkEnd w:id="14"/>
      <w:bookmarkEnd w:id="15"/>
    </w:p>
    <w:p w14:paraId="61F20724" w14:textId="4A814CED" w:rsidR="0082041B" w:rsidRPr="0082041B" w:rsidRDefault="0082041B" w:rsidP="0082041B">
      <w:pPr>
        <w:pStyle w:val="berschrift2"/>
      </w:pPr>
      <w:bookmarkStart w:id="16" w:name="_Toc207024659"/>
      <w:proofErr w:type="spellStart"/>
      <w:r>
        <w:t>text</w:t>
      </w:r>
      <w:bookmarkEnd w:id="16"/>
      <w:proofErr w:type="spellEnd"/>
    </w:p>
    <w:p w14:paraId="31D6CA3F" w14:textId="298AFC59" w:rsidR="00D87B8B" w:rsidRPr="00013939" w:rsidRDefault="00507EDB" w:rsidP="00507EDB">
      <w:pPr>
        <w:spacing w:after="0"/>
        <w:jc w:val="both"/>
        <w:rPr>
          <w:rFonts w:eastAsia="Times New Roman" w:cs="Times New Roman"/>
          <w:szCs w:val="24"/>
          <w:lang w:eastAsia="de-DE"/>
        </w:rPr>
      </w:pPr>
      <w:bookmarkStart w:id="17" w:name="_Toc183852138"/>
      <w:proofErr w:type="spellStart"/>
      <w:r>
        <w:rPr>
          <w:rFonts w:eastAsia="Times New Roman" w:cs="Times New Roman"/>
          <w:szCs w:val="24"/>
          <w:lang w:eastAsia="de-DE"/>
        </w:rPr>
        <w:t>text</w:t>
      </w:r>
      <w:proofErr w:type="spellEnd"/>
    </w:p>
    <w:p w14:paraId="6B1D2AE9" w14:textId="77777777" w:rsidR="0082041B" w:rsidRDefault="0082041B">
      <w:pPr>
        <w:spacing w:line="276" w:lineRule="auto"/>
        <w:rPr>
          <w:rFonts w:cs="Times New Roman"/>
        </w:rPr>
      </w:pPr>
      <w:r>
        <w:rPr>
          <w:rFonts w:cs="Times New Roman"/>
        </w:rPr>
        <w:br w:type="page"/>
      </w:r>
    </w:p>
    <w:p w14:paraId="50E2879C" w14:textId="77777777" w:rsidR="0082041B" w:rsidRDefault="0082041B" w:rsidP="0082041B">
      <w:pPr>
        <w:pStyle w:val="berschrift2"/>
      </w:pPr>
      <w:bookmarkStart w:id="18" w:name="_Toc207024660"/>
      <w:proofErr w:type="spellStart"/>
      <w:r>
        <w:lastRenderedPageBreak/>
        <w:t>text</w:t>
      </w:r>
      <w:bookmarkEnd w:id="18"/>
      <w:proofErr w:type="spellEnd"/>
    </w:p>
    <w:p w14:paraId="42ECB2D3" w14:textId="5DD9E7A3" w:rsidR="0082041B" w:rsidRPr="0082041B" w:rsidRDefault="0082041B" w:rsidP="0082041B">
      <w:proofErr w:type="spellStart"/>
      <w:r>
        <w:t>text</w:t>
      </w:r>
      <w:proofErr w:type="spellEnd"/>
    </w:p>
    <w:p w14:paraId="1E86C54A" w14:textId="77777777" w:rsidR="0082041B" w:rsidRDefault="0082041B">
      <w:pPr>
        <w:spacing w:line="276" w:lineRule="auto"/>
        <w:rPr>
          <w:rFonts w:eastAsiaTheme="majorEastAsia" w:cstheme="majorBidi"/>
          <w:b/>
          <w:bCs/>
          <w:color w:val="000000" w:themeColor="text1"/>
          <w:sz w:val="26"/>
          <w:szCs w:val="26"/>
        </w:rPr>
      </w:pPr>
      <w:r>
        <w:br w:type="page"/>
      </w:r>
    </w:p>
    <w:p w14:paraId="55894523" w14:textId="77777777" w:rsidR="0082041B" w:rsidRDefault="0082041B" w:rsidP="0082041B">
      <w:pPr>
        <w:pStyle w:val="berschrift2"/>
      </w:pPr>
      <w:bookmarkStart w:id="19" w:name="_Toc207024661"/>
      <w:proofErr w:type="spellStart"/>
      <w:r>
        <w:lastRenderedPageBreak/>
        <w:t>text</w:t>
      </w:r>
      <w:bookmarkEnd w:id="19"/>
      <w:proofErr w:type="spellEnd"/>
    </w:p>
    <w:p w14:paraId="5804C634" w14:textId="585E2402" w:rsidR="00507EDB" w:rsidRDefault="0082041B" w:rsidP="0082041B">
      <w:pPr>
        <w:rPr>
          <w:b/>
          <w:bCs/>
        </w:rPr>
      </w:pPr>
      <w:proofErr w:type="spellStart"/>
      <w:r>
        <w:t>text</w:t>
      </w:r>
      <w:proofErr w:type="spellEnd"/>
      <w:r w:rsidR="00507EDB">
        <w:br w:type="page"/>
      </w:r>
    </w:p>
    <w:p w14:paraId="075D1C06" w14:textId="30C10E0D" w:rsidR="00657BD1" w:rsidRDefault="00987603" w:rsidP="00987603">
      <w:pPr>
        <w:pStyle w:val="berschrift1"/>
      </w:pPr>
      <w:bookmarkStart w:id="20" w:name="_Toc207024662"/>
      <w:bookmarkEnd w:id="17"/>
      <w:r>
        <w:lastRenderedPageBreak/>
        <w:t xml:space="preserve">Theoretisches </w:t>
      </w:r>
      <w:r w:rsidR="00467C9E">
        <w:t>Fundament</w:t>
      </w:r>
      <w:bookmarkEnd w:id="20"/>
    </w:p>
    <w:p w14:paraId="58F3D70F" w14:textId="67E2E3C2" w:rsidR="00987603" w:rsidRPr="00987603" w:rsidRDefault="00987603" w:rsidP="00987603">
      <w:pPr>
        <w:pStyle w:val="berschrift2"/>
      </w:pPr>
      <w:bookmarkStart w:id="21" w:name="_Toc207024663"/>
      <w:proofErr w:type="spellStart"/>
      <w:r>
        <w:t>text</w:t>
      </w:r>
      <w:bookmarkEnd w:id="21"/>
      <w:proofErr w:type="spellEnd"/>
    </w:p>
    <w:p w14:paraId="4E2053C9" w14:textId="0A02FF2B" w:rsidR="002A5D1C" w:rsidRDefault="00507EDB" w:rsidP="002A5D1C">
      <w:pPr>
        <w:pStyle w:val="StandardWeb"/>
        <w:spacing w:before="0" w:beforeAutospacing="0" w:after="0" w:afterAutospacing="0" w:line="360" w:lineRule="auto"/>
        <w:jc w:val="both"/>
      </w:pPr>
      <w:proofErr w:type="spellStart"/>
      <w:r>
        <w:t>text</w:t>
      </w:r>
      <w:proofErr w:type="spellEnd"/>
    </w:p>
    <w:p w14:paraId="51014555" w14:textId="77777777" w:rsidR="00987603" w:rsidRDefault="00987603">
      <w:pPr>
        <w:spacing w:line="276" w:lineRule="auto"/>
        <w:rPr>
          <w:rFonts w:eastAsiaTheme="majorEastAsia" w:cstheme="majorBidi"/>
          <w:b/>
          <w:bCs/>
          <w:color w:val="000000" w:themeColor="text1"/>
          <w:sz w:val="26"/>
          <w:szCs w:val="26"/>
        </w:rPr>
      </w:pPr>
      <w:r>
        <w:br w:type="page"/>
      </w:r>
    </w:p>
    <w:p w14:paraId="3C16399C" w14:textId="6E97CF86" w:rsidR="00987603" w:rsidRDefault="00987603" w:rsidP="00987603">
      <w:pPr>
        <w:pStyle w:val="berschrift2"/>
      </w:pPr>
      <w:bookmarkStart w:id="22" w:name="_Toc207024664"/>
      <w:proofErr w:type="spellStart"/>
      <w:r>
        <w:lastRenderedPageBreak/>
        <w:t>text</w:t>
      </w:r>
      <w:bookmarkEnd w:id="22"/>
      <w:proofErr w:type="spellEnd"/>
    </w:p>
    <w:p w14:paraId="50CD3407" w14:textId="52D427C7" w:rsidR="00987603" w:rsidRPr="00987603" w:rsidRDefault="00987603" w:rsidP="00987603">
      <w:proofErr w:type="spellStart"/>
      <w:r>
        <w:t>text</w:t>
      </w:r>
      <w:proofErr w:type="spellEnd"/>
    </w:p>
    <w:p w14:paraId="64A4B46D" w14:textId="77777777" w:rsidR="00987603" w:rsidRDefault="00987603">
      <w:pPr>
        <w:spacing w:line="276" w:lineRule="auto"/>
        <w:rPr>
          <w:rFonts w:eastAsiaTheme="majorEastAsia" w:cstheme="majorBidi"/>
          <w:b/>
          <w:bCs/>
          <w:color w:val="000000" w:themeColor="text1"/>
          <w:sz w:val="26"/>
          <w:szCs w:val="26"/>
        </w:rPr>
      </w:pPr>
      <w:r>
        <w:br w:type="page"/>
      </w:r>
    </w:p>
    <w:p w14:paraId="311FEB9B" w14:textId="333DCB15" w:rsidR="00987603" w:rsidRDefault="00987603" w:rsidP="00987603">
      <w:pPr>
        <w:pStyle w:val="berschrift2"/>
      </w:pPr>
      <w:bookmarkStart w:id="23" w:name="_Toc207024665"/>
      <w:proofErr w:type="spellStart"/>
      <w:r>
        <w:lastRenderedPageBreak/>
        <w:t>text</w:t>
      </w:r>
      <w:bookmarkEnd w:id="23"/>
      <w:proofErr w:type="spellEnd"/>
    </w:p>
    <w:p w14:paraId="49E74986" w14:textId="30C09CE2" w:rsidR="00987603" w:rsidRDefault="00987603" w:rsidP="00987603">
      <w:proofErr w:type="spellStart"/>
      <w:r>
        <w:t>text</w:t>
      </w:r>
      <w:proofErr w:type="spellEnd"/>
    </w:p>
    <w:p w14:paraId="628D54D9" w14:textId="77777777" w:rsidR="00987603" w:rsidRDefault="00987603">
      <w:pPr>
        <w:spacing w:line="276" w:lineRule="auto"/>
        <w:rPr>
          <w:rFonts w:eastAsiaTheme="majorEastAsia" w:cstheme="majorBidi"/>
          <w:b/>
          <w:bCs/>
          <w:color w:val="000000" w:themeColor="text1"/>
          <w:sz w:val="26"/>
          <w:szCs w:val="26"/>
        </w:rPr>
      </w:pPr>
      <w:r>
        <w:br w:type="page"/>
      </w:r>
    </w:p>
    <w:p w14:paraId="699FD1B8" w14:textId="4F4A9F07" w:rsidR="00987603" w:rsidRDefault="00467C9E" w:rsidP="00987603">
      <w:pPr>
        <w:pStyle w:val="berschrift1"/>
      </w:pPr>
      <w:bookmarkStart w:id="24" w:name="_Toc207024666"/>
      <w:r>
        <w:lastRenderedPageBreak/>
        <w:t>Methodik</w:t>
      </w:r>
      <w:bookmarkEnd w:id="24"/>
    </w:p>
    <w:p w14:paraId="333D65D2" w14:textId="77777777" w:rsidR="00987603" w:rsidRPr="00987603" w:rsidRDefault="00987603" w:rsidP="00987603">
      <w:pPr>
        <w:pStyle w:val="berschrift2"/>
      </w:pPr>
      <w:bookmarkStart w:id="25" w:name="_Toc207024667"/>
      <w:proofErr w:type="spellStart"/>
      <w:r>
        <w:t>text</w:t>
      </w:r>
      <w:bookmarkEnd w:id="25"/>
      <w:proofErr w:type="spellEnd"/>
    </w:p>
    <w:p w14:paraId="55780B4B" w14:textId="77777777" w:rsidR="00987603" w:rsidRDefault="00987603" w:rsidP="00987603">
      <w:pPr>
        <w:pStyle w:val="StandardWeb"/>
        <w:spacing w:before="0" w:beforeAutospacing="0" w:after="0" w:afterAutospacing="0" w:line="360" w:lineRule="auto"/>
        <w:jc w:val="both"/>
      </w:pPr>
      <w:proofErr w:type="spellStart"/>
      <w:r>
        <w:t>text</w:t>
      </w:r>
      <w:proofErr w:type="spellEnd"/>
    </w:p>
    <w:p w14:paraId="0573533D" w14:textId="77777777" w:rsidR="00987603" w:rsidRDefault="00987603">
      <w:pPr>
        <w:spacing w:line="276" w:lineRule="auto"/>
        <w:rPr>
          <w:rFonts w:eastAsiaTheme="majorEastAsia" w:cstheme="majorBidi"/>
          <w:b/>
          <w:bCs/>
          <w:color w:val="000000" w:themeColor="text1"/>
          <w:sz w:val="26"/>
          <w:szCs w:val="26"/>
        </w:rPr>
      </w:pPr>
      <w:r>
        <w:br w:type="page"/>
      </w:r>
    </w:p>
    <w:p w14:paraId="79562C8F" w14:textId="1155037B" w:rsidR="00987603" w:rsidRDefault="00987603" w:rsidP="00987603">
      <w:pPr>
        <w:pStyle w:val="berschrift2"/>
      </w:pPr>
      <w:bookmarkStart w:id="26" w:name="_Toc207024668"/>
      <w:proofErr w:type="spellStart"/>
      <w:r>
        <w:lastRenderedPageBreak/>
        <w:t>text</w:t>
      </w:r>
      <w:bookmarkEnd w:id="26"/>
      <w:proofErr w:type="spellEnd"/>
    </w:p>
    <w:p w14:paraId="79F874DD" w14:textId="77777777" w:rsidR="00987603" w:rsidRPr="00987603" w:rsidRDefault="00987603" w:rsidP="00987603">
      <w:proofErr w:type="spellStart"/>
      <w:r>
        <w:t>text</w:t>
      </w:r>
      <w:proofErr w:type="spellEnd"/>
    </w:p>
    <w:p w14:paraId="1C0BE3D3" w14:textId="77777777" w:rsidR="00987603" w:rsidRDefault="00987603">
      <w:pPr>
        <w:spacing w:line="276" w:lineRule="auto"/>
        <w:rPr>
          <w:rFonts w:eastAsiaTheme="majorEastAsia" w:cstheme="majorBidi"/>
          <w:b/>
          <w:bCs/>
          <w:color w:val="000000" w:themeColor="text1"/>
          <w:sz w:val="26"/>
          <w:szCs w:val="26"/>
        </w:rPr>
      </w:pPr>
      <w:r>
        <w:br w:type="page"/>
      </w:r>
    </w:p>
    <w:p w14:paraId="4BA8397F" w14:textId="44AC2B74" w:rsidR="00987603" w:rsidRDefault="00987603" w:rsidP="00987603">
      <w:pPr>
        <w:pStyle w:val="berschrift2"/>
      </w:pPr>
      <w:bookmarkStart w:id="27" w:name="_Toc207024669"/>
      <w:proofErr w:type="spellStart"/>
      <w:r>
        <w:lastRenderedPageBreak/>
        <w:t>text</w:t>
      </w:r>
      <w:bookmarkEnd w:id="27"/>
      <w:proofErr w:type="spellEnd"/>
    </w:p>
    <w:p w14:paraId="4FF00199" w14:textId="5E4B58CC" w:rsidR="00987603" w:rsidRPr="00987603" w:rsidRDefault="00987603" w:rsidP="00987603">
      <w:proofErr w:type="spellStart"/>
      <w:r>
        <w:t>text</w:t>
      </w:r>
      <w:proofErr w:type="spellEnd"/>
    </w:p>
    <w:p w14:paraId="24CDBF6B" w14:textId="77777777" w:rsidR="00987603" w:rsidRPr="00987603" w:rsidRDefault="00987603" w:rsidP="00987603"/>
    <w:p w14:paraId="2AACD330" w14:textId="77777777" w:rsidR="00507EDB" w:rsidRDefault="00507EDB">
      <w:pPr>
        <w:spacing w:line="276" w:lineRule="auto"/>
        <w:rPr>
          <w:rFonts w:eastAsiaTheme="majorEastAsia" w:cs="Times New Roman"/>
          <w:b/>
          <w:bCs/>
          <w:color w:val="000000" w:themeColor="text1"/>
          <w:sz w:val="26"/>
          <w:szCs w:val="26"/>
        </w:rPr>
      </w:pPr>
      <w:bookmarkStart w:id="28" w:name="_Toc183852139"/>
      <w:r>
        <w:rPr>
          <w:rFonts w:cs="Times New Roman"/>
        </w:rPr>
        <w:br w:type="page"/>
      </w:r>
    </w:p>
    <w:p w14:paraId="7057A650" w14:textId="67492822" w:rsidR="00657BD1" w:rsidRDefault="00987603" w:rsidP="00987603">
      <w:pPr>
        <w:pStyle w:val="berschrift1"/>
      </w:pPr>
      <w:bookmarkStart w:id="29" w:name="_Toc207024670"/>
      <w:bookmarkEnd w:id="28"/>
      <w:r>
        <w:lastRenderedPageBreak/>
        <w:t>Diskussion</w:t>
      </w:r>
      <w:bookmarkEnd w:id="29"/>
    </w:p>
    <w:p w14:paraId="318B8CC0" w14:textId="29915AC3" w:rsidR="00467C9E" w:rsidRPr="00467C9E" w:rsidRDefault="00467C9E" w:rsidP="00467C9E">
      <w:pPr>
        <w:pStyle w:val="berschrift2"/>
      </w:pPr>
      <w:bookmarkStart w:id="30" w:name="_Toc207024671"/>
      <w:r>
        <w:t>Evaluation der Ergebnisse</w:t>
      </w:r>
      <w:bookmarkEnd w:id="30"/>
    </w:p>
    <w:p w14:paraId="682B39AF" w14:textId="647579C0" w:rsidR="00467C9E" w:rsidRDefault="00467C9E" w:rsidP="00467C9E">
      <w:pPr>
        <w:spacing w:after="0"/>
        <w:jc w:val="both"/>
      </w:pPr>
      <w:r>
        <w:t>T</w:t>
      </w:r>
      <w:r w:rsidR="00507EDB">
        <w:t>ext</w:t>
      </w:r>
    </w:p>
    <w:p w14:paraId="1366600D" w14:textId="77777777" w:rsidR="00467C9E" w:rsidRDefault="00467C9E" w:rsidP="00467C9E">
      <w:pPr>
        <w:pStyle w:val="berschrift2"/>
      </w:pPr>
      <w:bookmarkStart w:id="31" w:name="_Toc207024672"/>
      <w:r>
        <w:t>Handlungsempfehlungen</w:t>
      </w:r>
      <w:bookmarkEnd w:id="31"/>
    </w:p>
    <w:p w14:paraId="1B9EE31D" w14:textId="49CA4070" w:rsidR="00374129" w:rsidRPr="009C3A59" w:rsidRDefault="00467C9E" w:rsidP="00467C9E">
      <w:proofErr w:type="spellStart"/>
      <w:r>
        <w:t>text</w:t>
      </w:r>
      <w:proofErr w:type="spellEnd"/>
      <w:r w:rsidR="00987603">
        <w:rPr>
          <w:b/>
          <w:bCs/>
        </w:rPr>
        <w:br w:type="page"/>
      </w:r>
    </w:p>
    <w:p w14:paraId="6C5433FB" w14:textId="682B9C30" w:rsidR="0019159A" w:rsidRDefault="00987603" w:rsidP="00507EDB">
      <w:pPr>
        <w:pStyle w:val="berschrift1"/>
        <w:spacing w:before="0" w:after="0"/>
        <w:rPr>
          <w:rStyle w:val="Fett"/>
          <w:b/>
          <w:bCs/>
          <w:sz w:val="32"/>
          <w:szCs w:val="32"/>
        </w:rPr>
      </w:pPr>
      <w:bookmarkStart w:id="32" w:name="_Toc207024673"/>
      <w:r>
        <w:rPr>
          <w:rStyle w:val="Fett"/>
          <w:b/>
          <w:bCs/>
          <w:sz w:val="32"/>
          <w:szCs w:val="32"/>
        </w:rPr>
        <w:lastRenderedPageBreak/>
        <w:t>Fazit</w:t>
      </w:r>
      <w:bookmarkEnd w:id="32"/>
    </w:p>
    <w:p w14:paraId="6C44EA4C" w14:textId="775FEE0E" w:rsidR="00467C9E" w:rsidRPr="00467C9E" w:rsidRDefault="00467C9E" w:rsidP="00467C9E">
      <w:pPr>
        <w:pStyle w:val="berschrift2"/>
      </w:pPr>
      <w:bookmarkStart w:id="33" w:name="_Toc207024674"/>
      <w:r>
        <w:t>Beantwortung der Forschungsfrage</w:t>
      </w:r>
      <w:bookmarkEnd w:id="33"/>
    </w:p>
    <w:p w14:paraId="5AA0DE2A" w14:textId="3EE4D172" w:rsidR="00467C9E" w:rsidRDefault="00467C9E" w:rsidP="00507EDB">
      <w:r>
        <w:t>T</w:t>
      </w:r>
      <w:r w:rsidR="00507EDB">
        <w:t>ext</w:t>
      </w:r>
    </w:p>
    <w:p w14:paraId="0749A1B8" w14:textId="0202222B" w:rsidR="00467C9E" w:rsidRDefault="00467C9E">
      <w:pPr>
        <w:spacing w:line="276" w:lineRule="auto"/>
      </w:pPr>
      <w:r>
        <w:br w:type="page"/>
      </w:r>
    </w:p>
    <w:p w14:paraId="26E57702" w14:textId="1B366302" w:rsidR="00467C9E" w:rsidRDefault="00467C9E" w:rsidP="00467C9E">
      <w:pPr>
        <w:pStyle w:val="berschrift2"/>
      </w:pPr>
      <w:bookmarkStart w:id="34" w:name="_Toc207024675"/>
      <w:r>
        <w:lastRenderedPageBreak/>
        <w:t>Ausblick</w:t>
      </w:r>
      <w:bookmarkEnd w:id="34"/>
    </w:p>
    <w:p w14:paraId="1CA7D34C" w14:textId="19B69ECE" w:rsidR="00467C9E" w:rsidRPr="00467C9E" w:rsidRDefault="00467C9E" w:rsidP="00467C9E">
      <w:proofErr w:type="spellStart"/>
      <w:r>
        <w:t>text</w:t>
      </w:r>
      <w:proofErr w:type="spellEnd"/>
    </w:p>
    <w:p w14:paraId="211152F1" w14:textId="77777777" w:rsidR="00467C9E" w:rsidRDefault="00467C9E">
      <w:pPr>
        <w:spacing w:line="276" w:lineRule="auto"/>
      </w:pPr>
      <w:r>
        <w:br w:type="page"/>
      </w:r>
    </w:p>
    <w:p w14:paraId="6E61E0A6" w14:textId="77777777" w:rsidR="00467C9E" w:rsidRPr="00507EDB" w:rsidRDefault="00467C9E" w:rsidP="00507EDB">
      <w:pPr>
        <w:sectPr w:rsidR="00467C9E" w:rsidRPr="00507EDB" w:rsidSect="00631FD1">
          <w:headerReference w:type="default" r:id="rId10"/>
          <w:pgSz w:w="11906" w:h="16838"/>
          <w:pgMar w:top="1134" w:right="1134" w:bottom="1134" w:left="1701" w:header="709" w:footer="709" w:gutter="0"/>
          <w:pgNumType w:start="1"/>
          <w:cols w:space="708"/>
          <w:docGrid w:linePitch="360"/>
        </w:sectPr>
      </w:pPr>
    </w:p>
    <w:p w14:paraId="269A64D1" w14:textId="547D4D69" w:rsidR="002858C1" w:rsidRPr="00E90F69" w:rsidRDefault="00E90F69" w:rsidP="00171BAB">
      <w:pPr>
        <w:pStyle w:val="berschrift1"/>
        <w:numPr>
          <w:ilvl w:val="0"/>
          <w:numId w:val="0"/>
        </w:numPr>
        <w:spacing w:before="0"/>
        <w:rPr>
          <w:sz w:val="32"/>
          <w:szCs w:val="32"/>
        </w:rPr>
      </w:pPr>
      <w:bookmarkStart w:id="35" w:name="_Toc207024676"/>
      <w:r w:rsidRPr="00E90F69">
        <w:rPr>
          <w:sz w:val="32"/>
          <w:szCs w:val="32"/>
        </w:rPr>
        <w:lastRenderedPageBreak/>
        <w:t>Literaturverzeichnis</w:t>
      </w:r>
      <w:bookmarkEnd w:id="35"/>
    </w:p>
    <w:p w14:paraId="3AE03B88" w14:textId="52A44EA8" w:rsidR="00C27F2C" w:rsidRDefault="002A5D1C" w:rsidP="00C27F2C">
      <w:pPr>
        <w:ind w:left="284" w:hanging="284"/>
      </w:pPr>
      <w:proofErr w:type="spellStart"/>
      <w:r>
        <w:t>text</w:t>
      </w:r>
      <w:proofErr w:type="spellEnd"/>
    </w:p>
    <w:p w14:paraId="621E6C4C" w14:textId="195157A9" w:rsidR="00467C9E" w:rsidRDefault="00467C9E">
      <w:pPr>
        <w:spacing w:line="276" w:lineRule="auto"/>
      </w:pPr>
      <w:r>
        <w:br w:type="page"/>
      </w:r>
    </w:p>
    <w:p w14:paraId="609CBD5E" w14:textId="00C8734A" w:rsidR="002A5D1C" w:rsidRDefault="00467C9E" w:rsidP="00467C9E">
      <w:pPr>
        <w:pStyle w:val="berschrift1"/>
        <w:numPr>
          <w:ilvl w:val="0"/>
          <w:numId w:val="0"/>
        </w:numPr>
      </w:pPr>
      <w:bookmarkStart w:id="36" w:name="_Toc207024677"/>
      <w:r>
        <w:lastRenderedPageBreak/>
        <w:t>Anhang</w:t>
      </w:r>
      <w:bookmarkEnd w:id="36"/>
    </w:p>
    <w:p w14:paraId="38F9703B" w14:textId="53121EAA" w:rsidR="00467C9E" w:rsidRDefault="00467C9E" w:rsidP="00467C9E">
      <w:pPr>
        <w:pStyle w:val="berschrift2"/>
        <w:numPr>
          <w:ilvl w:val="0"/>
          <w:numId w:val="0"/>
        </w:numPr>
        <w:ind w:left="432"/>
      </w:pPr>
      <w:bookmarkStart w:id="37" w:name="_Toc207024678"/>
      <w:r>
        <w:t>Anhang#1</w:t>
      </w:r>
      <w:bookmarkEnd w:id="37"/>
    </w:p>
    <w:p w14:paraId="792F419C" w14:textId="77777777" w:rsidR="00467C9E" w:rsidRDefault="00467C9E">
      <w:pPr>
        <w:spacing w:line="276" w:lineRule="auto"/>
        <w:rPr>
          <w:rFonts w:eastAsiaTheme="majorEastAsia" w:cstheme="majorBidi"/>
          <w:b/>
          <w:bCs/>
          <w:color w:val="000000" w:themeColor="text1"/>
          <w:sz w:val="26"/>
          <w:szCs w:val="26"/>
        </w:rPr>
      </w:pPr>
      <w:r>
        <w:br w:type="page"/>
      </w:r>
    </w:p>
    <w:p w14:paraId="5309A7A3" w14:textId="556ADF83" w:rsidR="00467C9E" w:rsidRPr="00467C9E" w:rsidRDefault="00467C9E" w:rsidP="00467C9E">
      <w:pPr>
        <w:pStyle w:val="berschrift2"/>
        <w:numPr>
          <w:ilvl w:val="0"/>
          <w:numId w:val="0"/>
        </w:numPr>
        <w:ind w:left="432"/>
      </w:pPr>
      <w:bookmarkStart w:id="38" w:name="_Toc207024679"/>
      <w:r>
        <w:lastRenderedPageBreak/>
        <w:t>Anhang#2</w:t>
      </w:r>
      <w:bookmarkEnd w:id="38"/>
    </w:p>
    <w:p w14:paraId="3B4B4E93" w14:textId="77777777" w:rsidR="00467C9E" w:rsidRPr="00467C9E" w:rsidRDefault="00467C9E" w:rsidP="00467C9E">
      <w:pPr>
        <w:pStyle w:val="berschrift2"/>
        <w:numPr>
          <w:ilvl w:val="0"/>
          <w:numId w:val="0"/>
        </w:numPr>
        <w:ind w:left="432"/>
      </w:pPr>
    </w:p>
    <w:sectPr w:rsidR="00467C9E" w:rsidRPr="00467C9E" w:rsidSect="00467C9E">
      <w:headerReference w:type="default" r:id="rId11"/>
      <w:pgSz w:w="11906" w:h="16838"/>
      <w:pgMar w:top="1418" w:right="1134" w:bottom="1134" w:left="1701" w:header="709" w:footer="709"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B148" w14:textId="77777777" w:rsidR="00C66889" w:rsidRDefault="00C66889" w:rsidP="00BE70F2">
      <w:pPr>
        <w:spacing w:after="0" w:line="240" w:lineRule="auto"/>
      </w:pPr>
      <w:r>
        <w:separator/>
      </w:r>
    </w:p>
  </w:endnote>
  <w:endnote w:type="continuationSeparator" w:id="0">
    <w:p w14:paraId="1C8E546F" w14:textId="77777777" w:rsidR="00C66889" w:rsidRDefault="00C66889" w:rsidP="00BE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937550552"/>
      <w:docPartObj>
        <w:docPartGallery w:val="Page Numbers (Bottom of Page)"/>
        <w:docPartUnique/>
      </w:docPartObj>
    </w:sdtPr>
    <w:sdtContent>
      <w:p w14:paraId="7527789C" w14:textId="033C420B" w:rsidR="006332CF" w:rsidRDefault="006332CF" w:rsidP="00DB54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BD7E98D" w14:textId="77777777" w:rsidR="006332CF" w:rsidRDefault="006332CF" w:rsidP="006332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115862546"/>
      <w:docPartObj>
        <w:docPartGallery w:val="Page Numbers (Bottom of Page)"/>
        <w:docPartUnique/>
      </w:docPartObj>
    </w:sdtPr>
    <w:sdtContent>
      <w:p w14:paraId="1BA45C78" w14:textId="08C135CF" w:rsidR="006332CF" w:rsidRDefault="006332CF" w:rsidP="00DB54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VI</w:t>
        </w:r>
        <w:r>
          <w:rPr>
            <w:rStyle w:val="Seitenzahl"/>
          </w:rPr>
          <w:fldChar w:fldCharType="end"/>
        </w:r>
      </w:p>
    </w:sdtContent>
  </w:sdt>
  <w:p w14:paraId="61624258" w14:textId="22CC88AF" w:rsidR="00BE70F2" w:rsidRPr="00032E77" w:rsidRDefault="00BE70F2" w:rsidP="006332CF">
    <w:pPr>
      <w:ind w:right="360"/>
      <w:jc w:val="right"/>
      <w:rPr>
        <w:color w:val="1E1E1E" w:themeColor="text2" w:themeShade="80"/>
        <w:sz w:val="2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8371" w14:textId="77777777" w:rsidR="00C66889" w:rsidRDefault="00C66889" w:rsidP="00BE70F2">
      <w:pPr>
        <w:spacing w:after="0" w:line="240" w:lineRule="auto"/>
      </w:pPr>
      <w:r>
        <w:separator/>
      </w:r>
    </w:p>
  </w:footnote>
  <w:footnote w:type="continuationSeparator" w:id="0">
    <w:p w14:paraId="64DB5A24" w14:textId="77777777" w:rsidR="00C66889" w:rsidRDefault="00C66889" w:rsidP="00BE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C68F" w14:textId="3072BE67" w:rsidR="00D46004" w:rsidRPr="00BE70F2" w:rsidRDefault="00467C9E" w:rsidP="00D15AE3">
    <w:pPr>
      <w:pStyle w:val="KeinLeerraum"/>
    </w:pPr>
    <w:fldSimple w:instr=" STYLEREF  &quot;Überschrift 1&quot;  \* MERGEFORMAT ">
      <w:r w:rsidR="00401843">
        <w:rPr>
          <w:noProof/>
        </w:rPr>
        <w:t>Theoretisches Fundament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4449" w14:textId="26D9120D" w:rsidR="00D46004" w:rsidRPr="00D15AE3" w:rsidRDefault="00D46004" w:rsidP="00D15AE3">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E9C"/>
    <w:multiLevelType w:val="hybridMultilevel"/>
    <w:tmpl w:val="0BD4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B24F1B"/>
    <w:multiLevelType w:val="hybridMultilevel"/>
    <w:tmpl w:val="17C2B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5225A4"/>
    <w:multiLevelType w:val="hybridMultilevel"/>
    <w:tmpl w:val="66C4C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26C6A"/>
    <w:multiLevelType w:val="multilevel"/>
    <w:tmpl w:val="E69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D02A0"/>
    <w:multiLevelType w:val="multilevel"/>
    <w:tmpl w:val="BB3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9326C"/>
    <w:multiLevelType w:val="hybridMultilevel"/>
    <w:tmpl w:val="094E4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D715FC"/>
    <w:multiLevelType w:val="multilevel"/>
    <w:tmpl w:val="127A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15D49"/>
    <w:multiLevelType w:val="hybridMultilevel"/>
    <w:tmpl w:val="E7CC14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D73F4D"/>
    <w:multiLevelType w:val="multilevel"/>
    <w:tmpl w:val="4F9475CA"/>
    <w:lvl w:ilvl="0">
      <w:start w:val="1"/>
      <w:numFmt w:val="decimal"/>
      <w:pStyle w:val="berschrift1"/>
      <w:lvlText w:val="%1."/>
      <w:lvlJc w:val="left"/>
      <w:pPr>
        <w:ind w:left="360" w:hanging="360"/>
      </w:pPr>
    </w:lvl>
    <w:lvl w:ilvl="1">
      <w:start w:val="1"/>
      <w:numFmt w:val="decimal"/>
      <w:pStyle w:val="berschrift2"/>
      <w:lvlText w:val="%1.%2."/>
      <w:lvlJc w:val="left"/>
      <w:pPr>
        <w:ind w:left="43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39538C"/>
    <w:multiLevelType w:val="multilevel"/>
    <w:tmpl w:val="DA36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332BA"/>
    <w:multiLevelType w:val="multilevel"/>
    <w:tmpl w:val="AA4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F0672"/>
    <w:multiLevelType w:val="hybridMultilevel"/>
    <w:tmpl w:val="D6DE8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352A50"/>
    <w:multiLevelType w:val="hybridMultilevel"/>
    <w:tmpl w:val="F656D0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D26216"/>
    <w:multiLevelType w:val="hybridMultilevel"/>
    <w:tmpl w:val="56D0E3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D60DBF"/>
    <w:multiLevelType w:val="hybridMultilevel"/>
    <w:tmpl w:val="FC0E2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BD28E0"/>
    <w:multiLevelType w:val="hybridMultilevel"/>
    <w:tmpl w:val="B7E07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FE4C2E"/>
    <w:multiLevelType w:val="hybridMultilevel"/>
    <w:tmpl w:val="97FE7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5742F8"/>
    <w:multiLevelType w:val="hybridMultilevel"/>
    <w:tmpl w:val="AFA860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2356C4"/>
    <w:multiLevelType w:val="hybridMultilevel"/>
    <w:tmpl w:val="B8BA6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2E347B"/>
    <w:multiLevelType w:val="hybridMultilevel"/>
    <w:tmpl w:val="2D1E48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0A2883"/>
    <w:multiLevelType w:val="hybridMultilevel"/>
    <w:tmpl w:val="E79C0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AE5E1F"/>
    <w:multiLevelType w:val="hybridMultilevel"/>
    <w:tmpl w:val="157CB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EB3C8A"/>
    <w:multiLevelType w:val="hybridMultilevel"/>
    <w:tmpl w:val="784EA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1B1F4B"/>
    <w:multiLevelType w:val="hybridMultilevel"/>
    <w:tmpl w:val="573E81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B13EA3"/>
    <w:multiLevelType w:val="hybridMultilevel"/>
    <w:tmpl w:val="4FF60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E90492"/>
    <w:multiLevelType w:val="hybridMultilevel"/>
    <w:tmpl w:val="F5AEB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575016"/>
    <w:multiLevelType w:val="hybridMultilevel"/>
    <w:tmpl w:val="4E8E0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C722A4"/>
    <w:multiLevelType w:val="multilevel"/>
    <w:tmpl w:val="574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75761"/>
    <w:multiLevelType w:val="hybridMultilevel"/>
    <w:tmpl w:val="CD8AE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4D1D8B"/>
    <w:multiLevelType w:val="hybridMultilevel"/>
    <w:tmpl w:val="2C028D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544BE5"/>
    <w:multiLevelType w:val="hybridMultilevel"/>
    <w:tmpl w:val="B3D6C26C"/>
    <w:lvl w:ilvl="0" w:tplc="0407000F">
      <w:start w:val="1"/>
      <w:numFmt w:val="decimal"/>
      <w:lvlText w:val="%1."/>
      <w:lvlJc w:val="left"/>
      <w:pPr>
        <w:ind w:left="963" w:hanging="360"/>
      </w:pPr>
    </w:lvl>
    <w:lvl w:ilvl="1" w:tplc="04070019" w:tentative="1">
      <w:start w:val="1"/>
      <w:numFmt w:val="lowerLetter"/>
      <w:lvlText w:val="%2."/>
      <w:lvlJc w:val="left"/>
      <w:pPr>
        <w:ind w:left="1683" w:hanging="360"/>
      </w:pPr>
    </w:lvl>
    <w:lvl w:ilvl="2" w:tplc="0407001B" w:tentative="1">
      <w:start w:val="1"/>
      <w:numFmt w:val="lowerRoman"/>
      <w:lvlText w:val="%3."/>
      <w:lvlJc w:val="right"/>
      <w:pPr>
        <w:ind w:left="2403" w:hanging="180"/>
      </w:pPr>
    </w:lvl>
    <w:lvl w:ilvl="3" w:tplc="0407000F" w:tentative="1">
      <w:start w:val="1"/>
      <w:numFmt w:val="decimal"/>
      <w:lvlText w:val="%4."/>
      <w:lvlJc w:val="left"/>
      <w:pPr>
        <w:ind w:left="3123" w:hanging="360"/>
      </w:pPr>
    </w:lvl>
    <w:lvl w:ilvl="4" w:tplc="04070019" w:tentative="1">
      <w:start w:val="1"/>
      <w:numFmt w:val="lowerLetter"/>
      <w:lvlText w:val="%5."/>
      <w:lvlJc w:val="left"/>
      <w:pPr>
        <w:ind w:left="3843" w:hanging="360"/>
      </w:pPr>
    </w:lvl>
    <w:lvl w:ilvl="5" w:tplc="0407001B" w:tentative="1">
      <w:start w:val="1"/>
      <w:numFmt w:val="lowerRoman"/>
      <w:lvlText w:val="%6."/>
      <w:lvlJc w:val="right"/>
      <w:pPr>
        <w:ind w:left="4563" w:hanging="180"/>
      </w:pPr>
    </w:lvl>
    <w:lvl w:ilvl="6" w:tplc="0407000F" w:tentative="1">
      <w:start w:val="1"/>
      <w:numFmt w:val="decimal"/>
      <w:lvlText w:val="%7."/>
      <w:lvlJc w:val="left"/>
      <w:pPr>
        <w:ind w:left="5283" w:hanging="360"/>
      </w:pPr>
    </w:lvl>
    <w:lvl w:ilvl="7" w:tplc="04070019" w:tentative="1">
      <w:start w:val="1"/>
      <w:numFmt w:val="lowerLetter"/>
      <w:lvlText w:val="%8."/>
      <w:lvlJc w:val="left"/>
      <w:pPr>
        <w:ind w:left="6003" w:hanging="360"/>
      </w:pPr>
    </w:lvl>
    <w:lvl w:ilvl="8" w:tplc="0407001B" w:tentative="1">
      <w:start w:val="1"/>
      <w:numFmt w:val="lowerRoman"/>
      <w:lvlText w:val="%9."/>
      <w:lvlJc w:val="right"/>
      <w:pPr>
        <w:ind w:left="6723" w:hanging="180"/>
      </w:pPr>
    </w:lvl>
  </w:abstractNum>
  <w:abstractNum w:abstractNumId="31" w15:restartNumberingAfterBreak="0">
    <w:nsid w:val="75DF4A6D"/>
    <w:multiLevelType w:val="hybridMultilevel"/>
    <w:tmpl w:val="FEA82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EF776A"/>
    <w:multiLevelType w:val="hybridMultilevel"/>
    <w:tmpl w:val="DB46A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0C51EE"/>
    <w:multiLevelType w:val="hybridMultilevel"/>
    <w:tmpl w:val="B58EB99E"/>
    <w:lvl w:ilvl="0" w:tplc="0407000F">
      <w:start w:val="1"/>
      <w:numFmt w:val="decimal"/>
      <w:lvlText w:val="%1."/>
      <w:lvlJc w:val="left"/>
      <w:pPr>
        <w:ind w:left="963" w:hanging="360"/>
      </w:pPr>
    </w:lvl>
    <w:lvl w:ilvl="1" w:tplc="04070019" w:tentative="1">
      <w:start w:val="1"/>
      <w:numFmt w:val="lowerLetter"/>
      <w:lvlText w:val="%2."/>
      <w:lvlJc w:val="left"/>
      <w:pPr>
        <w:ind w:left="1683" w:hanging="360"/>
      </w:pPr>
    </w:lvl>
    <w:lvl w:ilvl="2" w:tplc="0407001B" w:tentative="1">
      <w:start w:val="1"/>
      <w:numFmt w:val="lowerRoman"/>
      <w:lvlText w:val="%3."/>
      <w:lvlJc w:val="right"/>
      <w:pPr>
        <w:ind w:left="2403" w:hanging="180"/>
      </w:pPr>
    </w:lvl>
    <w:lvl w:ilvl="3" w:tplc="0407000F" w:tentative="1">
      <w:start w:val="1"/>
      <w:numFmt w:val="decimal"/>
      <w:lvlText w:val="%4."/>
      <w:lvlJc w:val="left"/>
      <w:pPr>
        <w:ind w:left="3123" w:hanging="360"/>
      </w:pPr>
    </w:lvl>
    <w:lvl w:ilvl="4" w:tplc="04070019" w:tentative="1">
      <w:start w:val="1"/>
      <w:numFmt w:val="lowerLetter"/>
      <w:lvlText w:val="%5."/>
      <w:lvlJc w:val="left"/>
      <w:pPr>
        <w:ind w:left="3843" w:hanging="360"/>
      </w:pPr>
    </w:lvl>
    <w:lvl w:ilvl="5" w:tplc="0407001B" w:tentative="1">
      <w:start w:val="1"/>
      <w:numFmt w:val="lowerRoman"/>
      <w:lvlText w:val="%6."/>
      <w:lvlJc w:val="right"/>
      <w:pPr>
        <w:ind w:left="4563" w:hanging="180"/>
      </w:pPr>
    </w:lvl>
    <w:lvl w:ilvl="6" w:tplc="0407000F" w:tentative="1">
      <w:start w:val="1"/>
      <w:numFmt w:val="decimal"/>
      <w:lvlText w:val="%7."/>
      <w:lvlJc w:val="left"/>
      <w:pPr>
        <w:ind w:left="5283" w:hanging="360"/>
      </w:pPr>
    </w:lvl>
    <w:lvl w:ilvl="7" w:tplc="04070019" w:tentative="1">
      <w:start w:val="1"/>
      <w:numFmt w:val="lowerLetter"/>
      <w:lvlText w:val="%8."/>
      <w:lvlJc w:val="left"/>
      <w:pPr>
        <w:ind w:left="6003" w:hanging="360"/>
      </w:pPr>
    </w:lvl>
    <w:lvl w:ilvl="8" w:tplc="0407001B" w:tentative="1">
      <w:start w:val="1"/>
      <w:numFmt w:val="lowerRoman"/>
      <w:lvlText w:val="%9."/>
      <w:lvlJc w:val="right"/>
      <w:pPr>
        <w:ind w:left="6723" w:hanging="180"/>
      </w:pPr>
    </w:lvl>
  </w:abstractNum>
  <w:abstractNum w:abstractNumId="34" w15:restartNumberingAfterBreak="0">
    <w:nsid w:val="7E88057E"/>
    <w:multiLevelType w:val="hybridMultilevel"/>
    <w:tmpl w:val="B8BE0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2837579">
    <w:abstractNumId w:val="31"/>
  </w:num>
  <w:num w:numId="2" w16cid:durableId="337732073">
    <w:abstractNumId w:val="0"/>
  </w:num>
  <w:num w:numId="3" w16cid:durableId="472986584">
    <w:abstractNumId w:val="8"/>
  </w:num>
  <w:num w:numId="4" w16cid:durableId="722412476">
    <w:abstractNumId w:val="15"/>
  </w:num>
  <w:num w:numId="5" w16cid:durableId="439107018">
    <w:abstractNumId w:val="19"/>
  </w:num>
  <w:num w:numId="6" w16cid:durableId="545916639">
    <w:abstractNumId w:val="23"/>
  </w:num>
  <w:num w:numId="7" w16cid:durableId="1101031283">
    <w:abstractNumId w:val="29"/>
  </w:num>
  <w:num w:numId="8" w16cid:durableId="273367344">
    <w:abstractNumId w:val="27"/>
  </w:num>
  <w:num w:numId="9" w16cid:durableId="732704023">
    <w:abstractNumId w:val="3"/>
  </w:num>
  <w:num w:numId="10" w16cid:durableId="730231064">
    <w:abstractNumId w:val="4"/>
  </w:num>
  <w:num w:numId="11" w16cid:durableId="39866790">
    <w:abstractNumId w:val="7"/>
  </w:num>
  <w:num w:numId="12" w16cid:durableId="836727192">
    <w:abstractNumId w:val="13"/>
  </w:num>
  <w:num w:numId="13" w16cid:durableId="1332444044">
    <w:abstractNumId w:val="32"/>
  </w:num>
  <w:num w:numId="14" w16cid:durableId="745997411">
    <w:abstractNumId w:val="2"/>
  </w:num>
  <w:num w:numId="15" w16cid:durableId="777721117">
    <w:abstractNumId w:val="12"/>
  </w:num>
  <w:num w:numId="16" w16cid:durableId="667319935">
    <w:abstractNumId w:val="18"/>
  </w:num>
  <w:num w:numId="17" w16cid:durableId="402070869">
    <w:abstractNumId w:val="34"/>
  </w:num>
  <w:num w:numId="18" w16cid:durableId="891963510">
    <w:abstractNumId w:val="5"/>
  </w:num>
  <w:num w:numId="19" w16cid:durableId="1807816396">
    <w:abstractNumId w:val="24"/>
  </w:num>
  <w:num w:numId="20" w16cid:durableId="62873468">
    <w:abstractNumId w:val="28"/>
  </w:num>
  <w:num w:numId="21" w16cid:durableId="1512140381">
    <w:abstractNumId w:val="20"/>
  </w:num>
  <w:num w:numId="22" w16cid:durableId="1443915726">
    <w:abstractNumId w:val="11"/>
  </w:num>
  <w:num w:numId="23" w16cid:durableId="719326136">
    <w:abstractNumId w:val="22"/>
  </w:num>
  <w:num w:numId="24" w16cid:durableId="1191262163">
    <w:abstractNumId w:val="25"/>
  </w:num>
  <w:num w:numId="25" w16cid:durableId="1073621649">
    <w:abstractNumId w:val="14"/>
  </w:num>
  <w:num w:numId="26" w16cid:durableId="543250477">
    <w:abstractNumId w:val="1"/>
  </w:num>
  <w:num w:numId="27" w16cid:durableId="628323037">
    <w:abstractNumId w:val="26"/>
  </w:num>
  <w:num w:numId="28" w16cid:durableId="873035805">
    <w:abstractNumId w:val="21"/>
  </w:num>
  <w:num w:numId="29" w16cid:durableId="1574655179">
    <w:abstractNumId w:val="16"/>
  </w:num>
  <w:num w:numId="30" w16cid:durableId="1178498115">
    <w:abstractNumId w:val="30"/>
  </w:num>
  <w:num w:numId="31" w16cid:durableId="1432316657">
    <w:abstractNumId w:val="33"/>
  </w:num>
  <w:num w:numId="32" w16cid:durableId="51856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6913572">
    <w:abstractNumId w:val="17"/>
  </w:num>
  <w:num w:numId="34" w16cid:durableId="1907916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6521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1017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0027909">
    <w:abstractNumId w:val="10"/>
  </w:num>
  <w:num w:numId="38" w16cid:durableId="493255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3474841">
    <w:abstractNumId w:val="6"/>
  </w:num>
  <w:num w:numId="40" w16cid:durableId="1482888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F2"/>
    <w:rsid w:val="000009DE"/>
    <w:rsid w:val="00000A91"/>
    <w:rsid w:val="00003BCC"/>
    <w:rsid w:val="00011F47"/>
    <w:rsid w:val="0001314C"/>
    <w:rsid w:val="00013939"/>
    <w:rsid w:val="00014AF9"/>
    <w:rsid w:val="0001591B"/>
    <w:rsid w:val="00032E77"/>
    <w:rsid w:val="000414AA"/>
    <w:rsid w:val="00041F7A"/>
    <w:rsid w:val="0004766C"/>
    <w:rsid w:val="000700E5"/>
    <w:rsid w:val="00070C5E"/>
    <w:rsid w:val="00075730"/>
    <w:rsid w:val="00081FCE"/>
    <w:rsid w:val="00090536"/>
    <w:rsid w:val="000977D9"/>
    <w:rsid w:val="000A3533"/>
    <w:rsid w:val="000B6F4C"/>
    <w:rsid w:val="000C2362"/>
    <w:rsid w:val="000C304F"/>
    <w:rsid w:val="000D4664"/>
    <w:rsid w:val="000F09FD"/>
    <w:rsid w:val="00113CFD"/>
    <w:rsid w:val="00126E0E"/>
    <w:rsid w:val="00131866"/>
    <w:rsid w:val="001409C8"/>
    <w:rsid w:val="00146BFA"/>
    <w:rsid w:val="00147F7B"/>
    <w:rsid w:val="0015183F"/>
    <w:rsid w:val="00154D41"/>
    <w:rsid w:val="001575BE"/>
    <w:rsid w:val="0016036F"/>
    <w:rsid w:val="00165371"/>
    <w:rsid w:val="00165BB0"/>
    <w:rsid w:val="00167F54"/>
    <w:rsid w:val="001715D6"/>
    <w:rsid w:val="00171BAB"/>
    <w:rsid w:val="00185BCE"/>
    <w:rsid w:val="0019159A"/>
    <w:rsid w:val="001B115B"/>
    <w:rsid w:val="001B1BCE"/>
    <w:rsid w:val="001B3641"/>
    <w:rsid w:val="001B37D6"/>
    <w:rsid w:val="001C0DD5"/>
    <w:rsid w:val="001C69D8"/>
    <w:rsid w:val="001E4F36"/>
    <w:rsid w:val="001F31AB"/>
    <w:rsid w:val="00203D2B"/>
    <w:rsid w:val="0021566D"/>
    <w:rsid w:val="00223329"/>
    <w:rsid w:val="0024170D"/>
    <w:rsid w:val="0025079E"/>
    <w:rsid w:val="00262075"/>
    <w:rsid w:val="0027034E"/>
    <w:rsid w:val="002750C8"/>
    <w:rsid w:val="00275D3D"/>
    <w:rsid w:val="00277087"/>
    <w:rsid w:val="00282E04"/>
    <w:rsid w:val="00282ED0"/>
    <w:rsid w:val="00283087"/>
    <w:rsid w:val="002858C1"/>
    <w:rsid w:val="00290241"/>
    <w:rsid w:val="002A5D1C"/>
    <w:rsid w:val="002A5D31"/>
    <w:rsid w:val="002C1FB5"/>
    <w:rsid w:val="002C5372"/>
    <w:rsid w:val="002D2E12"/>
    <w:rsid w:val="002D7F26"/>
    <w:rsid w:val="002E3B01"/>
    <w:rsid w:val="002E6332"/>
    <w:rsid w:val="002F7247"/>
    <w:rsid w:val="00306208"/>
    <w:rsid w:val="00317DF5"/>
    <w:rsid w:val="003206C1"/>
    <w:rsid w:val="00322294"/>
    <w:rsid w:val="00325749"/>
    <w:rsid w:val="00326631"/>
    <w:rsid w:val="00330238"/>
    <w:rsid w:val="00330534"/>
    <w:rsid w:val="00337BFA"/>
    <w:rsid w:val="00344086"/>
    <w:rsid w:val="003440D7"/>
    <w:rsid w:val="00355AB3"/>
    <w:rsid w:val="00365CC2"/>
    <w:rsid w:val="00366F37"/>
    <w:rsid w:val="00374129"/>
    <w:rsid w:val="00374A00"/>
    <w:rsid w:val="00375C3F"/>
    <w:rsid w:val="00386460"/>
    <w:rsid w:val="00393DD1"/>
    <w:rsid w:val="003A69D8"/>
    <w:rsid w:val="003A6C7E"/>
    <w:rsid w:val="003B3CF5"/>
    <w:rsid w:val="003B66FB"/>
    <w:rsid w:val="003C0207"/>
    <w:rsid w:val="003C0D01"/>
    <w:rsid w:val="003C62B3"/>
    <w:rsid w:val="003E0437"/>
    <w:rsid w:val="003E0E2D"/>
    <w:rsid w:val="003E6F00"/>
    <w:rsid w:val="003F16C6"/>
    <w:rsid w:val="003F51AA"/>
    <w:rsid w:val="003F7B16"/>
    <w:rsid w:val="00401843"/>
    <w:rsid w:val="00402248"/>
    <w:rsid w:val="00404FF3"/>
    <w:rsid w:val="00421015"/>
    <w:rsid w:val="00421A96"/>
    <w:rsid w:val="00430F37"/>
    <w:rsid w:val="00432F3D"/>
    <w:rsid w:val="00437B8B"/>
    <w:rsid w:val="00444965"/>
    <w:rsid w:val="004450C1"/>
    <w:rsid w:val="004506BA"/>
    <w:rsid w:val="00455530"/>
    <w:rsid w:val="00457C32"/>
    <w:rsid w:val="00466118"/>
    <w:rsid w:val="00467A9D"/>
    <w:rsid w:val="00467C9E"/>
    <w:rsid w:val="00473624"/>
    <w:rsid w:val="004805DA"/>
    <w:rsid w:val="00495211"/>
    <w:rsid w:val="004A38EF"/>
    <w:rsid w:val="004A3958"/>
    <w:rsid w:val="004A7D75"/>
    <w:rsid w:val="004B0B0B"/>
    <w:rsid w:val="004B3EF7"/>
    <w:rsid w:val="004C0F8E"/>
    <w:rsid w:val="004C0FF9"/>
    <w:rsid w:val="004C20EA"/>
    <w:rsid w:val="004C5E55"/>
    <w:rsid w:val="004C72F7"/>
    <w:rsid w:val="004D7ADD"/>
    <w:rsid w:val="004E25D7"/>
    <w:rsid w:val="004F2EF8"/>
    <w:rsid w:val="004F34F9"/>
    <w:rsid w:val="004F52D8"/>
    <w:rsid w:val="00507EDB"/>
    <w:rsid w:val="005102EE"/>
    <w:rsid w:val="0051353C"/>
    <w:rsid w:val="00516E05"/>
    <w:rsid w:val="00525FDF"/>
    <w:rsid w:val="0054119E"/>
    <w:rsid w:val="00545711"/>
    <w:rsid w:val="005570B7"/>
    <w:rsid w:val="00561B6D"/>
    <w:rsid w:val="00583EEA"/>
    <w:rsid w:val="00586170"/>
    <w:rsid w:val="005B2002"/>
    <w:rsid w:val="005D048C"/>
    <w:rsid w:val="005E2149"/>
    <w:rsid w:val="005F4711"/>
    <w:rsid w:val="00605BA1"/>
    <w:rsid w:val="0061018A"/>
    <w:rsid w:val="0062178C"/>
    <w:rsid w:val="00625EE8"/>
    <w:rsid w:val="00625FCB"/>
    <w:rsid w:val="00631FD1"/>
    <w:rsid w:val="006332CF"/>
    <w:rsid w:val="006444C5"/>
    <w:rsid w:val="00657BD1"/>
    <w:rsid w:val="006646A4"/>
    <w:rsid w:val="006843EC"/>
    <w:rsid w:val="006A644F"/>
    <w:rsid w:val="006A7787"/>
    <w:rsid w:val="006C1DCF"/>
    <w:rsid w:val="006D3F79"/>
    <w:rsid w:val="006D7089"/>
    <w:rsid w:val="006E02BF"/>
    <w:rsid w:val="006E1DC7"/>
    <w:rsid w:val="006F61E8"/>
    <w:rsid w:val="00721315"/>
    <w:rsid w:val="00723A93"/>
    <w:rsid w:val="00733D35"/>
    <w:rsid w:val="00742667"/>
    <w:rsid w:val="00743F51"/>
    <w:rsid w:val="0074404B"/>
    <w:rsid w:val="00747930"/>
    <w:rsid w:val="00770311"/>
    <w:rsid w:val="0077047D"/>
    <w:rsid w:val="00786DBB"/>
    <w:rsid w:val="00790F46"/>
    <w:rsid w:val="00791506"/>
    <w:rsid w:val="00791A25"/>
    <w:rsid w:val="007B406F"/>
    <w:rsid w:val="007D2C66"/>
    <w:rsid w:val="007D4F8C"/>
    <w:rsid w:val="007D567A"/>
    <w:rsid w:val="007D62DD"/>
    <w:rsid w:val="007D7801"/>
    <w:rsid w:val="007E07BD"/>
    <w:rsid w:val="007E7323"/>
    <w:rsid w:val="0080075F"/>
    <w:rsid w:val="008008CE"/>
    <w:rsid w:val="00804129"/>
    <w:rsid w:val="008137B0"/>
    <w:rsid w:val="0082041B"/>
    <w:rsid w:val="00822C08"/>
    <w:rsid w:val="00835BB9"/>
    <w:rsid w:val="00837A36"/>
    <w:rsid w:val="008408B8"/>
    <w:rsid w:val="00844338"/>
    <w:rsid w:val="00853F85"/>
    <w:rsid w:val="00857B1E"/>
    <w:rsid w:val="008614CA"/>
    <w:rsid w:val="00862B20"/>
    <w:rsid w:val="0086433A"/>
    <w:rsid w:val="0086725A"/>
    <w:rsid w:val="0087203E"/>
    <w:rsid w:val="00885867"/>
    <w:rsid w:val="008862EF"/>
    <w:rsid w:val="00890DFD"/>
    <w:rsid w:val="00896B74"/>
    <w:rsid w:val="0089726E"/>
    <w:rsid w:val="008A5295"/>
    <w:rsid w:val="008A5E68"/>
    <w:rsid w:val="008B446C"/>
    <w:rsid w:val="008B50E9"/>
    <w:rsid w:val="008B64ED"/>
    <w:rsid w:val="008D4A91"/>
    <w:rsid w:val="008F5DB4"/>
    <w:rsid w:val="008F68EB"/>
    <w:rsid w:val="008F69EA"/>
    <w:rsid w:val="008F722C"/>
    <w:rsid w:val="009100BD"/>
    <w:rsid w:val="00941939"/>
    <w:rsid w:val="00946351"/>
    <w:rsid w:val="00953FB6"/>
    <w:rsid w:val="00954AE7"/>
    <w:rsid w:val="009572DD"/>
    <w:rsid w:val="00965C72"/>
    <w:rsid w:val="00970B30"/>
    <w:rsid w:val="0097385F"/>
    <w:rsid w:val="00980F81"/>
    <w:rsid w:val="00987603"/>
    <w:rsid w:val="00993D74"/>
    <w:rsid w:val="009946D2"/>
    <w:rsid w:val="009A1B97"/>
    <w:rsid w:val="009A449A"/>
    <w:rsid w:val="009A5153"/>
    <w:rsid w:val="009A532F"/>
    <w:rsid w:val="009B03B9"/>
    <w:rsid w:val="009B36F2"/>
    <w:rsid w:val="009B403A"/>
    <w:rsid w:val="009C3A59"/>
    <w:rsid w:val="009C3E3D"/>
    <w:rsid w:val="009C7588"/>
    <w:rsid w:val="009E1E89"/>
    <w:rsid w:val="009E2DDB"/>
    <w:rsid w:val="009E3C05"/>
    <w:rsid w:val="009E73A4"/>
    <w:rsid w:val="009F7EC7"/>
    <w:rsid w:val="00A07BDD"/>
    <w:rsid w:val="00A12C64"/>
    <w:rsid w:val="00A21152"/>
    <w:rsid w:val="00A244CC"/>
    <w:rsid w:val="00A472A2"/>
    <w:rsid w:val="00A5568E"/>
    <w:rsid w:val="00A60E59"/>
    <w:rsid w:val="00A61C01"/>
    <w:rsid w:val="00A71C77"/>
    <w:rsid w:val="00A90ADB"/>
    <w:rsid w:val="00A91E26"/>
    <w:rsid w:val="00AA1316"/>
    <w:rsid w:val="00AA3215"/>
    <w:rsid w:val="00AB203A"/>
    <w:rsid w:val="00AC0A79"/>
    <w:rsid w:val="00AC1612"/>
    <w:rsid w:val="00AC20C5"/>
    <w:rsid w:val="00AC5556"/>
    <w:rsid w:val="00AC77C7"/>
    <w:rsid w:val="00AE1B9C"/>
    <w:rsid w:val="00AE5775"/>
    <w:rsid w:val="00AE58FE"/>
    <w:rsid w:val="00AE5CDC"/>
    <w:rsid w:val="00AF022A"/>
    <w:rsid w:val="00AF6421"/>
    <w:rsid w:val="00B068CB"/>
    <w:rsid w:val="00B07665"/>
    <w:rsid w:val="00B14EB5"/>
    <w:rsid w:val="00B234E6"/>
    <w:rsid w:val="00B34FD4"/>
    <w:rsid w:val="00B37033"/>
    <w:rsid w:val="00B409AB"/>
    <w:rsid w:val="00B40C90"/>
    <w:rsid w:val="00B61022"/>
    <w:rsid w:val="00B7725B"/>
    <w:rsid w:val="00B829B3"/>
    <w:rsid w:val="00B852A2"/>
    <w:rsid w:val="00B943C0"/>
    <w:rsid w:val="00B973BE"/>
    <w:rsid w:val="00BA1990"/>
    <w:rsid w:val="00BA3378"/>
    <w:rsid w:val="00BA4EE0"/>
    <w:rsid w:val="00BB5CA6"/>
    <w:rsid w:val="00BC4444"/>
    <w:rsid w:val="00BD061B"/>
    <w:rsid w:val="00BE4F25"/>
    <w:rsid w:val="00BE60D2"/>
    <w:rsid w:val="00BE70F2"/>
    <w:rsid w:val="00BF7FA2"/>
    <w:rsid w:val="00C033A5"/>
    <w:rsid w:val="00C0383B"/>
    <w:rsid w:val="00C20671"/>
    <w:rsid w:val="00C27F2C"/>
    <w:rsid w:val="00C30D55"/>
    <w:rsid w:val="00C36E8A"/>
    <w:rsid w:val="00C41EB7"/>
    <w:rsid w:val="00C60177"/>
    <w:rsid w:val="00C66889"/>
    <w:rsid w:val="00C66A51"/>
    <w:rsid w:val="00C75B90"/>
    <w:rsid w:val="00C766AD"/>
    <w:rsid w:val="00C77A17"/>
    <w:rsid w:val="00C808DA"/>
    <w:rsid w:val="00C9284E"/>
    <w:rsid w:val="00CA0B73"/>
    <w:rsid w:val="00CA5215"/>
    <w:rsid w:val="00CB3A19"/>
    <w:rsid w:val="00CB6CF9"/>
    <w:rsid w:val="00CC73C1"/>
    <w:rsid w:val="00CF08C1"/>
    <w:rsid w:val="00CF4249"/>
    <w:rsid w:val="00D14F2D"/>
    <w:rsid w:val="00D15AE3"/>
    <w:rsid w:val="00D17AB5"/>
    <w:rsid w:val="00D266A5"/>
    <w:rsid w:val="00D26876"/>
    <w:rsid w:val="00D31D6A"/>
    <w:rsid w:val="00D32ADD"/>
    <w:rsid w:val="00D418A7"/>
    <w:rsid w:val="00D46004"/>
    <w:rsid w:val="00D47E61"/>
    <w:rsid w:val="00D51E2F"/>
    <w:rsid w:val="00D7323A"/>
    <w:rsid w:val="00D86E6B"/>
    <w:rsid w:val="00D87B8B"/>
    <w:rsid w:val="00D90D0D"/>
    <w:rsid w:val="00D953AF"/>
    <w:rsid w:val="00DA22CB"/>
    <w:rsid w:val="00DB3900"/>
    <w:rsid w:val="00DB5BDA"/>
    <w:rsid w:val="00DC36CD"/>
    <w:rsid w:val="00DC37EF"/>
    <w:rsid w:val="00DC4612"/>
    <w:rsid w:val="00DC50ED"/>
    <w:rsid w:val="00DC6731"/>
    <w:rsid w:val="00DD18B3"/>
    <w:rsid w:val="00DE29A9"/>
    <w:rsid w:val="00E0264A"/>
    <w:rsid w:val="00E0372E"/>
    <w:rsid w:val="00E061C3"/>
    <w:rsid w:val="00E21AD6"/>
    <w:rsid w:val="00E22AB0"/>
    <w:rsid w:val="00E370B2"/>
    <w:rsid w:val="00E47041"/>
    <w:rsid w:val="00E477B5"/>
    <w:rsid w:val="00E649F9"/>
    <w:rsid w:val="00E67BA3"/>
    <w:rsid w:val="00E777FF"/>
    <w:rsid w:val="00E90F69"/>
    <w:rsid w:val="00EA5C81"/>
    <w:rsid w:val="00EA7A97"/>
    <w:rsid w:val="00EB2418"/>
    <w:rsid w:val="00EB3332"/>
    <w:rsid w:val="00EB422F"/>
    <w:rsid w:val="00EB5833"/>
    <w:rsid w:val="00EC5DEA"/>
    <w:rsid w:val="00EC738D"/>
    <w:rsid w:val="00ED27BA"/>
    <w:rsid w:val="00ED53F4"/>
    <w:rsid w:val="00EE16B8"/>
    <w:rsid w:val="00EF20A8"/>
    <w:rsid w:val="00EF27B4"/>
    <w:rsid w:val="00EF69DA"/>
    <w:rsid w:val="00F06C17"/>
    <w:rsid w:val="00F07A3D"/>
    <w:rsid w:val="00F15E96"/>
    <w:rsid w:val="00F20728"/>
    <w:rsid w:val="00F22DE2"/>
    <w:rsid w:val="00F24524"/>
    <w:rsid w:val="00F2518B"/>
    <w:rsid w:val="00F31206"/>
    <w:rsid w:val="00F40A7A"/>
    <w:rsid w:val="00F458D8"/>
    <w:rsid w:val="00F46D78"/>
    <w:rsid w:val="00F570D4"/>
    <w:rsid w:val="00F67DA6"/>
    <w:rsid w:val="00F751F2"/>
    <w:rsid w:val="00F76367"/>
    <w:rsid w:val="00F779BC"/>
    <w:rsid w:val="00FA322D"/>
    <w:rsid w:val="00FB67BF"/>
    <w:rsid w:val="00FB6904"/>
    <w:rsid w:val="00FB6B40"/>
    <w:rsid w:val="00FC7A04"/>
    <w:rsid w:val="00FE1A90"/>
    <w:rsid w:val="00FF1AA8"/>
    <w:rsid w:val="00FF7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D2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47041"/>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61018A"/>
    <w:pPr>
      <w:keepNext/>
      <w:keepLines/>
      <w:numPr>
        <w:numId w:val="3"/>
      </w:numPr>
      <w:spacing w:before="480" w:after="24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61018A"/>
    <w:pPr>
      <w:keepNext/>
      <w:keepLines/>
      <w:numPr>
        <w:ilvl w:val="1"/>
        <w:numId w:val="3"/>
      </w:numPr>
      <w:spacing w:before="200" w:after="12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61018A"/>
    <w:pPr>
      <w:keepNext/>
      <w:keepLines/>
      <w:numPr>
        <w:ilvl w:val="2"/>
        <w:numId w:val="3"/>
      </w:numPr>
      <w:spacing w:before="200" w:after="12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61018A"/>
    <w:pPr>
      <w:keepNext/>
      <w:keepLines/>
      <w:spacing w:before="200" w:after="12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61018A"/>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61018A"/>
    <w:pPr>
      <w:keepNext/>
      <w:keepLines/>
      <w:spacing w:before="200" w:after="120"/>
      <w:outlineLvl w:val="5"/>
    </w:pPr>
    <w:rPr>
      <w:rFonts w:eastAsiaTheme="majorEastAsia" w:cstheme="majorBidi"/>
      <w:i/>
      <w:iCs/>
      <w:color w:val="000000" w:themeColor="text1"/>
    </w:rPr>
  </w:style>
  <w:style w:type="paragraph" w:styleId="berschrift7">
    <w:name w:val="heading 7"/>
    <w:aliases w:val="Absatzüberschrift"/>
    <w:basedOn w:val="Standard"/>
    <w:next w:val="Standard"/>
    <w:link w:val="berschrift7Zchn"/>
    <w:uiPriority w:val="9"/>
    <w:unhideWhenUsed/>
    <w:qFormat/>
    <w:rsid w:val="00D86E6B"/>
    <w:pPr>
      <w:keepNext/>
      <w:keepLines/>
      <w:spacing w:before="200" w:after="120"/>
      <w:outlineLvl w:val="6"/>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018A"/>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61018A"/>
    <w:rPr>
      <w:rFonts w:ascii="Times New Roman" w:eastAsiaTheme="majorEastAsia" w:hAnsi="Times New Roman" w:cstheme="majorBidi"/>
      <w:b/>
      <w:bCs/>
      <w:color w:val="000000" w:themeColor="text1"/>
      <w:sz w:val="26"/>
      <w:szCs w:val="26"/>
    </w:rPr>
  </w:style>
  <w:style w:type="paragraph" w:styleId="Titel">
    <w:name w:val="Title"/>
    <w:basedOn w:val="Standard"/>
    <w:next w:val="Standard"/>
    <w:link w:val="TitelZchn"/>
    <w:uiPriority w:val="10"/>
    <w:qFormat/>
    <w:rsid w:val="00BE70F2"/>
    <w:pPr>
      <w:pBdr>
        <w:bottom w:val="single" w:sz="8" w:space="4" w:color="006351" w:themeColor="accent1"/>
      </w:pBdr>
      <w:spacing w:after="300" w:line="240" w:lineRule="auto"/>
      <w:contextualSpacing/>
    </w:pPr>
    <w:rPr>
      <w:rFonts w:eastAsiaTheme="majorEastAsia" w:cstheme="majorBidi"/>
      <w:color w:val="2D2D2D" w:themeColor="text2" w:themeShade="BF"/>
      <w:spacing w:val="5"/>
      <w:kern w:val="28"/>
      <w:sz w:val="52"/>
      <w:szCs w:val="52"/>
    </w:rPr>
  </w:style>
  <w:style w:type="character" w:customStyle="1" w:styleId="TitelZchn">
    <w:name w:val="Titel Zchn"/>
    <w:basedOn w:val="Absatz-Standardschriftart"/>
    <w:link w:val="Titel"/>
    <w:uiPriority w:val="10"/>
    <w:rsid w:val="00BE70F2"/>
    <w:rPr>
      <w:rFonts w:ascii="Times New Roman" w:eastAsiaTheme="majorEastAsia" w:hAnsi="Times New Roman" w:cstheme="majorBidi"/>
      <w:color w:val="2D2D2D" w:themeColor="text2" w:themeShade="BF"/>
      <w:spacing w:val="5"/>
      <w:kern w:val="28"/>
      <w:sz w:val="52"/>
      <w:szCs w:val="52"/>
    </w:rPr>
  </w:style>
  <w:style w:type="paragraph" w:styleId="Untertitel">
    <w:name w:val="Subtitle"/>
    <w:basedOn w:val="Standard"/>
    <w:next w:val="Standard"/>
    <w:link w:val="UntertitelZchn"/>
    <w:uiPriority w:val="11"/>
    <w:qFormat/>
    <w:rsid w:val="00BE70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E70F2"/>
    <w:rPr>
      <w:rFonts w:ascii="Times New Roman" w:eastAsiaTheme="majorEastAsia" w:hAnsi="Times New Roman" w:cstheme="majorBidi"/>
      <w:i/>
      <w:iCs/>
      <w:color w:val="000000" w:themeColor="text1"/>
      <w:spacing w:val="15"/>
      <w:sz w:val="24"/>
      <w:szCs w:val="24"/>
    </w:rPr>
  </w:style>
  <w:style w:type="paragraph" w:styleId="Kopfzeile">
    <w:name w:val="header"/>
    <w:basedOn w:val="Standard"/>
    <w:link w:val="KopfzeileZchn"/>
    <w:uiPriority w:val="99"/>
    <w:unhideWhenUsed/>
    <w:rsid w:val="00BE70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0F2"/>
    <w:rPr>
      <w:rFonts w:ascii="Times New Roman" w:hAnsi="Times New Roman"/>
      <w:sz w:val="24"/>
    </w:rPr>
  </w:style>
  <w:style w:type="paragraph" w:styleId="Fuzeile">
    <w:name w:val="footer"/>
    <w:basedOn w:val="Standard"/>
    <w:link w:val="FuzeileZchn"/>
    <w:uiPriority w:val="99"/>
    <w:unhideWhenUsed/>
    <w:rsid w:val="00BE70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0F2"/>
    <w:rPr>
      <w:rFonts w:ascii="Times New Roman" w:hAnsi="Times New Roman"/>
      <w:sz w:val="24"/>
    </w:rPr>
  </w:style>
  <w:style w:type="paragraph" w:styleId="Sprechblasentext">
    <w:name w:val="Balloon Text"/>
    <w:basedOn w:val="Standard"/>
    <w:link w:val="SprechblasentextZchn"/>
    <w:uiPriority w:val="99"/>
    <w:semiHidden/>
    <w:unhideWhenUsed/>
    <w:rsid w:val="00BE70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70F2"/>
    <w:rPr>
      <w:rFonts w:ascii="Tahoma" w:hAnsi="Tahoma" w:cs="Tahoma"/>
      <w:sz w:val="16"/>
      <w:szCs w:val="16"/>
    </w:rPr>
  </w:style>
  <w:style w:type="character" w:customStyle="1" w:styleId="berschrift3Zchn">
    <w:name w:val="Überschrift 3 Zchn"/>
    <w:basedOn w:val="Absatz-Standardschriftart"/>
    <w:link w:val="berschrift3"/>
    <w:uiPriority w:val="9"/>
    <w:rsid w:val="0061018A"/>
    <w:rPr>
      <w:rFonts w:ascii="Times New Roman" w:eastAsiaTheme="majorEastAsia" w:hAnsi="Times New Roman" w:cstheme="majorBidi"/>
      <w:b/>
      <w:bCs/>
      <w:color w:val="000000" w:themeColor="text1"/>
      <w:sz w:val="24"/>
    </w:rPr>
  </w:style>
  <w:style w:type="character" w:customStyle="1" w:styleId="berschrift4Zchn">
    <w:name w:val="Überschrift 4 Zchn"/>
    <w:basedOn w:val="Absatz-Standardschriftart"/>
    <w:link w:val="berschrift4"/>
    <w:uiPriority w:val="9"/>
    <w:rsid w:val="0061018A"/>
    <w:rPr>
      <w:rFonts w:ascii="Times New Roman" w:eastAsiaTheme="majorEastAsia" w:hAnsi="Times New Roman" w:cstheme="majorBidi"/>
      <w:b/>
      <w:bCs/>
      <w:i/>
      <w:iCs/>
      <w:color w:val="000000" w:themeColor="text1"/>
      <w:sz w:val="24"/>
    </w:rPr>
  </w:style>
  <w:style w:type="character" w:customStyle="1" w:styleId="berschrift5Zchn">
    <w:name w:val="Überschrift 5 Zchn"/>
    <w:basedOn w:val="Absatz-Standardschriftart"/>
    <w:link w:val="berschrift5"/>
    <w:uiPriority w:val="9"/>
    <w:rsid w:val="0061018A"/>
    <w:rPr>
      <w:rFonts w:ascii="Times New Roman" w:eastAsiaTheme="majorEastAsia" w:hAnsi="Times New Roman" w:cstheme="majorBidi"/>
      <w:color w:val="000000" w:themeColor="text1"/>
      <w:sz w:val="24"/>
    </w:rPr>
  </w:style>
  <w:style w:type="character" w:customStyle="1" w:styleId="berschrift6Zchn">
    <w:name w:val="Überschrift 6 Zchn"/>
    <w:basedOn w:val="Absatz-Standardschriftart"/>
    <w:link w:val="berschrift6"/>
    <w:uiPriority w:val="9"/>
    <w:rsid w:val="0061018A"/>
    <w:rPr>
      <w:rFonts w:ascii="Times New Roman" w:eastAsiaTheme="majorEastAsia" w:hAnsi="Times New Roman" w:cstheme="majorBidi"/>
      <w:i/>
      <w:iCs/>
      <w:color w:val="000000" w:themeColor="text1"/>
      <w:sz w:val="24"/>
    </w:rPr>
  </w:style>
  <w:style w:type="character" w:customStyle="1" w:styleId="berschrift7Zchn">
    <w:name w:val="Überschrift 7 Zchn"/>
    <w:aliases w:val="Absatzüberschrift Zchn"/>
    <w:basedOn w:val="Absatz-Standardschriftart"/>
    <w:link w:val="berschrift7"/>
    <w:uiPriority w:val="9"/>
    <w:rsid w:val="00D86E6B"/>
    <w:rPr>
      <w:rFonts w:ascii="Times New Roman" w:eastAsiaTheme="majorEastAsia" w:hAnsi="Times New Roman" w:cstheme="majorBidi"/>
      <w:b/>
      <w:iCs/>
      <w:color w:val="000000" w:themeColor="text1"/>
      <w:sz w:val="24"/>
    </w:rPr>
  </w:style>
  <w:style w:type="paragraph" w:styleId="Verzeichnis1">
    <w:name w:val="toc 1"/>
    <w:basedOn w:val="Standard"/>
    <w:next w:val="Standard"/>
    <w:autoRedefine/>
    <w:uiPriority w:val="39"/>
    <w:unhideWhenUsed/>
    <w:rsid w:val="00EC738D"/>
    <w:pPr>
      <w:spacing w:before="120" w:after="0"/>
    </w:pPr>
    <w:rPr>
      <w:b/>
      <w:bCs/>
    </w:rPr>
  </w:style>
  <w:style w:type="character" w:styleId="Hyperlink">
    <w:name w:val="Hyperlink"/>
    <w:basedOn w:val="Absatz-Standardschriftart"/>
    <w:uiPriority w:val="99"/>
    <w:unhideWhenUsed/>
    <w:rsid w:val="0061018A"/>
    <w:rPr>
      <w:color w:val="626B71" w:themeColor="hyperlink"/>
      <w:u w:val="single"/>
    </w:rPr>
  </w:style>
  <w:style w:type="paragraph" w:styleId="KeinLeerraum">
    <w:name w:val="No Spacing"/>
    <w:aliases w:val="Kopfzeilentext"/>
    <w:uiPriority w:val="1"/>
    <w:qFormat/>
    <w:rsid w:val="00D15AE3"/>
    <w:pPr>
      <w:spacing w:after="0" w:line="240" w:lineRule="auto"/>
    </w:pPr>
    <w:rPr>
      <w:rFonts w:ascii="Times New Roman" w:hAnsi="Times New Roman"/>
      <w:color w:val="000000" w:themeColor="text1"/>
      <w:sz w:val="20"/>
    </w:rPr>
  </w:style>
  <w:style w:type="paragraph" w:styleId="Verzeichnis2">
    <w:name w:val="toc 2"/>
    <w:basedOn w:val="Standard"/>
    <w:next w:val="Standard"/>
    <w:autoRedefine/>
    <w:uiPriority w:val="39"/>
    <w:unhideWhenUsed/>
    <w:rsid w:val="00EC738D"/>
    <w:pPr>
      <w:spacing w:after="0"/>
      <w:ind w:left="240"/>
    </w:pPr>
    <w:rPr>
      <w:i/>
      <w:iCs/>
      <w:sz w:val="22"/>
    </w:rPr>
  </w:style>
  <w:style w:type="paragraph" w:styleId="Verzeichnis3">
    <w:name w:val="toc 3"/>
    <w:basedOn w:val="Standard"/>
    <w:next w:val="Standard"/>
    <w:autoRedefine/>
    <w:uiPriority w:val="39"/>
    <w:unhideWhenUsed/>
    <w:rsid w:val="00EC738D"/>
    <w:pPr>
      <w:spacing w:after="0"/>
      <w:ind w:left="480"/>
    </w:pPr>
    <w:rPr>
      <w:sz w:val="22"/>
    </w:rPr>
  </w:style>
  <w:style w:type="paragraph" w:styleId="Verzeichnis4">
    <w:name w:val="toc 4"/>
    <w:basedOn w:val="Standard"/>
    <w:next w:val="Standard"/>
    <w:autoRedefine/>
    <w:uiPriority w:val="39"/>
    <w:unhideWhenUsed/>
    <w:rsid w:val="00D15AE3"/>
    <w:pPr>
      <w:spacing w:after="0"/>
      <w:ind w:left="720"/>
    </w:pPr>
    <w:rPr>
      <w:rFonts w:asciiTheme="minorHAnsi" w:hAnsiTheme="minorHAnsi"/>
      <w:sz w:val="20"/>
      <w:szCs w:val="20"/>
    </w:rPr>
  </w:style>
  <w:style w:type="paragraph" w:styleId="Verzeichnis5">
    <w:name w:val="toc 5"/>
    <w:basedOn w:val="Standard"/>
    <w:next w:val="Standard"/>
    <w:autoRedefine/>
    <w:uiPriority w:val="39"/>
    <w:unhideWhenUsed/>
    <w:rsid w:val="00D15AE3"/>
    <w:pPr>
      <w:spacing w:after="0"/>
      <w:ind w:left="960"/>
    </w:pPr>
    <w:rPr>
      <w:rFonts w:asciiTheme="minorHAnsi" w:hAnsiTheme="minorHAnsi"/>
      <w:sz w:val="20"/>
      <w:szCs w:val="20"/>
    </w:rPr>
  </w:style>
  <w:style w:type="paragraph" w:styleId="Verzeichnis6">
    <w:name w:val="toc 6"/>
    <w:basedOn w:val="Standard"/>
    <w:next w:val="Standard"/>
    <w:autoRedefine/>
    <w:uiPriority w:val="39"/>
    <w:unhideWhenUsed/>
    <w:rsid w:val="00D15AE3"/>
    <w:pPr>
      <w:spacing w:after="0"/>
      <w:ind w:left="1200"/>
    </w:pPr>
    <w:rPr>
      <w:rFonts w:asciiTheme="minorHAnsi" w:hAnsiTheme="minorHAnsi"/>
      <w:sz w:val="20"/>
      <w:szCs w:val="20"/>
    </w:rPr>
  </w:style>
  <w:style w:type="paragraph" w:styleId="Verzeichnis7">
    <w:name w:val="toc 7"/>
    <w:basedOn w:val="Standard"/>
    <w:next w:val="Standard"/>
    <w:autoRedefine/>
    <w:uiPriority w:val="39"/>
    <w:unhideWhenUsed/>
    <w:rsid w:val="00D15AE3"/>
    <w:pPr>
      <w:spacing w:after="0"/>
      <w:ind w:left="1440"/>
    </w:pPr>
    <w:rPr>
      <w:rFonts w:asciiTheme="minorHAnsi" w:hAnsiTheme="minorHAnsi"/>
      <w:sz w:val="20"/>
      <w:szCs w:val="20"/>
    </w:rPr>
  </w:style>
  <w:style w:type="paragraph" w:styleId="Verzeichnis8">
    <w:name w:val="toc 8"/>
    <w:basedOn w:val="Standard"/>
    <w:next w:val="Standard"/>
    <w:autoRedefine/>
    <w:uiPriority w:val="39"/>
    <w:unhideWhenUsed/>
    <w:rsid w:val="00D15AE3"/>
    <w:pPr>
      <w:spacing w:after="0"/>
      <w:ind w:left="1680"/>
    </w:pPr>
    <w:rPr>
      <w:rFonts w:asciiTheme="minorHAnsi" w:hAnsiTheme="minorHAnsi"/>
      <w:sz w:val="20"/>
      <w:szCs w:val="20"/>
    </w:rPr>
  </w:style>
  <w:style w:type="paragraph" w:styleId="Verzeichnis9">
    <w:name w:val="toc 9"/>
    <w:basedOn w:val="Standard"/>
    <w:next w:val="Standard"/>
    <w:autoRedefine/>
    <w:uiPriority w:val="39"/>
    <w:unhideWhenUsed/>
    <w:rsid w:val="00D15AE3"/>
    <w:pPr>
      <w:spacing w:after="0"/>
      <w:ind w:left="1920"/>
    </w:pPr>
    <w:rPr>
      <w:rFonts w:asciiTheme="minorHAnsi" w:hAnsiTheme="minorHAnsi"/>
      <w:sz w:val="20"/>
      <w:szCs w:val="20"/>
    </w:rPr>
  </w:style>
  <w:style w:type="paragraph" w:styleId="Inhaltsverzeichnisberschrift">
    <w:name w:val="TOC Heading"/>
    <w:basedOn w:val="berschrift1"/>
    <w:next w:val="Standard"/>
    <w:uiPriority w:val="39"/>
    <w:unhideWhenUsed/>
    <w:qFormat/>
    <w:rsid w:val="00B7725B"/>
    <w:pPr>
      <w:spacing w:after="0"/>
      <w:outlineLvl w:val="9"/>
    </w:pPr>
    <w:rPr>
      <w:rFonts w:asciiTheme="majorHAnsi" w:hAnsiTheme="majorHAnsi"/>
      <w:color w:val="004A3C" w:themeColor="accent1" w:themeShade="BF"/>
      <w:lang w:eastAsia="de-DE"/>
    </w:rPr>
  </w:style>
  <w:style w:type="paragraph" w:styleId="Dokumentstruktur">
    <w:name w:val="Document Map"/>
    <w:basedOn w:val="Standard"/>
    <w:link w:val="DokumentstrukturZchn"/>
    <w:uiPriority w:val="99"/>
    <w:semiHidden/>
    <w:unhideWhenUsed/>
    <w:rsid w:val="00032E77"/>
    <w:pPr>
      <w:spacing w:after="0" w:line="240" w:lineRule="auto"/>
    </w:pPr>
    <w:rPr>
      <w:rFonts w:cs="Times New Roman"/>
      <w:szCs w:val="24"/>
    </w:rPr>
  </w:style>
  <w:style w:type="character" w:customStyle="1" w:styleId="DokumentstrukturZchn">
    <w:name w:val="Dokumentstruktur Zchn"/>
    <w:basedOn w:val="Absatz-Standardschriftart"/>
    <w:link w:val="Dokumentstruktur"/>
    <w:uiPriority w:val="99"/>
    <w:semiHidden/>
    <w:rsid w:val="00032E77"/>
    <w:rPr>
      <w:rFonts w:ascii="Times New Roman" w:hAnsi="Times New Roman" w:cs="Times New Roman"/>
      <w:sz w:val="24"/>
      <w:szCs w:val="24"/>
    </w:rPr>
  </w:style>
  <w:style w:type="paragraph" w:styleId="Listenabsatz">
    <w:name w:val="List Paragraph"/>
    <w:basedOn w:val="Standard"/>
    <w:uiPriority w:val="34"/>
    <w:qFormat/>
    <w:rsid w:val="00D47E61"/>
    <w:pPr>
      <w:ind w:left="720"/>
      <w:contextualSpacing/>
    </w:pPr>
  </w:style>
  <w:style w:type="table" w:styleId="Tabellenraster">
    <w:name w:val="Table Grid"/>
    <w:basedOn w:val="NormaleTabelle"/>
    <w:uiPriority w:val="59"/>
    <w:rsid w:val="00D8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86E6B"/>
    <w:rPr>
      <w:b/>
      <w:bCs/>
    </w:rPr>
  </w:style>
  <w:style w:type="paragraph" w:styleId="StandardWeb">
    <w:name w:val="Normal (Web)"/>
    <w:basedOn w:val="Standard"/>
    <w:uiPriority w:val="99"/>
    <w:unhideWhenUsed/>
    <w:rsid w:val="00D86E6B"/>
    <w:pPr>
      <w:spacing w:before="100" w:beforeAutospacing="1" w:after="100" w:afterAutospacing="1" w:line="240" w:lineRule="auto"/>
    </w:pPr>
    <w:rPr>
      <w:rFonts w:eastAsia="Times New Roman" w:cs="Times New Roman"/>
      <w:szCs w:val="24"/>
      <w:lang w:eastAsia="de-DE"/>
    </w:rPr>
  </w:style>
  <w:style w:type="paragraph" w:styleId="Beschriftung">
    <w:name w:val="caption"/>
    <w:basedOn w:val="Standard"/>
    <w:next w:val="Standard"/>
    <w:uiPriority w:val="35"/>
    <w:unhideWhenUsed/>
    <w:qFormat/>
    <w:rsid w:val="00D86E6B"/>
    <w:pPr>
      <w:spacing w:line="240" w:lineRule="auto"/>
    </w:pPr>
    <w:rPr>
      <w:i/>
      <w:iCs/>
      <w:color w:val="3D3D3D" w:themeColor="text2"/>
      <w:sz w:val="18"/>
      <w:szCs w:val="18"/>
    </w:rPr>
  </w:style>
  <w:style w:type="paragraph" w:styleId="Funotentext">
    <w:name w:val="footnote text"/>
    <w:basedOn w:val="Standard"/>
    <w:link w:val="FunotentextZchn"/>
    <w:uiPriority w:val="99"/>
    <w:semiHidden/>
    <w:unhideWhenUsed/>
    <w:rsid w:val="002C53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5372"/>
    <w:rPr>
      <w:rFonts w:ascii="Times New Roman" w:hAnsi="Times New Roman"/>
      <w:sz w:val="20"/>
      <w:szCs w:val="20"/>
    </w:rPr>
  </w:style>
  <w:style w:type="character" w:styleId="Funotenzeichen">
    <w:name w:val="footnote reference"/>
    <w:basedOn w:val="Absatz-Standardschriftart"/>
    <w:uiPriority w:val="99"/>
    <w:semiHidden/>
    <w:unhideWhenUsed/>
    <w:rsid w:val="002C5372"/>
    <w:rPr>
      <w:vertAlign w:val="superscript"/>
    </w:rPr>
  </w:style>
  <w:style w:type="paragraph" w:styleId="Literaturverzeichnis">
    <w:name w:val="Bibliography"/>
    <w:basedOn w:val="Standard"/>
    <w:next w:val="Standard"/>
    <w:uiPriority w:val="37"/>
    <w:unhideWhenUsed/>
    <w:rsid w:val="00014AF9"/>
  </w:style>
  <w:style w:type="character" w:styleId="Seitenzahl">
    <w:name w:val="page number"/>
    <w:basedOn w:val="Absatz-Standardschriftart"/>
    <w:uiPriority w:val="99"/>
    <w:semiHidden/>
    <w:unhideWhenUsed/>
    <w:rsid w:val="006332CF"/>
  </w:style>
  <w:style w:type="paragraph" w:styleId="Abbildungsverzeichnis">
    <w:name w:val="table of figures"/>
    <w:basedOn w:val="Standard"/>
    <w:next w:val="Standard"/>
    <w:uiPriority w:val="99"/>
    <w:unhideWhenUsed/>
    <w:rsid w:val="003206C1"/>
    <w:pPr>
      <w:spacing w:after="0"/>
    </w:pPr>
  </w:style>
  <w:style w:type="character" w:customStyle="1" w:styleId="rounded">
    <w:name w:val="rounded"/>
    <w:basedOn w:val="Absatz-Standardschriftart"/>
    <w:rsid w:val="00D31D6A"/>
  </w:style>
  <w:style w:type="character" w:customStyle="1" w:styleId="apple-converted-space">
    <w:name w:val="apple-converted-space"/>
    <w:basedOn w:val="Absatz-Standardschriftart"/>
    <w:rsid w:val="00D31D6A"/>
  </w:style>
  <w:style w:type="character" w:styleId="NichtaufgelsteErwhnung">
    <w:name w:val="Unresolved Mention"/>
    <w:basedOn w:val="Absatz-Standardschriftart"/>
    <w:uiPriority w:val="99"/>
    <w:rsid w:val="00862B20"/>
    <w:rPr>
      <w:color w:val="605E5C"/>
      <w:shd w:val="clear" w:color="auto" w:fill="E1DFDD"/>
    </w:rPr>
  </w:style>
  <w:style w:type="character" w:styleId="BesuchterLink">
    <w:name w:val="FollowedHyperlink"/>
    <w:basedOn w:val="Absatz-Standardschriftart"/>
    <w:uiPriority w:val="99"/>
    <w:semiHidden/>
    <w:unhideWhenUsed/>
    <w:rsid w:val="00862B20"/>
    <w:rPr>
      <w:color w:val="A9AFB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6">
      <w:bodyDiv w:val="1"/>
      <w:marLeft w:val="0"/>
      <w:marRight w:val="0"/>
      <w:marTop w:val="0"/>
      <w:marBottom w:val="0"/>
      <w:divBdr>
        <w:top w:val="none" w:sz="0" w:space="0" w:color="auto"/>
        <w:left w:val="none" w:sz="0" w:space="0" w:color="auto"/>
        <w:bottom w:val="none" w:sz="0" w:space="0" w:color="auto"/>
        <w:right w:val="none" w:sz="0" w:space="0" w:color="auto"/>
      </w:divBdr>
    </w:div>
    <w:div w:id="15935619">
      <w:bodyDiv w:val="1"/>
      <w:marLeft w:val="0"/>
      <w:marRight w:val="0"/>
      <w:marTop w:val="0"/>
      <w:marBottom w:val="0"/>
      <w:divBdr>
        <w:top w:val="none" w:sz="0" w:space="0" w:color="auto"/>
        <w:left w:val="none" w:sz="0" w:space="0" w:color="auto"/>
        <w:bottom w:val="none" w:sz="0" w:space="0" w:color="auto"/>
        <w:right w:val="none" w:sz="0" w:space="0" w:color="auto"/>
      </w:divBdr>
    </w:div>
    <w:div w:id="22750541">
      <w:bodyDiv w:val="1"/>
      <w:marLeft w:val="0"/>
      <w:marRight w:val="0"/>
      <w:marTop w:val="0"/>
      <w:marBottom w:val="0"/>
      <w:divBdr>
        <w:top w:val="none" w:sz="0" w:space="0" w:color="auto"/>
        <w:left w:val="none" w:sz="0" w:space="0" w:color="auto"/>
        <w:bottom w:val="none" w:sz="0" w:space="0" w:color="auto"/>
        <w:right w:val="none" w:sz="0" w:space="0" w:color="auto"/>
      </w:divBdr>
    </w:div>
    <w:div w:id="31195756">
      <w:bodyDiv w:val="1"/>
      <w:marLeft w:val="0"/>
      <w:marRight w:val="0"/>
      <w:marTop w:val="0"/>
      <w:marBottom w:val="0"/>
      <w:divBdr>
        <w:top w:val="none" w:sz="0" w:space="0" w:color="auto"/>
        <w:left w:val="none" w:sz="0" w:space="0" w:color="auto"/>
        <w:bottom w:val="none" w:sz="0" w:space="0" w:color="auto"/>
        <w:right w:val="none" w:sz="0" w:space="0" w:color="auto"/>
      </w:divBdr>
    </w:div>
    <w:div w:id="46224604">
      <w:bodyDiv w:val="1"/>
      <w:marLeft w:val="0"/>
      <w:marRight w:val="0"/>
      <w:marTop w:val="0"/>
      <w:marBottom w:val="0"/>
      <w:divBdr>
        <w:top w:val="none" w:sz="0" w:space="0" w:color="auto"/>
        <w:left w:val="none" w:sz="0" w:space="0" w:color="auto"/>
        <w:bottom w:val="none" w:sz="0" w:space="0" w:color="auto"/>
        <w:right w:val="none" w:sz="0" w:space="0" w:color="auto"/>
      </w:divBdr>
    </w:div>
    <w:div w:id="55397117">
      <w:bodyDiv w:val="1"/>
      <w:marLeft w:val="0"/>
      <w:marRight w:val="0"/>
      <w:marTop w:val="0"/>
      <w:marBottom w:val="0"/>
      <w:divBdr>
        <w:top w:val="none" w:sz="0" w:space="0" w:color="auto"/>
        <w:left w:val="none" w:sz="0" w:space="0" w:color="auto"/>
        <w:bottom w:val="none" w:sz="0" w:space="0" w:color="auto"/>
        <w:right w:val="none" w:sz="0" w:space="0" w:color="auto"/>
      </w:divBdr>
    </w:div>
    <w:div w:id="69349759">
      <w:bodyDiv w:val="1"/>
      <w:marLeft w:val="0"/>
      <w:marRight w:val="0"/>
      <w:marTop w:val="0"/>
      <w:marBottom w:val="0"/>
      <w:divBdr>
        <w:top w:val="none" w:sz="0" w:space="0" w:color="auto"/>
        <w:left w:val="none" w:sz="0" w:space="0" w:color="auto"/>
        <w:bottom w:val="none" w:sz="0" w:space="0" w:color="auto"/>
        <w:right w:val="none" w:sz="0" w:space="0" w:color="auto"/>
      </w:divBdr>
    </w:div>
    <w:div w:id="10007524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39007332">
      <w:bodyDiv w:val="1"/>
      <w:marLeft w:val="0"/>
      <w:marRight w:val="0"/>
      <w:marTop w:val="0"/>
      <w:marBottom w:val="0"/>
      <w:divBdr>
        <w:top w:val="none" w:sz="0" w:space="0" w:color="auto"/>
        <w:left w:val="none" w:sz="0" w:space="0" w:color="auto"/>
        <w:bottom w:val="none" w:sz="0" w:space="0" w:color="auto"/>
        <w:right w:val="none" w:sz="0" w:space="0" w:color="auto"/>
      </w:divBdr>
    </w:div>
    <w:div w:id="139425280">
      <w:bodyDiv w:val="1"/>
      <w:marLeft w:val="0"/>
      <w:marRight w:val="0"/>
      <w:marTop w:val="0"/>
      <w:marBottom w:val="0"/>
      <w:divBdr>
        <w:top w:val="none" w:sz="0" w:space="0" w:color="auto"/>
        <w:left w:val="none" w:sz="0" w:space="0" w:color="auto"/>
        <w:bottom w:val="none" w:sz="0" w:space="0" w:color="auto"/>
        <w:right w:val="none" w:sz="0" w:space="0" w:color="auto"/>
      </w:divBdr>
    </w:div>
    <w:div w:id="170342522">
      <w:bodyDiv w:val="1"/>
      <w:marLeft w:val="0"/>
      <w:marRight w:val="0"/>
      <w:marTop w:val="0"/>
      <w:marBottom w:val="0"/>
      <w:divBdr>
        <w:top w:val="none" w:sz="0" w:space="0" w:color="auto"/>
        <w:left w:val="none" w:sz="0" w:space="0" w:color="auto"/>
        <w:bottom w:val="none" w:sz="0" w:space="0" w:color="auto"/>
        <w:right w:val="none" w:sz="0" w:space="0" w:color="auto"/>
      </w:divBdr>
    </w:div>
    <w:div w:id="177234627">
      <w:bodyDiv w:val="1"/>
      <w:marLeft w:val="0"/>
      <w:marRight w:val="0"/>
      <w:marTop w:val="0"/>
      <w:marBottom w:val="0"/>
      <w:divBdr>
        <w:top w:val="none" w:sz="0" w:space="0" w:color="auto"/>
        <w:left w:val="none" w:sz="0" w:space="0" w:color="auto"/>
        <w:bottom w:val="none" w:sz="0" w:space="0" w:color="auto"/>
        <w:right w:val="none" w:sz="0" w:space="0" w:color="auto"/>
      </w:divBdr>
    </w:div>
    <w:div w:id="209264112">
      <w:bodyDiv w:val="1"/>
      <w:marLeft w:val="0"/>
      <w:marRight w:val="0"/>
      <w:marTop w:val="0"/>
      <w:marBottom w:val="0"/>
      <w:divBdr>
        <w:top w:val="none" w:sz="0" w:space="0" w:color="auto"/>
        <w:left w:val="none" w:sz="0" w:space="0" w:color="auto"/>
        <w:bottom w:val="none" w:sz="0" w:space="0" w:color="auto"/>
        <w:right w:val="none" w:sz="0" w:space="0" w:color="auto"/>
      </w:divBdr>
    </w:div>
    <w:div w:id="225727966">
      <w:bodyDiv w:val="1"/>
      <w:marLeft w:val="0"/>
      <w:marRight w:val="0"/>
      <w:marTop w:val="0"/>
      <w:marBottom w:val="0"/>
      <w:divBdr>
        <w:top w:val="none" w:sz="0" w:space="0" w:color="auto"/>
        <w:left w:val="none" w:sz="0" w:space="0" w:color="auto"/>
        <w:bottom w:val="none" w:sz="0" w:space="0" w:color="auto"/>
        <w:right w:val="none" w:sz="0" w:space="0" w:color="auto"/>
      </w:divBdr>
    </w:div>
    <w:div w:id="228881899">
      <w:bodyDiv w:val="1"/>
      <w:marLeft w:val="0"/>
      <w:marRight w:val="0"/>
      <w:marTop w:val="0"/>
      <w:marBottom w:val="0"/>
      <w:divBdr>
        <w:top w:val="none" w:sz="0" w:space="0" w:color="auto"/>
        <w:left w:val="none" w:sz="0" w:space="0" w:color="auto"/>
        <w:bottom w:val="none" w:sz="0" w:space="0" w:color="auto"/>
        <w:right w:val="none" w:sz="0" w:space="0" w:color="auto"/>
      </w:divBdr>
    </w:div>
    <w:div w:id="230315689">
      <w:bodyDiv w:val="1"/>
      <w:marLeft w:val="0"/>
      <w:marRight w:val="0"/>
      <w:marTop w:val="0"/>
      <w:marBottom w:val="0"/>
      <w:divBdr>
        <w:top w:val="none" w:sz="0" w:space="0" w:color="auto"/>
        <w:left w:val="none" w:sz="0" w:space="0" w:color="auto"/>
        <w:bottom w:val="none" w:sz="0" w:space="0" w:color="auto"/>
        <w:right w:val="none" w:sz="0" w:space="0" w:color="auto"/>
      </w:divBdr>
    </w:div>
    <w:div w:id="250550279">
      <w:bodyDiv w:val="1"/>
      <w:marLeft w:val="0"/>
      <w:marRight w:val="0"/>
      <w:marTop w:val="0"/>
      <w:marBottom w:val="0"/>
      <w:divBdr>
        <w:top w:val="none" w:sz="0" w:space="0" w:color="auto"/>
        <w:left w:val="none" w:sz="0" w:space="0" w:color="auto"/>
        <w:bottom w:val="none" w:sz="0" w:space="0" w:color="auto"/>
        <w:right w:val="none" w:sz="0" w:space="0" w:color="auto"/>
      </w:divBdr>
    </w:div>
    <w:div w:id="288245255">
      <w:bodyDiv w:val="1"/>
      <w:marLeft w:val="0"/>
      <w:marRight w:val="0"/>
      <w:marTop w:val="0"/>
      <w:marBottom w:val="0"/>
      <w:divBdr>
        <w:top w:val="none" w:sz="0" w:space="0" w:color="auto"/>
        <w:left w:val="none" w:sz="0" w:space="0" w:color="auto"/>
        <w:bottom w:val="none" w:sz="0" w:space="0" w:color="auto"/>
        <w:right w:val="none" w:sz="0" w:space="0" w:color="auto"/>
      </w:divBdr>
    </w:div>
    <w:div w:id="296494564">
      <w:bodyDiv w:val="1"/>
      <w:marLeft w:val="0"/>
      <w:marRight w:val="0"/>
      <w:marTop w:val="0"/>
      <w:marBottom w:val="0"/>
      <w:divBdr>
        <w:top w:val="none" w:sz="0" w:space="0" w:color="auto"/>
        <w:left w:val="none" w:sz="0" w:space="0" w:color="auto"/>
        <w:bottom w:val="none" w:sz="0" w:space="0" w:color="auto"/>
        <w:right w:val="none" w:sz="0" w:space="0" w:color="auto"/>
      </w:divBdr>
    </w:div>
    <w:div w:id="312296444">
      <w:bodyDiv w:val="1"/>
      <w:marLeft w:val="0"/>
      <w:marRight w:val="0"/>
      <w:marTop w:val="0"/>
      <w:marBottom w:val="0"/>
      <w:divBdr>
        <w:top w:val="none" w:sz="0" w:space="0" w:color="auto"/>
        <w:left w:val="none" w:sz="0" w:space="0" w:color="auto"/>
        <w:bottom w:val="none" w:sz="0" w:space="0" w:color="auto"/>
        <w:right w:val="none" w:sz="0" w:space="0" w:color="auto"/>
      </w:divBdr>
    </w:div>
    <w:div w:id="335303551">
      <w:bodyDiv w:val="1"/>
      <w:marLeft w:val="0"/>
      <w:marRight w:val="0"/>
      <w:marTop w:val="0"/>
      <w:marBottom w:val="0"/>
      <w:divBdr>
        <w:top w:val="none" w:sz="0" w:space="0" w:color="auto"/>
        <w:left w:val="none" w:sz="0" w:space="0" w:color="auto"/>
        <w:bottom w:val="none" w:sz="0" w:space="0" w:color="auto"/>
        <w:right w:val="none" w:sz="0" w:space="0" w:color="auto"/>
      </w:divBdr>
    </w:div>
    <w:div w:id="419915930">
      <w:bodyDiv w:val="1"/>
      <w:marLeft w:val="0"/>
      <w:marRight w:val="0"/>
      <w:marTop w:val="0"/>
      <w:marBottom w:val="0"/>
      <w:divBdr>
        <w:top w:val="none" w:sz="0" w:space="0" w:color="auto"/>
        <w:left w:val="none" w:sz="0" w:space="0" w:color="auto"/>
        <w:bottom w:val="none" w:sz="0" w:space="0" w:color="auto"/>
        <w:right w:val="none" w:sz="0" w:space="0" w:color="auto"/>
      </w:divBdr>
    </w:div>
    <w:div w:id="426730366">
      <w:bodyDiv w:val="1"/>
      <w:marLeft w:val="0"/>
      <w:marRight w:val="0"/>
      <w:marTop w:val="0"/>
      <w:marBottom w:val="0"/>
      <w:divBdr>
        <w:top w:val="none" w:sz="0" w:space="0" w:color="auto"/>
        <w:left w:val="none" w:sz="0" w:space="0" w:color="auto"/>
        <w:bottom w:val="none" w:sz="0" w:space="0" w:color="auto"/>
        <w:right w:val="none" w:sz="0" w:space="0" w:color="auto"/>
      </w:divBdr>
    </w:div>
    <w:div w:id="474182516">
      <w:bodyDiv w:val="1"/>
      <w:marLeft w:val="0"/>
      <w:marRight w:val="0"/>
      <w:marTop w:val="0"/>
      <w:marBottom w:val="0"/>
      <w:divBdr>
        <w:top w:val="none" w:sz="0" w:space="0" w:color="auto"/>
        <w:left w:val="none" w:sz="0" w:space="0" w:color="auto"/>
        <w:bottom w:val="none" w:sz="0" w:space="0" w:color="auto"/>
        <w:right w:val="none" w:sz="0" w:space="0" w:color="auto"/>
      </w:divBdr>
    </w:div>
    <w:div w:id="542325702">
      <w:bodyDiv w:val="1"/>
      <w:marLeft w:val="0"/>
      <w:marRight w:val="0"/>
      <w:marTop w:val="0"/>
      <w:marBottom w:val="0"/>
      <w:divBdr>
        <w:top w:val="none" w:sz="0" w:space="0" w:color="auto"/>
        <w:left w:val="none" w:sz="0" w:space="0" w:color="auto"/>
        <w:bottom w:val="none" w:sz="0" w:space="0" w:color="auto"/>
        <w:right w:val="none" w:sz="0" w:space="0" w:color="auto"/>
      </w:divBdr>
    </w:div>
    <w:div w:id="547374597">
      <w:bodyDiv w:val="1"/>
      <w:marLeft w:val="0"/>
      <w:marRight w:val="0"/>
      <w:marTop w:val="0"/>
      <w:marBottom w:val="0"/>
      <w:divBdr>
        <w:top w:val="none" w:sz="0" w:space="0" w:color="auto"/>
        <w:left w:val="none" w:sz="0" w:space="0" w:color="auto"/>
        <w:bottom w:val="none" w:sz="0" w:space="0" w:color="auto"/>
        <w:right w:val="none" w:sz="0" w:space="0" w:color="auto"/>
      </w:divBdr>
    </w:div>
    <w:div w:id="581835939">
      <w:bodyDiv w:val="1"/>
      <w:marLeft w:val="0"/>
      <w:marRight w:val="0"/>
      <w:marTop w:val="0"/>
      <w:marBottom w:val="0"/>
      <w:divBdr>
        <w:top w:val="none" w:sz="0" w:space="0" w:color="auto"/>
        <w:left w:val="none" w:sz="0" w:space="0" w:color="auto"/>
        <w:bottom w:val="none" w:sz="0" w:space="0" w:color="auto"/>
        <w:right w:val="none" w:sz="0" w:space="0" w:color="auto"/>
      </w:divBdr>
    </w:div>
    <w:div w:id="631178657">
      <w:bodyDiv w:val="1"/>
      <w:marLeft w:val="0"/>
      <w:marRight w:val="0"/>
      <w:marTop w:val="0"/>
      <w:marBottom w:val="0"/>
      <w:divBdr>
        <w:top w:val="none" w:sz="0" w:space="0" w:color="auto"/>
        <w:left w:val="none" w:sz="0" w:space="0" w:color="auto"/>
        <w:bottom w:val="none" w:sz="0" w:space="0" w:color="auto"/>
        <w:right w:val="none" w:sz="0" w:space="0" w:color="auto"/>
      </w:divBdr>
    </w:div>
    <w:div w:id="658264639">
      <w:bodyDiv w:val="1"/>
      <w:marLeft w:val="0"/>
      <w:marRight w:val="0"/>
      <w:marTop w:val="0"/>
      <w:marBottom w:val="0"/>
      <w:divBdr>
        <w:top w:val="none" w:sz="0" w:space="0" w:color="auto"/>
        <w:left w:val="none" w:sz="0" w:space="0" w:color="auto"/>
        <w:bottom w:val="none" w:sz="0" w:space="0" w:color="auto"/>
        <w:right w:val="none" w:sz="0" w:space="0" w:color="auto"/>
      </w:divBdr>
    </w:div>
    <w:div w:id="663315318">
      <w:bodyDiv w:val="1"/>
      <w:marLeft w:val="0"/>
      <w:marRight w:val="0"/>
      <w:marTop w:val="0"/>
      <w:marBottom w:val="0"/>
      <w:divBdr>
        <w:top w:val="none" w:sz="0" w:space="0" w:color="auto"/>
        <w:left w:val="none" w:sz="0" w:space="0" w:color="auto"/>
        <w:bottom w:val="none" w:sz="0" w:space="0" w:color="auto"/>
        <w:right w:val="none" w:sz="0" w:space="0" w:color="auto"/>
      </w:divBdr>
    </w:div>
    <w:div w:id="741685103">
      <w:bodyDiv w:val="1"/>
      <w:marLeft w:val="0"/>
      <w:marRight w:val="0"/>
      <w:marTop w:val="0"/>
      <w:marBottom w:val="0"/>
      <w:divBdr>
        <w:top w:val="none" w:sz="0" w:space="0" w:color="auto"/>
        <w:left w:val="none" w:sz="0" w:space="0" w:color="auto"/>
        <w:bottom w:val="none" w:sz="0" w:space="0" w:color="auto"/>
        <w:right w:val="none" w:sz="0" w:space="0" w:color="auto"/>
      </w:divBdr>
    </w:div>
    <w:div w:id="785589113">
      <w:bodyDiv w:val="1"/>
      <w:marLeft w:val="0"/>
      <w:marRight w:val="0"/>
      <w:marTop w:val="0"/>
      <w:marBottom w:val="0"/>
      <w:divBdr>
        <w:top w:val="none" w:sz="0" w:space="0" w:color="auto"/>
        <w:left w:val="none" w:sz="0" w:space="0" w:color="auto"/>
        <w:bottom w:val="none" w:sz="0" w:space="0" w:color="auto"/>
        <w:right w:val="none" w:sz="0" w:space="0" w:color="auto"/>
      </w:divBdr>
    </w:div>
    <w:div w:id="794447147">
      <w:bodyDiv w:val="1"/>
      <w:marLeft w:val="0"/>
      <w:marRight w:val="0"/>
      <w:marTop w:val="0"/>
      <w:marBottom w:val="0"/>
      <w:divBdr>
        <w:top w:val="none" w:sz="0" w:space="0" w:color="auto"/>
        <w:left w:val="none" w:sz="0" w:space="0" w:color="auto"/>
        <w:bottom w:val="none" w:sz="0" w:space="0" w:color="auto"/>
        <w:right w:val="none" w:sz="0" w:space="0" w:color="auto"/>
      </w:divBdr>
    </w:div>
    <w:div w:id="795029513">
      <w:bodyDiv w:val="1"/>
      <w:marLeft w:val="0"/>
      <w:marRight w:val="0"/>
      <w:marTop w:val="0"/>
      <w:marBottom w:val="0"/>
      <w:divBdr>
        <w:top w:val="none" w:sz="0" w:space="0" w:color="auto"/>
        <w:left w:val="none" w:sz="0" w:space="0" w:color="auto"/>
        <w:bottom w:val="none" w:sz="0" w:space="0" w:color="auto"/>
        <w:right w:val="none" w:sz="0" w:space="0" w:color="auto"/>
      </w:divBdr>
    </w:div>
    <w:div w:id="815955385">
      <w:bodyDiv w:val="1"/>
      <w:marLeft w:val="0"/>
      <w:marRight w:val="0"/>
      <w:marTop w:val="0"/>
      <w:marBottom w:val="0"/>
      <w:divBdr>
        <w:top w:val="none" w:sz="0" w:space="0" w:color="auto"/>
        <w:left w:val="none" w:sz="0" w:space="0" w:color="auto"/>
        <w:bottom w:val="none" w:sz="0" w:space="0" w:color="auto"/>
        <w:right w:val="none" w:sz="0" w:space="0" w:color="auto"/>
      </w:divBdr>
    </w:div>
    <w:div w:id="836462867">
      <w:bodyDiv w:val="1"/>
      <w:marLeft w:val="0"/>
      <w:marRight w:val="0"/>
      <w:marTop w:val="0"/>
      <w:marBottom w:val="0"/>
      <w:divBdr>
        <w:top w:val="none" w:sz="0" w:space="0" w:color="auto"/>
        <w:left w:val="none" w:sz="0" w:space="0" w:color="auto"/>
        <w:bottom w:val="none" w:sz="0" w:space="0" w:color="auto"/>
        <w:right w:val="none" w:sz="0" w:space="0" w:color="auto"/>
      </w:divBdr>
    </w:div>
    <w:div w:id="840312406">
      <w:bodyDiv w:val="1"/>
      <w:marLeft w:val="0"/>
      <w:marRight w:val="0"/>
      <w:marTop w:val="0"/>
      <w:marBottom w:val="0"/>
      <w:divBdr>
        <w:top w:val="none" w:sz="0" w:space="0" w:color="auto"/>
        <w:left w:val="none" w:sz="0" w:space="0" w:color="auto"/>
        <w:bottom w:val="none" w:sz="0" w:space="0" w:color="auto"/>
        <w:right w:val="none" w:sz="0" w:space="0" w:color="auto"/>
      </w:divBdr>
    </w:div>
    <w:div w:id="846364224">
      <w:bodyDiv w:val="1"/>
      <w:marLeft w:val="0"/>
      <w:marRight w:val="0"/>
      <w:marTop w:val="0"/>
      <w:marBottom w:val="0"/>
      <w:divBdr>
        <w:top w:val="none" w:sz="0" w:space="0" w:color="auto"/>
        <w:left w:val="none" w:sz="0" w:space="0" w:color="auto"/>
        <w:bottom w:val="none" w:sz="0" w:space="0" w:color="auto"/>
        <w:right w:val="none" w:sz="0" w:space="0" w:color="auto"/>
      </w:divBdr>
    </w:div>
    <w:div w:id="889615203">
      <w:bodyDiv w:val="1"/>
      <w:marLeft w:val="0"/>
      <w:marRight w:val="0"/>
      <w:marTop w:val="0"/>
      <w:marBottom w:val="0"/>
      <w:divBdr>
        <w:top w:val="none" w:sz="0" w:space="0" w:color="auto"/>
        <w:left w:val="none" w:sz="0" w:space="0" w:color="auto"/>
        <w:bottom w:val="none" w:sz="0" w:space="0" w:color="auto"/>
        <w:right w:val="none" w:sz="0" w:space="0" w:color="auto"/>
      </w:divBdr>
    </w:div>
    <w:div w:id="935941623">
      <w:bodyDiv w:val="1"/>
      <w:marLeft w:val="0"/>
      <w:marRight w:val="0"/>
      <w:marTop w:val="0"/>
      <w:marBottom w:val="0"/>
      <w:divBdr>
        <w:top w:val="none" w:sz="0" w:space="0" w:color="auto"/>
        <w:left w:val="none" w:sz="0" w:space="0" w:color="auto"/>
        <w:bottom w:val="none" w:sz="0" w:space="0" w:color="auto"/>
        <w:right w:val="none" w:sz="0" w:space="0" w:color="auto"/>
      </w:divBdr>
    </w:div>
    <w:div w:id="958757602">
      <w:bodyDiv w:val="1"/>
      <w:marLeft w:val="0"/>
      <w:marRight w:val="0"/>
      <w:marTop w:val="0"/>
      <w:marBottom w:val="0"/>
      <w:divBdr>
        <w:top w:val="none" w:sz="0" w:space="0" w:color="auto"/>
        <w:left w:val="none" w:sz="0" w:space="0" w:color="auto"/>
        <w:bottom w:val="none" w:sz="0" w:space="0" w:color="auto"/>
        <w:right w:val="none" w:sz="0" w:space="0" w:color="auto"/>
      </w:divBdr>
    </w:div>
    <w:div w:id="1004014034">
      <w:bodyDiv w:val="1"/>
      <w:marLeft w:val="0"/>
      <w:marRight w:val="0"/>
      <w:marTop w:val="0"/>
      <w:marBottom w:val="0"/>
      <w:divBdr>
        <w:top w:val="none" w:sz="0" w:space="0" w:color="auto"/>
        <w:left w:val="none" w:sz="0" w:space="0" w:color="auto"/>
        <w:bottom w:val="none" w:sz="0" w:space="0" w:color="auto"/>
        <w:right w:val="none" w:sz="0" w:space="0" w:color="auto"/>
      </w:divBdr>
    </w:div>
    <w:div w:id="1012684316">
      <w:bodyDiv w:val="1"/>
      <w:marLeft w:val="0"/>
      <w:marRight w:val="0"/>
      <w:marTop w:val="0"/>
      <w:marBottom w:val="0"/>
      <w:divBdr>
        <w:top w:val="none" w:sz="0" w:space="0" w:color="auto"/>
        <w:left w:val="none" w:sz="0" w:space="0" w:color="auto"/>
        <w:bottom w:val="none" w:sz="0" w:space="0" w:color="auto"/>
        <w:right w:val="none" w:sz="0" w:space="0" w:color="auto"/>
      </w:divBdr>
    </w:div>
    <w:div w:id="1109203536">
      <w:bodyDiv w:val="1"/>
      <w:marLeft w:val="0"/>
      <w:marRight w:val="0"/>
      <w:marTop w:val="0"/>
      <w:marBottom w:val="0"/>
      <w:divBdr>
        <w:top w:val="none" w:sz="0" w:space="0" w:color="auto"/>
        <w:left w:val="none" w:sz="0" w:space="0" w:color="auto"/>
        <w:bottom w:val="none" w:sz="0" w:space="0" w:color="auto"/>
        <w:right w:val="none" w:sz="0" w:space="0" w:color="auto"/>
      </w:divBdr>
    </w:div>
    <w:div w:id="1126583311">
      <w:bodyDiv w:val="1"/>
      <w:marLeft w:val="0"/>
      <w:marRight w:val="0"/>
      <w:marTop w:val="0"/>
      <w:marBottom w:val="0"/>
      <w:divBdr>
        <w:top w:val="none" w:sz="0" w:space="0" w:color="auto"/>
        <w:left w:val="none" w:sz="0" w:space="0" w:color="auto"/>
        <w:bottom w:val="none" w:sz="0" w:space="0" w:color="auto"/>
        <w:right w:val="none" w:sz="0" w:space="0" w:color="auto"/>
      </w:divBdr>
    </w:div>
    <w:div w:id="1151140527">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63858251">
      <w:bodyDiv w:val="1"/>
      <w:marLeft w:val="0"/>
      <w:marRight w:val="0"/>
      <w:marTop w:val="0"/>
      <w:marBottom w:val="0"/>
      <w:divBdr>
        <w:top w:val="none" w:sz="0" w:space="0" w:color="auto"/>
        <w:left w:val="none" w:sz="0" w:space="0" w:color="auto"/>
        <w:bottom w:val="none" w:sz="0" w:space="0" w:color="auto"/>
        <w:right w:val="none" w:sz="0" w:space="0" w:color="auto"/>
      </w:divBdr>
    </w:div>
    <w:div w:id="1179539585">
      <w:bodyDiv w:val="1"/>
      <w:marLeft w:val="0"/>
      <w:marRight w:val="0"/>
      <w:marTop w:val="0"/>
      <w:marBottom w:val="0"/>
      <w:divBdr>
        <w:top w:val="none" w:sz="0" w:space="0" w:color="auto"/>
        <w:left w:val="none" w:sz="0" w:space="0" w:color="auto"/>
        <w:bottom w:val="none" w:sz="0" w:space="0" w:color="auto"/>
        <w:right w:val="none" w:sz="0" w:space="0" w:color="auto"/>
      </w:divBdr>
    </w:div>
    <w:div w:id="1193570218">
      <w:bodyDiv w:val="1"/>
      <w:marLeft w:val="0"/>
      <w:marRight w:val="0"/>
      <w:marTop w:val="0"/>
      <w:marBottom w:val="0"/>
      <w:divBdr>
        <w:top w:val="none" w:sz="0" w:space="0" w:color="auto"/>
        <w:left w:val="none" w:sz="0" w:space="0" w:color="auto"/>
        <w:bottom w:val="none" w:sz="0" w:space="0" w:color="auto"/>
        <w:right w:val="none" w:sz="0" w:space="0" w:color="auto"/>
      </w:divBdr>
    </w:div>
    <w:div w:id="1197041214">
      <w:bodyDiv w:val="1"/>
      <w:marLeft w:val="0"/>
      <w:marRight w:val="0"/>
      <w:marTop w:val="0"/>
      <w:marBottom w:val="0"/>
      <w:divBdr>
        <w:top w:val="none" w:sz="0" w:space="0" w:color="auto"/>
        <w:left w:val="none" w:sz="0" w:space="0" w:color="auto"/>
        <w:bottom w:val="none" w:sz="0" w:space="0" w:color="auto"/>
        <w:right w:val="none" w:sz="0" w:space="0" w:color="auto"/>
      </w:divBdr>
    </w:div>
    <w:div w:id="1235704805">
      <w:bodyDiv w:val="1"/>
      <w:marLeft w:val="0"/>
      <w:marRight w:val="0"/>
      <w:marTop w:val="0"/>
      <w:marBottom w:val="0"/>
      <w:divBdr>
        <w:top w:val="none" w:sz="0" w:space="0" w:color="auto"/>
        <w:left w:val="none" w:sz="0" w:space="0" w:color="auto"/>
        <w:bottom w:val="none" w:sz="0" w:space="0" w:color="auto"/>
        <w:right w:val="none" w:sz="0" w:space="0" w:color="auto"/>
      </w:divBdr>
    </w:div>
    <w:div w:id="1279876678">
      <w:bodyDiv w:val="1"/>
      <w:marLeft w:val="0"/>
      <w:marRight w:val="0"/>
      <w:marTop w:val="0"/>
      <w:marBottom w:val="0"/>
      <w:divBdr>
        <w:top w:val="none" w:sz="0" w:space="0" w:color="auto"/>
        <w:left w:val="none" w:sz="0" w:space="0" w:color="auto"/>
        <w:bottom w:val="none" w:sz="0" w:space="0" w:color="auto"/>
        <w:right w:val="none" w:sz="0" w:space="0" w:color="auto"/>
      </w:divBdr>
    </w:div>
    <w:div w:id="1321349529">
      <w:bodyDiv w:val="1"/>
      <w:marLeft w:val="0"/>
      <w:marRight w:val="0"/>
      <w:marTop w:val="0"/>
      <w:marBottom w:val="0"/>
      <w:divBdr>
        <w:top w:val="none" w:sz="0" w:space="0" w:color="auto"/>
        <w:left w:val="none" w:sz="0" w:space="0" w:color="auto"/>
        <w:bottom w:val="none" w:sz="0" w:space="0" w:color="auto"/>
        <w:right w:val="none" w:sz="0" w:space="0" w:color="auto"/>
      </w:divBdr>
    </w:div>
    <w:div w:id="1327173126">
      <w:bodyDiv w:val="1"/>
      <w:marLeft w:val="0"/>
      <w:marRight w:val="0"/>
      <w:marTop w:val="0"/>
      <w:marBottom w:val="0"/>
      <w:divBdr>
        <w:top w:val="none" w:sz="0" w:space="0" w:color="auto"/>
        <w:left w:val="none" w:sz="0" w:space="0" w:color="auto"/>
        <w:bottom w:val="none" w:sz="0" w:space="0" w:color="auto"/>
        <w:right w:val="none" w:sz="0" w:space="0" w:color="auto"/>
      </w:divBdr>
    </w:div>
    <w:div w:id="1327854444">
      <w:bodyDiv w:val="1"/>
      <w:marLeft w:val="0"/>
      <w:marRight w:val="0"/>
      <w:marTop w:val="0"/>
      <w:marBottom w:val="0"/>
      <w:divBdr>
        <w:top w:val="none" w:sz="0" w:space="0" w:color="auto"/>
        <w:left w:val="none" w:sz="0" w:space="0" w:color="auto"/>
        <w:bottom w:val="none" w:sz="0" w:space="0" w:color="auto"/>
        <w:right w:val="none" w:sz="0" w:space="0" w:color="auto"/>
      </w:divBdr>
    </w:div>
    <w:div w:id="1328172624">
      <w:bodyDiv w:val="1"/>
      <w:marLeft w:val="0"/>
      <w:marRight w:val="0"/>
      <w:marTop w:val="0"/>
      <w:marBottom w:val="0"/>
      <w:divBdr>
        <w:top w:val="none" w:sz="0" w:space="0" w:color="auto"/>
        <w:left w:val="none" w:sz="0" w:space="0" w:color="auto"/>
        <w:bottom w:val="none" w:sz="0" w:space="0" w:color="auto"/>
        <w:right w:val="none" w:sz="0" w:space="0" w:color="auto"/>
      </w:divBdr>
    </w:div>
    <w:div w:id="1358582762">
      <w:bodyDiv w:val="1"/>
      <w:marLeft w:val="0"/>
      <w:marRight w:val="0"/>
      <w:marTop w:val="0"/>
      <w:marBottom w:val="0"/>
      <w:divBdr>
        <w:top w:val="none" w:sz="0" w:space="0" w:color="auto"/>
        <w:left w:val="none" w:sz="0" w:space="0" w:color="auto"/>
        <w:bottom w:val="none" w:sz="0" w:space="0" w:color="auto"/>
        <w:right w:val="none" w:sz="0" w:space="0" w:color="auto"/>
      </w:divBdr>
    </w:div>
    <w:div w:id="1361324076">
      <w:bodyDiv w:val="1"/>
      <w:marLeft w:val="0"/>
      <w:marRight w:val="0"/>
      <w:marTop w:val="0"/>
      <w:marBottom w:val="0"/>
      <w:divBdr>
        <w:top w:val="none" w:sz="0" w:space="0" w:color="auto"/>
        <w:left w:val="none" w:sz="0" w:space="0" w:color="auto"/>
        <w:bottom w:val="none" w:sz="0" w:space="0" w:color="auto"/>
        <w:right w:val="none" w:sz="0" w:space="0" w:color="auto"/>
      </w:divBdr>
    </w:div>
    <w:div w:id="1399672914">
      <w:bodyDiv w:val="1"/>
      <w:marLeft w:val="0"/>
      <w:marRight w:val="0"/>
      <w:marTop w:val="0"/>
      <w:marBottom w:val="0"/>
      <w:divBdr>
        <w:top w:val="none" w:sz="0" w:space="0" w:color="auto"/>
        <w:left w:val="none" w:sz="0" w:space="0" w:color="auto"/>
        <w:bottom w:val="none" w:sz="0" w:space="0" w:color="auto"/>
        <w:right w:val="none" w:sz="0" w:space="0" w:color="auto"/>
      </w:divBdr>
    </w:div>
    <w:div w:id="1405026937">
      <w:bodyDiv w:val="1"/>
      <w:marLeft w:val="0"/>
      <w:marRight w:val="0"/>
      <w:marTop w:val="0"/>
      <w:marBottom w:val="0"/>
      <w:divBdr>
        <w:top w:val="none" w:sz="0" w:space="0" w:color="auto"/>
        <w:left w:val="none" w:sz="0" w:space="0" w:color="auto"/>
        <w:bottom w:val="none" w:sz="0" w:space="0" w:color="auto"/>
        <w:right w:val="none" w:sz="0" w:space="0" w:color="auto"/>
      </w:divBdr>
    </w:div>
    <w:div w:id="1428041811">
      <w:bodyDiv w:val="1"/>
      <w:marLeft w:val="0"/>
      <w:marRight w:val="0"/>
      <w:marTop w:val="0"/>
      <w:marBottom w:val="0"/>
      <w:divBdr>
        <w:top w:val="none" w:sz="0" w:space="0" w:color="auto"/>
        <w:left w:val="none" w:sz="0" w:space="0" w:color="auto"/>
        <w:bottom w:val="none" w:sz="0" w:space="0" w:color="auto"/>
        <w:right w:val="none" w:sz="0" w:space="0" w:color="auto"/>
      </w:divBdr>
    </w:div>
    <w:div w:id="1440757858">
      <w:bodyDiv w:val="1"/>
      <w:marLeft w:val="0"/>
      <w:marRight w:val="0"/>
      <w:marTop w:val="0"/>
      <w:marBottom w:val="0"/>
      <w:divBdr>
        <w:top w:val="none" w:sz="0" w:space="0" w:color="auto"/>
        <w:left w:val="none" w:sz="0" w:space="0" w:color="auto"/>
        <w:bottom w:val="none" w:sz="0" w:space="0" w:color="auto"/>
        <w:right w:val="none" w:sz="0" w:space="0" w:color="auto"/>
      </w:divBdr>
    </w:div>
    <w:div w:id="1447652871">
      <w:bodyDiv w:val="1"/>
      <w:marLeft w:val="0"/>
      <w:marRight w:val="0"/>
      <w:marTop w:val="0"/>
      <w:marBottom w:val="0"/>
      <w:divBdr>
        <w:top w:val="none" w:sz="0" w:space="0" w:color="auto"/>
        <w:left w:val="none" w:sz="0" w:space="0" w:color="auto"/>
        <w:bottom w:val="none" w:sz="0" w:space="0" w:color="auto"/>
        <w:right w:val="none" w:sz="0" w:space="0" w:color="auto"/>
      </w:divBdr>
    </w:div>
    <w:div w:id="1453090216">
      <w:bodyDiv w:val="1"/>
      <w:marLeft w:val="0"/>
      <w:marRight w:val="0"/>
      <w:marTop w:val="0"/>
      <w:marBottom w:val="0"/>
      <w:divBdr>
        <w:top w:val="none" w:sz="0" w:space="0" w:color="auto"/>
        <w:left w:val="none" w:sz="0" w:space="0" w:color="auto"/>
        <w:bottom w:val="none" w:sz="0" w:space="0" w:color="auto"/>
        <w:right w:val="none" w:sz="0" w:space="0" w:color="auto"/>
      </w:divBdr>
    </w:div>
    <w:div w:id="1453590637">
      <w:bodyDiv w:val="1"/>
      <w:marLeft w:val="0"/>
      <w:marRight w:val="0"/>
      <w:marTop w:val="0"/>
      <w:marBottom w:val="0"/>
      <w:divBdr>
        <w:top w:val="none" w:sz="0" w:space="0" w:color="auto"/>
        <w:left w:val="none" w:sz="0" w:space="0" w:color="auto"/>
        <w:bottom w:val="none" w:sz="0" w:space="0" w:color="auto"/>
        <w:right w:val="none" w:sz="0" w:space="0" w:color="auto"/>
      </w:divBdr>
    </w:div>
    <w:div w:id="1454060386">
      <w:bodyDiv w:val="1"/>
      <w:marLeft w:val="0"/>
      <w:marRight w:val="0"/>
      <w:marTop w:val="0"/>
      <w:marBottom w:val="0"/>
      <w:divBdr>
        <w:top w:val="none" w:sz="0" w:space="0" w:color="auto"/>
        <w:left w:val="none" w:sz="0" w:space="0" w:color="auto"/>
        <w:bottom w:val="none" w:sz="0" w:space="0" w:color="auto"/>
        <w:right w:val="none" w:sz="0" w:space="0" w:color="auto"/>
      </w:divBdr>
    </w:div>
    <w:div w:id="1463647854">
      <w:bodyDiv w:val="1"/>
      <w:marLeft w:val="0"/>
      <w:marRight w:val="0"/>
      <w:marTop w:val="0"/>
      <w:marBottom w:val="0"/>
      <w:divBdr>
        <w:top w:val="none" w:sz="0" w:space="0" w:color="auto"/>
        <w:left w:val="none" w:sz="0" w:space="0" w:color="auto"/>
        <w:bottom w:val="none" w:sz="0" w:space="0" w:color="auto"/>
        <w:right w:val="none" w:sz="0" w:space="0" w:color="auto"/>
      </w:divBdr>
    </w:div>
    <w:div w:id="1497188745">
      <w:bodyDiv w:val="1"/>
      <w:marLeft w:val="0"/>
      <w:marRight w:val="0"/>
      <w:marTop w:val="0"/>
      <w:marBottom w:val="0"/>
      <w:divBdr>
        <w:top w:val="none" w:sz="0" w:space="0" w:color="auto"/>
        <w:left w:val="none" w:sz="0" w:space="0" w:color="auto"/>
        <w:bottom w:val="none" w:sz="0" w:space="0" w:color="auto"/>
        <w:right w:val="none" w:sz="0" w:space="0" w:color="auto"/>
      </w:divBdr>
    </w:div>
    <w:div w:id="1501509337">
      <w:bodyDiv w:val="1"/>
      <w:marLeft w:val="0"/>
      <w:marRight w:val="0"/>
      <w:marTop w:val="0"/>
      <w:marBottom w:val="0"/>
      <w:divBdr>
        <w:top w:val="none" w:sz="0" w:space="0" w:color="auto"/>
        <w:left w:val="none" w:sz="0" w:space="0" w:color="auto"/>
        <w:bottom w:val="none" w:sz="0" w:space="0" w:color="auto"/>
        <w:right w:val="none" w:sz="0" w:space="0" w:color="auto"/>
      </w:divBdr>
    </w:div>
    <w:div w:id="1550217888">
      <w:bodyDiv w:val="1"/>
      <w:marLeft w:val="0"/>
      <w:marRight w:val="0"/>
      <w:marTop w:val="0"/>
      <w:marBottom w:val="0"/>
      <w:divBdr>
        <w:top w:val="none" w:sz="0" w:space="0" w:color="auto"/>
        <w:left w:val="none" w:sz="0" w:space="0" w:color="auto"/>
        <w:bottom w:val="none" w:sz="0" w:space="0" w:color="auto"/>
        <w:right w:val="none" w:sz="0" w:space="0" w:color="auto"/>
      </w:divBdr>
    </w:div>
    <w:div w:id="1614938753">
      <w:bodyDiv w:val="1"/>
      <w:marLeft w:val="0"/>
      <w:marRight w:val="0"/>
      <w:marTop w:val="0"/>
      <w:marBottom w:val="0"/>
      <w:divBdr>
        <w:top w:val="none" w:sz="0" w:space="0" w:color="auto"/>
        <w:left w:val="none" w:sz="0" w:space="0" w:color="auto"/>
        <w:bottom w:val="none" w:sz="0" w:space="0" w:color="auto"/>
        <w:right w:val="none" w:sz="0" w:space="0" w:color="auto"/>
      </w:divBdr>
    </w:div>
    <w:div w:id="1618872409">
      <w:bodyDiv w:val="1"/>
      <w:marLeft w:val="0"/>
      <w:marRight w:val="0"/>
      <w:marTop w:val="0"/>
      <w:marBottom w:val="0"/>
      <w:divBdr>
        <w:top w:val="none" w:sz="0" w:space="0" w:color="auto"/>
        <w:left w:val="none" w:sz="0" w:space="0" w:color="auto"/>
        <w:bottom w:val="none" w:sz="0" w:space="0" w:color="auto"/>
        <w:right w:val="none" w:sz="0" w:space="0" w:color="auto"/>
      </w:divBdr>
    </w:div>
    <w:div w:id="1658193316">
      <w:bodyDiv w:val="1"/>
      <w:marLeft w:val="0"/>
      <w:marRight w:val="0"/>
      <w:marTop w:val="0"/>
      <w:marBottom w:val="0"/>
      <w:divBdr>
        <w:top w:val="none" w:sz="0" w:space="0" w:color="auto"/>
        <w:left w:val="none" w:sz="0" w:space="0" w:color="auto"/>
        <w:bottom w:val="none" w:sz="0" w:space="0" w:color="auto"/>
        <w:right w:val="none" w:sz="0" w:space="0" w:color="auto"/>
      </w:divBdr>
    </w:div>
    <w:div w:id="1671443989">
      <w:bodyDiv w:val="1"/>
      <w:marLeft w:val="0"/>
      <w:marRight w:val="0"/>
      <w:marTop w:val="0"/>
      <w:marBottom w:val="0"/>
      <w:divBdr>
        <w:top w:val="none" w:sz="0" w:space="0" w:color="auto"/>
        <w:left w:val="none" w:sz="0" w:space="0" w:color="auto"/>
        <w:bottom w:val="none" w:sz="0" w:space="0" w:color="auto"/>
        <w:right w:val="none" w:sz="0" w:space="0" w:color="auto"/>
      </w:divBdr>
    </w:div>
    <w:div w:id="1675256744">
      <w:bodyDiv w:val="1"/>
      <w:marLeft w:val="0"/>
      <w:marRight w:val="0"/>
      <w:marTop w:val="0"/>
      <w:marBottom w:val="0"/>
      <w:divBdr>
        <w:top w:val="none" w:sz="0" w:space="0" w:color="auto"/>
        <w:left w:val="none" w:sz="0" w:space="0" w:color="auto"/>
        <w:bottom w:val="none" w:sz="0" w:space="0" w:color="auto"/>
        <w:right w:val="none" w:sz="0" w:space="0" w:color="auto"/>
      </w:divBdr>
    </w:div>
    <w:div w:id="1678381185">
      <w:bodyDiv w:val="1"/>
      <w:marLeft w:val="0"/>
      <w:marRight w:val="0"/>
      <w:marTop w:val="0"/>
      <w:marBottom w:val="0"/>
      <w:divBdr>
        <w:top w:val="none" w:sz="0" w:space="0" w:color="auto"/>
        <w:left w:val="none" w:sz="0" w:space="0" w:color="auto"/>
        <w:bottom w:val="none" w:sz="0" w:space="0" w:color="auto"/>
        <w:right w:val="none" w:sz="0" w:space="0" w:color="auto"/>
      </w:divBdr>
    </w:div>
    <w:div w:id="1679119247">
      <w:bodyDiv w:val="1"/>
      <w:marLeft w:val="0"/>
      <w:marRight w:val="0"/>
      <w:marTop w:val="0"/>
      <w:marBottom w:val="0"/>
      <w:divBdr>
        <w:top w:val="none" w:sz="0" w:space="0" w:color="auto"/>
        <w:left w:val="none" w:sz="0" w:space="0" w:color="auto"/>
        <w:bottom w:val="none" w:sz="0" w:space="0" w:color="auto"/>
        <w:right w:val="none" w:sz="0" w:space="0" w:color="auto"/>
      </w:divBdr>
    </w:div>
    <w:div w:id="1694990172">
      <w:bodyDiv w:val="1"/>
      <w:marLeft w:val="0"/>
      <w:marRight w:val="0"/>
      <w:marTop w:val="0"/>
      <w:marBottom w:val="0"/>
      <w:divBdr>
        <w:top w:val="none" w:sz="0" w:space="0" w:color="auto"/>
        <w:left w:val="none" w:sz="0" w:space="0" w:color="auto"/>
        <w:bottom w:val="none" w:sz="0" w:space="0" w:color="auto"/>
        <w:right w:val="none" w:sz="0" w:space="0" w:color="auto"/>
      </w:divBdr>
    </w:div>
    <w:div w:id="1722560926">
      <w:bodyDiv w:val="1"/>
      <w:marLeft w:val="0"/>
      <w:marRight w:val="0"/>
      <w:marTop w:val="0"/>
      <w:marBottom w:val="0"/>
      <w:divBdr>
        <w:top w:val="none" w:sz="0" w:space="0" w:color="auto"/>
        <w:left w:val="none" w:sz="0" w:space="0" w:color="auto"/>
        <w:bottom w:val="none" w:sz="0" w:space="0" w:color="auto"/>
        <w:right w:val="none" w:sz="0" w:space="0" w:color="auto"/>
      </w:divBdr>
    </w:div>
    <w:div w:id="1725370986">
      <w:bodyDiv w:val="1"/>
      <w:marLeft w:val="0"/>
      <w:marRight w:val="0"/>
      <w:marTop w:val="0"/>
      <w:marBottom w:val="0"/>
      <w:divBdr>
        <w:top w:val="none" w:sz="0" w:space="0" w:color="auto"/>
        <w:left w:val="none" w:sz="0" w:space="0" w:color="auto"/>
        <w:bottom w:val="none" w:sz="0" w:space="0" w:color="auto"/>
        <w:right w:val="none" w:sz="0" w:space="0" w:color="auto"/>
      </w:divBdr>
    </w:div>
    <w:div w:id="1729763386">
      <w:bodyDiv w:val="1"/>
      <w:marLeft w:val="0"/>
      <w:marRight w:val="0"/>
      <w:marTop w:val="0"/>
      <w:marBottom w:val="0"/>
      <w:divBdr>
        <w:top w:val="none" w:sz="0" w:space="0" w:color="auto"/>
        <w:left w:val="none" w:sz="0" w:space="0" w:color="auto"/>
        <w:bottom w:val="none" w:sz="0" w:space="0" w:color="auto"/>
        <w:right w:val="none" w:sz="0" w:space="0" w:color="auto"/>
      </w:divBdr>
    </w:div>
    <w:div w:id="1747921325">
      <w:bodyDiv w:val="1"/>
      <w:marLeft w:val="0"/>
      <w:marRight w:val="0"/>
      <w:marTop w:val="0"/>
      <w:marBottom w:val="0"/>
      <w:divBdr>
        <w:top w:val="none" w:sz="0" w:space="0" w:color="auto"/>
        <w:left w:val="none" w:sz="0" w:space="0" w:color="auto"/>
        <w:bottom w:val="none" w:sz="0" w:space="0" w:color="auto"/>
        <w:right w:val="none" w:sz="0" w:space="0" w:color="auto"/>
      </w:divBdr>
    </w:div>
    <w:div w:id="1783331413">
      <w:bodyDiv w:val="1"/>
      <w:marLeft w:val="0"/>
      <w:marRight w:val="0"/>
      <w:marTop w:val="0"/>
      <w:marBottom w:val="0"/>
      <w:divBdr>
        <w:top w:val="none" w:sz="0" w:space="0" w:color="auto"/>
        <w:left w:val="none" w:sz="0" w:space="0" w:color="auto"/>
        <w:bottom w:val="none" w:sz="0" w:space="0" w:color="auto"/>
        <w:right w:val="none" w:sz="0" w:space="0" w:color="auto"/>
      </w:divBdr>
    </w:div>
    <w:div w:id="1795831359">
      <w:bodyDiv w:val="1"/>
      <w:marLeft w:val="0"/>
      <w:marRight w:val="0"/>
      <w:marTop w:val="0"/>
      <w:marBottom w:val="0"/>
      <w:divBdr>
        <w:top w:val="none" w:sz="0" w:space="0" w:color="auto"/>
        <w:left w:val="none" w:sz="0" w:space="0" w:color="auto"/>
        <w:bottom w:val="none" w:sz="0" w:space="0" w:color="auto"/>
        <w:right w:val="none" w:sz="0" w:space="0" w:color="auto"/>
      </w:divBdr>
    </w:div>
    <w:div w:id="1806970444">
      <w:bodyDiv w:val="1"/>
      <w:marLeft w:val="0"/>
      <w:marRight w:val="0"/>
      <w:marTop w:val="0"/>
      <w:marBottom w:val="0"/>
      <w:divBdr>
        <w:top w:val="none" w:sz="0" w:space="0" w:color="auto"/>
        <w:left w:val="none" w:sz="0" w:space="0" w:color="auto"/>
        <w:bottom w:val="none" w:sz="0" w:space="0" w:color="auto"/>
        <w:right w:val="none" w:sz="0" w:space="0" w:color="auto"/>
      </w:divBdr>
    </w:div>
    <w:div w:id="1809593260">
      <w:bodyDiv w:val="1"/>
      <w:marLeft w:val="0"/>
      <w:marRight w:val="0"/>
      <w:marTop w:val="0"/>
      <w:marBottom w:val="0"/>
      <w:divBdr>
        <w:top w:val="none" w:sz="0" w:space="0" w:color="auto"/>
        <w:left w:val="none" w:sz="0" w:space="0" w:color="auto"/>
        <w:bottom w:val="none" w:sz="0" w:space="0" w:color="auto"/>
        <w:right w:val="none" w:sz="0" w:space="0" w:color="auto"/>
      </w:divBdr>
    </w:div>
    <w:div w:id="1842355605">
      <w:bodyDiv w:val="1"/>
      <w:marLeft w:val="0"/>
      <w:marRight w:val="0"/>
      <w:marTop w:val="0"/>
      <w:marBottom w:val="0"/>
      <w:divBdr>
        <w:top w:val="none" w:sz="0" w:space="0" w:color="auto"/>
        <w:left w:val="none" w:sz="0" w:space="0" w:color="auto"/>
        <w:bottom w:val="none" w:sz="0" w:space="0" w:color="auto"/>
        <w:right w:val="none" w:sz="0" w:space="0" w:color="auto"/>
      </w:divBdr>
    </w:div>
    <w:div w:id="1873684802">
      <w:bodyDiv w:val="1"/>
      <w:marLeft w:val="0"/>
      <w:marRight w:val="0"/>
      <w:marTop w:val="0"/>
      <w:marBottom w:val="0"/>
      <w:divBdr>
        <w:top w:val="none" w:sz="0" w:space="0" w:color="auto"/>
        <w:left w:val="none" w:sz="0" w:space="0" w:color="auto"/>
        <w:bottom w:val="none" w:sz="0" w:space="0" w:color="auto"/>
        <w:right w:val="none" w:sz="0" w:space="0" w:color="auto"/>
      </w:divBdr>
    </w:div>
    <w:div w:id="1893231798">
      <w:bodyDiv w:val="1"/>
      <w:marLeft w:val="0"/>
      <w:marRight w:val="0"/>
      <w:marTop w:val="0"/>
      <w:marBottom w:val="0"/>
      <w:divBdr>
        <w:top w:val="none" w:sz="0" w:space="0" w:color="auto"/>
        <w:left w:val="none" w:sz="0" w:space="0" w:color="auto"/>
        <w:bottom w:val="none" w:sz="0" w:space="0" w:color="auto"/>
        <w:right w:val="none" w:sz="0" w:space="0" w:color="auto"/>
      </w:divBdr>
    </w:div>
    <w:div w:id="1906331800">
      <w:bodyDiv w:val="1"/>
      <w:marLeft w:val="0"/>
      <w:marRight w:val="0"/>
      <w:marTop w:val="0"/>
      <w:marBottom w:val="0"/>
      <w:divBdr>
        <w:top w:val="none" w:sz="0" w:space="0" w:color="auto"/>
        <w:left w:val="none" w:sz="0" w:space="0" w:color="auto"/>
        <w:bottom w:val="none" w:sz="0" w:space="0" w:color="auto"/>
        <w:right w:val="none" w:sz="0" w:space="0" w:color="auto"/>
      </w:divBdr>
    </w:div>
    <w:div w:id="1927304928">
      <w:bodyDiv w:val="1"/>
      <w:marLeft w:val="0"/>
      <w:marRight w:val="0"/>
      <w:marTop w:val="0"/>
      <w:marBottom w:val="0"/>
      <w:divBdr>
        <w:top w:val="none" w:sz="0" w:space="0" w:color="auto"/>
        <w:left w:val="none" w:sz="0" w:space="0" w:color="auto"/>
        <w:bottom w:val="none" w:sz="0" w:space="0" w:color="auto"/>
        <w:right w:val="none" w:sz="0" w:space="0" w:color="auto"/>
      </w:divBdr>
    </w:div>
    <w:div w:id="1934970292">
      <w:bodyDiv w:val="1"/>
      <w:marLeft w:val="0"/>
      <w:marRight w:val="0"/>
      <w:marTop w:val="0"/>
      <w:marBottom w:val="0"/>
      <w:divBdr>
        <w:top w:val="none" w:sz="0" w:space="0" w:color="auto"/>
        <w:left w:val="none" w:sz="0" w:space="0" w:color="auto"/>
        <w:bottom w:val="none" w:sz="0" w:space="0" w:color="auto"/>
        <w:right w:val="none" w:sz="0" w:space="0" w:color="auto"/>
      </w:divBdr>
    </w:div>
    <w:div w:id="1945072625">
      <w:bodyDiv w:val="1"/>
      <w:marLeft w:val="0"/>
      <w:marRight w:val="0"/>
      <w:marTop w:val="0"/>
      <w:marBottom w:val="0"/>
      <w:divBdr>
        <w:top w:val="none" w:sz="0" w:space="0" w:color="auto"/>
        <w:left w:val="none" w:sz="0" w:space="0" w:color="auto"/>
        <w:bottom w:val="none" w:sz="0" w:space="0" w:color="auto"/>
        <w:right w:val="none" w:sz="0" w:space="0" w:color="auto"/>
      </w:divBdr>
    </w:div>
    <w:div w:id="2020503950">
      <w:bodyDiv w:val="1"/>
      <w:marLeft w:val="0"/>
      <w:marRight w:val="0"/>
      <w:marTop w:val="0"/>
      <w:marBottom w:val="0"/>
      <w:divBdr>
        <w:top w:val="none" w:sz="0" w:space="0" w:color="auto"/>
        <w:left w:val="none" w:sz="0" w:space="0" w:color="auto"/>
        <w:bottom w:val="none" w:sz="0" w:space="0" w:color="auto"/>
        <w:right w:val="none" w:sz="0" w:space="0" w:color="auto"/>
      </w:divBdr>
    </w:div>
    <w:div w:id="2023320090">
      <w:bodyDiv w:val="1"/>
      <w:marLeft w:val="0"/>
      <w:marRight w:val="0"/>
      <w:marTop w:val="0"/>
      <w:marBottom w:val="0"/>
      <w:divBdr>
        <w:top w:val="none" w:sz="0" w:space="0" w:color="auto"/>
        <w:left w:val="none" w:sz="0" w:space="0" w:color="auto"/>
        <w:bottom w:val="none" w:sz="0" w:space="0" w:color="auto"/>
        <w:right w:val="none" w:sz="0" w:space="0" w:color="auto"/>
      </w:divBdr>
    </w:div>
    <w:div w:id="2038115867">
      <w:bodyDiv w:val="1"/>
      <w:marLeft w:val="0"/>
      <w:marRight w:val="0"/>
      <w:marTop w:val="0"/>
      <w:marBottom w:val="0"/>
      <w:divBdr>
        <w:top w:val="none" w:sz="0" w:space="0" w:color="auto"/>
        <w:left w:val="none" w:sz="0" w:space="0" w:color="auto"/>
        <w:bottom w:val="none" w:sz="0" w:space="0" w:color="auto"/>
        <w:right w:val="none" w:sz="0" w:space="0" w:color="auto"/>
      </w:divBdr>
    </w:div>
    <w:div w:id="2038576055">
      <w:bodyDiv w:val="1"/>
      <w:marLeft w:val="0"/>
      <w:marRight w:val="0"/>
      <w:marTop w:val="0"/>
      <w:marBottom w:val="0"/>
      <w:divBdr>
        <w:top w:val="none" w:sz="0" w:space="0" w:color="auto"/>
        <w:left w:val="none" w:sz="0" w:space="0" w:color="auto"/>
        <w:bottom w:val="none" w:sz="0" w:space="0" w:color="auto"/>
        <w:right w:val="none" w:sz="0" w:space="0" w:color="auto"/>
      </w:divBdr>
    </w:div>
    <w:div w:id="2054839568">
      <w:bodyDiv w:val="1"/>
      <w:marLeft w:val="0"/>
      <w:marRight w:val="0"/>
      <w:marTop w:val="0"/>
      <w:marBottom w:val="0"/>
      <w:divBdr>
        <w:top w:val="none" w:sz="0" w:space="0" w:color="auto"/>
        <w:left w:val="none" w:sz="0" w:space="0" w:color="auto"/>
        <w:bottom w:val="none" w:sz="0" w:space="0" w:color="auto"/>
        <w:right w:val="none" w:sz="0" w:space="0" w:color="auto"/>
      </w:divBdr>
    </w:div>
    <w:div w:id="2086879478">
      <w:bodyDiv w:val="1"/>
      <w:marLeft w:val="0"/>
      <w:marRight w:val="0"/>
      <w:marTop w:val="0"/>
      <w:marBottom w:val="0"/>
      <w:divBdr>
        <w:top w:val="none" w:sz="0" w:space="0" w:color="auto"/>
        <w:left w:val="none" w:sz="0" w:space="0" w:color="auto"/>
        <w:bottom w:val="none" w:sz="0" w:space="0" w:color="auto"/>
        <w:right w:val="none" w:sz="0" w:space="0" w:color="auto"/>
      </w:divBdr>
    </w:div>
    <w:div w:id="2101640956">
      <w:bodyDiv w:val="1"/>
      <w:marLeft w:val="0"/>
      <w:marRight w:val="0"/>
      <w:marTop w:val="0"/>
      <w:marBottom w:val="0"/>
      <w:divBdr>
        <w:top w:val="none" w:sz="0" w:space="0" w:color="auto"/>
        <w:left w:val="none" w:sz="0" w:space="0" w:color="auto"/>
        <w:bottom w:val="none" w:sz="0" w:space="0" w:color="auto"/>
        <w:right w:val="none" w:sz="0" w:space="0" w:color="auto"/>
      </w:divBdr>
    </w:div>
    <w:div w:id="2108040996">
      <w:bodyDiv w:val="1"/>
      <w:marLeft w:val="0"/>
      <w:marRight w:val="0"/>
      <w:marTop w:val="0"/>
      <w:marBottom w:val="0"/>
      <w:divBdr>
        <w:top w:val="none" w:sz="0" w:space="0" w:color="auto"/>
        <w:left w:val="none" w:sz="0" w:space="0" w:color="auto"/>
        <w:bottom w:val="none" w:sz="0" w:space="0" w:color="auto"/>
        <w:right w:val="none" w:sz="0" w:space="0" w:color="auto"/>
      </w:divBdr>
    </w:div>
    <w:div w:id="212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OTLG">
      <a:dk1>
        <a:sysClr val="windowText" lastClr="000000"/>
      </a:dk1>
      <a:lt1>
        <a:sysClr val="window" lastClr="FFFFFF"/>
      </a:lt1>
      <a:dk2>
        <a:srgbClr val="3D3D3D"/>
      </a:dk2>
      <a:lt2>
        <a:srgbClr val="002E5B"/>
      </a:lt2>
      <a:accent1>
        <a:srgbClr val="006351"/>
      </a:accent1>
      <a:accent2>
        <a:srgbClr val="8A2A2B"/>
      </a:accent2>
      <a:accent3>
        <a:srgbClr val="DDD000"/>
      </a:accent3>
      <a:accent4>
        <a:srgbClr val="809916"/>
      </a:accent4>
      <a:accent5>
        <a:srgbClr val="C1002A"/>
      </a:accent5>
      <a:accent6>
        <a:srgbClr val="004576"/>
      </a:accent6>
      <a:hlink>
        <a:srgbClr val="626B71"/>
      </a:hlink>
      <a:folHlink>
        <a:srgbClr val="A9AFB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Sar20</b:Tag>
    <b:SourceType>Misc</b:SourceType>
    <b:Guid>{0181F831-3575-344E-A2EF-D20AAB6D17C0}</b:Guid>
    <b:Title>The Effects of ESG Score on Goodwill: A Quantitative Study on Swedish Listed Companies</b:Title>
    <b:Year>2020</b:Year>
    <b:Publisher>Unveröffentlichte Masterthesis der Umeå University</b:Publisher>
    <b:Author>
      <b:Author>
        <b:NameList>
          <b:Person>
            <b:Last>Sarker</b:Last>
            <b:First>A.</b:First>
          </b:Person>
          <b:Person>
            <b:Last>Sarker</b:Last>
            <b:First>M. R.</b:First>
          </b:Person>
        </b:NameList>
      </b:Author>
    </b:Author>
    <b:RefOrder>12</b:RefOrder>
  </b:Source>
  <b:Source>
    <b:Tag>Joh17</b:Tag>
    <b:SourceType>Book</b:SourceType>
    <b:Guid>{98AB964B-5792-0A48-8115-4C43E8F8430D}</b:Guid>
    <b:Title>Exploring strategy</b:Title>
    <b:Year>2017</b:Year>
    <b:City>Harlow</b:City>
    <b:Publisher>Pearson</b:Publisher>
    <b:Author>
      <b:Author>
        <b:NameList>
          <b:Person>
            <b:Last>Johnson</b:Last>
            <b:First>G.</b:First>
          </b:Person>
          <b:Person>
            <b:Last>Whittington</b:Last>
            <b:First>R.</b:First>
          </b:Person>
          <b:Person>
            <b:Last>Scholes</b:Last>
            <b:First>K.</b:First>
          </b:Person>
          <b:Person>
            <b:Last>Angwin</b:Last>
            <b:First>D.</b:First>
          </b:Person>
          <b:Person>
            <b:Last>Regner</b:Last>
            <b:First>P.</b:First>
          </b:Person>
        </b:NameList>
      </b:Author>
    </b:Author>
    <b:RefOrder>13</b:RefOrder>
  </b:Source>
  <b:Source>
    <b:Tag>Wij00</b:Tag>
    <b:SourceType>ArticleInAPeriodical</b:SourceType>
    <b:Guid>{BFBFA8BE-7756-A343-ABBA-97FA8642261A}</b:Guid>
    <b:Title>Normative Stakeholder Theory and Aristotle: The Link Between Ethics and Politics</b:Title>
    <b:Year>2000</b:Year>
    <b:PeriodicalTitle>Journal of Business Ethics</b:PeriodicalTitle>
    <b:Pages>329-342</b:Pages>
    <b:Volume>25</b:Volume>
    <b:Issue>4</b:Issue>
    <b:Author>
      <b:Author>
        <b:NameList>
          <b:Person>
            <b:Last>Wijnberg</b:Last>
            <b:First>N.</b:First>
          </b:Person>
        </b:NameList>
      </b:Author>
    </b:Author>
    <b:RefOrder>14</b:RefOrder>
  </b:Source>
  <b:Source>
    <b:Tag>Hoq06</b:Tag>
    <b:SourceType>Book</b:SourceType>
    <b:Guid>{17570543-6D2E-B449-B668-DFB804C384E0}</b:Guid>
    <b:Title>Methodological Issues in Accounting Research: Theories, Methods and Issues</b:Title>
    <b:Year>2006</b:Year>
    <b:City>United Kingdom</b:City>
    <b:Publisher>Spiramus Press Ltd.</b:Publisher>
    <b:Author>
      <b:Author>
        <b:NameList>
          <b:Person>
            <b:Last>Hoque</b:Last>
            <b:First>Z.</b:First>
          </b:Person>
        </b:NameList>
      </b:Author>
    </b:Author>
    <b:RefOrder>16</b:RefOrder>
  </b:Source>
  <b:Source>
    <b:Tag>Wil15</b:Tag>
    <b:SourceType>ArticleInAPeriodical</b:SourceType>
    <b:Guid>{CE48FFE4-C802-F94D-8A41-A65B80BDEBE4}</b:Guid>
    <b:Title>Why institutional theory cannot be critical</b:Title>
    <b:Year>2015</b:Year>
    <b:PeriodicalTitle>Journal of Management Inquiry</b:PeriodicalTitle>
    <b:Pages>105-111</b:Pages>
    <b:Author>
      <b:Author>
        <b:NameList>
          <b:Person>
            <b:Last>Willmott</b:Last>
            <b:First>H.</b:First>
          </b:Person>
        </b:NameList>
      </b:Author>
    </b:Author>
    <b:Volume>24</b:Volume>
    <b:Issue>1</b:Issue>
    <b:RefOrder>17</b:RefOrder>
  </b:Source>
  <b:Source>
    <b:Tag>Tal19</b:Tag>
    <b:SourceType>ArticleInAPeriodical</b:SourceType>
    <b:Guid>{498B8B8C-2245-F349-996A-42A905DA3762}</b:Guid>
    <b:Title>Doing well by doing good: A systematic review and research agenda for sustainable investment</b:Title>
    <b:PeriodicalTitle>Sustainability</b:PeriodicalTitle>
    <b:Year>2019</b:Year>
    <b:Pages>353-368</b:Pages>
    <b:Author>
      <b:Author>
        <b:NameList>
          <b:Person>
            <b:Last>Talan</b:Last>
            <b:First>G.</b:First>
          </b:Person>
          <b:Person>
            <b:Last>Sharma</b:Last>
            <b:First>G. D.</b:First>
          </b:Person>
        </b:NameList>
      </b:Author>
    </b:Author>
    <b:Volume>11</b:Volume>
    <b:Issue>2</b:Issue>
    <b:RefOrder>3</b:RefOrder>
  </b:Source>
  <b:Source>
    <b:Tag>Bal13</b:Tag>
    <b:SourceType>Book</b:SourceType>
    <b:Guid>{19E608F7-A2C6-044E-9587-10552941F51E}</b:Guid>
    <b:Title>IFRS-Rechnungslegung: Konzept, Regeln und Wirkungen</b:Title>
    <b:Year>2013</b:Year>
    <b:City>München</b:City>
    <b:Publisher>Vahlen</b:Publisher>
    <b:Author>
      <b:Author>
        <b:NameList>
          <b:Person>
            <b:Last>Ballwieser</b:Last>
            <b:First>W.</b:First>
          </b:Person>
        </b:NameList>
      </b:Author>
    </b:Author>
    <b:RefOrder>8</b:RefOrder>
  </b:Source>
  <b:Source>
    <b:Tag>Bee21</b:Tag>
    <b:SourceType>ArticleInAPeriodical</b:SourceType>
    <b:Guid>{E857307A-84BD-FC46-B415-40CBF21B3AB6}</b:Guid>
    <b:Title>Green quadriga?-EU-Taxonomy, non-financial reporting directive, EBA Pillar III ESG risks and IFRS foundation</b:Title>
    <b:Year>2021</b:Year>
    <b:PeriodicalTitle>EU-Taxonomy, Non-Financial Reporting Directive, EBA Pillar III ESG risks and IFRS Foundation (October 2, 2021)</b:PeriodicalTitle>
    <b:Author>
      <b:Author>
        <b:NameList>
          <b:Person>
            <b:Last>Beerbaum</b:Last>
            <b:First>D. O.</b:First>
          </b:Person>
        </b:NameList>
      </b:Author>
    </b:Author>
    <b:RefOrder>25</b:RefOrder>
  </b:Source>
  <b:Source>
    <b:Tag>Mau17</b:Tag>
    <b:SourceType>ArticleInAPeriodical</b:SourceType>
    <b:Guid>{82C03362-D14A-F545-A162-945F308EE87B}</b:Guid>
    <b:Title>A review on the main affecting factors of greenhouse gases emission in constructed wetlands</b:Title>
    <b:PeriodicalTitle>Agricultural and Forest Meteorology</b:PeriodicalTitle>
    <b:Year>2017</b:Year>
    <b:Pages>175-193</b:Pages>
    <b:Volume>236</b:Volume>
    <b:Author>
      <b:Author>
        <b:NameList>
          <b:Person>
            <b:Last>Maucieri</b:Last>
            <b:First>C.</b:First>
          </b:Person>
          <b:Person>
            <b:Last>Barbera</b:Last>
            <b:First>A.</b:First>
          </b:Person>
          <b:Person>
            <b:Last>Vymazal</b:Last>
            <b:First>J.</b:First>
          </b:Person>
          <b:Person>
            <b:Last>Borin</b:Last>
            <b:First>M.</b:First>
          </b:Person>
        </b:NameList>
      </b:Author>
    </b:Author>
    <b:RefOrder>48</b:RefOrder>
  </b:Source>
  <b:Source>
    <b:Tag>Kim</b:Tag>
    <b:SourceType>ArticleInAPeriodical</b:SourceType>
    <b:Guid>{C02657D6-40A0-3C48-A6B2-E9A45A889AC0}</b:Guid>
    <b:Title>ESG lending</b:Title>
    <b:PeriodicalTitle>Proceedings of Paris December 2021 Finance Meeting EUROFIDAI-ESSEC, European Corporate Governance Institute–Finance Working Paper (No. 817).</b:PeriodicalTitle>
    <b:Author>
      <b:Author>
        <b:NameList>
          <b:Person>
            <b:Last>Kim</b:Last>
            <b:First>S.</b:First>
          </b:Person>
          <b:Person>
            <b:Last>Kumar</b:Last>
            <b:First>N.</b:First>
          </b:Person>
          <b:Person>
            <b:Last>Lee</b:Last>
            <b:First>J.</b:First>
          </b:Person>
          <b:Person>
            <b:Last>Oh</b:Last>
            <b:First>J.</b:First>
          </b:Person>
        </b:NameList>
      </b:Author>
    </b:Author>
    <b:Year>2021</b:Year>
    <b:RefOrder>1</b:RefOrder>
  </b:Source>
  <b:Source>
    <b:Tag>Oli24</b:Tag>
    <b:SourceType>ArticleInAPeriodical</b:SourceType>
    <b:Guid>{50F891DD-561C-1445-8E0C-12413B3D4138}</b:Guid>
    <b:Title>Climate change, ESG criteria and recent regulation: challenges and opportunities</b:Title>
    <b:PeriodicalTitle>Eurasian Economic Review</b:PeriodicalTitle>
    <b:Year>2024</b:Year>
    <b:Pages>87-120</b:Pages>
    <b:Author>
      <b:Author>
        <b:NameList>
          <b:Person>
            <b:Last>Oliver Yébenes</b:Last>
            <b:First>M.</b:First>
          </b:Person>
        </b:NameList>
      </b:Author>
    </b:Author>
    <b:Volume>14</b:Volume>
    <b:Issue>1</b:Issue>
    <b:RefOrder>2</b:RefOrder>
  </b:Source>
  <b:Source>
    <b:Tag>Gup16</b:Tag>
    <b:SourceType>ArticleInAPeriodical</b:SourceType>
    <b:Guid>{199F0F9E-8F28-D748-8D96-57E24062D701}</b:Guid>
    <b:Title>Disclosing or obscuring? The politics of transparency in global climate governance</b:Title>
    <b:PeriodicalTitle>Current Opinion in Environmental Sustainability,</b:PeriodicalTitle>
    <b:Year>2016</b:Year>
    <b:Pages>82-90</b:Pages>
    <b:Author>
      <b:Author>
        <b:NameList>
          <b:Person>
            <b:Last>Gupta</b:Last>
            <b:First>A.</b:First>
          </b:Person>
          <b:Person>
            <b:Last>Mason</b:Last>
            <b:First>M.</b:First>
          </b:Person>
        </b:NameList>
      </b:Author>
    </b:Author>
    <b:Volume>18</b:Volume>
    <b:RefOrder>4</b:RefOrder>
  </b:Source>
  <b:Source>
    <b:Tag>Ben21</b:Tag>
    <b:SourceType>ArticleInAPeriodical</b:SourceType>
    <b:Guid>{CF72583A-68F0-044D-89DD-67B238B7A657}</b:Guid>
    <b:Title>Climate change invest- ment risk: Optimal portfolio construction ahead of the transition to a lower-carbon economy</b:Title>
    <b:PeriodicalTitle>Annals of Operations Research</b:PeriodicalTitle>
    <b:Year>2021</b:Year>
    <b:Pages>847-871</b:Pages>
    <b:Author>
      <b:Author>
        <b:NameList>
          <b:Person>
            <b:Last>Benedetti</b:Last>
            <b:First>D.</b:First>
          </b:Person>
          <b:Person>
            <b:Last>Biffis</b:Last>
            <b:First>E.</b:First>
          </b:Person>
          <b:Person>
            <b:Last>Chatzimichalakis</b:Last>
            <b:First>F.</b:First>
          </b:Person>
          <b:Person>
            <b:Last>Fedele</b:Last>
            <b:First>L.</b:First>
          </b:Person>
          <b:Person>
            <b:Last>Simm</b:Last>
            <b:First>I.</b:First>
          </b:Person>
        </b:NameList>
      </b:Author>
    </b:Author>
    <b:Volume>299</b:Volume>
    <b:Issue>1</b:Issue>
    <b:RefOrder>5</b:RefOrder>
  </b:Source>
  <b:Source>
    <b:Tag>Tet22</b:Tag>
    <b:SourceType>ArticleInAPeriodical</b:SourceType>
    <b:Guid>{E9006EFB-F0EA-8040-B703-56630CE59376}</b:Guid>
    <b:Title>Sustainability and financial accounting: A critical review on the ESG dynamics</b:Title>
    <b:PeriodicalTitle>Environmental Science and Pollution Research</b:PeriodicalTitle>
    <b:Year>2022</b:Year>
    <b:Pages>16758-16761</b:Pages>
    <b:Author>
      <b:Author>
        <b:NameList>
          <b:Person>
            <b:Last>Tettamanzi</b:Last>
            <b:First>P.</b:First>
          </b:Person>
          <b:Person>
            <b:Last>Venturini</b:Last>
            <b:First>G.</b:First>
          </b:Person>
          <b:Person>
            <b:Last>Murgolo</b:Last>
            <b:First>M</b:First>
          </b:Person>
        </b:NameList>
      </b:Author>
    </b:Author>
    <b:Volume>29</b:Volume>
    <b:Issue>11</b:Issue>
    <b:RefOrder>7</b:RefOrder>
  </b:Source>
  <b:Source>
    <b:Tag>Tas23</b:Tag>
    <b:SourceType>InternetSite</b:SourceType>
    <b:Guid>{F0F8EC82-225C-3641-B039-F1668FBD9D59}</b:Guid>
    <b:Title>Final TNFD Recommendations on nature related issues published and corporates and financial institutions begin adopting</b:Title>
    <b:Year>2023</b:Year>
    <b:URL>https://tnfd.global/final-tnfd-recommendations-on-nature-related-issues-published-andcorporates-and-financial-institutions-begin-adopting/</b:URL>
    <b:Author>
      <b:Author>
        <b:NameList>
          <b:Person>
            <b:Last>Taskforce on Nature-related Financial Disclosures</b:Last>
          </b:Person>
        </b:NameList>
      </b:Author>
    </b:Author>
    <b:RefOrder>6</b:RefOrder>
  </b:Source>
  <b:Source>
    <b:Tag>Bab22</b:Tag>
    <b:SourceType>Misc</b:SourceType>
    <b:Guid>{1C5C44BE-98A3-2843-BE10-1823091C8EC9}</b:Guid>
    <b:Title>Companies’ readiness to adopt IFRS S2 climate-related disclosures</b:Title>
    <b:Year>2022</b:Year>
    <b:Author>
      <b:Author>
        <b:NameList>
          <b:Person>
            <b:Last>Baboukardos</b:Last>
            <b:First>D.</b:First>
          </b:Person>
          <b:Person>
            <b:Last>Seretis</b:Last>
            <b:First>E.</b:First>
          </b:Person>
          <b:Person>
            <b:Last>Slack</b:Last>
            <b:First>R.</b:First>
          </b:Person>
          <b:Person>
            <b:Last>Tsalavoutas</b:Last>
            <b:First>Y.</b:First>
          </b:Person>
          <b:Person>
            <b:Last>Tsoligkas</b:Last>
            <b:First>F.</b:First>
          </b:Person>
        </b:NameList>
      </b:Author>
    </b:Author>
    <b:RefOrder>9</b:RefOrder>
  </b:Source>
  <b:Source>
    <b:Tag>Kel18</b:Tag>
    <b:SourceType>InternetSite</b:SourceType>
    <b:Guid>{9F42E00C-C97F-3A4D-AC3E-140EA507F26E}</b:Guid>
    <b:Title>The Remarkable Rise Of ESG</b:Title>
    <b:Year>2018</b:Year>
    <b:URL>https://www.forbes.com/sites/georgkell/2018/07/11/the-remarkable-rise-of-esg/</b:URL>
    <b:Author>
      <b:Author>
        <b:NameList>
          <b:Person>
            <b:Last>Kell</b:Last>
            <b:First>G.</b:First>
          </b:Person>
        </b:NameList>
      </b:Author>
    </b:Author>
    <b:RefOrder>10</b:RefOrder>
  </b:Source>
  <b:Source>
    <b:Tag>Sah15</b:Tag>
    <b:SourceType>ArticleInAPeriodical</b:SourceType>
    <b:Guid>{125BA22C-D999-9E4E-97F2-46CAF0E31126}</b:Guid>
    <b:Title>ESG Impact on Market Performance of Firms: International Evidence</b:Title>
    <b:Year>2015</b:Year>
    <b:PeriodicalTitle>Management International</b:PeriodicalTitle>
    <b:Pages>40-63</b:Pages>
    <b:Author>
      <b:Author>
        <b:NameList>
          <b:Person>
            <b:Last>Sahut</b:Last>
            <b:First>J.-M.</b:First>
          </b:Person>
          <b:Person>
            <b:Last>Pasquini-Descomps</b:Last>
            <b:First>H.</b:First>
          </b:Person>
          <b:Person>
            <b:Last>Cohendet</b:Last>
            <b:First>P.</b:First>
          </b:Person>
          <b:Person>
            <b:Last>Mazouz</b:Last>
            <b:First>B.</b:First>
          </b:Person>
        </b:NameList>
      </b:Author>
    </b:Author>
    <b:Volume>19</b:Volume>
    <b:Issue>2</b:Issue>
    <b:RefOrder>11</b:RefOrder>
  </b:Source>
  <b:Source>
    <b:Tag>Fre</b:Tag>
    <b:SourceType>Book</b:SourceType>
    <b:Guid>{E5AA9F16-92A2-264D-BE29-D0EF4731493A}</b:Guid>
    <b:Title>Stakeholder theory: The state of the art</b:Title>
    <b:Author>
      <b:Author>
        <b:NameList>
          <b:Person>
            <b:Last>Freeman</b:Last>
            <b:First>R. E.</b:First>
          </b:Person>
          <b:Person>
            <b:Last>Harrison</b:Last>
            <b:First>J. S.</b:First>
          </b:Person>
          <b:Person>
            <b:Last>Wicks</b:Last>
            <b:First>A. C.</b:First>
          </b:Person>
          <b:Person>
            <b:Last>Parmar</b:Last>
            <b:First>B. L.</b:First>
          </b:Person>
          <b:Person>
            <b:Last>De Colle</b:Last>
            <b:First>S.</b:First>
          </b:Person>
        </b:NameList>
      </b:Author>
    </b:Author>
    <b:City>Cambridge</b:City>
    <b:Publisher>Cambridge University Press</b:Publisher>
    <b:Year>2010</b:Year>
    <b:RefOrder>15</b:RefOrder>
  </b:Source>
  <b:Source>
    <b:Tag>Raj20</b:Tag>
    <b:SourceType>ArticleInAPeriodical</b:SourceType>
    <b:Guid>{39E75C74-FF35-C646-A47E-393B18D0ACB7}</b:Guid>
    <b:Title>Relating environmental, social, and governance scores and sustainability performances of firms: an empirical analysis</b:Title>
    <b:Year>2020</b:Year>
    <b:Author>
      <b:Author>
        <b:NameList>
          <b:Person>
            <b:Last>Rajesh</b:Last>
            <b:First>R.</b:First>
          </b:Person>
          <b:Person>
            <b:Last>Rajendran</b:Last>
            <b:First>C.</b:First>
          </b:Person>
        </b:NameList>
      </b:Author>
    </b:Author>
    <b:PeriodicalTitle>Business Strategy and the Environment,</b:PeriodicalTitle>
    <b:Pages>1247-1267</b:Pages>
    <b:Volume>29</b:Volume>
    <b:Issue>3</b:Issue>
    <b:RefOrder>18</b:RefOrder>
  </b:Source>
  <b:Source>
    <b:Tag>LiJ</b:Tag>
    <b:SourceType>ArticleInAPeriodical</b:SourceType>
    <b:Guid>{7DC9DE2D-21D2-4048-AF34-871E1503401C}</b:Guid>
    <b:Title>Do corporate social responsibility engagements lead to real environmental, social, and governance impact?</b:Title>
    <b:PeriodicalTitle>Management Science</b:PeriodicalTitle>
    <b:Pages>2564-2588</b:Pages>
    <b:Author>
      <b:Author>
        <b:NameList>
          <b:Person>
            <b:Last>Li</b:Last>
            <b:First>J.</b:First>
          </b:Person>
          <b:Person>
            <b:Last>Wu</b:Last>
            <b:First>D.</b:First>
          </b:Person>
        </b:NameList>
      </b:Author>
    </b:Author>
    <b:Volume>66</b:Volume>
    <b:Issue>6</b:Issue>
    <b:Year>2020</b:Year>
    <b:RefOrder>19</b:RefOrder>
  </b:Source>
  <b:Source>
    <b:Tag>Cek20</b:Tag>
    <b:SourceType>ArticleInAPeriodical</b:SourceType>
    <b:Guid>{83C42199-AC9E-ED40-805C-EC1A81F59542}</b:Guid>
    <b:Title>Does environmental, social and governance performance influence economic performance?</b:Title>
    <b:PeriodicalTitle>Journal of Business Economics and Management</b:PeriodicalTitle>
    <b:Year>2020</b:Year>
    <b:Pages>1165-1184</b:Pages>
    <b:Author>
      <b:Author>
        <b:NameList>
          <b:Person>
            <b:Last>Cek</b:Last>
            <b:First>K.</b:First>
          </b:Person>
          <b:Person>
            <b:Last>Eyupoglu</b:Last>
            <b:First>S.</b:First>
          </b:Person>
        </b:NameList>
      </b:Author>
    </b:Author>
    <b:Volume>21</b:Volume>
    <b:Issue>4</b:Issue>
    <b:RefOrder>21</b:RefOrder>
  </b:Source>
  <b:Source>
    <b:Tag>DuR18</b:Tag>
    <b:SourceType>ArticleInAPeriodical</b:SourceType>
    <b:Guid>{A0C6B93C-664E-664E-8D97-F2B16DE99C75}</b:Guid>
    <b:Title>Information vs knowledge: Corporate accountability in environmental, social, and governance issues</b:Title>
    <b:PeriodicalTitle>Accounting, Auditing &amp; Accountability Journal</b:PeriodicalTitle>
    <b:Year>2018</b:Year>
    <b:Pages>586-607</b:Pages>
    <b:Author>
      <b:Author>
        <b:NameList>
          <b:Person>
            <b:Last>Du Rietz</b:Last>
            <b:First>S.</b:First>
          </b:Person>
        </b:NameList>
      </b:Author>
    </b:Author>
    <b:Volume>31</b:Volume>
    <b:Issue>2</b:Issue>
    <b:RefOrder>22</b:RefOrder>
  </b:Source>
  <b:Source>
    <b:Tag>LiY18</b:Tag>
    <b:SourceType>ArticleInAPeriodical</b:SourceType>
    <b:Guid>{9CC8FE95-DF6A-CD43-89F6-BC5E1600601D}</b:Guid>
    <b:Title>The impact of environmental, social, and governance disclosure on firm value: The role of CEO power</b:Title>
    <b:PeriodicalTitle>The British Accounting Review</b:PeriodicalTitle>
    <b:Year>2018</b:Year>
    <b:Pages>60-75</b:Pages>
    <b:Author>
      <b:Author>
        <b:NameList>
          <b:Person>
            <b:Last>Li</b:Last>
            <b:First>Y.</b:First>
          </b:Person>
          <b:Person>
            <b:Last>Gong</b:Last>
            <b:First>M.</b:First>
          </b:Person>
          <b:Person>
            <b:Last>Zhang</b:Last>
            <b:First>X.</b:First>
          </b:Person>
          <b:Person>
            <b:Last>Koh</b:Last>
            <b:First>L.</b:First>
          </b:Person>
        </b:NameList>
      </b:Author>
    </b:Author>
    <b:Volume>50</b:Volume>
    <b:Issue>1</b:Issue>
    <b:RefOrder>26</b:RefOrder>
  </b:Source>
  <b:Source>
    <b:Tag>Cit</b:Tag>
    <b:SourceType>ArticleInAPeriodical</b:SourceType>
    <b:Guid>{3E0350AB-7A57-6641-B31C-97EB3985D9E7}</b:Guid>
    <b:Title>The role of Environmental, Social, and Governance (ESG) in predicting bank financial distress</b:Title>
    <b:PeriodicalTitle>Finance Research Letters</b:PeriodicalTitle>
    <b:Pages>103411</b:Pages>
    <b:Author>
      <b:Author>
        <b:NameList>
          <b:Person>
            <b:Last>Citterio</b:Last>
            <b:First>A.</b:First>
          </b:Person>
          <b:Person>
            <b:Last>King</b:Last>
            <b:First>T.</b:First>
          </b:Person>
        </b:NameList>
      </b:Author>
    </b:Author>
    <b:Volume>51</b:Volume>
    <b:Year>2023</b:Year>
    <b:RefOrder>27</b:RefOrder>
  </b:Source>
  <b:Source>
    <b:Tag>LiJ23</b:Tag>
    <b:SourceType>ArticleInAPeriodical</b:SourceType>
    <b:Guid>{1AC91231-5B31-C84B-BD76-28C8D5CC3BAE}</b:Guid>
    <b:Title>How do ESG affect the spillover of green innovation among peer firms? Mechanism discussion and performance study</b:Title>
    <b:PeriodicalTitle>Journal of Business Research</b:PeriodicalTitle>
    <b:Year>2023</b:Year>
    <b:Pages>113648</b:Pages>
    <b:Volume>158</b:Volume>
    <b:Author>
      <b:Author>
        <b:NameList>
          <b:Person>
            <b:Last>Li</b:Last>
            <b:First>J.</b:First>
          </b:Person>
          <b:Person>
            <b:Last>Lian</b:Last>
            <b:First>G.</b:First>
          </b:Person>
          <b:Person>
            <b:Last>Xu</b:Last>
            <b:First>A.</b:First>
          </b:Person>
        </b:NameList>
      </b:Author>
    </b:Author>
    <b:RefOrder>28</b:RefOrder>
  </b:Source>
  <b:Source>
    <b:Tag>Bor14</b:Tag>
    <b:SourceType>ArticleInAPeriodical</b:SourceType>
    <b:Guid>{E8AD5EAA-21F7-ED41-8781-DBF271D38FEB}</b:Guid>
    <b:Title>Corporate Socially Responsible Investments: CEO Altruism, Reputation, and Shareholder Interests</b:Title>
    <b:PeriodicalTitle>Journal of Corporate Finance </b:PeriodicalTitle>
    <b:Year>2014</b:Year>
    <b:Pages>164181</b:Pages>
    <b:Author>
      <b:Author>
        <b:NameList>
          <b:Person>
            <b:Last>Borghesi</b:Last>
            <b:First>R.</b:First>
          </b:Person>
          <b:Person>
            <b:Last>Houston</b:Last>
            <b:First>J.</b:First>
          </b:Person>
          <b:Person>
            <b:Last>Naranjo</b:Last>
            <b:First>A.</b:First>
          </b:Person>
        </b:NameList>
      </b:Author>
    </b:Author>
    <b:Volume>26</b:Volume>
    <b:Issue>C</b:Issue>
    <b:RefOrder>29</b:RefOrder>
  </b:Source>
  <b:Source>
    <b:Tag>Gre21</b:Tag>
    <b:SourceType>ArticleInAPeriodical</b:SourceType>
    <b:Guid>{0758E595-B0EF-9F48-B544-65FFD142C6BF}</b:Guid>
    <b:Title>The global pricing of environmental, social, and governance (ESG) criteria</b:Title>
    <b:PeriodicalTitle>Journal of Sustainable Finance &amp; Investment</b:PeriodicalTitle>
    <b:Year>2021</b:Year>
    <b:Pages>310-329</b:Pages>
    <b:Author>
      <b:Author>
        <b:NameList>
          <b:Person>
            <b:Last>Gregory</b:Last>
            <b:First>R. P.</b:First>
          </b:Person>
          <b:Person>
            <b:Last>Stead</b:Last>
            <b:First>J. G.</b:First>
          </b:Person>
          <b:Person>
            <b:Last>Stead</b:Last>
            <b:First>E.</b:First>
          </b:Person>
        </b:NameList>
      </b:Author>
    </b:Author>
    <b:Volume>11</b:Volume>
    <b:Issue>4</b:Issue>
    <b:RefOrder>23</b:RefOrder>
  </b:Source>
  <b:Source>
    <b:Tag>Vas17</b:Tag>
    <b:SourceType>InternetSite</b:SourceType>
    <b:Guid>{4E4899B1-CA78-A24E-9CAC-C12F6886BB9F}</b:Guid>
    <b:Title>Sustainability information disclosure as an instrument of marketing communication with stakeholders: markets, social and economic aspects</b:Title>
    <b:Year>2017</b:Year>
    <b:Author>
      <b:Author>
        <b:NameList>
          <b:Person>
            <b:Last>Vasylieva</b:Last>
            <b:First>T. A.</b:First>
          </b:Person>
          <b:Person>
            <b:Last>Lieonov</b:Last>
            <b:First>S. V.</b:First>
          </b:Person>
          <b:Person>
            <b:Last>Makarenko</b:Last>
            <b:First>I. O.</b:First>
          </b:Person>
          <b:Person>
            <b:Last>Sirkovska</b:Last>
            <b:First>N.</b:First>
          </b:Person>
        </b:NameList>
      </b:Author>
    </b:Author>
    <b:URL>http://essuir.sumdu.edu.ua/handle/123456789/66182</b:URL>
    <b:RefOrder>24</b:RefOrder>
  </b:Source>
  <b:Source>
    <b:Tag>Bar24</b:Tag>
    <b:SourceType>ArticleInAPeriodical</b:SourceType>
    <b:Guid>{ADB36AB1-ACA7-FE41-8A47-6EEFE0127731}</b:Guid>
    <b:Title>How can organizations measure the integration of environmental, social, and governance (ESG) criteria? Validation of an instrument using item response theory to capture workers' perception</b:Title>
    <b:Year>2024</b:Year>
    <b:PeriodicalTitle>Business Strategy and the Environment</b:PeriodicalTitle>
    <b:Pages>3607-3634</b:Pages>
    <b:Author>
      <b:Author>
        <b:NameList>
          <b:Person>
            <b:Last>Barbosa</b:Last>
            <b:First>A. D. S.</b:First>
          </b:Person>
          <b:Person>
            <b:Last>Crispim</b:Last>
            <b:First>M. C.</b:First>
          </b:Person>
          <b:Person>
            <b:Last>da Silva</b:Last>
            <b:First>L. B.</b:First>
          </b:Person>
          <b:Person>
            <b:Last>da Silva</b:Last>
            <b:First>J. M.</b:First>
          </b:Person>
          <b:Person>
            <b:Last>Barbosa</b:Last>
            <b:First>A. M.</b:First>
          </b:Person>
          <b:Person>
            <b:Last>Morioka</b:Last>
            <b:First>S. N.</b:First>
          </b:Person>
        </b:NameList>
      </b:Author>
    </b:Author>
    <b:Volume>33</b:Volume>
    <b:Issue>4</b:Issue>
    <b:RefOrder>30</b:RefOrder>
  </b:Source>
  <b:Source>
    <b:Tag>Sta23</b:Tag>
    <b:SourceType>ArticleInAPeriodical</b:SourceType>
    <b:Guid>{D0DCF7F8-A60A-9A4A-A4EA-9327FDD9D120}</b:Guid>
    <b:Title>ESG: To sound good, or to be good?</b:Title>
    <b:PeriodicalTitle>APPEA Journal,</b:PeriodicalTitle>
    <b:Year>2023</b:Year>
    <b:Pages>1-10</b:Pages>
    <b:Author>
      <b:Author>
        <b:NameList>
          <b:Person>
            <b:Last>Starr</b:Last>
            <b:First>A.</b:First>
          </b:Person>
        </b:NameList>
      </b:Author>
    </b:Author>
    <b:Volume>63</b:Volume>
    <b:Issue>1</b:Issue>
    <b:RefOrder>31</b:RefOrder>
  </b:Source>
  <b:Source>
    <b:Tag>Bar23</b:Tag>
    <b:SourceType>ArticleInAPeriodical</b:SourceType>
    <b:Guid>{A0998D1E-D5A9-0347-B6D0-820E1FC92040}</b:Guid>
    <b:Title>The impact of ESG practices in industry wi</b:Title>
    <b:PeriodicalTitle>Sustainability</b:PeriodicalTitle>
    <b:Year>2023</b:Year>
    <b:Pages>6685</b:Pages>
    <b:Author>
      <b:Author>
        <b:NameList>
          <b:Person>
            <b:Last>Baratta</b:Last>
            <b:First>A.</b:First>
          </b:Person>
          <b:Person>
            <b:Last>Cimino</b:Last>
            <b:First>A.</b:First>
          </b:Person>
          <b:Person>
            <b:Last>Longo</b:Last>
            <b:First>F.</b:First>
          </b:Person>
          <b:Person>
            <b:Last>Solina</b:Last>
            <b:First>V.</b:First>
          </b:Person>
          <b:Person>
            <b:Last>Verteramo</b:Last>
            <b:First>S.</b:First>
          </b:Person>
        </b:NameList>
      </b:Author>
    </b:Author>
    <b:Volume>15</b:Volume>
    <b:Issue>8</b:Issue>
    <b:RefOrder>32</b:RefOrder>
  </b:Source>
  <b:Source>
    <b:Tag>Kop22</b:Tag>
    <b:SourceType>Book</b:SourceType>
    <b:Guid>{93DFD0D9-1682-F744-9D14-00E02F9636A2}</b:Guid>
    <b:Title>Introduction to IFRS</b:Title>
    <b:Year>2022</b:Year>
    <b:City>New York</b:City>
    <b:Publisher>LexisNexis South Africa</b:Publisher>
    <b:Author>
      <b:Author>
        <b:NameList>
          <b:Person>
            <b:Last>Koppeschaar</b:Last>
            <b:First>Z.</b:First>
          </b:Person>
          <b:Person>
            <b:Last>Rossouw</b:Last>
            <b:First>J.</b:First>
          </b:Person>
          <b:Person>
            <b:Last>Papageorgiou</b:Last>
            <b:First>K.</b:First>
          </b:Person>
          <b:Person>
            <b:Last>Gazi-Babana</b:Last>
            <b:First>A.</b:First>
          </b:Person>
          <b:Person>
            <b:Last>Schmulian</b:Last>
            <b:First>A.</b:First>
          </b:Person>
          <b:Person>
            <b:Last>Brittz</b:Last>
            <b:First>C.</b:First>
          </b:Person>
        </b:NameList>
      </b:Author>
    </b:Author>
    <b:RefOrder>33</b:RefOrder>
  </b:Source>
  <b:Source>
    <b:Tag>Mül18</b:Tag>
    <b:SourceType>Book</b:SourceType>
    <b:Guid>{13B70AD7-1B70-EA44-B244-3A21D11678F7}</b:Guid>
    <b:Title>Internationale Rechnungslegung (IFRS)</b:Title>
    <b:City>Wiesbaden</b:City>
    <b:Publisher>Springer Fachmedien</b:Publisher>
    <b:Year>2018</b:Year>
    <b:Author>
      <b:Author>
        <b:NameList>
          <b:Person>
            <b:Last>Müller</b:Last>
            <b:First>S.</b:First>
          </b:Person>
          <b:Person>
            <b:Last>Saile</b:Last>
            <b:First>P.</b:First>
          </b:Person>
        </b:NameList>
      </b:Author>
    </b:Author>
    <b:RefOrder>34</b:RefOrder>
  </b:Source>
  <b:Source>
    <b:Tag>Brä07</b:Tag>
    <b:SourceType>BookSection</b:SourceType>
    <b:Guid>{BCED50B1-B212-F94B-825F-FA861ED4A1AB}</b:Guid>
    <b:Title>Rechnungslegung nach IFRS und IPSAS aus bilanztheoretischer Sicht am Beispiel öffentlicher Unternehmen und Verwaltungen</b:Title>
    <b:City>Baden-Baden</b:City>
    <b:Publisher>Nomos</b:Publisher>
    <b:Year>2007</b:Year>
    <b:BookTitle>Die Zukunft des Öffentlichen Rechnungswesens</b:BookTitle>
    <b:Pages>69-88</b:Pages>
    <b:Author>
      <b:Author>
        <b:NameList>
          <b:Person>
            <b:Last>Bräunig</b:Last>
            <b:First>D.</b:First>
          </b:Person>
        </b:NameList>
      </b:Author>
      <b:BookAuthor>
        <b:NameList>
          <b:Person>
            <b:Last>Bolsenkötter</b:Last>
            <b:First>H.</b:First>
          </b:Person>
        </b:NameList>
      </b:BookAuthor>
    </b:Author>
    <b:RefOrder>35</b:RefOrder>
  </b:Source>
  <b:Source>
    <b:Tag>Yao13</b:Tag>
    <b:SourceType>ArticleInAPeriodical</b:SourceType>
    <b:Guid>{469C09F4-1FA2-7741-9299-5D29255D2E9F}</b:Guid>
    <b:Title>The arm's length principle, transfer pricing, and location choices</b:Title>
    <b:Year>2013</b:Year>
    <b:Pages>1-13</b:Pages>
    <b:PeriodicalTitle>Journal of Economics and Business</b:PeriodicalTitle>
    <b:Volume>65</b:Volume>
    <b:Author>
      <b:Author>
        <b:NameList>
          <b:Person>
            <b:Last>Yao</b:Last>
            <b:First>J. T.</b:First>
          </b:Person>
        </b:NameList>
      </b:Author>
    </b:Author>
    <b:RefOrder>39</b:RefOrder>
  </b:Source>
  <b:Source>
    <b:Tag>Böc</b:Tag>
    <b:SourceType>InternetSite</b:SourceType>
    <b:Guid>{137C841E-C1CC-7146-8E92-6F0342537636}</b:Guid>
    <b:Title>Definition: Was ist "Rückstellung"?</b:Title>
    <b:URL>https://wirtschaftslexikon.gabler.de/definition/rueckstellung-43179</b:URL>
    <b:Author>
      <b:Author>
        <b:NameList>
          <b:Person>
            <b:Last>Böcking</b:Last>
            <b:First>H.-J.</b:First>
          </b:Person>
        </b:NameList>
      </b:Author>
    </b:Author>
    <b:RefOrder>43</b:RefOrder>
  </b:Source>
  <b:Source>
    <b:Tag>ISA</b:Tag>
    <b:SourceType>InternetSite</b:SourceType>
    <b:Guid>{337B7713-3D3C-0643-8525-B8BA057883F7}</b:Guid>
    <b:Author>
      <b:Author>
        <b:Corporate>IAS 37</b:Corporate>
      </b:Author>
    </b:Author>
    <b:Title>IAS 37</b:Title>
    <b:URL>https://www.iasplus.com/de/standards/ias/ias37</b:URL>
    <b:RefOrder>44</b:RefOrder>
  </b:Source>
  <b:Source>
    <b:Tag>Zül07</b:Tag>
    <b:SourceType>ArticleInAPeriodical</b:SourceType>
    <b:Guid>{C1A9A455-406C-4C4A-8F72-D64E26F77D6A}</b:Guid>
    <b:Title>Management's best estimate-Abbildung singulärer Risiken im HGB-und IFRS-Abschluss</b:Title>
    <b:Year>2007</b:Year>
    <b:PeriodicalTitle>PiR</b:PeriodicalTitle>
    <b:Pages>315-321</b:Pages>
    <b:Author>
      <b:Author>
        <b:NameList>
          <b:Person>
            <b:Last>Zülich</b:Last>
            <b:First>H.</b:First>
          </b:Person>
          <b:Person>
            <b:Last>Nellessen</b:Last>
            <b:First>T.</b:First>
          </b:Person>
        </b:NameList>
      </b:Author>
    </b:Author>
    <b:RefOrder>45</b:RefOrder>
  </b:Source>
  <b:Source>
    <b:Tag>Bre</b:Tag>
    <b:SourceType>BookSection</b:SourceType>
    <b:Guid>{54CCE1B2-ABB0-DB44-A30B-B1099EB247F3}</b:Guid>
    <b:Title>achliche und technische Integration der Anforderungen der ESG-Berichterstattung in die Konzernberichterstattung</b:Title>
    <b:Pages>178-196</b:Pages>
    <b:BookTitle>IT-gestützte Konzern-abschlusserstellung</b:BookTitle>
    <b:City>Schönwalde-Glien</b:City>
    <b:Publisher>DPI publishing UG</b:Publisher>
    <b:Author>
      <b:Author>
        <b:NameList>
          <b:Person>
            <b:Last>Bree</b:Last>
            <b:First>C.</b:First>
          </b:Person>
          <b:Person>
            <b:Last>Buchholz</b:Last>
            <b:First>N.</b:First>
          </b:Person>
          <b:Person>
            <b:Last>Stramka</b:Last>
            <b:First>D.</b:First>
          </b:Person>
        </b:NameList>
      </b:Author>
      <b:BookAuthor>
        <b:NameList>
          <b:Person>
            <b:Last>Eggers</b:Last>
            <b:First>S.</b:First>
          </b:Person>
          <b:Person>
            <b:Last>Preuss</b:Last>
            <b:First>P</b:First>
          </b:Person>
        </b:NameList>
      </b:BookAuthor>
    </b:Author>
    <b:Year>2022</b:Year>
    <b:RefOrder>46</b:RefOrder>
  </b:Source>
  <b:Source>
    <b:Tag>Ara09</b:Tag>
    <b:SourceType>ArticleInAPeriodical</b:SourceType>
    <b:Guid>{004852BA-EA8E-294D-BBBE-A19B12CA45CB}</b:Guid>
    <b:Title>Corporate sustainability reporting: a study in disingenuity?</b:Title>
    <b:Year>2009</b:Year>
    <b:Pages>279-288</b:Pages>
    <b:Author>
      <b:Author>
        <b:NameList>
          <b:Person>
            <b:Last>Aras</b:Last>
            <b:First>G.</b:First>
          </b:Person>
          <b:Person>
            <b:Last>Crowther</b:Last>
            <b:First>D.</b:First>
          </b:Person>
        </b:NameList>
      </b:Author>
    </b:Author>
    <b:PeriodicalTitle>Journal of Business Ethics</b:PeriodicalTitle>
    <b:Volume>87</b:Volume>
    <b:RefOrder>47</b:RefOrder>
  </b:Source>
  <b:Source>
    <b:Tag>Ryd20</b:Tag>
    <b:SourceType>Misc</b:SourceType>
    <b:Guid>{B463C399-2EC3-4A47-A167-1E7FE32CEF6E}</b:Guid>
    <b:Title>Rating Objectivity: The Confusions in Nordic ESG Ratings: ESG Ratings Subjectivity and its Consequences</b:Title>
    <b:Year>2020</b:Year>
    <b:Author>
      <b:Author>
        <b:NameList>
          <b:Person>
            <b:Last>Rydholm</b:Last>
            <b:First>J.</b:First>
          </b:Person>
          <b:Person>
            <b:Last>Schultzberg Bagge</b:Last>
            <b:First>S.</b:First>
          </b:Person>
        </b:NameList>
      </b:Author>
    </b:Author>
    <b:RefOrder>49</b:RefOrder>
  </b:Source>
  <b:Source>
    <b:Tag>Waa21</b:Tag>
    <b:SourceType>ArticleInAPeriodical</b:SourceType>
    <b:Guid>{98410C9A-CFF8-474D-ADE3-2B17E4ED5CF5}</b:Guid>
    <b:Title>The “S” in ESG and international labour standards</b:Title>
    <b:Year>2021</b:Year>
    <b:Author>
      <b:Author>
        <b:NameList>
          <b:Person>
            <b:Last>Waas</b:Last>
            <b:First>B.</b:First>
          </b:Person>
        </b:NameList>
      </b:Author>
    </b:Author>
    <b:PeriodicalTitle>International Journal of Disclosure and Governance</b:PeriodicalTitle>
    <b:Pages>403-410</b:Pages>
    <b:Volume>18</b:Volume>
    <b:Issue>4</b:Issue>
    <b:RefOrder>20</b:RefOrder>
  </b:Source>
  <b:Source>
    <b:Tag>Gün</b:Tag>
    <b:SourceType>InternetSite</b:SourceType>
    <b:Guid>{4853C097-98E0-0745-8C2E-41A25C638BA4}</b:Guid>
    <b:Title>Definition: Was ist "externe Kosten"? </b:Title>
    <b:URL>https://wirtschaftslexikon.gabler.de/definition/externe-kosten-32160</b:URL>
    <b:Author>
      <b:Author>
        <b:NameList>
          <b:Person>
            <b:Last>Günther</b:Last>
            <b:First>E.</b:First>
          </b:Person>
        </b:NameList>
      </b:Author>
    </b:Author>
    <b:RefOrder>51</b:RefOrder>
  </b:Source>
  <b:Source>
    <b:Tag>KPM21</b:Tag>
    <b:SourceType>InternetSite</b:SourceType>
    <b:Guid>{4777CB9F-98F9-5340-A113-53A0F013C5E3}</b:Guid>
    <b:Author>
      <b:Author>
        <b:Corporate>KPMG</b:Corporate>
      </b:Author>
    </b:Author>
    <b:Title>IFRS announce new ESG reporting standard</b:Title>
    <b:URL>https://kpmg.com/dp/en/home/insights/2021/10/ifrs-announce-new-esg-reporting-standard.html</b:URL>
    <b:Year>2021</b:Year>
    <b:RefOrder>50</b:RefOrder>
  </b:Source>
  <b:Source>
    <b:Tag>Wic09</b:Tag>
    <b:SourceType>Book</b:SourceType>
    <b:Guid>{2B133FD6-88E4-FC47-BCDC-4D9451D7C2AB}</b:Guid>
    <b:Title>Entfernungsverpflichtungen in der kapitalmarktorientierten Rechnungslegung der IFRS</b:Title>
    <b:Year>2009</b:Year>
    <b:City>Wiesbaden</b:City>
    <b:Publisher>Gabler</b:Publisher>
    <b:Author>
      <b:Author>
        <b:NameList>
          <b:Person>
            <b:Last>Wich</b:Last>
            <b:First>S.</b:First>
          </b:Person>
        </b:NameList>
      </b:Author>
    </b:Author>
    <b:RefOrder>42</b:RefOrder>
  </b:Source>
  <b:Source>
    <b:Tag>Zei211</b:Tag>
    <b:SourceType>BookSection</b:SourceType>
    <b:Guid>{8B3DAACC-5DE1-D846-B4B5-05B4FA76A18D}</b:Guid>
    <b:Title>Der Sinn und Zweck der IFRS. Grundsätze ordnungsmäßiger Versicherungsbilanzierung nach IFRS: Eine bilanztheoretische Analyse unter Berücksichtigung branchenspezifischer Anforderungen</b:Title>
    <b:City>Springer Gabler</b:City>
    <b:Publisher>Wiesbaden</b:Publisher>
    <b:Year>2021a</b:Year>
    <b:Author>
      <b:Author>
        <b:NameList>
          <b:Person>
            <b:Last>Zeitler</b:Last>
            <b:First>N.</b:First>
          </b:Person>
        </b:NameList>
      </b:Author>
      <b:BookAuthor>
        <b:NameList>
          <b:Person>
            <b:Last>Zeitler</b:Last>
            <b:First>N.</b:First>
          </b:Person>
        </b:NameList>
      </b:BookAuthor>
    </b:Author>
    <b:BookTitle>Grundsätze ordnungsmäßiger Versicherungsbilanzierung nach IFRS</b:BookTitle>
    <b:Pages>33-92</b:Pages>
    <b:RefOrder>40</b:RefOrder>
  </b:Source>
  <b:Source>
    <b:Tag>Zei21</b:Tag>
    <b:SourceType>BookSection</b:SourceType>
    <b:Guid>{FD203A33-8407-6B4C-BE9C-E8DD486C2D13}</b:Guid>
    <b:Title>Thesenförmige Zusammenfassung. Grundsätze ordnungsmäßiger Versicherungsbilanzierung nach IFRS: Eine bilanztheoretische Analyse unter Berücksichtigung branchenspezifischer Anforderungen</b:Title>
    <b:BookTitle>Grundsätze ordnungsmäßiger Versicherungsbilanzierung nach IFRS</b:BookTitle>
    <b:City>Wiesbaden</b:City>
    <b:Publisher>Springer</b:Publisher>
    <b:Year>2021b</b:Year>
    <b:Pages>227-229</b:Pages>
    <b:Author>
      <b:Author>
        <b:NameList>
          <b:Person>
            <b:Last>Zeitler</b:Last>
            <b:First>N.</b:First>
          </b:Person>
        </b:NameList>
      </b:Author>
      <b:BookAuthor>
        <b:NameList>
          <b:Person>
            <b:Last>Zeitler</b:Last>
            <b:First>N.</b:First>
          </b:Person>
        </b:NameList>
      </b:BookAuthor>
    </b:Author>
    <b:RefOrder>38</b:RefOrder>
  </b:Source>
  <b:Source>
    <b:Tag>See14</b:Tag>
    <b:SourceType>Book</b:SourceType>
    <b:Guid>{B2860829-07EF-4642-888F-5CD8ED15C2DD}</b:Guid>
    <b:Title>Leasingbilanzierung nach IFRS und ihre Implikationen für schwebende Verträge </b:Title>
    <b:City>Wiesbaden</b:City>
    <b:Publisher>Springer</b:Publisher>
    <b:Year>2014</b:Year>
    <b:Pages>11-34</b:Pages>
    <b:Author>
      <b:Author>
        <b:NameList>
          <b:Person>
            <b:Last>Seebacher</b:Last>
            <b:First>K. S.</b:First>
          </b:Person>
        </b:NameList>
      </b:Author>
    </b:Author>
    <b:RefOrder>41</b:RefOrder>
  </b:Source>
  <b:Source>
    <b:Tag>Wei04</b:Tag>
    <b:SourceType>ArticleInAPeriodical</b:SourceType>
    <b:Guid>{155D58FB-1159-544D-9A4C-EE3B1C0F89FD}</b:Guid>
    <b:Title>Integrierte Rechnungslegung und Unternehmenssteuerung: Bedarf an kalkulatorischen Erfolgsgrößen auch unter IFRS?</b:Title>
    <b:Year>2004</b:Year>
    <b:PeriodicalTitle>Controlling &amp; Management Review</b:PeriodicalTitle>
    <b:Pages>72-78</b:Pages>
    <b:Volume>48</b:Volume>
    <b:Author>
      <b:Author>
        <b:NameList>
          <b:Person>
            <b:Last>Weißenberger</b:Last>
            <b:First>B. E.</b:First>
          </b:Person>
        </b:NameList>
      </b:Author>
    </b:Author>
    <b:RefOrder>36</b:RefOrder>
  </b:Source>
  <b:Source>
    <b:Tag>Sch07</b:Tag>
    <b:SourceType>BookSection</b:SourceType>
    <b:Guid>{E8B3ED89-9322-BA4F-9002-7D573339A4FF}</b:Guid>
    <b:Title>Kosten der Internationalen Rechnungslegung</b:Title>
    <b:Year>2007</b:Year>
    <b:Pages>119-149</b:Pages>
    <b:BookTitle>Internationale Rechnungslegungsstandards für börsenunabhängige Unternehmen?</b:BookTitle>
    <b:City>Baden-Baden</b:City>
    <b:Publisher>Nomos</b:Publisher>
    <b:Author>
      <b:Author>
        <b:NameList>
          <b:Person>
            <b:Last>Schildbach</b:Last>
            <b:First>T.</b:First>
          </b:Person>
        </b:NameList>
      </b:Author>
      <b:BookAuthor>
        <b:NameList>
          <b:Person>
            <b:Last>Ebke</b:Last>
            <b:First>W. F.</b:First>
          </b:Person>
          <b:Person>
            <b:Last>Luttermann</b:Last>
            <b:First>C.</b:First>
          </b:Person>
          <b:Person>
            <b:Last>Siegel</b:Last>
            <b:First>S.</b:First>
          </b:Person>
        </b:NameList>
      </b:BookAuthor>
    </b:Author>
    <b:RefOrder>37</b:RefOrder>
  </b:Source>
</b:Sources>
</file>

<file path=customXml/itemProps1.xml><?xml version="1.0" encoding="utf-8"?>
<ds:datastoreItem xmlns:ds="http://schemas.openxmlformats.org/officeDocument/2006/customXml" ds:itemID="{AE5B7B7B-9E1F-F846-BCFF-A44E5D07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465</Words>
  <Characters>3138</Characters>
  <Application>Microsoft Office Word</Application>
  <DocSecurity>0</DocSecurity>
  <Lines>56</Lines>
  <Paragraphs>19</Paragraphs>
  <ScaleCrop>false</ScaleCrop>
  <HeadingPairs>
    <vt:vector size="2" baseType="variant">
      <vt:variant>
        <vt:lpstr>Titel</vt:lpstr>
      </vt:variant>
      <vt:variant>
        <vt:i4>1</vt:i4>
      </vt:variant>
    </vt:vector>
  </HeadingPairs>
  <TitlesOfParts>
    <vt:vector size="1" baseType="lpstr">
      <vt:lpstr/>
    </vt:vector>
  </TitlesOfParts>
  <Company>Volkswagen OTLG GmbH &amp; Co. KG</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 Konstantin ( OTLG )</dc:creator>
  <cp:lastModifiedBy>Amin Rafiki</cp:lastModifiedBy>
  <cp:revision>86</cp:revision>
  <cp:lastPrinted>2024-07-24T18:24:00Z</cp:lastPrinted>
  <dcterms:created xsi:type="dcterms:W3CDTF">2024-07-24T18:24:00Z</dcterms:created>
  <dcterms:modified xsi:type="dcterms:W3CDTF">2025-08-25T13:30:00Z</dcterms:modified>
</cp:coreProperties>
</file>