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9BC63" w14:textId="77777777" w:rsidR="009A532F" w:rsidRPr="00E90F69" w:rsidRDefault="009A532F" w:rsidP="00583EEA">
      <w:pPr>
        <w:jc w:val="both"/>
        <w:rPr>
          <w:rFonts w:cs="Times New Roman"/>
          <w:b/>
        </w:rPr>
      </w:pPr>
      <w:bookmarkStart w:id="0" w:name="_Toc448822443"/>
      <w:bookmarkStart w:id="1" w:name="_Toc448825228"/>
      <w:bookmarkStart w:id="2" w:name="_Toc448825372"/>
      <w:bookmarkStart w:id="3" w:name="_Toc469317851"/>
      <w:bookmarkStart w:id="4" w:name="_Toc171610585"/>
    </w:p>
    <w:p w14:paraId="0F117950" w14:textId="77777777" w:rsidR="00D7323A" w:rsidRPr="00E90F69" w:rsidRDefault="00D7323A" w:rsidP="00583EEA">
      <w:pPr>
        <w:tabs>
          <w:tab w:val="left" w:pos="1496"/>
        </w:tabs>
        <w:rPr>
          <w:rFonts w:cs="Times New Roman"/>
          <w:b/>
          <w:sz w:val="56"/>
          <w:szCs w:val="52"/>
        </w:rPr>
      </w:pPr>
    </w:p>
    <w:p w14:paraId="2C67BB1E" w14:textId="77777777" w:rsidR="00D7323A" w:rsidRPr="00E90F69" w:rsidRDefault="00D7323A" w:rsidP="00583EEA">
      <w:pPr>
        <w:tabs>
          <w:tab w:val="left" w:pos="1496"/>
        </w:tabs>
        <w:rPr>
          <w:rFonts w:cs="Times New Roman"/>
          <w:b/>
          <w:sz w:val="56"/>
          <w:szCs w:val="52"/>
        </w:rPr>
      </w:pPr>
    </w:p>
    <w:p w14:paraId="22824B90" w14:textId="52244269" w:rsidR="00D7323A" w:rsidRPr="00E90F69" w:rsidRDefault="00467C9E" w:rsidP="00583EEA">
      <w:pPr>
        <w:tabs>
          <w:tab w:val="left" w:pos="1496"/>
        </w:tabs>
        <w:rPr>
          <w:rFonts w:cs="Times New Roman"/>
          <w:b/>
          <w:sz w:val="56"/>
          <w:szCs w:val="52"/>
        </w:rPr>
      </w:pPr>
      <w:r>
        <w:rPr>
          <w:rFonts w:cs="Times New Roman"/>
          <w:b/>
          <w:sz w:val="56"/>
          <w:szCs w:val="52"/>
        </w:rPr>
        <w:t>Bachelorarbeit</w:t>
      </w:r>
    </w:p>
    <w:p w14:paraId="7B9988BC" w14:textId="77777777" w:rsidR="00D7323A" w:rsidRPr="00E90F69" w:rsidRDefault="00D7323A" w:rsidP="00583EEA">
      <w:pPr>
        <w:tabs>
          <w:tab w:val="left" w:pos="1496"/>
        </w:tabs>
        <w:rPr>
          <w:rFonts w:cs="Times New Roman"/>
          <w:b/>
          <w:sz w:val="56"/>
          <w:szCs w:val="52"/>
        </w:rPr>
      </w:pPr>
    </w:p>
    <w:p w14:paraId="4C1F81B1" w14:textId="69A3785F" w:rsidR="00D7323A" w:rsidRPr="00E90F69" w:rsidRDefault="00D7323A" w:rsidP="00583EEA">
      <w:pPr>
        <w:rPr>
          <w:rFonts w:cs="Times New Roman"/>
          <w:b/>
          <w:bCs/>
        </w:rPr>
      </w:pPr>
      <w:r w:rsidRPr="00E90F69">
        <w:rPr>
          <w:rFonts w:cs="Times New Roman"/>
          <w:b/>
        </w:rPr>
        <w:t>Titel</w:t>
      </w:r>
      <w:r w:rsidRPr="00E90F69">
        <w:rPr>
          <w:rFonts w:cs="Times New Roman"/>
        </w:rPr>
        <w:t xml:space="preserve">: </w:t>
      </w:r>
      <w:proofErr w:type="spellStart"/>
      <w:r w:rsidR="00AC77C7">
        <w:rPr>
          <w:b/>
          <w:bCs/>
        </w:rPr>
        <w:t>text</w:t>
      </w:r>
      <w:proofErr w:type="spellEnd"/>
    </w:p>
    <w:p w14:paraId="6FBF44A1" w14:textId="77777777" w:rsidR="00D7323A" w:rsidRPr="00E90F69" w:rsidRDefault="00D7323A" w:rsidP="00583EEA">
      <w:pPr>
        <w:pBdr>
          <w:bottom w:val="single" w:sz="4" w:space="1" w:color="000000" w:themeColor="dark1"/>
        </w:pBdr>
        <w:tabs>
          <w:tab w:val="left" w:pos="1496"/>
        </w:tabs>
        <w:rPr>
          <w:rFonts w:cs="Times New Roman"/>
        </w:rPr>
      </w:pPr>
    </w:p>
    <w:p w14:paraId="287C7F5B" w14:textId="59673518" w:rsidR="00D7323A" w:rsidRPr="00E90F69" w:rsidRDefault="00D7323A" w:rsidP="00583EEA">
      <w:pPr>
        <w:tabs>
          <w:tab w:val="left" w:pos="1496"/>
        </w:tabs>
        <w:rPr>
          <w:rFonts w:cs="Times New Roman"/>
        </w:rPr>
      </w:pPr>
      <w:r w:rsidRPr="00E90F69">
        <w:rPr>
          <w:rFonts w:cs="Times New Roman"/>
          <w:b/>
        </w:rPr>
        <w:t>Name</w:t>
      </w:r>
      <w:r w:rsidRPr="00E90F69">
        <w:rPr>
          <w:rFonts w:cs="Times New Roman"/>
        </w:rPr>
        <w:t xml:space="preserve">: </w:t>
      </w:r>
    </w:p>
    <w:p w14:paraId="56EFA9C5" w14:textId="30C38F8F" w:rsidR="00D7323A" w:rsidRPr="00E90F69" w:rsidRDefault="00D7323A" w:rsidP="00583EEA">
      <w:pPr>
        <w:tabs>
          <w:tab w:val="left" w:pos="1496"/>
          <w:tab w:val="left" w:pos="3240"/>
        </w:tabs>
        <w:rPr>
          <w:rFonts w:cs="Times New Roman"/>
        </w:rPr>
      </w:pPr>
      <w:r w:rsidRPr="00E90F69">
        <w:rPr>
          <w:rFonts w:cs="Times New Roman"/>
          <w:b/>
        </w:rPr>
        <w:t>E-Mail-Adresse</w:t>
      </w:r>
      <w:r w:rsidRPr="00E90F69">
        <w:rPr>
          <w:rFonts w:cs="Times New Roman"/>
        </w:rPr>
        <w:t xml:space="preserve">: </w:t>
      </w:r>
    </w:p>
    <w:p w14:paraId="4350C262" w14:textId="3FC38399" w:rsidR="00D7323A" w:rsidRPr="00E90F69" w:rsidRDefault="00D7323A" w:rsidP="00583EEA">
      <w:pPr>
        <w:rPr>
          <w:rFonts w:cs="Times New Roman"/>
        </w:rPr>
      </w:pPr>
      <w:r w:rsidRPr="00E90F69">
        <w:rPr>
          <w:rFonts w:cs="Times New Roman"/>
          <w:b/>
        </w:rPr>
        <w:t>Datum</w:t>
      </w:r>
      <w:r w:rsidRPr="00E90F69">
        <w:rPr>
          <w:rFonts w:cs="Times New Roman"/>
        </w:rPr>
        <w:t xml:space="preserve">: </w:t>
      </w:r>
      <w:r w:rsidR="00507EDB">
        <w:rPr>
          <w:rFonts w:cs="Times New Roman"/>
        </w:rPr>
        <w:t>25</w:t>
      </w:r>
      <w:r w:rsidR="00432F3D">
        <w:rPr>
          <w:rFonts w:cs="Times New Roman"/>
        </w:rPr>
        <w:t>.0</w:t>
      </w:r>
      <w:r w:rsidR="00507EDB">
        <w:rPr>
          <w:rFonts w:cs="Times New Roman"/>
        </w:rPr>
        <w:t>8</w:t>
      </w:r>
      <w:r w:rsidR="00432F3D">
        <w:rPr>
          <w:rFonts w:cs="Times New Roman"/>
        </w:rPr>
        <w:t>.2025</w:t>
      </w:r>
    </w:p>
    <w:p w14:paraId="0C3DFEF3" w14:textId="77777777" w:rsidR="00D7323A" w:rsidRPr="00E90F69" w:rsidRDefault="00D7323A" w:rsidP="00583EEA">
      <w:pPr>
        <w:jc w:val="both"/>
        <w:rPr>
          <w:rFonts w:cs="Times New Roman"/>
        </w:rPr>
      </w:pPr>
    </w:p>
    <w:p w14:paraId="416A5F7B" w14:textId="690208BB" w:rsidR="00467C9E" w:rsidRDefault="004C5E55" w:rsidP="00583EEA">
      <w:pPr>
        <w:jc w:val="both"/>
        <w:rPr>
          <w:rFonts w:cs="Times New Roman"/>
          <w:szCs w:val="24"/>
          <w:shd w:val="clear" w:color="auto" w:fill="FFFFFF"/>
        </w:rPr>
      </w:pPr>
      <w:r>
        <w:rPr>
          <w:rFonts w:cs="Times New Roman"/>
          <w:b/>
          <w:bCs/>
        </w:rPr>
        <w:t>Forschungsfrage</w:t>
      </w:r>
      <w:r w:rsidR="00D7323A" w:rsidRPr="00E90F69">
        <w:rPr>
          <w:rFonts w:cs="Times New Roman"/>
        </w:rPr>
        <w:t>:</w:t>
      </w:r>
      <w:r w:rsidR="009B03B9">
        <w:rPr>
          <w:rFonts w:cs="Times New Roman"/>
        </w:rPr>
        <w:t xml:space="preserve"> </w:t>
      </w:r>
      <w:proofErr w:type="spellStart"/>
      <w:r w:rsidR="00AC77C7">
        <w:rPr>
          <w:rFonts w:cs="Times New Roman"/>
          <w:szCs w:val="24"/>
          <w:shd w:val="clear" w:color="auto" w:fill="FFFFFF"/>
        </w:rPr>
        <w:t>text</w:t>
      </w:r>
      <w:proofErr w:type="spellEnd"/>
    </w:p>
    <w:p w14:paraId="0E15EB24" w14:textId="77777777" w:rsidR="00467C9E" w:rsidRDefault="00467C9E">
      <w:pPr>
        <w:spacing w:line="276" w:lineRule="auto"/>
        <w:rPr>
          <w:rFonts w:cs="Times New Roman"/>
          <w:szCs w:val="24"/>
          <w:shd w:val="clear" w:color="auto" w:fill="FFFFFF"/>
        </w:rPr>
      </w:pPr>
      <w:r>
        <w:rPr>
          <w:rFonts w:cs="Times New Roman"/>
          <w:szCs w:val="24"/>
          <w:shd w:val="clear" w:color="auto" w:fill="FFFFFF"/>
        </w:rPr>
        <w:br w:type="page"/>
      </w:r>
    </w:p>
    <w:p w14:paraId="2007AE74" w14:textId="77777777" w:rsidR="00467C9E" w:rsidRPr="00896B74" w:rsidRDefault="00467C9E" w:rsidP="00467C9E">
      <w:pPr>
        <w:pStyle w:val="berschrift1"/>
        <w:numPr>
          <w:ilvl w:val="0"/>
          <w:numId w:val="0"/>
        </w:numPr>
        <w:rPr>
          <w:sz w:val="32"/>
          <w:szCs w:val="32"/>
        </w:rPr>
      </w:pPr>
      <w:bookmarkStart w:id="5" w:name="_Toc183944931"/>
      <w:bookmarkStart w:id="6" w:name="_Toc199072719"/>
      <w:bookmarkStart w:id="7" w:name="_Toc207024563"/>
      <w:r>
        <w:rPr>
          <w:sz w:val="32"/>
          <w:szCs w:val="32"/>
        </w:rPr>
        <w:lastRenderedPageBreak/>
        <w:t>Eigen</w:t>
      </w:r>
      <w:r w:rsidRPr="002E7DE8">
        <w:rPr>
          <w:sz w:val="32"/>
          <w:szCs w:val="32"/>
        </w:rPr>
        <w:t>ständigkeitserklärung</w:t>
      </w:r>
      <w:bookmarkEnd w:id="5"/>
      <w:bookmarkEnd w:id="6"/>
      <w:bookmarkEnd w:id="7"/>
    </w:p>
    <w:p w14:paraId="61BC61B8" w14:textId="77777777" w:rsidR="00467C9E" w:rsidRDefault="00467C9E" w:rsidP="00467C9E">
      <w:pPr>
        <w:spacing w:after="0"/>
        <w:jc w:val="both"/>
        <w:rPr>
          <w:rFonts w:cs="Times New Roman"/>
          <w:szCs w:val="24"/>
        </w:rPr>
      </w:pPr>
      <w:r w:rsidRPr="00404876">
        <w:rPr>
          <w:rFonts w:cs="Times New Roman"/>
          <w:szCs w:val="24"/>
        </w:rPr>
        <w:t>Hiermit versichere ich, dass ich die vorliegende Arbeit eigenständig und ohne Inanspruchnahme anderer als der angegebenen Hilfsmittel angefertigt habe. Sämtliche genutzten Quellen wurden vollständig aufgeführt und entsprechend den anerkannten wissenschaftlichen Standards korrekt zitiert. Diese Arbeit wurde bislang keiner anderen Prüfungsinstanz vorgelegt.</w:t>
      </w:r>
    </w:p>
    <w:p w14:paraId="12FDB7EC" w14:textId="77777777" w:rsidR="00467C9E" w:rsidRDefault="00467C9E" w:rsidP="00467C9E">
      <w:pPr>
        <w:rPr>
          <w:rFonts w:cs="Times New Roman"/>
          <w:szCs w:val="24"/>
        </w:rPr>
      </w:pPr>
    </w:p>
    <w:p w14:paraId="2A8597AD" w14:textId="77777777" w:rsidR="00467C9E" w:rsidRDefault="00467C9E" w:rsidP="00467C9E">
      <w:pPr>
        <w:rPr>
          <w:rFonts w:cs="Times New Roman"/>
          <w:szCs w:val="24"/>
        </w:rPr>
      </w:pPr>
    </w:p>
    <w:p w14:paraId="62189180" w14:textId="77777777" w:rsidR="00467C9E" w:rsidRDefault="00467C9E" w:rsidP="00467C9E">
      <w:pPr>
        <w:rPr>
          <w:rFonts w:cs="Times New Roman"/>
          <w:szCs w:val="24"/>
        </w:rPr>
      </w:pPr>
    </w:p>
    <w:p w14:paraId="6392CA8B" w14:textId="77777777" w:rsidR="00467C9E" w:rsidRDefault="00467C9E" w:rsidP="00467C9E">
      <w:pPr>
        <w:rPr>
          <w:rFonts w:cs="Times New Roman"/>
          <w:szCs w:val="24"/>
        </w:rPr>
      </w:pPr>
    </w:p>
    <w:p w14:paraId="117117AE" w14:textId="77777777" w:rsidR="00467C9E" w:rsidRDefault="00467C9E" w:rsidP="00467C9E">
      <w:pPr>
        <w:rPr>
          <w:rFonts w:cs="Times New Roman"/>
          <w:szCs w:val="24"/>
        </w:rPr>
      </w:pPr>
    </w:p>
    <w:p w14:paraId="3AA6383E" w14:textId="77777777" w:rsidR="00467C9E" w:rsidRPr="002E7DE8" w:rsidRDefault="00467C9E" w:rsidP="00467C9E">
      <w:pPr>
        <w:rPr>
          <w:rFonts w:cs="Times New Roman"/>
          <w:b/>
          <w:bCs/>
          <w:szCs w:val="24"/>
        </w:rPr>
      </w:pPr>
      <w:r w:rsidRPr="002E7DE8">
        <w:rPr>
          <w:rFonts w:cs="Times New Roman"/>
          <w:b/>
          <w:bCs/>
          <w:szCs w:val="24"/>
        </w:rPr>
        <w:t>____________________</w:t>
      </w:r>
    </w:p>
    <w:p w14:paraId="15C867AF" w14:textId="77777777" w:rsidR="00467C9E" w:rsidRDefault="00467C9E" w:rsidP="00467C9E">
      <w:pPr>
        <w:rPr>
          <w:rFonts w:cs="Times New Roman"/>
          <w:b/>
          <w:bCs/>
          <w:szCs w:val="24"/>
        </w:rPr>
      </w:pPr>
      <w:r w:rsidRPr="002E7DE8">
        <w:rPr>
          <w:rFonts w:cs="Times New Roman"/>
          <w:b/>
          <w:bCs/>
          <w:szCs w:val="24"/>
        </w:rPr>
        <w:t>Ort, Datum</w:t>
      </w:r>
    </w:p>
    <w:p w14:paraId="443E7127" w14:textId="77777777" w:rsidR="00467C9E" w:rsidRDefault="00467C9E" w:rsidP="00467C9E">
      <w:pPr>
        <w:rPr>
          <w:rFonts w:cs="Times New Roman"/>
          <w:b/>
          <w:bCs/>
          <w:szCs w:val="24"/>
        </w:rPr>
      </w:pPr>
    </w:p>
    <w:p w14:paraId="2A87B112" w14:textId="77777777" w:rsidR="00467C9E" w:rsidRDefault="00467C9E" w:rsidP="00467C9E">
      <w:pPr>
        <w:rPr>
          <w:rFonts w:cs="Times New Roman"/>
          <w:b/>
          <w:bCs/>
          <w:szCs w:val="24"/>
        </w:rPr>
      </w:pPr>
    </w:p>
    <w:p w14:paraId="32A0D974" w14:textId="77777777" w:rsidR="00467C9E" w:rsidRDefault="00467C9E" w:rsidP="00467C9E">
      <w:pPr>
        <w:rPr>
          <w:rFonts w:cs="Times New Roman"/>
          <w:b/>
          <w:bCs/>
          <w:szCs w:val="24"/>
        </w:rPr>
      </w:pPr>
    </w:p>
    <w:p w14:paraId="5FC30FC7" w14:textId="77777777" w:rsidR="00467C9E" w:rsidRPr="002E7DE8" w:rsidRDefault="00467C9E" w:rsidP="00467C9E">
      <w:pPr>
        <w:rPr>
          <w:rFonts w:cs="Times New Roman"/>
          <w:b/>
          <w:bCs/>
          <w:szCs w:val="24"/>
        </w:rPr>
      </w:pPr>
      <w:r w:rsidRPr="002E7DE8">
        <w:rPr>
          <w:rFonts w:cs="Times New Roman"/>
          <w:b/>
          <w:bCs/>
          <w:szCs w:val="24"/>
        </w:rPr>
        <w:t>____________________</w:t>
      </w:r>
    </w:p>
    <w:p w14:paraId="594140EC" w14:textId="77777777" w:rsidR="00467C9E" w:rsidRDefault="00467C9E" w:rsidP="00467C9E">
      <w:pPr>
        <w:rPr>
          <w:rFonts w:cs="Times New Roman"/>
          <w:b/>
          <w:bCs/>
          <w:szCs w:val="24"/>
        </w:rPr>
      </w:pPr>
      <w:r w:rsidRPr="002E7DE8">
        <w:rPr>
          <w:rFonts w:cs="Times New Roman"/>
          <w:b/>
          <w:bCs/>
          <w:szCs w:val="24"/>
        </w:rPr>
        <w:t>Unterschrift</w:t>
      </w:r>
    </w:p>
    <w:p w14:paraId="376492B3" w14:textId="77777777" w:rsidR="00467C9E" w:rsidRDefault="00467C9E" w:rsidP="00467C9E">
      <w:pPr>
        <w:pStyle w:val="berschrift1"/>
        <w:numPr>
          <w:ilvl w:val="0"/>
          <w:numId w:val="0"/>
        </w:numPr>
        <w:rPr>
          <w:rFonts w:cs="Times New Roman"/>
          <w:sz w:val="32"/>
          <w:szCs w:val="32"/>
        </w:rPr>
      </w:pPr>
    </w:p>
    <w:p w14:paraId="285CA543" w14:textId="77777777" w:rsidR="00467C9E" w:rsidRDefault="00467C9E" w:rsidP="00467C9E">
      <w:pPr>
        <w:rPr>
          <w:rFonts w:eastAsiaTheme="majorEastAsia" w:cs="Times New Roman"/>
          <w:b/>
          <w:bCs/>
          <w:color w:val="000000" w:themeColor="text1"/>
          <w:sz w:val="32"/>
          <w:szCs w:val="32"/>
        </w:rPr>
      </w:pPr>
      <w:r>
        <w:rPr>
          <w:rFonts w:cs="Times New Roman"/>
          <w:sz w:val="32"/>
          <w:szCs w:val="32"/>
        </w:rPr>
        <w:br w:type="page"/>
      </w:r>
    </w:p>
    <w:p w14:paraId="053CB2B7" w14:textId="77777777" w:rsidR="00467C9E" w:rsidRPr="00E90F69" w:rsidRDefault="00467C9E" w:rsidP="00467C9E">
      <w:pPr>
        <w:pStyle w:val="berschrift1"/>
        <w:numPr>
          <w:ilvl w:val="0"/>
          <w:numId w:val="0"/>
        </w:numPr>
        <w:rPr>
          <w:rFonts w:cs="Times New Roman"/>
          <w:sz w:val="32"/>
          <w:szCs w:val="32"/>
        </w:rPr>
      </w:pPr>
      <w:bookmarkStart w:id="8" w:name="_Toc199072720"/>
      <w:bookmarkStart w:id="9" w:name="_Toc207024564"/>
      <w:r w:rsidRPr="00E90F69">
        <w:rPr>
          <w:rFonts w:cs="Times New Roman"/>
          <w:sz w:val="32"/>
          <w:szCs w:val="32"/>
        </w:rPr>
        <w:lastRenderedPageBreak/>
        <w:t>Abstract</w:t>
      </w:r>
      <w:bookmarkEnd w:id="8"/>
      <w:bookmarkEnd w:id="9"/>
    </w:p>
    <w:p w14:paraId="60C0454F" w14:textId="77777777" w:rsidR="00467C9E" w:rsidRDefault="00467C9E" w:rsidP="00467C9E">
      <w:pPr>
        <w:spacing w:after="0"/>
        <w:jc w:val="both"/>
        <w:rPr>
          <w:rFonts w:cs="Times New Roman"/>
        </w:rPr>
      </w:pPr>
      <w:r w:rsidRPr="00ED53F4">
        <w:rPr>
          <w:rFonts w:cs="Times New Roman"/>
        </w:rPr>
        <w:t xml:space="preserve">Diese Forschungsarbeit untersucht die </w:t>
      </w:r>
      <w:r>
        <w:rPr>
          <w:rFonts w:cs="Times New Roman"/>
        </w:rPr>
        <w:t>…</w:t>
      </w:r>
    </w:p>
    <w:p w14:paraId="04A0D2E0" w14:textId="7F98E766" w:rsidR="00467C9E" w:rsidRPr="00ED53F4" w:rsidRDefault="00467C9E" w:rsidP="00467C9E">
      <w:pPr>
        <w:spacing w:after="0"/>
        <w:jc w:val="both"/>
        <w:rPr>
          <w:rFonts w:cs="Times New Roman"/>
        </w:rPr>
      </w:pPr>
      <w:r w:rsidRPr="00ED53F4">
        <w:rPr>
          <w:rFonts w:cs="Times New Roman"/>
        </w:rPr>
        <w:t>Methodisch basiert die Arbeit auf einer</w:t>
      </w:r>
      <w:r>
        <w:rPr>
          <w:rFonts w:cs="Times New Roman"/>
        </w:rPr>
        <w:t>…</w:t>
      </w:r>
    </w:p>
    <w:p w14:paraId="28C69E4A" w14:textId="77777777" w:rsidR="00467C9E" w:rsidRPr="00E90F69" w:rsidRDefault="00467C9E" w:rsidP="00467C9E">
      <w:pPr>
        <w:spacing w:after="0"/>
        <w:jc w:val="both"/>
        <w:rPr>
          <w:rFonts w:cs="Times New Roman"/>
        </w:rPr>
      </w:pPr>
      <w:r w:rsidRPr="00ED53F4">
        <w:rPr>
          <w:rFonts w:cs="Times New Roman"/>
        </w:rPr>
        <w:t>Die Ergebnisse zeigen, dass</w:t>
      </w:r>
      <w:r>
        <w:rPr>
          <w:rFonts w:cs="Times New Roman"/>
        </w:rPr>
        <w:t xml:space="preserve"> … </w:t>
      </w:r>
    </w:p>
    <w:p w14:paraId="66B33839" w14:textId="77777777" w:rsidR="00467C9E" w:rsidRPr="00E90F69" w:rsidRDefault="00467C9E" w:rsidP="00467C9E">
      <w:pPr>
        <w:jc w:val="both"/>
        <w:rPr>
          <w:rFonts w:cs="Times New Roman"/>
        </w:rPr>
      </w:pPr>
    </w:p>
    <w:p w14:paraId="0480DD85" w14:textId="348242BE" w:rsidR="00467C9E" w:rsidRPr="00ED53F4" w:rsidRDefault="00467C9E" w:rsidP="00467C9E">
      <w:pPr>
        <w:jc w:val="both"/>
        <w:rPr>
          <w:rFonts w:cs="Times New Roman"/>
        </w:rPr>
      </w:pPr>
      <w:r w:rsidRPr="00ED53F4">
        <w:rPr>
          <w:rFonts w:cs="Times New Roman"/>
          <w:b/>
          <w:bCs/>
        </w:rPr>
        <w:t>Keywords</w:t>
      </w:r>
      <w:r w:rsidRPr="00ED53F4">
        <w:rPr>
          <w:rFonts w:cs="Times New Roman"/>
        </w:rPr>
        <w:t xml:space="preserve">: </w:t>
      </w:r>
      <w:r>
        <w:rPr>
          <w:rFonts w:cs="Times New Roman"/>
        </w:rPr>
        <w:t>keyword#1, keyword#2, keyword#3, keyword#4, keyword#5</w:t>
      </w:r>
    </w:p>
    <w:p w14:paraId="6F60A0B4" w14:textId="77777777" w:rsidR="00C77A17" w:rsidRPr="00E90F69" w:rsidRDefault="00C77A17" w:rsidP="00467C9E">
      <w:pPr>
        <w:pStyle w:val="berschrift1"/>
        <w:numPr>
          <w:ilvl w:val="0"/>
          <w:numId w:val="0"/>
        </w:numPr>
        <w:ind w:left="360" w:hanging="360"/>
        <w:rPr>
          <w:shd w:val="clear" w:color="auto" w:fill="FFFFFF"/>
        </w:rPr>
      </w:pPr>
    </w:p>
    <w:p w14:paraId="3CC216C8" w14:textId="1BCC831D" w:rsidR="00C77A17" w:rsidRPr="00507EDB" w:rsidRDefault="00C77A17" w:rsidP="00583EEA">
      <w:pPr>
        <w:rPr>
          <w:rFonts w:cs="Times New Roman"/>
          <w:szCs w:val="24"/>
          <w:shd w:val="clear" w:color="auto" w:fill="FFFFFF"/>
        </w:rPr>
      </w:pPr>
      <w:r w:rsidRPr="00ED53F4">
        <w:rPr>
          <w:rFonts w:cs="Times New Roman"/>
        </w:rPr>
        <w:br w:type="page"/>
      </w:r>
    </w:p>
    <w:p w14:paraId="07A7FB59" w14:textId="39C95A9D" w:rsidR="00BE70F2" w:rsidRPr="00E90F69" w:rsidRDefault="00386460" w:rsidP="00583EEA">
      <w:pPr>
        <w:pStyle w:val="berschrift1"/>
        <w:numPr>
          <w:ilvl w:val="0"/>
          <w:numId w:val="0"/>
        </w:numPr>
        <w:ind w:left="360" w:hanging="360"/>
        <w:rPr>
          <w:rFonts w:cs="Times New Roman"/>
          <w:sz w:val="32"/>
          <w:szCs w:val="32"/>
        </w:rPr>
      </w:pPr>
      <w:bookmarkStart w:id="10" w:name="_Toc207024565"/>
      <w:bookmarkEnd w:id="0"/>
      <w:bookmarkEnd w:id="1"/>
      <w:bookmarkEnd w:id="2"/>
      <w:bookmarkEnd w:id="3"/>
      <w:bookmarkEnd w:id="4"/>
      <w:r>
        <w:rPr>
          <w:rFonts w:cs="Times New Roman"/>
          <w:sz w:val="32"/>
          <w:szCs w:val="32"/>
        </w:rPr>
        <w:lastRenderedPageBreak/>
        <w:t>Inhaltsverzeichnis</w:t>
      </w:r>
      <w:bookmarkEnd w:id="10"/>
    </w:p>
    <w:p w14:paraId="6A108B38" w14:textId="3F06D34E" w:rsidR="00467C9E" w:rsidRDefault="00EC738D">
      <w:pPr>
        <w:pStyle w:val="Verzeichnis1"/>
        <w:tabs>
          <w:tab w:val="right" w:leader="dot" w:pos="9061"/>
        </w:tabs>
        <w:rPr>
          <w:rFonts w:asciiTheme="minorHAnsi" w:eastAsiaTheme="minorEastAsia" w:hAnsiTheme="minorHAnsi"/>
          <w:b w:val="0"/>
          <w:bCs w:val="0"/>
          <w:noProof/>
          <w:kern w:val="2"/>
          <w:szCs w:val="24"/>
          <w:lang w:eastAsia="de-DE"/>
          <w14:ligatures w14:val="standardContextual"/>
        </w:rPr>
      </w:pPr>
      <w:r w:rsidRPr="00E90F69">
        <w:rPr>
          <w:rFonts w:cs="Times New Roman"/>
        </w:rPr>
        <w:fldChar w:fldCharType="begin"/>
      </w:r>
      <w:r w:rsidRPr="00E90F69">
        <w:rPr>
          <w:rFonts w:cs="Times New Roman"/>
        </w:rPr>
        <w:instrText xml:space="preserve"> TOC \o "1-3" \h \z \u </w:instrText>
      </w:r>
      <w:r w:rsidRPr="00E90F69">
        <w:rPr>
          <w:rFonts w:cs="Times New Roman"/>
        </w:rPr>
        <w:fldChar w:fldCharType="separate"/>
      </w:r>
      <w:hyperlink w:anchor="_Toc207024563" w:history="1">
        <w:r w:rsidR="00467C9E" w:rsidRPr="001D0768">
          <w:rPr>
            <w:rStyle w:val="Hyperlink"/>
            <w:noProof/>
          </w:rPr>
          <w:t>Eigenständigkeitserklärung</w:t>
        </w:r>
        <w:r w:rsidR="00467C9E">
          <w:rPr>
            <w:noProof/>
            <w:webHidden/>
          </w:rPr>
          <w:tab/>
        </w:r>
        <w:r w:rsidR="00467C9E">
          <w:rPr>
            <w:noProof/>
            <w:webHidden/>
          </w:rPr>
          <w:fldChar w:fldCharType="begin"/>
        </w:r>
        <w:r w:rsidR="00467C9E">
          <w:rPr>
            <w:noProof/>
            <w:webHidden/>
          </w:rPr>
          <w:instrText xml:space="preserve"> PAGEREF _Toc207024563 \h </w:instrText>
        </w:r>
        <w:r w:rsidR="00467C9E">
          <w:rPr>
            <w:noProof/>
            <w:webHidden/>
          </w:rPr>
        </w:r>
        <w:r w:rsidR="00467C9E">
          <w:rPr>
            <w:noProof/>
            <w:webHidden/>
          </w:rPr>
          <w:fldChar w:fldCharType="separate"/>
        </w:r>
        <w:r w:rsidR="00467C9E">
          <w:rPr>
            <w:noProof/>
            <w:webHidden/>
          </w:rPr>
          <w:t>II</w:t>
        </w:r>
        <w:r w:rsidR="00467C9E">
          <w:rPr>
            <w:noProof/>
            <w:webHidden/>
          </w:rPr>
          <w:fldChar w:fldCharType="end"/>
        </w:r>
      </w:hyperlink>
    </w:p>
    <w:p w14:paraId="17B9DAB5" w14:textId="37EC8657" w:rsidR="00467C9E" w:rsidRDefault="00467C9E">
      <w:pPr>
        <w:pStyle w:val="Verzeichnis1"/>
        <w:tabs>
          <w:tab w:val="right" w:leader="dot" w:pos="9061"/>
        </w:tabs>
        <w:rPr>
          <w:rFonts w:asciiTheme="minorHAnsi" w:eastAsiaTheme="minorEastAsia" w:hAnsiTheme="minorHAnsi"/>
          <w:b w:val="0"/>
          <w:bCs w:val="0"/>
          <w:noProof/>
          <w:kern w:val="2"/>
          <w:szCs w:val="24"/>
          <w:lang w:eastAsia="de-DE"/>
          <w14:ligatures w14:val="standardContextual"/>
        </w:rPr>
      </w:pPr>
      <w:hyperlink w:anchor="_Toc207024564" w:history="1">
        <w:r w:rsidRPr="001D0768">
          <w:rPr>
            <w:rStyle w:val="Hyperlink"/>
            <w:rFonts w:cs="Times New Roman"/>
            <w:noProof/>
          </w:rPr>
          <w:t>Abstract</w:t>
        </w:r>
        <w:r>
          <w:rPr>
            <w:noProof/>
            <w:webHidden/>
          </w:rPr>
          <w:tab/>
        </w:r>
        <w:r>
          <w:rPr>
            <w:noProof/>
            <w:webHidden/>
          </w:rPr>
          <w:fldChar w:fldCharType="begin"/>
        </w:r>
        <w:r>
          <w:rPr>
            <w:noProof/>
            <w:webHidden/>
          </w:rPr>
          <w:instrText xml:space="preserve"> PAGEREF _Toc207024564 \h </w:instrText>
        </w:r>
        <w:r>
          <w:rPr>
            <w:noProof/>
            <w:webHidden/>
          </w:rPr>
        </w:r>
        <w:r>
          <w:rPr>
            <w:noProof/>
            <w:webHidden/>
          </w:rPr>
          <w:fldChar w:fldCharType="separate"/>
        </w:r>
        <w:r>
          <w:rPr>
            <w:noProof/>
            <w:webHidden/>
          </w:rPr>
          <w:t>III</w:t>
        </w:r>
        <w:r>
          <w:rPr>
            <w:noProof/>
            <w:webHidden/>
          </w:rPr>
          <w:fldChar w:fldCharType="end"/>
        </w:r>
      </w:hyperlink>
    </w:p>
    <w:p w14:paraId="500812CA" w14:textId="0AC51107" w:rsidR="00467C9E" w:rsidRDefault="00467C9E">
      <w:pPr>
        <w:pStyle w:val="Verzeichnis1"/>
        <w:tabs>
          <w:tab w:val="right" w:leader="dot" w:pos="9061"/>
        </w:tabs>
        <w:rPr>
          <w:rFonts w:asciiTheme="minorHAnsi" w:eastAsiaTheme="minorEastAsia" w:hAnsiTheme="minorHAnsi"/>
          <w:b w:val="0"/>
          <w:bCs w:val="0"/>
          <w:noProof/>
          <w:kern w:val="2"/>
          <w:szCs w:val="24"/>
          <w:lang w:eastAsia="de-DE"/>
          <w14:ligatures w14:val="standardContextual"/>
        </w:rPr>
      </w:pPr>
      <w:hyperlink w:anchor="_Toc207024565" w:history="1">
        <w:r w:rsidRPr="001D0768">
          <w:rPr>
            <w:rStyle w:val="Hyperlink"/>
            <w:rFonts w:cs="Times New Roman"/>
            <w:noProof/>
          </w:rPr>
          <w:t>Inhaltsverzeichnis</w:t>
        </w:r>
        <w:r>
          <w:rPr>
            <w:noProof/>
            <w:webHidden/>
          </w:rPr>
          <w:tab/>
        </w:r>
        <w:r>
          <w:rPr>
            <w:noProof/>
            <w:webHidden/>
          </w:rPr>
          <w:fldChar w:fldCharType="begin"/>
        </w:r>
        <w:r>
          <w:rPr>
            <w:noProof/>
            <w:webHidden/>
          </w:rPr>
          <w:instrText xml:space="preserve"> PAGEREF _Toc207024565 \h </w:instrText>
        </w:r>
        <w:r>
          <w:rPr>
            <w:noProof/>
            <w:webHidden/>
          </w:rPr>
        </w:r>
        <w:r>
          <w:rPr>
            <w:noProof/>
            <w:webHidden/>
          </w:rPr>
          <w:fldChar w:fldCharType="separate"/>
        </w:r>
        <w:r>
          <w:rPr>
            <w:noProof/>
            <w:webHidden/>
          </w:rPr>
          <w:t>IV</w:t>
        </w:r>
        <w:r>
          <w:rPr>
            <w:noProof/>
            <w:webHidden/>
          </w:rPr>
          <w:fldChar w:fldCharType="end"/>
        </w:r>
      </w:hyperlink>
    </w:p>
    <w:p w14:paraId="60C5C2B2" w14:textId="0F97200C" w:rsidR="00467C9E" w:rsidRDefault="00467C9E">
      <w:pPr>
        <w:pStyle w:val="Verzeichnis1"/>
        <w:tabs>
          <w:tab w:val="right" w:leader="dot" w:pos="9061"/>
        </w:tabs>
        <w:rPr>
          <w:rFonts w:asciiTheme="minorHAnsi" w:eastAsiaTheme="minorEastAsia" w:hAnsiTheme="minorHAnsi"/>
          <w:b w:val="0"/>
          <w:bCs w:val="0"/>
          <w:noProof/>
          <w:kern w:val="2"/>
          <w:szCs w:val="24"/>
          <w:lang w:eastAsia="de-DE"/>
          <w14:ligatures w14:val="standardContextual"/>
        </w:rPr>
      </w:pPr>
      <w:hyperlink w:anchor="_Toc207024566" w:history="1">
        <w:r w:rsidRPr="001D0768">
          <w:rPr>
            <w:rStyle w:val="Hyperlink"/>
            <w:rFonts w:cs="Times New Roman"/>
            <w:noProof/>
          </w:rPr>
          <w:t>Abbildungsverzeichnis</w:t>
        </w:r>
        <w:r>
          <w:rPr>
            <w:noProof/>
            <w:webHidden/>
          </w:rPr>
          <w:tab/>
        </w:r>
        <w:r>
          <w:rPr>
            <w:noProof/>
            <w:webHidden/>
          </w:rPr>
          <w:fldChar w:fldCharType="begin"/>
        </w:r>
        <w:r>
          <w:rPr>
            <w:noProof/>
            <w:webHidden/>
          </w:rPr>
          <w:instrText xml:space="preserve"> PAGEREF _Toc207024566 \h </w:instrText>
        </w:r>
        <w:r>
          <w:rPr>
            <w:noProof/>
            <w:webHidden/>
          </w:rPr>
        </w:r>
        <w:r>
          <w:rPr>
            <w:noProof/>
            <w:webHidden/>
          </w:rPr>
          <w:fldChar w:fldCharType="separate"/>
        </w:r>
        <w:r>
          <w:rPr>
            <w:noProof/>
            <w:webHidden/>
          </w:rPr>
          <w:t>V</w:t>
        </w:r>
        <w:r>
          <w:rPr>
            <w:noProof/>
            <w:webHidden/>
          </w:rPr>
          <w:fldChar w:fldCharType="end"/>
        </w:r>
      </w:hyperlink>
    </w:p>
    <w:p w14:paraId="1DCB1569" w14:textId="2B9DCB07" w:rsidR="00467C9E" w:rsidRDefault="00467C9E">
      <w:pPr>
        <w:pStyle w:val="Verzeichnis1"/>
        <w:tabs>
          <w:tab w:val="right" w:leader="dot" w:pos="9061"/>
        </w:tabs>
        <w:rPr>
          <w:rFonts w:asciiTheme="minorHAnsi" w:eastAsiaTheme="minorEastAsia" w:hAnsiTheme="minorHAnsi"/>
          <w:b w:val="0"/>
          <w:bCs w:val="0"/>
          <w:noProof/>
          <w:kern w:val="2"/>
          <w:szCs w:val="24"/>
          <w:lang w:eastAsia="de-DE"/>
          <w14:ligatures w14:val="standardContextual"/>
        </w:rPr>
      </w:pPr>
      <w:hyperlink w:anchor="_Toc207024567" w:history="1">
        <w:r w:rsidRPr="001D0768">
          <w:rPr>
            <w:rStyle w:val="Hyperlink"/>
            <w:rFonts w:cs="Times New Roman"/>
            <w:noProof/>
          </w:rPr>
          <w:t>Tabellenverzeichnis</w:t>
        </w:r>
        <w:r>
          <w:rPr>
            <w:noProof/>
            <w:webHidden/>
          </w:rPr>
          <w:tab/>
        </w:r>
        <w:r>
          <w:rPr>
            <w:noProof/>
            <w:webHidden/>
          </w:rPr>
          <w:fldChar w:fldCharType="begin"/>
        </w:r>
        <w:r>
          <w:rPr>
            <w:noProof/>
            <w:webHidden/>
          </w:rPr>
          <w:instrText xml:space="preserve"> PAGEREF _Toc207024567 \h </w:instrText>
        </w:r>
        <w:r>
          <w:rPr>
            <w:noProof/>
            <w:webHidden/>
          </w:rPr>
        </w:r>
        <w:r>
          <w:rPr>
            <w:noProof/>
            <w:webHidden/>
          </w:rPr>
          <w:fldChar w:fldCharType="separate"/>
        </w:r>
        <w:r>
          <w:rPr>
            <w:noProof/>
            <w:webHidden/>
          </w:rPr>
          <w:t>VI</w:t>
        </w:r>
        <w:r>
          <w:rPr>
            <w:noProof/>
            <w:webHidden/>
          </w:rPr>
          <w:fldChar w:fldCharType="end"/>
        </w:r>
      </w:hyperlink>
    </w:p>
    <w:p w14:paraId="13012275" w14:textId="2F332166" w:rsidR="00467C9E" w:rsidRDefault="00467C9E">
      <w:pPr>
        <w:pStyle w:val="Verzeichnis1"/>
        <w:tabs>
          <w:tab w:val="left" w:pos="480"/>
          <w:tab w:val="right" w:leader="dot" w:pos="9061"/>
        </w:tabs>
        <w:rPr>
          <w:rFonts w:asciiTheme="minorHAnsi" w:eastAsiaTheme="minorEastAsia" w:hAnsiTheme="minorHAnsi"/>
          <w:b w:val="0"/>
          <w:bCs w:val="0"/>
          <w:noProof/>
          <w:kern w:val="2"/>
          <w:szCs w:val="24"/>
          <w:lang w:eastAsia="de-DE"/>
          <w14:ligatures w14:val="standardContextual"/>
        </w:rPr>
      </w:pPr>
      <w:hyperlink w:anchor="_Toc207024568" w:history="1">
        <w:r w:rsidRPr="001D0768">
          <w:rPr>
            <w:rStyle w:val="Hyperlink"/>
            <w:rFonts w:cs="Times New Roman"/>
            <w:noProof/>
          </w:rPr>
          <w:t>1.</w:t>
        </w:r>
        <w:r>
          <w:rPr>
            <w:rFonts w:asciiTheme="minorHAnsi" w:eastAsiaTheme="minorEastAsia" w:hAnsiTheme="minorHAnsi"/>
            <w:b w:val="0"/>
            <w:bCs w:val="0"/>
            <w:noProof/>
            <w:kern w:val="2"/>
            <w:szCs w:val="24"/>
            <w:lang w:eastAsia="de-DE"/>
            <w14:ligatures w14:val="standardContextual"/>
          </w:rPr>
          <w:tab/>
        </w:r>
        <w:r w:rsidRPr="001D0768">
          <w:rPr>
            <w:rStyle w:val="Hyperlink"/>
            <w:rFonts w:cs="Times New Roman"/>
            <w:noProof/>
          </w:rPr>
          <w:t>Einleitung</w:t>
        </w:r>
        <w:r>
          <w:rPr>
            <w:noProof/>
            <w:webHidden/>
          </w:rPr>
          <w:tab/>
        </w:r>
        <w:r>
          <w:rPr>
            <w:noProof/>
            <w:webHidden/>
          </w:rPr>
          <w:fldChar w:fldCharType="begin"/>
        </w:r>
        <w:r>
          <w:rPr>
            <w:noProof/>
            <w:webHidden/>
          </w:rPr>
          <w:instrText xml:space="preserve"> PAGEREF _Toc207024568 \h </w:instrText>
        </w:r>
        <w:r>
          <w:rPr>
            <w:noProof/>
            <w:webHidden/>
          </w:rPr>
        </w:r>
        <w:r>
          <w:rPr>
            <w:noProof/>
            <w:webHidden/>
          </w:rPr>
          <w:fldChar w:fldCharType="separate"/>
        </w:r>
        <w:r>
          <w:rPr>
            <w:noProof/>
            <w:webHidden/>
          </w:rPr>
          <w:t>1</w:t>
        </w:r>
        <w:r>
          <w:rPr>
            <w:noProof/>
            <w:webHidden/>
          </w:rPr>
          <w:fldChar w:fldCharType="end"/>
        </w:r>
      </w:hyperlink>
    </w:p>
    <w:p w14:paraId="2D9396A8" w14:textId="32906E84" w:rsidR="00467C9E" w:rsidRDefault="00467C9E">
      <w:pPr>
        <w:pStyle w:val="Verzeichnis1"/>
        <w:tabs>
          <w:tab w:val="left" w:pos="480"/>
          <w:tab w:val="right" w:leader="dot" w:pos="9061"/>
        </w:tabs>
        <w:rPr>
          <w:rFonts w:asciiTheme="minorHAnsi" w:eastAsiaTheme="minorEastAsia" w:hAnsiTheme="minorHAnsi"/>
          <w:b w:val="0"/>
          <w:bCs w:val="0"/>
          <w:noProof/>
          <w:kern w:val="2"/>
          <w:szCs w:val="24"/>
          <w:lang w:eastAsia="de-DE"/>
          <w14:ligatures w14:val="standardContextual"/>
        </w:rPr>
      </w:pPr>
      <w:hyperlink w:anchor="_Toc207024569" w:history="1">
        <w:r w:rsidRPr="001D0768">
          <w:rPr>
            <w:rStyle w:val="Hyperlink"/>
            <w:noProof/>
          </w:rPr>
          <w:t>2.</w:t>
        </w:r>
        <w:r>
          <w:rPr>
            <w:rFonts w:asciiTheme="minorHAnsi" w:eastAsiaTheme="minorEastAsia" w:hAnsiTheme="minorHAnsi"/>
            <w:b w:val="0"/>
            <w:bCs w:val="0"/>
            <w:noProof/>
            <w:kern w:val="2"/>
            <w:szCs w:val="24"/>
            <w:lang w:eastAsia="de-DE"/>
            <w14:ligatures w14:val="standardContextual"/>
          </w:rPr>
          <w:tab/>
        </w:r>
        <w:r w:rsidRPr="001D0768">
          <w:rPr>
            <w:rStyle w:val="Hyperlink"/>
            <w:noProof/>
          </w:rPr>
          <w:t>Theoretisches Fundament</w:t>
        </w:r>
        <w:r>
          <w:rPr>
            <w:noProof/>
            <w:webHidden/>
          </w:rPr>
          <w:tab/>
        </w:r>
        <w:r>
          <w:rPr>
            <w:noProof/>
            <w:webHidden/>
          </w:rPr>
          <w:fldChar w:fldCharType="begin"/>
        </w:r>
        <w:r>
          <w:rPr>
            <w:noProof/>
            <w:webHidden/>
          </w:rPr>
          <w:instrText xml:space="preserve"> PAGEREF _Toc207024569 \h </w:instrText>
        </w:r>
        <w:r>
          <w:rPr>
            <w:noProof/>
            <w:webHidden/>
          </w:rPr>
        </w:r>
        <w:r>
          <w:rPr>
            <w:noProof/>
            <w:webHidden/>
          </w:rPr>
          <w:fldChar w:fldCharType="separate"/>
        </w:r>
        <w:r>
          <w:rPr>
            <w:noProof/>
            <w:webHidden/>
          </w:rPr>
          <w:t>2</w:t>
        </w:r>
        <w:r>
          <w:rPr>
            <w:noProof/>
            <w:webHidden/>
          </w:rPr>
          <w:fldChar w:fldCharType="end"/>
        </w:r>
      </w:hyperlink>
    </w:p>
    <w:p w14:paraId="12076EB2" w14:textId="5489226E" w:rsidR="00467C9E" w:rsidRDefault="00467C9E">
      <w:pPr>
        <w:pStyle w:val="Verzeichnis2"/>
        <w:tabs>
          <w:tab w:val="left" w:pos="960"/>
          <w:tab w:val="right" w:leader="dot" w:pos="9061"/>
        </w:tabs>
        <w:rPr>
          <w:rFonts w:asciiTheme="minorHAnsi" w:eastAsiaTheme="minorEastAsia" w:hAnsiTheme="minorHAnsi"/>
          <w:i w:val="0"/>
          <w:iCs w:val="0"/>
          <w:noProof/>
          <w:kern w:val="2"/>
          <w:sz w:val="24"/>
          <w:szCs w:val="24"/>
          <w:lang w:eastAsia="de-DE"/>
          <w14:ligatures w14:val="standardContextual"/>
        </w:rPr>
      </w:pPr>
      <w:hyperlink w:anchor="_Toc207024570" w:history="1">
        <w:r w:rsidRPr="001D0768">
          <w:rPr>
            <w:rStyle w:val="Hyperlink"/>
            <w:noProof/>
          </w:rPr>
          <w:t>2.1.</w:t>
        </w:r>
        <w:r>
          <w:rPr>
            <w:rFonts w:asciiTheme="minorHAnsi" w:eastAsiaTheme="minorEastAsia" w:hAnsiTheme="minorHAnsi"/>
            <w:i w:val="0"/>
            <w:iCs w:val="0"/>
            <w:noProof/>
            <w:kern w:val="2"/>
            <w:sz w:val="24"/>
            <w:szCs w:val="24"/>
            <w:lang w:eastAsia="de-DE"/>
            <w14:ligatures w14:val="standardContextual"/>
          </w:rPr>
          <w:tab/>
        </w:r>
        <w:r w:rsidRPr="001D0768">
          <w:rPr>
            <w:rStyle w:val="Hyperlink"/>
            <w:noProof/>
          </w:rPr>
          <w:t>text</w:t>
        </w:r>
        <w:r>
          <w:rPr>
            <w:noProof/>
            <w:webHidden/>
          </w:rPr>
          <w:tab/>
        </w:r>
        <w:r>
          <w:rPr>
            <w:noProof/>
            <w:webHidden/>
          </w:rPr>
          <w:fldChar w:fldCharType="begin"/>
        </w:r>
        <w:r>
          <w:rPr>
            <w:noProof/>
            <w:webHidden/>
          </w:rPr>
          <w:instrText xml:space="preserve"> PAGEREF _Toc207024570 \h </w:instrText>
        </w:r>
        <w:r>
          <w:rPr>
            <w:noProof/>
            <w:webHidden/>
          </w:rPr>
        </w:r>
        <w:r>
          <w:rPr>
            <w:noProof/>
            <w:webHidden/>
          </w:rPr>
          <w:fldChar w:fldCharType="separate"/>
        </w:r>
        <w:r>
          <w:rPr>
            <w:noProof/>
            <w:webHidden/>
          </w:rPr>
          <w:t>2</w:t>
        </w:r>
        <w:r>
          <w:rPr>
            <w:noProof/>
            <w:webHidden/>
          </w:rPr>
          <w:fldChar w:fldCharType="end"/>
        </w:r>
      </w:hyperlink>
    </w:p>
    <w:p w14:paraId="422E56F7" w14:textId="16B141A4" w:rsidR="00467C9E" w:rsidRDefault="00467C9E">
      <w:pPr>
        <w:pStyle w:val="Verzeichnis2"/>
        <w:tabs>
          <w:tab w:val="left" w:pos="960"/>
          <w:tab w:val="right" w:leader="dot" w:pos="9061"/>
        </w:tabs>
        <w:rPr>
          <w:rFonts w:asciiTheme="minorHAnsi" w:eastAsiaTheme="minorEastAsia" w:hAnsiTheme="minorHAnsi"/>
          <w:i w:val="0"/>
          <w:iCs w:val="0"/>
          <w:noProof/>
          <w:kern w:val="2"/>
          <w:sz w:val="24"/>
          <w:szCs w:val="24"/>
          <w:lang w:eastAsia="de-DE"/>
          <w14:ligatures w14:val="standardContextual"/>
        </w:rPr>
      </w:pPr>
      <w:hyperlink w:anchor="_Toc207024571" w:history="1">
        <w:r w:rsidRPr="001D0768">
          <w:rPr>
            <w:rStyle w:val="Hyperlink"/>
            <w:noProof/>
          </w:rPr>
          <w:t>2.2.</w:t>
        </w:r>
        <w:r>
          <w:rPr>
            <w:rFonts w:asciiTheme="minorHAnsi" w:eastAsiaTheme="minorEastAsia" w:hAnsiTheme="minorHAnsi"/>
            <w:i w:val="0"/>
            <w:iCs w:val="0"/>
            <w:noProof/>
            <w:kern w:val="2"/>
            <w:sz w:val="24"/>
            <w:szCs w:val="24"/>
            <w:lang w:eastAsia="de-DE"/>
            <w14:ligatures w14:val="standardContextual"/>
          </w:rPr>
          <w:tab/>
        </w:r>
        <w:r w:rsidRPr="001D0768">
          <w:rPr>
            <w:rStyle w:val="Hyperlink"/>
            <w:noProof/>
          </w:rPr>
          <w:t>text</w:t>
        </w:r>
        <w:r>
          <w:rPr>
            <w:noProof/>
            <w:webHidden/>
          </w:rPr>
          <w:tab/>
        </w:r>
        <w:r>
          <w:rPr>
            <w:noProof/>
            <w:webHidden/>
          </w:rPr>
          <w:fldChar w:fldCharType="begin"/>
        </w:r>
        <w:r>
          <w:rPr>
            <w:noProof/>
            <w:webHidden/>
          </w:rPr>
          <w:instrText xml:space="preserve"> PAGEREF _Toc207024571 \h </w:instrText>
        </w:r>
        <w:r>
          <w:rPr>
            <w:noProof/>
            <w:webHidden/>
          </w:rPr>
        </w:r>
        <w:r>
          <w:rPr>
            <w:noProof/>
            <w:webHidden/>
          </w:rPr>
          <w:fldChar w:fldCharType="separate"/>
        </w:r>
        <w:r>
          <w:rPr>
            <w:noProof/>
            <w:webHidden/>
          </w:rPr>
          <w:t>3</w:t>
        </w:r>
        <w:r>
          <w:rPr>
            <w:noProof/>
            <w:webHidden/>
          </w:rPr>
          <w:fldChar w:fldCharType="end"/>
        </w:r>
      </w:hyperlink>
    </w:p>
    <w:p w14:paraId="06CB1355" w14:textId="2CBD07E5" w:rsidR="00467C9E" w:rsidRDefault="00467C9E">
      <w:pPr>
        <w:pStyle w:val="Verzeichnis2"/>
        <w:tabs>
          <w:tab w:val="left" w:pos="960"/>
          <w:tab w:val="right" w:leader="dot" w:pos="9061"/>
        </w:tabs>
        <w:rPr>
          <w:rFonts w:asciiTheme="minorHAnsi" w:eastAsiaTheme="minorEastAsia" w:hAnsiTheme="minorHAnsi"/>
          <w:i w:val="0"/>
          <w:iCs w:val="0"/>
          <w:noProof/>
          <w:kern w:val="2"/>
          <w:sz w:val="24"/>
          <w:szCs w:val="24"/>
          <w:lang w:eastAsia="de-DE"/>
          <w14:ligatures w14:val="standardContextual"/>
        </w:rPr>
      </w:pPr>
      <w:hyperlink w:anchor="_Toc207024572" w:history="1">
        <w:r w:rsidRPr="001D0768">
          <w:rPr>
            <w:rStyle w:val="Hyperlink"/>
            <w:noProof/>
          </w:rPr>
          <w:t>2.3.</w:t>
        </w:r>
        <w:r>
          <w:rPr>
            <w:rFonts w:asciiTheme="minorHAnsi" w:eastAsiaTheme="minorEastAsia" w:hAnsiTheme="minorHAnsi"/>
            <w:i w:val="0"/>
            <w:iCs w:val="0"/>
            <w:noProof/>
            <w:kern w:val="2"/>
            <w:sz w:val="24"/>
            <w:szCs w:val="24"/>
            <w:lang w:eastAsia="de-DE"/>
            <w14:ligatures w14:val="standardContextual"/>
          </w:rPr>
          <w:tab/>
        </w:r>
        <w:r w:rsidRPr="001D0768">
          <w:rPr>
            <w:rStyle w:val="Hyperlink"/>
            <w:noProof/>
          </w:rPr>
          <w:t>text</w:t>
        </w:r>
        <w:r>
          <w:rPr>
            <w:noProof/>
            <w:webHidden/>
          </w:rPr>
          <w:tab/>
        </w:r>
        <w:r>
          <w:rPr>
            <w:noProof/>
            <w:webHidden/>
          </w:rPr>
          <w:fldChar w:fldCharType="begin"/>
        </w:r>
        <w:r>
          <w:rPr>
            <w:noProof/>
            <w:webHidden/>
          </w:rPr>
          <w:instrText xml:space="preserve"> PAGEREF _Toc207024572 \h </w:instrText>
        </w:r>
        <w:r>
          <w:rPr>
            <w:noProof/>
            <w:webHidden/>
          </w:rPr>
        </w:r>
        <w:r>
          <w:rPr>
            <w:noProof/>
            <w:webHidden/>
          </w:rPr>
          <w:fldChar w:fldCharType="separate"/>
        </w:r>
        <w:r>
          <w:rPr>
            <w:noProof/>
            <w:webHidden/>
          </w:rPr>
          <w:t>4</w:t>
        </w:r>
        <w:r>
          <w:rPr>
            <w:noProof/>
            <w:webHidden/>
          </w:rPr>
          <w:fldChar w:fldCharType="end"/>
        </w:r>
      </w:hyperlink>
    </w:p>
    <w:p w14:paraId="37B14FF0" w14:textId="451C5A2F" w:rsidR="00467C9E" w:rsidRDefault="00467C9E">
      <w:pPr>
        <w:pStyle w:val="Verzeichnis1"/>
        <w:tabs>
          <w:tab w:val="left" w:pos="480"/>
          <w:tab w:val="right" w:leader="dot" w:pos="9061"/>
        </w:tabs>
        <w:rPr>
          <w:rFonts w:asciiTheme="minorHAnsi" w:eastAsiaTheme="minorEastAsia" w:hAnsiTheme="minorHAnsi"/>
          <w:b w:val="0"/>
          <w:bCs w:val="0"/>
          <w:noProof/>
          <w:kern w:val="2"/>
          <w:szCs w:val="24"/>
          <w:lang w:eastAsia="de-DE"/>
          <w14:ligatures w14:val="standardContextual"/>
        </w:rPr>
      </w:pPr>
      <w:hyperlink w:anchor="_Toc207024573" w:history="1">
        <w:r w:rsidRPr="001D0768">
          <w:rPr>
            <w:rStyle w:val="Hyperlink"/>
            <w:noProof/>
          </w:rPr>
          <w:t>3.</w:t>
        </w:r>
        <w:r>
          <w:rPr>
            <w:rFonts w:asciiTheme="minorHAnsi" w:eastAsiaTheme="minorEastAsia" w:hAnsiTheme="minorHAnsi"/>
            <w:b w:val="0"/>
            <w:bCs w:val="0"/>
            <w:noProof/>
            <w:kern w:val="2"/>
            <w:szCs w:val="24"/>
            <w:lang w:eastAsia="de-DE"/>
            <w14:ligatures w14:val="standardContextual"/>
          </w:rPr>
          <w:tab/>
        </w:r>
        <w:r w:rsidRPr="001D0768">
          <w:rPr>
            <w:rStyle w:val="Hyperlink"/>
            <w:noProof/>
          </w:rPr>
          <w:t>Methodik</w:t>
        </w:r>
        <w:r>
          <w:rPr>
            <w:noProof/>
            <w:webHidden/>
          </w:rPr>
          <w:tab/>
        </w:r>
        <w:r>
          <w:rPr>
            <w:noProof/>
            <w:webHidden/>
          </w:rPr>
          <w:fldChar w:fldCharType="begin"/>
        </w:r>
        <w:r>
          <w:rPr>
            <w:noProof/>
            <w:webHidden/>
          </w:rPr>
          <w:instrText xml:space="preserve"> PAGEREF _Toc207024573 \h </w:instrText>
        </w:r>
        <w:r>
          <w:rPr>
            <w:noProof/>
            <w:webHidden/>
          </w:rPr>
        </w:r>
        <w:r>
          <w:rPr>
            <w:noProof/>
            <w:webHidden/>
          </w:rPr>
          <w:fldChar w:fldCharType="separate"/>
        </w:r>
        <w:r>
          <w:rPr>
            <w:noProof/>
            <w:webHidden/>
          </w:rPr>
          <w:t>5</w:t>
        </w:r>
        <w:r>
          <w:rPr>
            <w:noProof/>
            <w:webHidden/>
          </w:rPr>
          <w:fldChar w:fldCharType="end"/>
        </w:r>
      </w:hyperlink>
    </w:p>
    <w:p w14:paraId="28547C89" w14:textId="07D654CB" w:rsidR="00467C9E" w:rsidRDefault="00467C9E">
      <w:pPr>
        <w:pStyle w:val="Verzeichnis2"/>
        <w:tabs>
          <w:tab w:val="left" w:pos="960"/>
          <w:tab w:val="right" w:leader="dot" w:pos="9061"/>
        </w:tabs>
        <w:rPr>
          <w:rFonts w:asciiTheme="minorHAnsi" w:eastAsiaTheme="minorEastAsia" w:hAnsiTheme="minorHAnsi"/>
          <w:i w:val="0"/>
          <w:iCs w:val="0"/>
          <w:noProof/>
          <w:kern w:val="2"/>
          <w:sz w:val="24"/>
          <w:szCs w:val="24"/>
          <w:lang w:eastAsia="de-DE"/>
          <w14:ligatures w14:val="standardContextual"/>
        </w:rPr>
      </w:pPr>
      <w:hyperlink w:anchor="_Toc207024574" w:history="1">
        <w:r w:rsidRPr="001D0768">
          <w:rPr>
            <w:rStyle w:val="Hyperlink"/>
            <w:noProof/>
          </w:rPr>
          <w:t>3.1.</w:t>
        </w:r>
        <w:r>
          <w:rPr>
            <w:rFonts w:asciiTheme="minorHAnsi" w:eastAsiaTheme="minorEastAsia" w:hAnsiTheme="minorHAnsi"/>
            <w:i w:val="0"/>
            <w:iCs w:val="0"/>
            <w:noProof/>
            <w:kern w:val="2"/>
            <w:sz w:val="24"/>
            <w:szCs w:val="24"/>
            <w:lang w:eastAsia="de-DE"/>
            <w14:ligatures w14:val="standardContextual"/>
          </w:rPr>
          <w:tab/>
        </w:r>
        <w:r w:rsidRPr="001D0768">
          <w:rPr>
            <w:rStyle w:val="Hyperlink"/>
            <w:noProof/>
          </w:rPr>
          <w:t>text</w:t>
        </w:r>
        <w:r>
          <w:rPr>
            <w:noProof/>
            <w:webHidden/>
          </w:rPr>
          <w:tab/>
        </w:r>
        <w:r>
          <w:rPr>
            <w:noProof/>
            <w:webHidden/>
          </w:rPr>
          <w:fldChar w:fldCharType="begin"/>
        </w:r>
        <w:r>
          <w:rPr>
            <w:noProof/>
            <w:webHidden/>
          </w:rPr>
          <w:instrText xml:space="preserve"> PAGEREF _Toc207024574 \h </w:instrText>
        </w:r>
        <w:r>
          <w:rPr>
            <w:noProof/>
            <w:webHidden/>
          </w:rPr>
        </w:r>
        <w:r>
          <w:rPr>
            <w:noProof/>
            <w:webHidden/>
          </w:rPr>
          <w:fldChar w:fldCharType="separate"/>
        </w:r>
        <w:r>
          <w:rPr>
            <w:noProof/>
            <w:webHidden/>
          </w:rPr>
          <w:t>5</w:t>
        </w:r>
        <w:r>
          <w:rPr>
            <w:noProof/>
            <w:webHidden/>
          </w:rPr>
          <w:fldChar w:fldCharType="end"/>
        </w:r>
      </w:hyperlink>
    </w:p>
    <w:p w14:paraId="4C3A5F26" w14:textId="04DB04F6" w:rsidR="00467C9E" w:rsidRDefault="00467C9E">
      <w:pPr>
        <w:pStyle w:val="Verzeichnis2"/>
        <w:tabs>
          <w:tab w:val="left" w:pos="960"/>
          <w:tab w:val="right" w:leader="dot" w:pos="9061"/>
        </w:tabs>
        <w:rPr>
          <w:rFonts w:asciiTheme="minorHAnsi" w:eastAsiaTheme="minorEastAsia" w:hAnsiTheme="minorHAnsi"/>
          <w:i w:val="0"/>
          <w:iCs w:val="0"/>
          <w:noProof/>
          <w:kern w:val="2"/>
          <w:sz w:val="24"/>
          <w:szCs w:val="24"/>
          <w:lang w:eastAsia="de-DE"/>
          <w14:ligatures w14:val="standardContextual"/>
        </w:rPr>
      </w:pPr>
      <w:hyperlink w:anchor="_Toc207024575" w:history="1">
        <w:r w:rsidRPr="001D0768">
          <w:rPr>
            <w:rStyle w:val="Hyperlink"/>
            <w:noProof/>
          </w:rPr>
          <w:t>3.2.</w:t>
        </w:r>
        <w:r>
          <w:rPr>
            <w:rFonts w:asciiTheme="minorHAnsi" w:eastAsiaTheme="minorEastAsia" w:hAnsiTheme="minorHAnsi"/>
            <w:i w:val="0"/>
            <w:iCs w:val="0"/>
            <w:noProof/>
            <w:kern w:val="2"/>
            <w:sz w:val="24"/>
            <w:szCs w:val="24"/>
            <w:lang w:eastAsia="de-DE"/>
            <w14:ligatures w14:val="standardContextual"/>
          </w:rPr>
          <w:tab/>
        </w:r>
        <w:r w:rsidRPr="001D0768">
          <w:rPr>
            <w:rStyle w:val="Hyperlink"/>
            <w:noProof/>
          </w:rPr>
          <w:t>text</w:t>
        </w:r>
        <w:r>
          <w:rPr>
            <w:noProof/>
            <w:webHidden/>
          </w:rPr>
          <w:tab/>
        </w:r>
        <w:r>
          <w:rPr>
            <w:noProof/>
            <w:webHidden/>
          </w:rPr>
          <w:fldChar w:fldCharType="begin"/>
        </w:r>
        <w:r>
          <w:rPr>
            <w:noProof/>
            <w:webHidden/>
          </w:rPr>
          <w:instrText xml:space="preserve"> PAGEREF _Toc207024575 \h </w:instrText>
        </w:r>
        <w:r>
          <w:rPr>
            <w:noProof/>
            <w:webHidden/>
          </w:rPr>
        </w:r>
        <w:r>
          <w:rPr>
            <w:noProof/>
            <w:webHidden/>
          </w:rPr>
          <w:fldChar w:fldCharType="separate"/>
        </w:r>
        <w:r>
          <w:rPr>
            <w:noProof/>
            <w:webHidden/>
          </w:rPr>
          <w:t>6</w:t>
        </w:r>
        <w:r>
          <w:rPr>
            <w:noProof/>
            <w:webHidden/>
          </w:rPr>
          <w:fldChar w:fldCharType="end"/>
        </w:r>
      </w:hyperlink>
    </w:p>
    <w:p w14:paraId="7661044D" w14:textId="0A0CB1DA" w:rsidR="00467C9E" w:rsidRDefault="00467C9E">
      <w:pPr>
        <w:pStyle w:val="Verzeichnis2"/>
        <w:tabs>
          <w:tab w:val="left" w:pos="960"/>
          <w:tab w:val="right" w:leader="dot" w:pos="9061"/>
        </w:tabs>
        <w:rPr>
          <w:rFonts w:asciiTheme="minorHAnsi" w:eastAsiaTheme="minorEastAsia" w:hAnsiTheme="minorHAnsi"/>
          <w:i w:val="0"/>
          <w:iCs w:val="0"/>
          <w:noProof/>
          <w:kern w:val="2"/>
          <w:sz w:val="24"/>
          <w:szCs w:val="24"/>
          <w:lang w:eastAsia="de-DE"/>
          <w14:ligatures w14:val="standardContextual"/>
        </w:rPr>
      </w:pPr>
      <w:hyperlink w:anchor="_Toc207024576" w:history="1">
        <w:r w:rsidRPr="001D0768">
          <w:rPr>
            <w:rStyle w:val="Hyperlink"/>
            <w:noProof/>
          </w:rPr>
          <w:t>3.3.</w:t>
        </w:r>
        <w:r>
          <w:rPr>
            <w:rFonts w:asciiTheme="minorHAnsi" w:eastAsiaTheme="minorEastAsia" w:hAnsiTheme="minorHAnsi"/>
            <w:i w:val="0"/>
            <w:iCs w:val="0"/>
            <w:noProof/>
            <w:kern w:val="2"/>
            <w:sz w:val="24"/>
            <w:szCs w:val="24"/>
            <w:lang w:eastAsia="de-DE"/>
            <w14:ligatures w14:val="standardContextual"/>
          </w:rPr>
          <w:tab/>
        </w:r>
        <w:r w:rsidRPr="001D0768">
          <w:rPr>
            <w:rStyle w:val="Hyperlink"/>
            <w:noProof/>
          </w:rPr>
          <w:t>text</w:t>
        </w:r>
        <w:r>
          <w:rPr>
            <w:noProof/>
            <w:webHidden/>
          </w:rPr>
          <w:tab/>
        </w:r>
        <w:r>
          <w:rPr>
            <w:noProof/>
            <w:webHidden/>
          </w:rPr>
          <w:fldChar w:fldCharType="begin"/>
        </w:r>
        <w:r>
          <w:rPr>
            <w:noProof/>
            <w:webHidden/>
          </w:rPr>
          <w:instrText xml:space="preserve"> PAGEREF _Toc207024576 \h </w:instrText>
        </w:r>
        <w:r>
          <w:rPr>
            <w:noProof/>
            <w:webHidden/>
          </w:rPr>
        </w:r>
        <w:r>
          <w:rPr>
            <w:noProof/>
            <w:webHidden/>
          </w:rPr>
          <w:fldChar w:fldCharType="separate"/>
        </w:r>
        <w:r>
          <w:rPr>
            <w:noProof/>
            <w:webHidden/>
          </w:rPr>
          <w:t>7</w:t>
        </w:r>
        <w:r>
          <w:rPr>
            <w:noProof/>
            <w:webHidden/>
          </w:rPr>
          <w:fldChar w:fldCharType="end"/>
        </w:r>
      </w:hyperlink>
    </w:p>
    <w:p w14:paraId="02EEF377" w14:textId="38C8CAC1" w:rsidR="00467C9E" w:rsidRDefault="00467C9E">
      <w:pPr>
        <w:pStyle w:val="Verzeichnis1"/>
        <w:tabs>
          <w:tab w:val="left" w:pos="480"/>
          <w:tab w:val="right" w:leader="dot" w:pos="9061"/>
        </w:tabs>
        <w:rPr>
          <w:rFonts w:asciiTheme="minorHAnsi" w:eastAsiaTheme="minorEastAsia" w:hAnsiTheme="minorHAnsi"/>
          <w:b w:val="0"/>
          <w:bCs w:val="0"/>
          <w:noProof/>
          <w:kern w:val="2"/>
          <w:szCs w:val="24"/>
          <w:lang w:eastAsia="de-DE"/>
          <w14:ligatures w14:val="standardContextual"/>
        </w:rPr>
      </w:pPr>
      <w:hyperlink w:anchor="_Toc207024577" w:history="1">
        <w:r w:rsidRPr="001D0768">
          <w:rPr>
            <w:rStyle w:val="Hyperlink"/>
            <w:noProof/>
          </w:rPr>
          <w:t>4.</w:t>
        </w:r>
        <w:r>
          <w:rPr>
            <w:rFonts w:asciiTheme="minorHAnsi" w:eastAsiaTheme="minorEastAsia" w:hAnsiTheme="minorHAnsi"/>
            <w:b w:val="0"/>
            <w:bCs w:val="0"/>
            <w:noProof/>
            <w:kern w:val="2"/>
            <w:szCs w:val="24"/>
            <w:lang w:eastAsia="de-DE"/>
            <w14:ligatures w14:val="standardContextual"/>
          </w:rPr>
          <w:tab/>
        </w:r>
        <w:r w:rsidRPr="001D0768">
          <w:rPr>
            <w:rStyle w:val="Hyperlink"/>
            <w:noProof/>
          </w:rPr>
          <w:t>Diskussion</w:t>
        </w:r>
        <w:r>
          <w:rPr>
            <w:noProof/>
            <w:webHidden/>
          </w:rPr>
          <w:tab/>
        </w:r>
        <w:r>
          <w:rPr>
            <w:noProof/>
            <w:webHidden/>
          </w:rPr>
          <w:fldChar w:fldCharType="begin"/>
        </w:r>
        <w:r>
          <w:rPr>
            <w:noProof/>
            <w:webHidden/>
          </w:rPr>
          <w:instrText xml:space="preserve"> PAGEREF _Toc207024577 \h </w:instrText>
        </w:r>
        <w:r>
          <w:rPr>
            <w:noProof/>
            <w:webHidden/>
          </w:rPr>
        </w:r>
        <w:r>
          <w:rPr>
            <w:noProof/>
            <w:webHidden/>
          </w:rPr>
          <w:fldChar w:fldCharType="separate"/>
        </w:r>
        <w:r>
          <w:rPr>
            <w:noProof/>
            <w:webHidden/>
          </w:rPr>
          <w:t>8</w:t>
        </w:r>
        <w:r>
          <w:rPr>
            <w:noProof/>
            <w:webHidden/>
          </w:rPr>
          <w:fldChar w:fldCharType="end"/>
        </w:r>
      </w:hyperlink>
    </w:p>
    <w:p w14:paraId="23FEC884" w14:textId="69FE8189" w:rsidR="00467C9E" w:rsidRDefault="00467C9E">
      <w:pPr>
        <w:pStyle w:val="Verzeichnis2"/>
        <w:tabs>
          <w:tab w:val="left" w:pos="960"/>
          <w:tab w:val="right" w:leader="dot" w:pos="9061"/>
        </w:tabs>
        <w:rPr>
          <w:rFonts w:asciiTheme="minorHAnsi" w:eastAsiaTheme="minorEastAsia" w:hAnsiTheme="minorHAnsi"/>
          <w:i w:val="0"/>
          <w:iCs w:val="0"/>
          <w:noProof/>
          <w:kern w:val="2"/>
          <w:sz w:val="24"/>
          <w:szCs w:val="24"/>
          <w:lang w:eastAsia="de-DE"/>
          <w14:ligatures w14:val="standardContextual"/>
        </w:rPr>
      </w:pPr>
      <w:hyperlink w:anchor="_Toc207024578" w:history="1">
        <w:r w:rsidRPr="001D0768">
          <w:rPr>
            <w:rStyle w:val="Hyperlink"/>
            <w:noProof/>
          </w:rPr>
          <w:t>4.1.</w:t>
        </w:r>
        <w:r>
          <w:rPr>
            <w:rFonts w:asciiTheme="minorHAnsi" w:eastAsiaTheme="minorEastAsia" w:hAnsiTheme="minorHAnsi"/>
            <w:i w:val="0"/>
            <w:iCs w:val="0"/>
            <w:noProof/>
            <w:kern w:val="2"/>
            <w:sz w:val="24"/>
            <w:szCs w:val="24"/>
            <w:lang w:eastAsia="de-DE"/>
            <w14:ligatures w14:val="standardContextual"/>
          </w:rPr>
          <w:tab/>
        </w:r>
        <w:r w:rsidRPr="001D0768">
          <w:rPr>
            <w:rStyle w:val="Hyperlink"/>
            <w:noProof/>
          </w:rPr>
          <w:t>Evaluation der Ergebnisse</w:t>
        </w:r>
        <w:r>
          <w:rPr>
            <w:noProof/>
            <w:webHidden/>
          </w:rPr>
          <w:tab/>
        </w:r>
        <w:r>
          <w:rPr>
            <w:noProof/>
            <w:webHidden/>
          </w:rPr>
          <w:fldChar w:fldCharType="begin"/>
        </w:r>
        <w:r>
          <w:rPr>
            <w:noProof/>
            <w:webHidden/>
          </w:rPr>
          <w:instrText xml:space="preserve"> PAGEREF _Toc207024578 \h </w:instrText>
        </w:r>
        <w:r>
          <w:rPr>
            <w:noProof/>
            <w:webHidden/>
          </w:rPr>
        </w:r>
        <w:r>
          <w:rPr>
            <w:noProof/>
            <w:webHidden/>
          </w:rPr>
          <w:fldChar w:fldCharType="separate"/>
        </w:r>
        <w:r>
          <w:rPr>
            <w:noProof/>
            <w:webHidden/>
          </w:rPr>
          <w:t>8</w:t>
        </w:r>
        <w:r>
          <w:rPr>
            <w:noProof/>
            <w:webHidden/>
          </w:rPr>
          <w:fldChar w:fldCharType="end"/>
        </w:r>
      </w:hyperlink>
    </w:p>
    <w:p w14:paraId="005F30D9" w14:textId="314A56CC" w:rsidR="00467C9E" w:rsidRDefault="00467C9E">
      <w:pPr>
        <w:pStyle w:val="Verzeichnis2"/>
        <w:tabs>
          <w:tab w:val="left" w:pos="960"/>
          <w:tab w:val="right" w:leader="dot" w:pos="9061"/>
        </w:tabs>
        <w:rPr>
          <w:rFonts w:asciiTheme="minorHAnsi" w:eastAsiaTheme="minorEastAsia" w:hAnsiTheme="minorHAnsi"/>
          <w:i w:val="0"/>
          <w:iCs w:val="0"/>
          <w:noProof/>
          <w:kern w:val="2"/>
          <w:sz w:val="24"/>
          <w:szCs w:val="24"/>
          <w:lang w:eastAsia="de-DE"/>
          <w14:ligatures w14:val="standardContextual"/>
        </w:rPr>
      </w:pPr>
      <w:hyperlink w:anchor="_Toc207024579" w:history="1">
        <w:r w:rsidRPr="001D0768">
          <w:rPr>
            <w:rStyle w:val="Hyperlink"/>
            <w:noProof/>
          </w:rPr>
          <w:t>4.2.</w:t>
        </w:r>
        <w:r>
          <w:rPr>
            <w:rFonts w:asciiTheme="minorHAnsi" w:eastAsiaTheme="minorEastAsia" w:hAnsiTheme="minorHAnsi"/>
            <w:i w:val="0"/>
            <w:iCs w:val="0"/>
            <w:noProof/>
            <w:kern w:val="2"/>
            <w:sz w:val="24"/>
            <w:szCs w:val="24"/>
            <w:lang w:eastAsia="de-DE"/>
            <w14:ligatures w14:val="standardContextual"/>
          </w:rPr>
          <w:tab/>
        </w:r>
        <w:r w:rsidRPr="001D0768">
          <w:rPr>
            <w:rStyle w:val="Hyperlink"/>
            <w:noProof/>
          </w:rPr>
          <w:t>Handlungsempfehlungen</w:t>
        </w:r>
        <w:r>
          <w:rPr>
            <w:noProof/>
            <w:webHidden/>
          </w:rPr>
          <w:tab/>
        </w:r>
        <w:r>
          <w:rPr>
            <w:noProof/>
            <w:webHidden/>
          </w:rPr>
          <w:fldChar w:fldCharType="begin"/>
        </w:r>
        <w:r>
          <w:rPr>
            <w:noProof/>
            <w:webHidden/>
          </w:rPr>
          <w:instrText xml:space="preserve"> PAGEREF _Toc207024579 \h </w:instrText>
        </w:r>
        <w:r>
          <w:rPr>
            <w:noProof/>
            <w:webHidden/>
          </w:rPr>
        </w:r>
        <w:r>
          <w:rPr>
            <w:noProof/>
            <w:webHidden/>
          </w:rPr>
          <w:fldChar w:fldCharType="separate"/>
        </w:r>
        <w:r>
          <w:rPr>
            <w:noProof/>
            <w:webHidden/>
          </w:rPr>
          <w:t>8</w:t>
        </w:r>
        <w:r>
          <w:rPr>
            <w:noProof/>
            <w:webHidden/>
          </w:rPr>
          <w:fldChar w:fldCharType="end"/>
        </w:r>
      </w:hyperlink>
    </w:p>
    <w:p w14:paraId="5EE1A47C" w14:textId="06D771B8" w:rsidR="00467C9E" w:rsidRDefault="00467C9E">
      <w:pPr>
        <w:pStyle w:val="Verzeichnis1"/>
        <w:tabs>
          <w:tab w:val="left" w:pos="480"/>
          <w:tab w:val="right" w:leader="dot" w:pos="9061"/>
        </w:tabs>
        <w:rPr>
          <w:rFonts w:asciiTheme="minorHAnsi" w:eastAsiaTheme="minorEastAsia" w:hAnsiTheme="minorHAnsi"/>
          <w:b w:val="0"/>
          <w:bCs w:val="0"/>
          <w:noProof/>
          <w:kern w:val="2"/>
          <w:szCs w:val="24"/>
          <w:lang w:eastAsia="de-DE"/>
          <w14:ligatures w14:val="standardContextual"/>
        </w:rPr>
      </w:pPr>
      <w:hyperlink w:anchor="_Toc207024580" w:history="1">
        <w:r w:rsidRPr="001D0768">
          <w:rPr>
            <w:rStyle w:val="Hyperlink"/>
            <w:noProof/>
          </w:rPr>
          <w:t>5.</w:t>
        </w:r>
        <w:r>
          <w:rPr>
            <w:rFonts w:asciiTheme="minorHAnsi" w:eastAsiaTheme="minorEastAsia" w:hAnsiTheme="minorHAnsi"/>
            <w:b w:val="0"/>
            <w:bCs w:val="0"/>
            <w:noProof/>
            <w:kern w:val="2"/>
            <w:szCs w:val="24"/>
            <w:lang w:eastAsia="de-DE"/>
            <w14:ligatures w14:val="standardContextual"/>
          </w:rPr>
          <w:tab/>
        </w:r>
        <w:r w:rsidRPr="001D0768">
          <w:rPr>
            <w:rStyle w:val="Hyperlink"/>
            <w:noProof/>
          </w:rPr>
          <w:t>Fazit</w:t>
        </w:r>
        <w:r>
          <w:rPr>
            <w:noProof/>
            <w:webHidden/>
          </w:rPr>
          <w:tab/>
        </w:r>
        <w:r>
          <w:rPr>
            <w:noProof/>
            <w:webHidden/>
          </w:rPr>
          <w:fldChar w:fldCharType="begin"/>
        </w:r>
        <w:r>
          <w:rPr>
            <w:noProof/>
            <w:webHidden/>
          </w:rPr>
          <w:instrText xml:space="preserve"> PAGEREF _Toc207024580 \h </w:instrText>
        </w:r>
        <w:r>
          <w:rPr>
            <w:noProof/>
            <w:webHidden/>
          </w:rPr>
        </w:r>
        <w:r>
          <w:rPr>
            <w:noProof/>
            <w:webHidden/>
          </w:rPr>
          <w:fldChar w:fldCharType="separate"/>
        </w:r>
        <w:r>
          <w:rPr>
            <w:noProof/>
            <w:webHidden/>
          </w:rPr>
          <w:t>9</w:t>
        </w:r>
        <w:r>
          <w:rPr>
            <w:noProof/>
            <w:webHidden/>
          </w:rPr>
          <w:fldChar w:fldCharType="end"/>
        </w:r>
      </w:hyperlink>
    </w:p>
    <w:p w14:paraId="117016F9" w14:textId="731ECB86" w:rsidR="00467C9E" w:rsidRDefault="00467C9E">
      <w:pPr>
        <w:pStyle w:val="Verzeichnis2"/>
        <w:tabs>
          <w:tab w:val="left" w:pos="960"/>
          <w:tab w:val="right" w:leader="dot" w:pos="9061"/>
        </w:tabs>
        <w:rPr>
          <w:rFonts w:asciiTheme="minorHAnsi" w:eastAsiaTheme="minorEastAsia" w:hAnsiTheme="minorHAnsi"/>
          <w:i w:val="0"/>
          <w:iCs w:val="0"/>
          <w:noProof/>
          <w:kern w:val="2"/>
          <w:sz w:val="24"/>
          <w:szCs w:val="24"/>
          <w:lang w:eastAsia="de-DE"/>
          <w14:ligatures w14:val="standardContextual"/>
        </w:rPr>
      </w:pPr>
      <w:hyperlink w:anchor="_Toc207024581" w:history="1">
        <w:r w:rsidRPr="001D0768">
          <w:rPr>
            <w:rStyle w:val="Hyperlink"/>
            <w:noProof/>
          </w:rPr>
          <w:t>5.1.</w:t>
        </w:r>
        <w:r>
          <w:rPr>
            <w:rFonts w:asciiTheme="minorHAnsi" w:eastAsiaTheme="minorEastAsia" w:hAnsiTheme="minorHAnsi"/>
            <w:i w:val="0"/>
            <w:iCs w:val="0"/>
            <w:noProof/>
            <w:kern w:val="2"/>
            <w:sz w:val="24"/>
            <w:szCs w:val="24"/>
            <w:lang w:eastAsia="de-DE"/>
            <w14:ligatures w14:val="standardContextual"/>
          </w:rPr>
          <w:tab/>
        </w:r>
        <w:r w:rsidRPr="001D0768">
          <w:rPr>
            <w:rStyle w:val="Hyperlink"/>
            <w:noProof/>
          </w:rPr>
          <w:t>Beantwortung der Forschungsfrage</w:t>
        </w:r>
        <w:r>
          <w:rPr>
            <w:noProof/>
            <w:webHidden/>
          </w:rPr>
          <w:tab/>
        </w:r>
        <w:r>
          <w:rPr>
            <w:noProof/>
            <w:webHidden/>
          </w:rPr>
          <w:fldChar w:fldCharType="begin"/>
        </w:r>
        <w:r>
          <w:rPr>
            <w:noProof/>
            <w:webHidden/>
          </w:rPr>
          <w:instrText xml:space="preserve"> PAGEREF _Toc207024581 \h </w:instrText>
        </w:r>
        <w:r>
          <w:rPr>
            <w:noProof/>
            <w:webHidden/>
          </w:rPr>
        </w:r>
        <w:r>
          <w:rPr>
            <w:noProof/>
            <w:webHidden/>
          </w:rPr>
          <w:fldChar w:fldCharType="separate"/>
        </w:r>
        <w:r>
          <w:rPr>
            <w:noProof/>
            <w:webHidden/>
          </w:rPr>
          <w:t>9</w:t>
        </w:r>
        <w:r>
          <w:rPr>
            <w:noProof/>
            <w:webHidden/>
          </w:rPr>
          <w:fldChar w:fldCharType="end"/>
        </w:r>
      </w:hyperlink>
    </w:p>
    <w:p w14:paraId="142DFBDE" w14:textId="64002C8C" w:rsidR="00467C9E" w:rsidRDefault="00467C9E">
      <w:pPr>
        <w:pStyle w:val="Verzeichnis2"/>
        <w:tabs>
          <w:tab w:val="left" w:pos="960"/>
          <w:tab w:val="right" w:leader="dot" w:pos="9061"/>
        </w:tabs>
        <w:rPr>
          <w:rFonts w:asciiTheme="minorHAnsi" w:eastAsiaTheme="minorEastAsia" w:hAnsiTheme="minorHAnsi"/>
          <w:i w:val="0"/>
          <w:iCs w:val="0"/>
          <w:noProof/>
          <w:kern w:val="2"/>
          <w:sz w:val="24"/>
          <w:szCs w:val="24"/>
          <w:lang w:eastAsia="de-DE"/>
          <w14:ligatures w14:val="standardContextual"/>
        </w:rPr>
      </w:pPr>
      <w:hyperlink w:anchor="_Toc207024582" w:history="1">
        <w:r w:rsidRPr="001D0768">
          <w:rPr>
            <w:rStyle w:val="Hyperlink"/>
            <w:noProof/>
          </w:rPr>
          <w:t>5.2.</w:t>
        </w:r>
        <w:r>
          <w:rPr>
            <w:rFonts w:asciiTheme="minorHAnsi" w:eastAsiaTheme="minorEastAsia" w:hAnsiTheme="minorHAnsi"/>
            <w:i w:val="0"/>
            <w:iCs w:val="0"/>
            <w:noProof/>
            <w:kern w:val="2"/>
            <w:sz w:val="24"/>
            <w:szCs w:val="24"/>
            <w:lang w:eastAsia="de-DE"/>
            <w14:ligatures w14:val="standardContextual"/>
          </w:rPr>
          <w:tab/>
        </w:r>
        <w:r w:rsidRPr="001D0768">
          <w:rPr>
            <w:rStyle w:val="Hyperlink"/>
            <w:noProof/>
          </w:rPr>
          <w:t>Ausblick</w:t>
        </w:r>
        <w:r>
          <w:rPr>
            <w:noProof/>
            <w:webHidden/>
          </w:rPr>
          <w:tab/>
        </w:r>
        <w:r>
          <w:rPr>
            <w:noProof/>
            <w:webHidden/>
          </w:rPr>
          <w:fldChar w:fldCharType="begin"/>
        </w:r>
        <w:r>
          <w:rPr>
            <w:noProof/>
            <w:webHidden/>
          </w:rPr>
          <w:instrText xml:space="preserve"> PAGEREF _Toc207024582 \h </w:instrText>
        </w:r>
        <w:r>
          <w:rPr>
            <w:noProof/>
            <w:webHidden/>
          </w:rPr>
        </w:r>
        <w:r>
          <w:rPr>
            <w:noProof/>
            <w:webHidden/>
          </w:rPr>
          <w:fldChar w:fldCharType="separate"/>
        </w:r>
        <w:r>
          <w:rPr>
            <w:noProof/>
            <w:webHidden/>
          </w:rPr>
          <w:t>10</w:t>
        </w:r>
        <w:r>
          <w:rPr>
            <w:noProof/>
            <w:webHidden/>
          </w:rPr>
          <w:fldChar w:fldCharType="end"/>
        </w:r>
      </w:hyperlink>
    </w:p>
    <w:p w14:paraId="432429F9" w14:textId="43394386" w:rsidR="00467C9E" w:rsidRDefault="00467C9E">
      <w:pPr>
        <w:pStyle w:val="Verzeichnis1"/>
        <w:tabs>
          <w:tab w:val="right" w:leader="dot" w:pos="9061"/>
        </w:tabs>
        <w:rPr>
          <w:rFonts w:asciiTheme="minorHAnsi" w:eastAsiaTheme="minorEastAsia" w:hAnsiTheme="minorHAnsi"/>
          <w:b w:val="0"/>
          <w:bCs w:val="0"/>
          <w:noProof/>
          <w:kern w:val="2"/>
          <w:szCs w:val="24"/>
          <w:lang w:eastAsia="de-DE"/>
          <w14:ligatures w14:val="standardContextual"/>
        </w:rPr>
      </w:pPr>
      <w:hyperlink w:anchor="_Toc207024583" w:history="1">
        <w:r w:rsidRPr="001D0768">
          <w:rPr>
            <w:rStyle w:val="Hyperlink"/>
            <w:noProof/>
          </w:rPr>
          <w:t>Literaturverzeichnis</w:t>
        </w:r>
        <w:r>
          <w:rPr>
            <w:noProof/>
            <w:webHidden/>
          </w:rPr>
          <w:tab/>
        </w:r>
        <w:r>
          <w:rPr>
            <w:noProof/>
            <w:webHidden/>
          </w:rPr>
          <w:fldChar w:fldCharType="begin"/>
        </w:r>
        <w:r>
          <w:rPr>
            <w:noProof/>
            <w:webHidden/>
          </w:rPr>
          <w:instrText xml:space="preserve"> PAGEREF _Toc207024583 \h </w:instrText>
        </w:r>
        <w:r>
          <w:rPr>
            <w:noProof/>
            <w:webHidden/>
          </w:rPr>
        </w:r>
        <w:r>
          <w:rPr>
            <w:noProof/>
            <w:webHidden/>
          </w:rPr>
          <w:fldChar w:fldCharType="separate"/>
        </w:r>
        <w:r>
          <w:rPr>
            <w:noProof/>
            <w:webHidden/>
          </w:rPr>
          <w:t>VII</w:t>
        </w:r>
        <w:r>
          <w:rPr>
            <w:noProof/>
            <w:webHidden/>
          </w:rPr>
          <w:fldChar w:fldCharType="end"/>
        </w:r>
      </w:hyperlink>
    </w:p>
    <w:p w14:paraId="5D6B0362" w14:textId="4FFBC79E" w:rsidR="00467C9E" w:rsidRDefault="00467C9E">
      <w:pPr>
        <w:pStyle w:val="Verzeichnis1"/>
        <w:tabs>
          <w:tab w:val="right" w:leader="dot" w:pos="9061"/>
        </w:tabs>
        <w:rPr>
          <w:rFonts w:asciiTheme="minorHAnsi" w:eastAsiaTheme="minorEastAsia" w:hAnsiTheme="minorHAnsi"/>
          <w:b w:val="0"/>
          <w:bCs w:val="0"/>
          <w:noProof/>
          <w:kern w:val="2"/>
          <w:szCs w:val="24"/>
          <w:lang w:eastAsia="de-DE"/>
          <w14:ligatures w14:val="standardContextual"/>
        </w:rPr>
      </w:pPr>
      <w:hyperlink w:anchor="_Toc207024584" w:history="1">
        <w:r w:rsidRPr="001D0768">
          <w:rPr>
            <w:rStyle w:val="Hyperlink"/>
            <w:noProof/>
          </w:rPr>
          <w:t>Anhang</w:t>
        </w:r>
        <w:r>
          <w:rPr>
            <w:noProof/>
            <w:webHidden/>
          </w:rPr>
          <w:tab/>
        </w:r>
        <w:r>
          <w:rPr>
            <w:noProof/>
            <w:webHidden/>
          </w:rPr>
          <w:fldChar w:fldCharType="begin"/>
        </w:r>
        <w:r>
          <w:rPr>
            <w:noProof/>
            <w:webHidden/>
          </w:rPr>
          <w:instrText xml:space="preserve"> PAGEREF _Toc207024584 \h </w:instrText>
        </w:r>
        <w:r>
          <w:rPr>
            <w:noProof/>
            <w:webHidden/>
          </w:rPr>
        </w:r>
        <w:r>
          <w:rPr>
            <w:noProof/>
            <w:webHidden/>
          </w:rPr>
          <w:fldChar w:fldCharType="separate"/>
        </w:r>
        <w:r>
          <w:rPr>
            <w:noProof/>
            <w:webHidden/>
          </w:rPr>
          <w:t>VIII</w:t>
        </w:r>
        <w:r>
          <w:rPr>
            <w:noProof/>
            <w:webHidden/>
          </w:rPr>
          <w:fldChar w:fldCharType="end"/>
        </w:r>
      </w:hyperlink>
    </w:p>
    <w:p w14:paraId="6D6D9CD7" w14:textId="5B57084B" w:rsidR="00467C9E" w:rsidRDefault="00467C9E">
      <w:pPr>
        <w:pStyle w:val="Verzeichnis2"/>
        <w:tabs>
          <w:tab w:val="right" w:leader="dot" w:pos="9061"/>
        </w:tabs>
        <w:rPr>
          <w:rFonts w:asciiTheme="minorHAnsi" w:eastAsiaTheme="minorEastAsia" w:hAnsiTheme="minorHAnsi"/>
          <w:i w:val="0"/>
          <w:iCs w:val="0"/>
          <w:noProof/>
          <w:kern w:val="2"/>
          <w:sz w:val="24"/>
          <w:szCs w:val="24"/>
          <w:lang w:eastAsia="de-DE"/>
          <w14:ligatures w14:val="standardContextual"/>
        </w:rPr>
      </w:pPr>
      <w:hyperlink w:anchor="_Toc207024585" w:history="1">
        <w:r w:rsidRPr="001D0768">
          <w:rPr>
            <w:rStyle w:val="Hyperlink"/>
            <w:noProof/>
          </w:rPr>
          <w:t>Anhang#1</w:t>
        </w:r>
        <w:r>
          <w:rPr>
            <w:noProof/>
            <w:webHidden/>
          </w:rPr>
          <w:tab/>
        </w:r>
        <w:r>
          <w:rPr>
            <w:noProof/>
            <w:webHidden/>
          </w:rPr>
          <w:fldChar w:fldCharType="begin"/>
        </w:r>
        <w:r>
          <w:rPr>
            <w:noProof/>
            <w:webHidden/>
          </w:rPr>
          <w:instrText xml:space="preserve"> PAGEREF _Toc207024585 \h </w:instrText>
        </w:r>
        <w:r>
          <w:rPr>
            <w:noProof/>
            <w:webHidden/>
          </w:rPr>
        </w:r>
        <w:r>
          <w:rPr>
            <w:noProof/>
            <w:webHidden/>
          </w:rPr>
          <w:fldChar w:fldCharType="separate"/>
        </w:r>
        <w:r>
          <w:rPr>
            <w:noProof/>
            <w:webHidden/>
          </w:rPr>
          <w:t>VIII</w:t>
        </w:r>
        <w:r>
          <w:rPr>
            <w:noProof/>
            <w:webHidden/>
          </w:rPr>
          <w:fldChar w:fldCharType="end"/>
        </w:r>
      </w:hyperlink>
    </w:p>
    <w:p w14:paraId="2126E6EF" w14:textId="634D48AD" w:rsidR="00467C9E" w:rsidRDefault="00467C9E">
      <w:pPr>
        <w:pStyle w:val="Verzeichnis2"/>
        <w:tabs>
          <w:tab w:val="right" w:leader="dot" w:pos="9061"/>
        </w:tabs>
        <w:rPr>
          <w:rFonts w:asciiTheme="minorHAnsi" w:eastAsiaTheme="minorEastAsia" w:hAnsiTheme="minorHAnsi"/>
          <w:i w:val="0"/>
          <w:iCs w:val="0"/>
          <w:noProof/>
          <w:kern w:val="2"/>
          <w:sz w:val="24"/>
          <w:szCs w:val="24"/>
          <w:lang w:eastAsia="de-DE"/>
          <w14:ligatures w14:val="standardContextual"/>
        </w:rPr>
      </w:pPr>
      <w:hyperlink w:anchor="_Toc207024586" w:history="1">
        <w:r w:rsidRPr="001D0768">
          <w:rPr>
            <w:rStyle w:val="Hyperlink"/>
            <w:noProof/>
          </w:rPr>
          <w:t>Anhang#2</w:t>
        </w:r>
        <w:r>
          <w:rPr>
            <w:noProof/>
            <w:webHidden/>
          </w:rPr>
          <w:tab/>
        </w:r>
        <w:r>
          <w:rPr>
            <w:noProof/>
            <w:webHidden/>
          </w:rPr>
          <w:fldChar w:fldCharType="begin"/>
        </w:r>
        <w:r>
          <w:rPr>
            <w:noProof/>
            <w:webHidden/>
          </w:rPr>
          <w:instrText xml:space="preserve"> PAGEREF _Toc207024586 \h </w:instrText>
        </w:r>
        <w:r>
          <w:rPr>
            <w:noProof/>
            <w:webHidden/>
          </w:rPr>
        </w:r>
        <w:r>
          <w:rPr>
            <w:noProof/>
            <w:webHidden/>
          </w:rPr>
          <w:fldChar w:fldCharType="separate"/>
        </w:r>
        <w:r>
          <w:rPr>
            <w:noProof/>
            <w:webHidden/>
          </w:rPr>
          <w:t>IX</w:t>
        </w:r>
        <w:r>
          <w:rPr>
            <w:noProof/>
            <w:webHidden/>
          </w:rPr>
          <w:fldChar w:fldCharType="end"/>
        </w:r>
      </w:hyperlink>
    </w:p>
    <w:p w14:paraId="78D79CB5" w14:textId="6C7617FE" w:rsidR="00B7725B" w:rsidRPr="00E90F69" w:rsidRDefault="00EC738D" w:rsidP="00507EDB">
      <w:pPr>
        <w:pStyle w:val="Verzeichnis1"/>
        <w:tabs>
          <w:tab w:val="right" w:leader="dot" w:pos="9061"/>
        </w:tabs>
        <w:rPr>
          <w:rFonts w:cs="Times New Roman"/>
        </w:rPr>
      </w:pPr>
      <w:r w:rsidRPr="00E90F69">
        <w:rPr>
          <w:rFonts w:cs="Times New Roman"/>
        </w:rPr>
        <w:fldChar w:fldCharType="end"/>
      </w:r>
    </w:p>
    <w:p w14:paraId="6C5B1FAD" w14:textId="2C4E9BE8" w:rsidR="00C30D55" w:rsidRPr="00E90F69" w:rsidRDefault="00B7725B" w:rsidP="00583EEA">
      <w:pPr>
        <w:pStyle w:val="berschrift1"/>
        <w:numPr>
          <w:ilvl w:val="0"/>
          <w:numId w:val="0"/>
        </w:numPr>
        <w:rPr>
          <w:rFonts w:cs="Times New Roman"/>
        </w:rPr>
      </w:pPr>
      <w:r w:rsidRPr="00E90F69">
        <w:rPr>
          <w:rFonts w:cs="Times New Roman"/>
        </w:rPr>
        <w:br w:type="page"/>
      </w:r>
    </w:p>
    <w:p w14:paraId="757A30EB" w14:textId="18787644" w:rsidR="00C30D55" w:rsidRPr="00E90F69" w:rsidRDefault="00C30D55" w:rsidP="00583EEA">
      <w:pPr>
        <w:pStyle w:val="berschrift1"/>
        <w:numPr>
          <w:ilvl w:val="0"/>
          <w:numId w:val="0"/>
        </w:numPr>
        <w:rPr>
          <w:rFonts w:cs="Times New Roman"/>
          <w:sz w:val="32"/>
          <w:szCs w:val="32"/>
        </w:rPr>
      </w:pPr>
      <w:bookmarkStart w:id="11" w:name="_Toc207024566"/>
      <w:r w:rsidRPr="00E90F69">
        <w:rPr>
          <w:rFonts w:cs="Times New Roman"/>
          <w:sz w:val="32"/>
          <w:szCs w:val="32"/>
        </w:rPr>
        <w:lastRenderedPageBreak/>
        <w:t>Abbildungsverzeichnis</w:t>
      </w:r>
      <w:bookmarkEnd w:id="11"/>
    </w:p>
    <w:p w14:paraId="02A3C451" w14:textId="33D2CF02" w:rsidR="00165371" w:rsidRPr="00E90F69" w:rsidRDefault="00000000" w:rsidP="00583EEA">
      <w:pPr>
        <w:jc w:val="both"/>
        <w:rPr>
          <w:rFonts w:cs="Times New Roman"/>
        </w:rPr>
      </w:pPr>
      <w:r w:rsidRPr="00E90F69">
        <w:rPr>
          <w:rFonts w:cs="Times New Roman"/>
        </w:rPr>
        <w:fldChar w:fldCharType="begin"/>
      </w:r>
      <w:r w:rsidRPr="00E90F69">
        <w:rPr>
          <w:rFonts w:cs="Times New Roman"/>
        </w:rPr>
        <w:instrText xml:space="preserve"> TOC \h \z \c "Abbildung" </w:instrText>
      </w:r>
      <w:r w:rsidRPr="00E90F69">
        <w:rPr>
          <w:rFonts w:cs="Times New Roman"/>
        </w:rPr>
        <w:fldChar w:fldCharType="separate"/>
      </w:r>
      <w:r w:rsidR="00507EDB">
        <w:rPr>
          <w:rFonts w:cs="Times New Roman"/>
          <w:b/>
          <w:bCs/>
          <w:noProof/>
        </w:rPr>
        <w:t>Es konnten keine Einträge für ein Abbildungsverzeichnis gefunden werden.</w:t>
      </w:r>
      <w:r w:rsidRPr="00E90F69">
        <w:rPr>
          <w:rFonts w:cs="Times New Roman"/>
          <w:noProof/>
        </w:rPr>
        <w:fldChar w:fldCharType="end"/>
      </w:r>
      <w:r w:rsidR="00165371" w:rsidRPr="00E90F69">
        <w:rPr>
          <w:rFonts w:cs="Times New Roman"/>
        </w:rPr>
        <w:br w:type="page"/>
      </w:r>
    </w:p>
    <w:p w14:paraId="40316C5C" w14:textId="1800030A" w:rsidR="006332CF" w:rsidRPr="00E90F69" w:rsidRDefault="006332CF" w:rsidP="00583EEA">
      <w:pPr>
        <w:pStyle w:val="berschrift1"/>
        <w:numPr>
          <w:ilvl w:val="0"/>
          <w:numId w:val="0"/>
        </w:numPr>
        <w:rPr>
          <w:rFonts w:cs="Times New Roman"/>
          <w:sz w:val="32"/>
          <w:szCs w:val="32"/>
        </w:rPr>
      </w:pPr>
      <w:bookmarkStart w:id="12" w:name="_Toc172533239"/>
      <w:bookmarkStart w:id="13" w:name="_Toc207024567"/>
      <w:r w:rsidRPr="00E90F69">
        <w:rPr>
          <w:rFonts w:cs="Times New Roman"/>
          <w:sz w:val="32"/>
          <w:szCs w:val="32"/>
        </w:rPr>
        <w:lastRenderedPageBreak/>
        <w:t>Tabellenverzeichnis</w:t>
      </w:r>
      <w:bookmarkEnd w:id="12"/>
      <w:bookmarkEnd w:id="13"/>
    </w:p>
    <w:p w14:paraId="5FAF14F1" w14:textId="2B42B3A3" w:rsidR="006332CF" w:rsidRPr="00E90F69" w:rsidRDefault="00000000" w:rsidP="00583EEA">
      <w:pPr>
        <w:rPr>
          <w:rFonts w:cs="Times New Roman"/>
        </w:rPr>
        <w:sectPr w:rsidR="006332CF" w:rsidRPr="00E90F69" w:rsidSect="002858C1">
          <w:footerReference w:type="even" r:id="rId8"/>
          <w:footerReference w:type="default" r:id="rId9"/>
          <w:pgSz w:w="11906" w:h="16838"/>
          <w:pgMar w:top="1418" w:right="1134" w:bottom="1134" w:left="1701" w:header="709" w:footer="709" w:gutter="0"/>
          <w:pgNumType w:fmt="upperRoman"/>
          <w:cols w:space="708"/>
          <w:docGrid w:linePitch="360"/>
        </w:sectPr>
      </w:pPr>
      <w:r w:rsidRPr="00E90F69">
        <w:rPr>
          <w:rFonts w:cs="Times New Roman"/>
        </w:rPr>
        <w:fldChar w:fldCharType="begin"/>
      </w:r>
      <w:r w:rsidRPr="00E90F69">
        <w:rPr>
          <w:rFonts w:cs="Times New Roman"/>
        </w:rPr>
        <w:instrText xml:space="preserve"> TOC \h \z \c "Tabelle" </w:instrText>
      </w:r>
      <w:r w:rsidRPr="00E90F69">
        <w:rPr>
          <w:rFonts w:cs="Times New Roman"/>
        </w:rPr>
        <w:fldChar w:fldCharType="separate"/>
      </w:r>
      <w:r w:rsidR="00987603">
        <w:rPr>
          <w:rFonts w:cs="Times New Roman"/>
          <w:b/>
          <w:bCs/>
          <w:noProof/>
        </w:rPr>
        <w:t>Es konnten keine Einträge für ein Abbildungsverzeichnis gefunden werden.</w:t>
      </w:r>
      <w:r w:rsidRPr="00E90F69">
        <w:rPr>
          <w:rFonts w:cs="Times New Roman"/>
          <w:noProof/>
        </w:rPr>
        <w:fldChar w:fldCharType="end"/>
      </w:r>
    </w:p>
    <w:p w14:paraId="5AC34043" w14:textId="135F871A" w:rsidR="00BE70F2" w:rsidRPr="00E90F69" w:rsidRDefault="00D47E61" w:rsidP="00583EEA">
      <w:pPr>
        <w:pStyle w:val="berschrift1"/>
        <w:rPr>
          <w:rFonts w:cs="Times New Roman"/>
          <w:sz w:val="32"/>
          <w:szCs w:val="32"/>
        </w:rPr>
      </w:pPr>
      <w:bookmarkStart w:id="14" w:name="_Toc171610587"/>
      <w:bookmarkStart w:id="15" w:name="_Toc207024568"/>
      <w:r w:rsidRPr="00E90F69">
        <w:rPr>
          <w:rFonts w:cs="Times New Roman"/>
          <w:sz w:val="32"/>
          <w:szCs w:val="32"/>
        </w:rPr>
        <w:lastRenderedPageBreak/>
        <w:t>Einleitung</w:t>
      </w:r>
      <w:bookmarkEnd w:id="14"/>
      <w:bookmarkEnd w:id="15"/>
    </w:p>
    <w:p w14:paraId="31D6CA3F" w14:textId="298AFC59" w:rsidR="00D87B8B" w:rsidRPr="00013939" w:rsidRDefault="00507EDB" w:rsidP="00507EDB">
      <w:pPr>
        <w:spacing w:after="0"/>
        <w:jc w:val="both"/>
        <w:rPr>
          <w:rFonts w:eastAsia="Times New Roman" w:cs="Times New Roman"/>
          <w:szCs w:val="24"/>
          <w:lang w:eastAsia="de-DE"/>
        </w:rPr>
      </w:pPr>
      <w:bookmarkStart w:id="16" w:name="_Toc183852138"/>
      <w:proofErr w:type="spellStart"/>
      <w:r>
        <w:rPr>
          <w:rFonts w:eastAsia="Times New Roman" w:cs="Times New Roman"/>
          <w:szCs w:val="24"/>
          <w:lang w:eastAsia="de-DE"/>
        </w:rPr>
        <w:t>text</w:t>
      </w:r>
      <w:proofErr w:type="spellEnd"/>
    </w:p>
    <w:p w14:paraId="5804C634" w14:textId="77777777" w:rsidR="00507EDB" w:rsidRDefault="00507EDB">
      <w:pPr>
        <w:spacing w:line="276" w:lineRule="auto"/>
        <w:rPr>
          <w:rFonts w:eastAsiaTheme="majorEastAsia" w:cs="Times New Roman"/>
          <w:b/>
          <w:bCs/>
          <w:color w:val="000000" w:themeColor="text1"/>
          <w:sz w:val="26"/>
          <w:szCs w:val="26"/>
        </w:rPr>
      </w:pPr>
      <w:r>
        <w:rPr>
          <w:rFonts w:cs="Times New Roman"/>
        </w:rPr>
        <w:br w:type="page"/>
      </w:r>
    </w:p>
    <w:p w14:paraId="075D1C06" w14:textId="30C10E0D" w:rsidR="00657BD1" w:rsidRDefault="00987603" w:rsidP="00987603">
      <w:pPr>
        <w:pStyle w:val="berschrift1"/>
      </w:pPr>
      <w:bookmarkStart w:id="17" w:name="_Toc207024569"/>
      <w:bookmarkEnd w:id="16"/>
      <w:r>
        <w:lastRenderedPageBreak/>
        <w:t xml:space="preserve">Theoretisches </w:t>
      </w:r>
      <w:r w:rsidR="00467C9E">
        <w:t>Fundament</w:t>
      </w:r>
      <w:bookmarkEnd w:id="17"/>
    </w:p>
    <w:p w14:paraId="58F3D70F" w14:textId="67E2E3C2" w:rsidR="00987603" w:rsidRPr="00987603" w:rsidRDefault="00987603" w:rsidP="00987603">
      <w:pPr>
        <w:pStyle w:val="berschrift2"/>
      </w:pPr>
      <w:bookmarkStart w:id="18" w:name="_Toc207024570"/>
      <w:proofErr w:type="spellStart"/>
      <w:r>
        <w:t>text</w:t>
      </w:r>
      <w:bookmarkEnd w:id="18"/>
      <w:proofErr w:type="spellEnd"/>
    </w:p>
    <w:p w14:paraId="4E2053C9" w14:textId="0A02FF2B" w:rsidR="002A5D1C" w:rsidRDefault="00507EDB" w:rsidP="002A5D1C">
      <w:pPr>
        <w:pStyle w:val="StandardWeb"/>
        <w:spacing w:before="0" w:beforeAutospacing="0" w:after="0" w:afterAutospacing="0" w:line="360" w:lineRule="auto"/>
        <w:jc w:val="both"/>
      </w:pPr>
      <w:proofErr w:type="spellStart"/>
      <w:r>
        <w:t>text</w:t>
      </w:r>
      <w:proofErr w:type="spellEnd"/>
    </w:p>
    <w:p w14:paraId="51014555" w14:textId="77777777" w:rsidR="00987603" w:rsidRDefault="00987603">
      <w:pPr>
        <w:spacing w:line="276" w:lineRule="auto"/>
        <w:rPr>
          <w:rFonts w:eastAsiaTheme="majorEastAsia" w:cstheme="majorBidi"/>
          <w:b/>
          <w:bCs/>
          <w:color w:val="000000" w:themeColor="text1"/>
          <w:sz w:val="26"/>
          <w:szCs w:val="26"/>
        </w:rPr>
      </w:pPr>
      <w:r>
        <w:br w:type="page"/>
      </w:r>
    </w:p>
    <w:p w14:paraId="3C16399C" w14:textId="6E97CF86" w:rsidR="00987603" w:rsidRDefault="00987603" w:rsidP="00987603">
      <w:pPr>
        <w:pStyle w:val="berschrift2"/>
      </w:pPr>
      <w:bookmarkStart w:id="19" w:name="_Toc207024571"/>
      <w:proofErr w:type="spellStart"/>
      <w:r>
        <w:lastRenderedPageBreak/>
        <w:t>text</w:t>
      </w:r>
      <w:bookmarkEnd w:id="19"/>
      <w:proofErr w:type="spellEnd"/>
    </w:p>
    <w:p w14:paraId="50CD3407" w14:textId="52D427C7" w:rsidR="00987603" w:rsidRPr="00987603" w:rsidRDefault="00987603" w:rsidP="00987603">
      <w:proofErr w:type="spellStart"/>
      <w:r>
        <w:t>text</w:t>
      </w:r>
      <w:proofErr w:type="spellEnd"/>
    </w:p>
    <w:p w14:paraId="64A4B46D" w14:textId="77777777" w:rsidR="00987603" w:rsidRDefault="00987603">
      <w:pPr>
        <w:spacing w:line="276" w:lineRule="auto"/>
        <w:rPr>
          <w:rFonts w:eastAsiaTheme="majorEastAsia" w:cstheme="majorBidi"/>
          <w:b/>
          <w:bCs/>
          <w:color w:val="000000" w:themeColor="text1"/>
          <w:sz w:val="26"/>
          <w:szCs w:val="26"/>
        </w:rPr>
      </w:pPr>
      <w:r>
        <w:br w:type="page"/>
      </w:r>
    </w:p>
    <w:p w14:paraId="311FEB9B" w14:textId="333DCB15" w:rsidR="00987603" w:rsidRDefault="00987603" w:rsidP="00987603">
      <w:pPr>
        <w:pStyle w:val="berschrift2"/>
      </w:pPr>
      <w:bookmarkStart w:id="20" w:name="_Toc207024572"/>
      <w:proofErr w:type="spellStart"/>
      <w:r>
        <w:lastRenderedPageBreak/>
        <w:t>text</w:t>
      </w:r>
      <w:bookmarkEnd w:id="20"/>
      <w:proofErr w:type="spellEnd"/>
    </w:p>
    <w:p w14:paraId="49E74986" w14:textId="30C09CE2" w:rsidR="00987603" w:rsidRDefault="00987603" w:rsidP="00987603">
      <w:proofErr w:type="spellStart"/>
      <w:r>
        <w:t>text</w:t>
      </w:r>
      <w:proofErr w:type="spellEnd"/>
    </w:p>
    <w:p w14:paraId="628D54D9" w14:textId="77777777" w:rsidR="00987603" w:rsidRDefault="00987603">
      <w:pPr>
        <w:spacing w:line="276" w:lineRule="auto"/>
        <w:rPr>
          <w:rFonts w:eastAsiaTheme="majorEastAsia" w:cstheme="majorBidi"/>
          <w:b/>
          <w:bCs/>
          <w:color w:val="000000" w:themeColor="text1"/>
          <w:sz w:val="26"/>
          <w:szCs w:val="26"/>
        </w:rPr>
      </w:pPr>
      <w:r>
        <w:br w:type="page"/>
      </w:r>
    </w:p>
    <w:p w14:paraId="699FD1B8" w14:textId="4F4A9F07" w:rsidR="00987603" w:rsidRDefault="00467C9E" w:rsidP="00987603">
      <w:pPr>
        <w:pStyle w:val="berschrift1"/>
      </w:pPr>
      <w:bookmarkStart w:id="21" w:name="_Toc207024573"/>
      <w:r>
        <w:lastRenderedPageBreak/>
        <w:t>Methodik</w:t>
      </w:r>
      <w:bookmarkEnd w:id="21"/>
    </w:p>
    <w:p w14:paraId="333D65D2" w14:textId="77777777" w:rsidR="00987603" w:rsidRPr="00987603" w:rsidRDefault="00987603" w:rsidP="00987603">
      <w:pPr>
        <w:pStyle w:val="berschrift2"/>
      </w:pPr>
      <w:bookmarkStart w:id="22" w:name="_Toc207024574"/>
      <w:proofErr w:type="spellStart"/>
      <w:r>
        <w:t>text</w:t>
      </w:r>
      <w:bookmarkEnd w:id="22"/>
      <w:proofErr w:type="spellEnd"/>
    </w:p>
    <w:p w14:paraId="55780B4B" w14:textId="77777777" w:rsidR="00987603" w:rsidRDefault="00987603" w:rsidP="00987603">
      <w:pPr>
        <w:pStyle w:val="StandardWeb"/>
        <w:spacing w:before="0" w:beforeAutospacing="0" w:after="0" w:afterAutospacing="0" w:line="360" w:lineRule="auto"/>
        <w:jc w:val="both"/>
      </w:pPr>
      <w:proofErr w:type="spellStart"/>
      <w:r>
        <w:t>text</w:t>
      </w:r>
      <w:proofErr w:type="spellEnd"/>
    </w:p>
    <w:p w14:paraId="0573533D" w14:textId="77777777" w:rsidR="00987603" w:rsidRDefault="00987603">
      <w:pPr>
        <w:spacing w:line="276" w:lineRule="auto"/>
        <w:rPr>
          <w:rFonts w:eastAsiaTheme="majorEastAsia" w:cstheme="majorBidi"/>
          <w:b/>
          <w:bCs/>
          <w:color w:val="000000" w:themeColor="text1"/>
          <w:sz w:val="26"/>
          <w:szCs w:val="26"/>
        </w:rPr>
      </w:pPr>
      <w:r>
        <w:br w:type="page"/>
      </w:r>
    </w:p>
    <w:p w14:paraId="79562C8F" w14:textId="1155037B" w:rsidR="00987603" w:rsidRDefault="00987603" w:rsidP="00987603">
      <w:pPr>
        <w:pStyle w:val="berschrift2"/>
      </w:pPr>
      <w:bookmarkStart w:id="23" w:name="_Toc207024575"/>
      <w:proofErr w:type="spellStart"/>
      <w:r>
        <w:lastRenderedPageBreak/>
        <w:t>text</w:t>
      </w:r>
      <w:bookmarkEnd w:id="23"/>
      <w:proofErr w:type="spellEnd"/>
    </w:p>
    <w:p w14:paraId="79F874DD" w14:textId="77777777" w:rsidR="00987603" w:rsidRPr="00987603" w:rsidRDefault="00987603" w:rsidP="00987603">
      <w:proofErr w:type="spellStart"/>
      <w:r>
        <w:t>text</w:t>
      </w:r>
      <w:proofErr w:type="spellEnd"/>
    </w:p>
    <w:p w14:paraId="1C0BE3D3" w14:textId="77777777" w:rsidR="00987603" w:rsidRDefault="00987603">
      <w:pPr>
        <w:spacing w:line="276" w:lineRule="auto"/>
        <w:rPr>
          <w:rFonts w:eastAsiaTheme="majorEastAsia" w:cstheme="majorBidi"/>
          <w:b/>
          <w:bCs/>
          <w:color w:val="000000" w:themeColor="text1"/>
          <w:sz w:val="26"/>
          <w:szCs w:val="26"/>
        </w:rPr>
      </w:pPr>
      <w:r>
        <w:br w:type="page"/>
      </w:r>
    </w:p>
    <w:p w14:paraId="4BA8397F" w14:textId="44AC2B74" w:rsidR="00987603" w:rsidRDefault="00987603" w:rsidP="00987603">
      <w:pPr>
        <w:pStyle w:val="berschrift2"/>
      </w:pPr>
      <w:bookmarkStart w:id="24" w:name="_Toc207024576"/>
      <w:proofErr w:type="spellStart"/>
      <w:r>
        <w:lastRenderedPageBreak/>
        <w:t>text</w:t>
      </w:r>
      <w:bookmarkEnd w:id="24"/>
      <w:proofErr w:type="spellEnd"/>
    </w:p>
    <w:p w14:paraId="4FF00199" w14:textId="5E4B58CC" w:rsidR="00987603" w:rsidRPr="00987603" w:rsidRDefault="00987603" w:rsidP="00987603">
      <w:proofErr w:type="spellStart"/>
      <w:r>
        <w:t>text</w:t>
      </w:r>
      <w:proofErr w:type="spellEnd"/>
    </w:p>
    <w:p w14:paraId="24CDBF6B" w14:textId="77777777" w:rsidR="00987603" w:rsidRPr="00987603" w:rsidRDefault="00987603" w:rsidP="00987603"/>
    <w:p w14:paraId="2AACD330" w14:textId="77777777" w:rsidR="00507EDB" w:rsidRDefault="00507EDB">
      <w:pPr>
        <w:spacing w:line="276" w:lineRule="auto"/>
        <w:rPr>
          <w:rFonts w:eastAsiaTheme="majorEastAsia" w:cs="Times New Roman"/>
          <w:b/>
          <w:bCs/>
          <w:color w:val="000000" w:themeColor="text1"/>
          <w:sz w:val="26"/>
          <w:szCs w:val="26"/>
        </w:rPr>
      </w:pPr>
      <w:bookmarkStart w:id="25" w:name="_Toc183852139"/>
      <w:r>
        <w:rPr>
          <w:rFonts w:cs="Times New Roman"/>
        </w:rPr>
        <w:br w:type="page"/>
      </w:r>
    </w:p>
    <w:p w14:paraId="7057A650" w14:textId="67492822" w:rsidR="00657BD1" w:rsidRDefault="00987603" w:rsidP="00987603">
      <w:pPr>
        <w:pStyle w:val="berschrift1"/>
      </w:pPr>
      <w:bookmarkStart w:id="26" w:name="_Toc207024577"/>
      <w:bookmarkEnd w:id="25"/>
      <w:r>
        <w:lastRenderedPageBreak/>
        <w:t>Diskussion</w:t>
      </w:r>
      <w:bookmarkEnd w:id="26"/>
    </w:p>
    <w:p w14:paraId="318B8CC0" w14:textId="29915AC3" w:rsidR="00467C9E" w:rsidRPr="00467C9E" w:rsidRDefault="00467C9E" w:rsidP="00467C9E">
      <w:pPr>
        <w:pStyle w:val="berschrift2"/>
      </w:pPr>
      <w:bookmarkStart w:id="27" w:name="_Toc207024578"/>
      <w:r>
        <w:t>Evaluation der Ergebnisse</w:t>
      </w:r>
      <w:bookmarkEnd w:id="27"/>
    </w:p>
    <w:p w14:paraId="682B39AF" w14:textId="647579C0" w:rsidR="00467C9E" w:rsidRDefault="00467C9E" w:rsidP="00467C9E">
      <w:pPr>
        <w:spacing w:after="0"/>
        <w:jc w:val="both"/>
      </w:pPr>
      <w:r>
        <w:t>T</w:t>
      </w:r>
      <w:r w:rsidR="00507EDB">
        <w:t>ext</w:t>
      </w:r>
    </w:p>
    <w:p w14:paraId="1366600D" w14:textId="77777777" w:rsidR="00467C9E" w:rsidRDefault="00467C9E" w:rsidP="00467C9E">
      <w:pPr>
        <w:pStyle w:val="berschrift2"/>
      </w:pPr>
      <w:bookmarkStart w:id="28" w:name="_Toc207024579"/>
      <w:r>
        <w:t>Handlungsempfehlungen</w:t>
      </w:r>
      <w:bookmarkEnd w:id="28"/>
    </w:p>
    <w:p w14:paraId="1B9EE31D" w14:textId="49CA4070" w:rsidR="00374129" w:rsidRPr="009C3A59" w:rsidRDefault="00467C9E" w:rsidP="00467C9E">
      <w:proofErr w:type="spellStart"/>
      <w:r>
        <w:t>text</w:t>
      </w:r>
      <w:proofErr w:type="spellEnd"/>
      <w:r w:rsidR="00987603">
        <w:rPr>
          <w:b/>
          <w:bCs/>
        </w:rPr>
        <w:br w:type="page"/>
      </w:r>
    </w:p>
    <w:p w14:paraId="6C5433FB" w14:textId="682B9C30" w:rsidR="0019159A" w:rsidRDefault="00987603" w:rsidP="00507EDB">
      <w:pPr>
        <w:pStyle w:val="berschrift1"/>
        <w:spacing w:before="0" w:after="0"/>
        <w:rPr>
          <w:rStyle w:val="Fett"/>
          <w:b/>
          <w:bCs/>
          <w:sz w:val="32"/>
          <w:szCs w:val="32"/>
        </w:rPr>
      </w:pPr>
      <w:bookmarkStart w:id="29" w:name="_Toc207024580"/>
      <w:r>
        <w:rPr>
          <w:rStyle w:val="Fett"/>
          <w:b/>
          <w:bCs/>
          <w:sz w:val="32"/>
          <w:szCs w:val="32"/>
        </w:rPr>
        <w:lastRenderedPageBreak/>
        <w:t>Fazit</w:t>
      </w:r>
      <w:bookmarkEnd w:id="29"/>
    </w:p>
    <w:p w14:paraId="6C44EA4C" w14:textId="775FEE0E" w:rsidR="00467C9E" w:rsidRPr="00467C9E" w:rsidRDefault="00467C9E" w:rsidP="00467C9E">
      <w:pPr>
        <w:pStyle w:val="berschrift2"/>
      </w:pPr>
      <w:bookmarkStart w:id="30" w:name="_Toc207024581"/>
      <w:r>
        <w:t>Beantwortung der Forschungsfrage</w:t>
      </w:r>
      <w:bookmarkEnd w:id="30"/>
    </w:p>
    <w:p w14:paraId="5AA0DE2A" w14:textId="3EE4D172" w:rsidR="00467C9E" w:rsidRDefault="00467C9E" w:rsidP="00507EDB">
      <w:r>
        <w:t>T</w:t>
      </w:r>
      <w:r w:rsidR="00507EDB">
        <w:t>ext</w:t>
      </w:r>
    </w:p>
    <w:p w14:paraId="0749A1B8" w14:textId="0202222B" w:rsidR="00467C9E" w:rsidRDefault="00467C9E">
      <w:pPr>
        <w:spacing w:line="276" w:lineRule="auto"/>
      </w:pPr>
      <w:r>
        <w:br w:type="page"/>
      </w:r>
    </w:p>
    <w:p w14:paraId="26E57702" w14:textId="1B366302" w:rsidR="00467C9E" w:rsidRDefault="00467C9E" w:rsidP="00467C9E">
      <w:pPr>
        <w:pStyle w:val="berschrift2"/>
      </w:pPr>
      <w:bookmarkStart w:id="31" w:name="_Toc207024582"/>
      <w:r>
        <w:lastRenderedPageBreak/>
        <w:t>Ausblick</w:t>
      </w:r>
      <w:bookmarkEnd w:id="31"/>
    </w:p>
    <w:p w14:paraId="1CA7D34C" w14:textId="19B69ECE" w:rsidR="00467C9E" w:rsidRPr="00467C9E" w:rsidRDefault="00467C9E" w:rsidP="00467C9E">
      <w:proofErr w:type="spellStart"/>
      <w:r>
        <w:t>text</w:t>
      </w:r>
      <w:proofErr w:type="spellEnd"/>
    </w:p>
    <w:p w14:paraId="211152F1" w14:textId="77777777" w:rsidR="00467C9E" w:rsidRDefault="00467C9E">
      <w:pPr>
        <w:spacing w:line="276" w:lineRule="auto"/>
      </w:pPr>
      <w:r>
        <w:br w:type="page"/>
      </w:r>
    </w:p>
    <w:p w14:paraId="6E61E0A6" w14:textId="77777777" w:rsidR="00467C9E" w:rsidRPr="00507EDB" w:rsidRDefault="00467C9E" w:rsidP="00507EDB">
      <w:pPr>
        <w:sectPr w:rsidR="00467C9E" w:rsidRPr="00507EDB" w:rsidSect="00631FD1">
          <w:headerReference w:type="default" r:id="rId10"/>
          <w:pgSz w:w="11906" w:h="16838"/>
          <w:pgMar w:top="1134" w:right="1134" w:bottom="1134" w:left="1701" w:header="709" w:footer="709" w:gutter="0"/>
          <w:pgNumType w:start="1"/>
          <w:cols w:space="708"/>
          <w:docGrid w:linePitch="360"/>
        </w:sectPr>
      </w:pPr>
    </w:p>
    <w:p w14:paraId="269A64D1" w14:textId="547D4D69" w:rsidR="002858C1" w:rsidRPr="00E90F69" w:rsidRDefault="00E90F69" w:rsidP="00171BAB">
      <w:pPr>
        <w:pStyle w:val="berschrift1"/>
        <w:numPr>
          <w:ilvl w:val="0"/>
          <w:numId w:val="0"/>
        </w:numPr>
        <w:spacing w:before="0"/>
        <w:rPr>
          <w:sz w:val="32"/>
          <w:szCs w:val="32"/>
        </w:rPr>
      </w:pPr>
      <w:bookmarkStart w:id="32" w:name="_Toc207024583"/>
      <w:r w:rsidRPr="00E90F69">
        <w:rPr>
          <w:sz w:val="32"/>
          <w:szCs w:val="32"/>
        </w:rPr>
        <w:lastRenderedPageBreak/>
        <w:t>Literaturverzeichnis</w:t>
      </w:r>
      <w:bookmarkEnd w:id="32"/>
    </w:p>
    <w:p w14:paraId="3AE03B88" w14:textId="52A44EA8" w:rsidR="00C27F2C" w:rsidRDefault="002A5D1C" w:rsidP="00C27F2C">
      <w:pPr>
        <w:ind w:left="284" w:hanging="284"/>
      </w:pPr>
      <w:proofErr w:type="spellStart"/>
      <w:r>
        <w:t>text</w:t>
      </w:r>
      <w:proofErr w:type="spellEnd"/>
    </w:p>
    <w:p w14:paraId="621E6C4C" w14:textId="195157A9" w:rsidR="00467C9E" w:rsidRDefault="00467C9E">
      <w:pPr>
        <w:spacing w:line="276" w:lineRule="auto"/>
      </w:pPr>
      <w:r>
        <w:br w:type="page"/>
      </w:r>
    </w:p>
    <w:p w14:paraId="609CBD5E" w14:textId="00C8734A" w:rsidR="002A5D1C" w:rsidRDefault="00467C9E" w:rsidP="00467C9E">
      <w:pPr>
        <w:pStyle w:val="berschrift1"/>
        <w:numPr>
          <w:ilvl w:val="0"/>
          <w:numId w:val="0"/>
        </w:numPr>
      </w:pPr>
      <w:bookmarkStart w:id="33" w:name="_Toc207024584"/>
      <w:r>
        <w:lastRenderedPageBreak/>
        <w:t>Anhang</w:t>
      </w:r>
      <w:bookmarkEnd w:id="33"/>
    </w:p>
    <w:p w14:paraId="38F9703B" w14:textId="53121EAA" w:rsidR="00467C9E" w:rsidRDefault="00467C9E" w:rsidP="00467C9E">
      <w:pPr>
        <w:pStyle w:val="berschrift2"/>
        <w:numPr>
          <w:ilvl w:val="0"/>
          <w:numId w:val="0"/>
        </w:numPr>
        <w:ind w:left="432"/>
      </w:pPr>
      <w:bookmarkStart w:id="34" w:name="_Toc207024585"/>
      <w:r>
        <w:t>Anhang#1</w:t>
      </w:r>
      <w:bookmarkEnd w:id="34"/>
    </w:p>
    <w:p w14:paraId="792F419C" w14:textId="77777777" w:rsidR="00467C9E" w:rsidRDefault="00467C9E">
      <w:pPr>
        <w:spacing w:line="276" w:lineRule="auto"/>
        <w:rPr>
          <w:rFonts w:eastAsiaTheme="majorEastAsia" w:cstheme="majorBidi"/>
          <w:b/>
          <w:bCs/>
          <w:color w:val="000000" w:themeColor="text1"/>
          <w:sz w:val="26"/>
          <w:szCs w:val="26"/>
        </w:rPr>
      </w:pPr>
      <w:r>
        <w:br w:type="page"/>
      </w:r>
    </w:p>
    <w:p w14:paraId="5309A7A3" w14:textId="556ADF83" w:rsidR="00467C9E" w:rsidRPr="00467C9E" w:rsidRDefault="00467C9E" w:rsidP="00467C9E">
      <w:pPr>
        <w:pStyle w:val="berschrift2"/>
        <w:numPr>
          <w:ilvl w:val="0"/>
          <w:numId w:val="0"/>
        </w:numPr>
        <w:ind w:left="432"/>
      </w:pPr>
      <w:bookmarkStart w:id="35" w:name="_Toc207024586"/>
      <w:r>
        <w:lastRenderedPageBreak/>
        <w:t>Anhang#</w:t>
      </w:r>
      <w:r>
        <w:t>2</w:t>
      </w:r>
      <w:bookmarkEnd w:id="35"/>
    </w:p>
    <w:p w14:paraId="3B4B4E93" w14:textId="77777777" w:rsidR="00467C9E" w:rsidRPr="00467C9E" w:rsidRDefault="00467C9E" w:rsidP="00467C9E">
      <w:pPr>
        <w:pStyle w:val="berschrift2"/>
        <w:numPr>
          <w:ilvl w:val="0"/>
          <w:numId w:val="0"/>
        </w:numPr>
        <w:ind w:left="432"/>
      </w:pPr>
    </w:p>
    <w:sectPr w:rsidR="00467C9E" w:rsidRPr="00467C9E" w:rsidSect="00467C9E">
      <w:headerReference w:type="default" r:id="rId11"/>
      <w:pgSz w:w="11906" w:h="16838"/>
      <w:pgMar w:top="1418" w:right="1134" w:bottom="1134" w:left="1701" w:header="709" w:footer="709" w:gutter="0"/>
      <w:pgNumType w:fmt="upperRoman"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E80B7" w14:textId="77777777" w:rsidR="00DC50ED" w:rsidRDefault="00DC50ED" w:rsidP="00BE70F2">
      <w:pPr>
        <w:spacing w:after="0" w:line="240" w:lineRule="auto"/>
      </w:pPr>
      <w:r>
        <w:separator/>
      </w:r>
    </w:p>
  </w:endnote>
  <w:endnote w:type="continuationSeparator" w:id="0">
    <w:p w14:paraId="4C39B37A" w14:textId="77777777" w:rsidR="00DC50ED" w:rsidRDefault="00DC50ED" w:rsidP="00BE7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937550552"/>
      <w:docPartObj>
        <w:docPartGallery w:val="Page Numbers (Bottom of Page)"/>
        <w:docPartUnique/>
      </w:docPartObj>
    </w:sdtPr>
    <w:sdtContent>
      <w:p w14:paraId="7527789C" w14:textId="033C420B" w:rsidR="006332CF" w:rsidRDefault="006332CF" w:rsidP="00DB54C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BD7E98D" w14:textId="77777777" w:rsidR="006332CF" w:rsidRDefault="006332CF" w:rsidP="006332C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2115862546"/>
      <w:docPartObj>
        <w:docPartGallery w:val="Page Numbers (Bottom of Page)"/>
        <w:docPartUnique/>
      </w:docPartObj>
    </w:sdtPr>
    <w:sdtContent>
      <w:p w14:paraId="1BA45C78" w14:textId="08C135CF" w:rsidR="006332CF" w:rsidRDefault="006332CF" w:rsidP="00DB54C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VI</w:t>
        </w:r>
        <w:r>
          <w:rPr>
            <w:rStyle w:val="Seitenzahl"/>
          </w:rPr>
          <w:fldChar w:fldCharType="end"/>
        </w:r>
      </w:p>
    </w:sdtContent>
  </w:sdt>
  <w:p w14:paraId="61624258" w14:textId="22CC88AF" w:rsidR="00BE70F2" w:rsidRPr="00032E77" w:rsidRDefault="00BE70F2" w:rsidP="006332CF">
    <w:pPr>
      <w:ind w:right="360"/>
      <w:jc w:val="right"/>
      <w:rPr>
        <w:color w:val="1E1E1E" w:themeColor="text2" w:themeShade="80"/>
        <w:sz w:val="20"/>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6A38F" w14:textId="77777777" w:rsidR="00DC50ED" w:rsidRDefault="00DC50ED" w:rsidP="00BE70F2">
      <w:pPr>
        <w:spacing w:after="0" w:line="240" w:lineRule="auto"/>
      </w:pPr>
      <w:r>
        <w:separator/>
      </w:r>
    </w:p>
  </w:footnote>
  <w:footnote w:type="continuationSeparator" w:id="0">
    <w:p w14:paraId="03B70BBB" w14:textId="77777777" w:rsidR="00DC50ED" w:rsidRDefault="00DC50ED" w:rsidP="00BE7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0C68F" w14:textId="3D461E84" w:rsidR="00D46004" w:rsidRPr="00BE70F2" w:rsidRDefault="00987603" w:rsidP="00D15AE3">
    <w:pPr>
      <w:pStyle w:val="KeinLeerraum"/>
    </w:pPr>
    <w:fldSimple w:instr=" STYLEREF  &quot;Überschrift 1&quot;  \* MERGEFORMAT ">
      <w:r w:rsidR="00467C9E">
        <w:rPr>
          <w:noProof/>
        </w:rPr>
        <w:t>Theoretisches Fundament</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B4449" w14:textId="26D9120D" w:rsidR="00D46004" w:rsidRPr="00D15AE3" w:rsidRDefault="00D46004" w:rsidP="00D15AE3">
    <w:pPr>
      <w:pStyle w:val="KeinLeerraum"/>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7E9C"/>
    <w:multiLevelType w:val="hybridMultilevel"/>
    <w:tmpl w:val="0BD40B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B24F1B"/>
    <w:multiLevelType w:val="hybridMultilevel"/>
    <w:tmpl w:val="17C2B9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5225A4"/>
    <w:multiLevelType w:val="hybridMultilevel"/>
    <w:tmpl w:val="66C4CA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626C6A"/>
    <w:multiLevelType w:val="multilevel"/>
    <w:tmpl w:val="E69E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6D02A0"/>
    <w:multiLevelType w:val="multilevel"/>
    <w:tmpl w:val="BB3A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49326C"/>
    <w:multiLevelType w:val="hybridMultilevel"/>
    <w:tmpl w:val="094E43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D715FC"/>
    <w:multiLevelType w:val="multilevel"/>
    <w:tmpl w:val="127A5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D15D49"/>
    <w:multiLevelType w:val="hybridMultilevel"/>
    <w:tmpl w:val="E7CC14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D73F4D"/>
    <w:multiLevelType w:val="multilevel"/>
    <w:tmpl w:val="4F9475CA"/>
    <w:lvl w:ilvl="0">
      <w:start w:val="1"/>
      <w:numFmt w:val="decimal"/>
      <w:pStyle w:val="berschrift1"/>
      <w:lvlText w:val="%1."/>
      <w:lvlJc w:val="left"/>
      <w:pPr>
        <w:ind w:left="360" w:hanging="360"/>
      </w:pPr>
    </w:lvl>
    <w:lvl w:ilvl="1">
      <w:start w:val="1"/>
      <w:numFmt w:val="decimal"/>
      <w:pStyle w:val="berschrift2"/>
      <w:lvlText w:val="%1.%2."/>
      <w:lvlJc w:val="left"/>
      <w:pPr>
        <w:ind w:left="432" w:hanging="432"/>
      </w:pPr>
    </w:lvl>
    <w:lvl w:ilvl="2">
      <w:start w:val="1"/>
      <w:numFmt w:val="decimal"/>
      <w:pStyle w:val="berschrift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39538C"/>
    <w:multiLevelType w:val="multilevel"/>
    <w:tmpl w:val="DA36C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5332BA"/>
    <w:multiLevelType w:val="multilevel"/>
    <w:tmpl w:val="AA4EF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8F0672"/>
    <w:multiLevelType w:val="hybridMultilevel"/>
    <w:tmpl w:val="D6DE8D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1352A50"/>
    <w:multiLevelType w:val="hybridMultilevel"/>
    <w:tmpl w:val="F656D0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3D26216"/>
    <w:multiLevelType w:val="hybridMultilevel"/>
    <w:tmpl w:val="56D0E34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AD60DBF"/>
    <w:multiLevelType w:val="hybridMultilevel"/>
    <w:tmpl w:val="FC0E2F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BBD28E0"/>
    <w:multiLevelType w:val="hybridMultilevel"/>
    <w:tmpl w:val="B7E07E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0FE4C2E"/>
    <w:multiLevelType w:val="hybridMultilevel"/>
    <w:tmpl w:val="97FE7B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35742F8"/>
    <w:multiLevelType w:val="hybridMultilevel"/>
    <w:tmpl w:val="AFA860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42356C4"/>
    <w:multiLevelType w:val="hybridMultilevel"/>
    <w:tmpl w:val="B8BA69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62E347B"/>
    <w:multiLevelType w:val="hybridMultilevel"/>
    <w:tmpl w:val="2D1E48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70A2883"/>
    <w:multiLevelType w:val="hybridMultilevel"/>
    <w:tmpl w:val="E79C03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7AE5E1F"/>
    <w:multiLevelType w:val="hybridMultilevel"/>
    <w:tmpl w:val="157CBD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0EB3C8A"/>
    <w:multiLevelType w:val="hybridMultilevel"/>
    <w:tmpl w:val="784EA8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31B1F4B"/>
    <w:multiLevelType w:val="hybridMultilevel"/>
    <w:tmpl w:val="573E81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6B13EA3"/>
    <w:multiLevelType w:val="hybridMultilevel"/>
    <w:tmpl w:val="4FF60C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AE90492"/>
    <w:multiLevelType w:val="hybridMultilevel"/>
    <w:tmpl w:val="F5AEB9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1575016"/>
    <w:multiLevelType w:val="hybridMultilevel"/>
    <w:tmpl w:val="4E8E00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FC722A4"/>
    <w:multiLevelType w:val="multilevel"/>
    <w:tmpl w:val="5744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775761"/>
    <w:multiLevelType w:val="hybridMultilevel"/>
    <w:tmpl w:val="CD8AE6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C4D1D8B"/>
    <w:multiLevelType w:val="hybridMultilevel"/>
    <w:tmpl w:val="2C028D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E544BE5"/>
    <w:multiLevelType w:val="hybridMultilevel"/>
    <w:tmpl w:val="B3D6C26C"/>
    <w:lvl w:ilvl="0" w:tplc="0407000F">
      <w:start w:val="1"/>
      <w:numFmt w:val="decimal"/>
      <w:lvlText w:val="%1."/>
      <w:lvlJc w:val="left"/>
      <w:pPr>
        <w:ind w:left="963" w:hanging="360"/>
      </w:pPr>
    </w:lvl>
    <w:lvl w:ilvl="1" w:tplc="04070019" w:tentative="1">
      <w:start w:val="1"/>
      <w:numFmt w:val="lowerLetter"/>
      <w:lvlText w:val="%2."/>
      <w:lvlJc w:val="left"/>
      <w:pPr>
        <w:ind w:left="1683" w:hanging="360"/>
      </w:pPr>
    </w:lvl>
    <w:lvl w:ilvl="2" w:tplc="0407001B" w:tentative="1">
      <w:start w:val="1"/>
      <w:numFmt w:val="lowerRoman"/>
      <w:lvlText w:val="%3."/>
      <w:lvlJc w:val="right"/>
      <w:pPr>
        <w:ind w:left="2403" w:hanging="180"/>
      </w:pPr>
    </w:lvl>
    <w:lvl w:ilvl="3" w:tplc="0407000F" w:tentative="1">
      <w:start w:val="1"/>
      <w:numFmt w:val="decimal"/>
      <w:lvlText w:val="%4."/>
      <w:lvlJc w:val="left"/>
      <w:pPr>
        <w:ind w:left="3123" w:hanging="360"/>
      </w:pPr>
    </w:lvl>
    <w:lvl w:ilvl="4" w:tplc="04070019" w:tentative="1">
      <w:start w:val="1"/>
      <w:numFmt w:val="lowerLetter"/>
      <w:lvlText w:val="%5."/>
      <w:lvlJc w:val="left"/>
      <w:pPr>
        <w:ind w:left="3843" w:hanging="360"/>
      </w:pPr>
    </w:lvl>
    <w:lvl w:ilvl="5" w:tplc="0407001B" w:tentative="1">
      <w:start w:val="1"/>
      <w:numFmt w:val="lowerRoman"/>
      <w:lvlText w:val="%6."/>
      <w:lvlJc w:val="right"/>
      <w:pPr>
        <w:ind w:left="4563" w:hanging="180"/>
      </w:pPr>
    </w:lvl>
    <w:lvl w:ilvl="6" w:tplc="0407000F" w:tentative="1">
      <w:start w:val="1"/>
      <w:numFmt w:val="decimal"/>
      <w:lvlText w:val="%7."/>
      <w:lvlJc w:val="left"/>
      <w:pPr>
        <w:ind w:left="5283" w:hanging="360"/>
      </w:pPr>
    </w:lvl>
    <w:lvl w:ilvl="7" w:tplc="04070019" w:tentative="1">
      <w:start w:val="1"/>
      <w:numFmt w:val="lowerLetter"/>
      <w:lvlText w:val="%8."/>
      <w:lvlJc w:val="left"/>
      <w:pPr>
        <w:ind w:left="6003" w:hanging="360"/>
      </w:pPr>
    </w:lvl>
    <w:lvl w:ilvl="8" w:tplc="0407001B" w:tentative="1">
      <w:start w:val="1"/>
      <w:numFmt w:val="lowerRoman"/>
      <w:lvlText w:val="%9."/>
      <w:lvlJc w:val="right"/>
      <w:pPr>
        <w:ind w:left="6723" w:hanging="180"/>
      </w:pPr>
    </w:lvl>
  </w:abstractNum>
  <w:abstractNum w:abstractNumId="31" w15:restartNumberingAfterBreak="0">
    <w:nsid w:val="75DF4A6D"/>
    <w:multiLevelType w:val="hybridMultilevel"/>
    <w:tmpl w:val="FEA821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AEF776A"/>
    <w:multiLevelType w:val="hybridMultilevel"/>
    <w:tmpl w:val="DB46A7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B0C51EE"/>
    <w:multiLevelType w:val="hybridMultilevel"/>
    <w:tmpl w:val="B58EB99E"/>
    <w:lvl w:ilvl="0" w:tplc="0407000F">
      <w:start w:val="1"/>
      <w:numFmt w:val="decimal"/>
      <w:lvlText w:val="%1."/>
      <w:lvlJc w:val="left"/>
      <w:pPr>
        <w:ind w:left="963" w:hanging="360"/>
      </w:pPr>
    </w:lvl>
    <w:lvl w:ilvl="1" w:tplc="04070019" w:tentative="1">
      <w:start w:val="1"/>
      <w:numFmt w:val="lowerLetter"/>
      <w:lvlText w:val="%2."/>
      <w:lvlJc w:val="left"/>
      <w:pPr>
        <w:ind w:left="1683" w:hanging="360"/>
      </w:pPr>
    </w:lvl>
    <w:lvl w:ilvl="2" w:tplc="0407001B" w:tentative="1">
      <w:start w:val="1"/>
      <w:numFmt w:val="lowerRoman"/>
      <w:lvlText w:val="%3."/>
      <w:lvlJc w:val="right"/>
      <w:pPr>
        <w:ind w:left="2403" w:hanging="180"/>
      </w:pPr>
    </w:lvl>
    <w:lvl w:ilvl="3" w:tplc="0407000F" w:tentative="1">
      <w:start w:val="1"/>
      <w:numFmt w:val="decimal"/>
      <w:lvlText w:val="%4."/>
      <w:lvlJc w:val="left"/>
      <w:pPr>
        <w:ind w:left="3123" w:hanging="360"/>
      </w:pPr>
    </w:lvl>
    <w:lvl w:ilvl="4" w:tplc="04070019" w:tentative="1">
      <w:start w:val="1"/>
      <w:numFmt w:val="lowerLetter"/>
      <w:lvlText w:val="%5."/>
      <w:lvlJc w:val="left"/>
      <w:pPr>
        <w:ind w:left="3843" w:hanging="360"/>
      </w:pPr>
    </w:lvl>
    <w:lvl w:ilvl="5" w:tplc="0407001B" w:tentative="1">
      <w:start w:val="1"/>
      <w:numFmt w:val="lowerRoman"/>
      <w:lvlText w:val="%6."/>
      <w:lvlJc w:val="right"/>
      <w:pPr>
        <w:ind w:left="4563" w:hanging="180"/>
      </w:pPr>
    </w:lvl>
    <w:lvl w:ilvl="6" w:tplc="0407000F" w:tentative="1">
      <w:start w:val="1"/>
      <w:numFmt w:val="decimal"/>
      <w:lvlText w:val="%7."/>
      <w:lvlJc w:val="left"/>
      <w:pPr>
        <w:ind w:left="5283" w:hanging="360"/>
      </w:pPr>
    </w:lvl>
    <w:lvl w:ilvl="7" w:tplc="04070019" w:tentative="1">
      <w:start w:val="1"/>
      <w:numFmt w:val="lowerLetter"/>
      <w:lvlText w:val="%8."/>
      <w:lvlJc w:val="left"/>
      <w:pPr>
        <w:ind w:left="6003" w:hanging="360"/>
      </w:pPr>
    </w:lvl>
    <w:lvl w:ilvl="8" w:tplc="0407001B" w:tentative="1">
      <w:start w:val="1"/>
      <w:numFmt w:val="lowerRoman"/>
      <w:lvlText w:val="%9."/>
      <w:lvlJc w:val="right"/>
      <w:pPr>
        <w:ind w:left="6723" w:hanging="180"/>
      </w:pPr>
    </w:lvl>
  </w:abstractNum>
  <w:abstractNum w:abstractNumId="34" w15:restartNumberingAfterBreak="0">
    <w:nsid w:val="7E88057E"/>
    <w:multiLevelType w:val="hybridMultilevel"/>
    <w:tmpl w:val="B8BE05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2837579">
    <w:abstractNumId w:val="31"/>
  </w:num>
  <w:num w:numId="2" w16cid:durableId="337732073">
    <w:abstractNumId w:val="0"/>
  </w:num>
  <w:num w:numId="3" w16cid:durableId="472986584">
    <w:abstractNumId w:val="8"/>
  </w:num>
  <w:num w:numId="4" w16cid:durableId="722412476">
    <w:abstractNumId w:val="15"/>
  </w:num>
  <w:num w:numId="5" w16cid:durableId="439107018">
    <w:abstractNumId w:val="19"/>
  </w:num>
  <w:num w:numId="6" w16cid:durableId="545916639">
    <w:abstractNumId w:val="23"/>
  </w:num>
  <w:num w:numId="7" w16cid:durableId="1101031283">
    <w:abstractNumId w:val="29"/>
  </w:num>
  <w:num w:numId="8" w16cid:durableId="273367344">
    <w:abstractNumId w:val="27"/>
  </w:num>
  <w:num w:numId="9" w16cid:durableId="732704023">
    <w:abstractNumId w:val="3"/>
  </w:num>
  <w:num w:numId="10" w16cid:durableId="730231064">
    <w:abstractNumId w:val="4"/>
  </w:num>
  <w:num w:numId="11" w16cid:durableId="39866790">
    <w:abstractNumId w:val="7"/>
  </w:num>
  <w:num w:numId="12" w16cid:durableId="836727192">
    <w:abstractNumId w:val="13"/>
  </w:num>
  <w:num w:numId="13" w16cid:durableId="1332444044">
    <w:abstractNumId w:val="32"/>
  </w:num>
  <w:num w:numId="14" w16cid:durableId="745997411">
    <w:abstractNumId w:val="2"/>
  </w:num>
  <w:num w:numId="15" w16cid:durableId="777721117">
    <w:abstractNumId w:val="12"/>
  </w:num>
  <w:num w:numId="16" w16cid:durableId="667319935">
    <w:abstractNumId w:val="18"/>
  </w:num>
  <w:num w:numId="17" w16cid:durableId="402070869">
    <w:abstractNumId w:val="34"/>
  </w:num>
  <w:num w:numId="18" w16cid:durableId="891963510">
    <w:abstractNumId w:val="5"/>
  </w:num>
  <w:num w:numId="19" w16cid:durableId="1807816396">
    <w:abstractNumId w:val="24"/>
  </w:num>
  <w:num w:numId="20" w16cid:durableId="62873468">
    <w:abstractNumId w:val="28"/>
  </w:num>
  <w:num w:numId="21" w16cid:durableId="1512140381">
    <w:abstractNumId w:val="20"/>
  </w:num>
  <w:num w:numId="22" w16cid:durableId="1443915726">
    <w:abstractNumId w:val="11"/>
  </w:num>
  <w:num w:numId="23" w16cid:durableId="719326136">
    <w:abstractNumId w:val="22"/>
  </w:num>
  <w:num w:numId="24" w16cid:durableId="1191262163">
    <w:abstractNumId w:val="25"/>
  </w:num>
  <w:num w:numId="25" w16cid:durableId="1073621649">
    <w:abstractNumId w:val="14"/>
  </w:num>
  <w:num w:numId="26" w16cid:durableId="543250477">
    <w:abstractNumId w:val="1"/>
  </w:num>
  <w:num w:numId="27" w16cid:durableId="628323037">
    <w:abstractNumId w:val="26"/>
  </w:num>
  <w:num w:numId="28" w16cid:durableId="873035805">
    <w:abstractNumId w:val="21"/>
  </w:num>
  <w:num w:numId="29" w16cid:durableId="1574655179">
    <w:abstractNumId w:val="16"/>
  </w:num>
  <w:num w:numId="30" w16cid:durableId="1178498115">
    <w:abstractNumId w:val="30"/>
  </w:num>
  <w:num w:numId="31" w16cid:durableId="1432316657">
    <w:abstractNumId w:val="33"/>
  </w:num>
  <w:num w:numId="32" w16cid:durableId="518563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6913572">
    <w:abstractNumId w:val="17"/>
  </w:num>
  <w:num w:numId="34" w16cid:durableId="19079165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365212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210170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20027909">
    <w:abstractNumId w:val="10"/>
  </w:num>
  <w:num w:numId="38" w16cid:durableId="4932551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63474841">
    <w:abstractNumId w:val="6"/>
  </w:num>
  <w:num w:numId="40" w16cid:durableId="14828888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08"/>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0F2"/>
    <w:rsid w:val="000009DE"/>
    <w:rsid w:val="00000A91"/>
    <w:rsid w:val="00003BCC"/>
    <w:rsid w:val="00011F47"/>
    <w:rsid w:val="0001314C"/>
    <w:rsid w:val="00013939"/>
    <w:rsid w:val="00014AF9"/>
    <w:rsid w:val="0001591B"/>
    <w:rsid w:val="00032E77"/>
    <w:rsid w:val="000414AA"/>
    <w:rsid w:val="00041F7A"/>
    <w:rsid w:val="0004766C"/>
    <w:rsid w:val="000700E5"/>
    <w:rsid w:val="00070C5E"/>
    <w:rsid w:val="00075730"/>
    <w:rsid w:val="00081FCE"/>
    <w:rsid w:val="00090536"/>
    <w:rsid w:val="000977D9"/>
    <w:rsid w:val="000A3533"/>
    <w:rsid w:val="000B6F4C"/>
    <w:rsid w:val="000C2362"/>
    <w:rsid w:val="000C304F"/>
    <w:rsid w:val="000D4664"/>
    <w:rsid w:val="000F09FD"/>
    <w:rsid w:val="00113CFD"/>
    <w:rsid w:val="00126E0E"/>
    <w:rsid w:val="00131866"/>
    <w:rsid w:val="001409C8"/>
    <w:rsid w:val="00146BFA"/>
    <w:rsid w:val="00147F7B"/>
    <w:rsid w:val="0015183F"/>
    <w:rsid w:val="00154D41"/>
    <w:rsid w:val="0016036F"/>
    <w:rsid w:val="00165371"/>
    <w:rsid w:val="00165BB0"/>
    <w:rsid w:val="00167F54"/>
    <w:rsid w:val="001715D6"/>
    <w:rsid w:val="00171BAB"/>
    <w:rsid w:val="00185BCE"/>
    <w:rsid w:val="0019159A"/>
    <w:rsid w:val="001B115B"/>
    <w:rsid w:val="001B1BCE"/>
    <w:rsid w:val="001B3641"/>
    <w:rsid w:val="001B37D6"/>
    <w:rsid w:val="001C0DD5"/>
    <w:rsid w:val="001C69D8"/>
    <w:rsid w:val="001E4F36"/>
    <w:rsid w:val="001F31AB"/>
    <w:rsid w:val="00203D2B"/>
    <w:rsid w:val="0021566D"/>
    <w:rsid w:val="00223329"/>
    <w:rsid w:val="0024170D"/>
    <w:rsid w:val="0025079E"/>
    <w:rsid w:val="00262075"/>
    <w:rsid w:val="0027034E"/>
    <w:rsid w:val="002750C8"/>
    <w:rsid w:val="00275D3D"/>
    <w:rsid w:val="00277087"/>
    <w:rsid w:val="00282E04"/>
    <w:rsid w:val="00282ED0"/>
    <w:rsid w:val="00283087"/>
    <w:rsid w:val="002858C1"/>
    <w:rsid w:val="00290241"/>
    <w:rsid w:val="002A5D1C"/>
    <w:rsid w:val="002A5D31"/>
    <w:rsid w:val="002C1FB5"/>
    <w:rsid w:val="002C5372"/>
    <w:rsid w:val="002D2E12"/>
    <w:rsid w:val="002D7F26"/>
    <w:rsid w:val="002E3B01"/>
    <w:rsid w:val="002E6332"/>
    <w:rsid w:val="002F7247"/>
    <w:rsid w:val="00306208"/>
    <w:rsid w:val="00317DF5"/>
    <w:rsid w:val="003206C1"/>
    <w:rsid w:val="00322294"/>
    <w:rsid w:val="00325749"/>
    <w:rsid w:val="00326631"/>
    <w:rsid w:val="00330238"/>
    <w:rsid w:val="00330534"/>
    <w:rsid w:val="00337BFA"/>
    <w:rsid w:val="00344086"/>
    <w:rsid w:val="003440D7"/>
    <w:rsid w:val="00355AB3"/>
    <w:rsid w:val="00365CC2"/>
    <w:rsid w:val="00366F37"/>
    <w:rsid w:val="00374129"/>
    <w:rsid w:val="00374A00"/>
    <w:rsid w:val="00375C3F"/>
    <w:rsid w:val="00386460"/>
    <w:rsid w:val="00393DD1"/>
    <w:rsid w:val="003A69D8"/>
    <w:rsid w:val="003A6C7E"/>
    <w:rsid w:val="003B3CF5"/>
    <w:rsid w:val="003B66FB"/>
    <w:rsid w:val="003C0207"/>
    <w:rsid w:val="003C0D01"/>
    <w:rsid w:val="003C62B3"/>
    <w:rsid w:val="003E0437"/>
    <w:rsid w:val="003E0E2D"/>
    <w:rsid w:val="003E6F00"/>
    <w:rsid w:val="003F16C6"/>
    <w:rsid w:val="003F51AA"/>
    <w:rsid w:val="003F7B16"/>
    <w:rsid w:val="00402248"/>
    <w:rsid w:val="00404FF3"/>
    <w:rsid w:val="00421015"/>
    <w:rsid w:val="00421A96"/>
    <w:rsid w:val="00430F37"/>
    <w:rsid w:val="00432F3D"/>
    <w:rsid w:val="00437B8B"/>
    <w:rsid w:val="00444965"/>
    <w:rsid w:val="004450C1"/>
    <w:rsid w:val="004506BA"/>
    <w:rsid w:val="00455530"/>
    <w:rsid w:val="00457C32"/>
    <w:rsid w:val="00466118"/>
    <w:rsid w:val="00467A9D"/>
    <w:rsid w:val="00467C9E"/>
    <w:rsid w:val="00473624"/>
    <w:rsid w:val="004805DA"/>
    <w:rsid w:val="00495211"/>
    <w:rsid w:val="004A38EF"/>
    <w:rsid w:val="004A3958"/>
    <w:rsid w:val="004A7D75"/>
    <w:rsid w:val="004B0B0B"/>
    <w:rsid w:val="004B3EF7"/>
    <w:rsid w:val="004C0F8E"/>
    <w:rsid w:val="004C0FF9"/>
    <w:rsid w:val="004C20EA"/>
    <w:rsid w:val="004C5E55"/>
    <w:rsid w:val="004C72F7"/>
    <w:rsid w:val="004D7ADD"/>
    <w:rsid w:val="004E25D7"/>
    <w:rsid w:val="004F2EF8"/>
    <w:rsid w:val="004F34F9"/>
    <w:rsid w:val="004F52D8"/>
    <w:rsid w:val="00507EDB"/>
    <w:rsid w:val="005102EE"/>
    <w:rsid w:val="0051353C"/>
    <w:rsid w:val="00516E05"/>
    <w:rsid w:val="00525FDF"/>
    <w:rsid w:val="0054119E"/>
    <w:rsid w:val="00545711"/>
    <w:rsid w:val="005570B7"/>
    <w:rsid w:val="00561B6D"/>
    <w:rsid w:val="00583EEA"/>
    <w:rsid w:val="00586170"/>
    <w:rsid w:val="005B2002"/>
    <w:rsid w:val="005D048C"/>
    <w:rsid w:val="005E2149"/>
    <w:rsid w:val="005F4711"/>
    <w:rsid w:val="00605BA1"/>
    <w:rsid w:val="0061018A"/>
    <w:rsid w:val="0062178C"/>
    <w:rsid w:val="00625EE8"/>
    <w:rsid w:val="00625FCB"/>
    <w:rsid w:val="00631FD1"/>
    <w:rsid w:val="006332CF"/>
    <w:rsid w:val="006444C5"/>
    <w:rsid w:val="00657BD1"/>
    <w:rsid w:val="006646A4"/>
    <w:rsid w:val="006843EC"/>
    <w:rsid w:val="006A644F"/>
    <w:rsid w:val="006A7787"/>
    <w:rsid w:val="006C1DCF"/>
    <w:rsid w:val="006D3F79"/>
    <w:rsid w:val="006D7089"/>
    <w:rsid w:val="006E02BF"/>
    <w:rsid w:val="006E1DC7"/>
    <w:rsid w:val="006F61E8"/>
    <w:rsid w:val="00721315"/>
    <w:rsid w:val="00723A93"/>
    <w:rsid w:val="00733D35"/>
    <w:rsid w:val="00742667"/>
    <w:rsid w:val="00743F51"/>
    <w:rsid w:val="0074404B"/>
    <w:rsid w:val="00747930"/>
    <w:rsid w:val="00770311"/>
    <w:rsid w:val="0077047D"/>
    <w:rsid w:val="00786DBB"/>
    <w:rsid w:val="00790F46"/>
    <w:rsid w:val="00791506"/>
    <w:rsid w:val="00791A25"/>
    <w:rsid w:val="007B406F"/>
    <w:rsid w:val="007D2C66"/>
    <w:rsid w:val="007D4F8C"/>
    <w:rsid w:val="007D567A"/>
    <w:rsid w:val="007D62DD"/>
    <w:rsid w:val="007E07BD"/>
    <w:rsid w:val="007E7323"/>
    <w:rsid w:val="0080075F"/>
    <w:rsid w:val="008008CE"/>
    <w:rsid w:val="00804129"/>
    <w:rsid w:val="008137B0"/>
    <w:rsid w:val="00822C08"/>
    <w:rsid w:val="00835BB9"/>
    <w:rsid w:val="00837A36"/>
    <w:rsid w:val="008408B8"/>
    <w:rsid w:val="00844338"/>
    <w:rsid w:val="00853F85"/>
    <w:rsid w:val="00857B1E"/>
    <w:rsid w:val="008614CA"/>
    <w:rsid w:val="00862B20"/>
    <w:rsid w:val="0086433A"/>
    <w:rsid w:val="0086725A"/>
    <w:rsid w:val="0087203E"/>
    <w:rsid w:val="00885867"/>
    <w:rsid w:val="008862EF"/>
    <w:rsid w:val="00890DFD"/>
    <w:rsid w:val="00896B74"/>
    <w:rsid w:val="0089726E"/>
    <w:rsid w:val="008A5295"/>
    <w:rsid w:val="008A5E68"/>
    <w:rsid w:val="008B446C"/>
    <w:rsid w:val="008B50E9"/>
    <w:rsid w:val="008B64ED"/>
    <w:rsid w:val="008D4A91"/>
    <w:rsid w:val="008F5DB4"/>
    <w:rsid w:val="008F68EB"/>
    <w:rsid w:val="008F69EA"/>
    <w:rsid w:val="008F722C"/>
    <w:rsid w:val="009100BD"/>
    <w:rsid w:val="00941939"/>
    <w:rsid w:val="00946351"/>
    <w:rsid w:val="00953FB6"/>
    <w:rsid w:val="00954AE7"/>
    <w:rsid w:val="009572DD"/>
    <w:rsid w:val="00965C72"/>
    <w:rsid w:val="00970B30"/>
    <w:rsid w:val="0097385F"/>
    <w:rsid w:val="00980F81"/>
    <w:rsid w:val="00987603"/>
    <w:rsid w:val="00993D74"/>
    <w:rsid w:val="009946D2"/>
    <w:rsid w:val="009A1B97"/>
    <w:rsid w:val="009A449A"/>
    <w:rsid w:val="009A5153"/>
    <w:rsid w:val="009A532F"/>
    <w:rsid w:val="009B03B9"/>
    <w:rsid w:val="009B36F2"/>
    <w:rsid w:val="009B403A"/>
    <w:rsid w:val="009C3A59"/>
    <w:rsid w:val="009C3E3D"/>
    <w:rsid w:val="009C7588"/>
    <w:rsid w:val="009E1E89"/>
    <w:rsid w:val="009E2DDB"/>
    <w:rsid w:val="009E3C05"/>
    <w:rsid w:val="009E73A4"/>
    <w:rsid w:val="009F7EC7"/>
    <w:rsid w:val="00A07BDD"/>
    <w:rsid w:val="00A12C64"/>
    <w:rsid w:val="00A21152"/>
    <w:rsid w:val="00A244CC"/>
    <w:rsid w:val="00A472A2"/>
    <w:rsid w:val="00A5568E"/>
    <w:rsid w:val="00A60E59"/>
    <w:rsid w:val="00A61C01"/>
    <w:rsid w:val="00A71C77"/>
    <w:rsid w:val="00A90ADB"/>
    <w:rsid w:val="00A91E26"/>
    <w:rsid w:val="00AA1316"/>
    <w:rsid w:val="00AA3215"/>
    <w:rsid w:val="00AB203A"/>
    <w:rsid w:val="00AC0A79"/>
    <w:rsid w:val="00AC1612"/>
    <w:rsid w:val="00AC20C5"/>
    <w:rsid w:val="00AC5556"/>
    <w:rsid w:val="00AC77C7"/>
    <w:rsid w:val="00AE1B9C"/>
    <w:rsid w:val="00AE5775"/>
    <w:rsid w:val="00AE58FE"/>
    <w:rsid w:val="00AE5CDC"/>
    <w:rsid w:val="00AF022A"/>
    <w:rsid w:val="00AF6421"/>
    <w:rsid w:val="00B068CB"/>
    <w:rsid w:val="00B07665"/>
    <w:rsid w:val="00B14EB5"/>
    <w:rsid w:val="00B234E6"/>
    <w:rsid w:val="00B34FD4"/>
    <w:rsid w:val="00B37033"/>
    <w:rsid w:val="00B409AB"/>
    <w:rsid w:val="00B40C90"/>
    <w:rsid w:val="00B61022"/>
    <w:rsid w:val="00B7725B"/>
    <w:rsid w:val="00B829B3"/>
    <w:rsid w:val="00B852A2"/>
    <w:rsid w:val="00B943C0"/>
    <w:rsid w:val="00B973BE"/>
    <w:rsid w:val="00BA1990"/>
    <w:rsid w:val="00BA3378"/>
    <w:rsid w:val="00BA4EE0"/>
    <w:rsid w:val="00BB5CA6"/>
    <w:rsid w:val="00BC4444"/>
    <w:rsid w:val="00BD061B"/>
    <w:rsid w:val="00BE4F25"/>
    <w:rsid w:val="00BE60D2"/>
    <w:rsid w:val="00BE70F2"/>
    <w:rsid w:val="00BF7FA2"/>
    <w:rsid w:val="00C033A5"/>
    <w:rsid w:val="00C0383B"/>
    <w:rsid w:val="00C20671"/>
    <w:rsid w:val="00C27F2C"/>
    <w:rsid w:val="00C30D55"/>
    <w:rsid w:val="00C36E8A"/>
    <w:rsid w:val="00C41EB7"/>
    <w:rsid w:val="00C60177"/>
    <w:rsid w:val="00C66A51"/>
    <w:rsid w:val="00C75B90"/>
    <w:rsid w:val="00C766AD"/>
    <w:rsid w:val="00C77A17"/>
    <w:rsid w:val="00C808DA"/>
    <w:rsid w:val="00C9284E"/>
    <w:rsid w:val="00CA0B73"/>
    <w:rsid w:val="00CA5215"/>
    <w:rsid w:val="00CB3A19"/>
    <w:rsid w:val="00CB6CF9"/>
    <w:rsid w:val="00CC73C1"/>
    <w:rsid w:val="00CF08C1"/>
    <w:rsid w:val="00CF4249"/>
    <w:rsid w:val="00D14F2D"/>
    <w:rsid w:val="00D15AE3"/>
    <w:rsid w:val="00D17AB5"/>
    <w:rsid w:val="00D266A5"/>
    <w:rsid w:val="00D26876"/>
    <w:rsid w:val="00D31D6A"/>
    <w:rsid w:val="00D32ADD"/>
    <w:rsid w:val="00D418A7"/>
    <w:rsid w:val="00D46004"/>
    <w:rsid w:val="00D47E61"/>
    <w:rsid w:val="00D51E2F"/>
    <w:rsid w:val="00D7323A"/>
    <w:rsid w:val="00D86E6B"/>
    <w:rsid w:val="00D87B8B"/>
    <w:rsid w:val="00D90D0D"/>
    <w:rsid w:val="00D953AF"/>
    <w:rsid w:val="00DA22CB"/>
    <w:rsid w:val="00DB3900"/>
    <w:rsid w:val="00DB5BDA"/>
    <w:rsid w:val="00DC36CD"/>
    <w:rsid w:val="00DC37EF"/>
    <w:rsid w:val="00DC4612"/>
    <w:rsid w:val="00DC50ED"/>
    <w:rsid w:val="00DC6731"/>
    <w:rsid w:val="00DD18B3"/>
    <w:rsid w:val="00DE29A9"/>
    <w:rsid w:val="00E0264A"/>
    <w:rsid w:val="00E0372E"/>
    <w:rsid w:val="00E061C3"/>
    <w:rsid w:val="00E21AD6"/>
    <w:rsid w:val="00E22AB0"/>
    <w:rsid w:val="00E370B2"/>
    <w:rsid w:val="00E47041"/>
    <w:rsid w:val="00E477B5"/>
    <w:rsid w:val="00E649F9"/>
    <w:rsid w:val="00E67BA3"/>
    <w:rsid w:val="00E777FF"/>
    <w:rsid w:val="00E90F69"/>
    <w:rsid w:val="00EA5C81"/>
    <w:rsid w:val="00EA7A97"/>
    <w:rsid w:val="00EB2418"/>
    <w:rsid w:val="00EB3332"/>
    <w:rsid w:val="00EB422F"/>
    <w:rsid w:val="00EB5833"/>
    <w:rsid w:val="00EC5DEA"/>
    <w:rsid w:val="00EC738D"/>
    <w:rsid w:val="00ED27BA"/>
    <w:rsid w:val="00ED53F4"/>
    <w:rsid w:val="00EE16B8"/>
    <w:rsid w:val="00EF20A8"/>
    <w:rsid w:val="00EF27B4"/>
    <w:rsid w:val="00EF69DA"/>
    <w:rsid w:val="00F06C17"/>
    <w:rsid w:val="00F07A3D"/>
    <w:rsid w:val="00F15E96"/>
    <w:rsid w:val="00F20728"/>
    <w:rsid w:val="00F22DE2"/>
    <w:rsid w:val="00F24524"/>
    <w:rsid w:val="00F2518B"/>
    <w:rsid w:val="00F31206"/>
    <w:rsid w:val="00F40A7A"/>
    <w:rsid w:val="00F458D8"/>
    <w:rsid w:val="00F46D78"/>
    <w:rsid w:val="00F570D4"/>
    <w:rsid w:val="00F67DA6"/>
    <w:rsid w:val="00F751F2"/>
    <w:rsid w:val="00F76367"/>
    <w:rsid w:val="00F779BC"/>
    <w:rsid w:val="00FA322D"/>
    <w:rsid w:val="00FB67BF"/>
    <w:rsid w:val="00FB6904"/>
    <w:rsid w:val="00FB6B40"/>
    <w:rsid w:val="00FC7A04"/>
    <w:rsid w:val="00FE1A90"/>
    <w:rsid w:val="00FF1AA8"/>
    <w:rsid w:val="00FF76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BD2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19"/>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E47041"/>
    <w:pPr>
      <w:spacing w:line="360" w:lineRule="auto"/>
    </w:pPr>
    <w:rPr>
      <w:rFonts w:ascii="Times New Roman" w:hAnsi="Times New Roman"/>
      <w:sz w:val="24"/>
    </w:rPr>
  </w:style>
  <w:style w:type="paragraph" w:styleId="berschrift1">
    <w:name w:val="heading 1"/>
    <w:basedOn w:val="Standard"/>
    <w:next w:val="Standard"/>
    <w:link w:val="berschrift1Zchn"/>
    <w:uiPriority w:val="9"/>
    <w:qFormat/>
    <w:rsid w:val="0061018A"/>
    <w:pPr>
      <w:keepNext/>
      <w:keepLines/>
      <w:numPr>
        <w:numId w:val="3"/>
      </w:numPr>
      <w:spacing w:before="480" w:after="240"/>
      <w:outlineLvl w:val="0"/>
    </w:pPr>
    <w:rPr>
      <w:rFonts w:eastAsiaTheme="majorEastAsia" w:cstheme="majorBidi"/>
      <w:b/>
      <w:bCs/>
      <w:color w:val="000000" w:themeColor="text1"/>
      <w:sz w:val="28"/>
      <w:szCs w:val="28"/>
    </w:rPr>
  </w:style>
  <w:style w:type="paragraph" w:styleId="berschrift2">
    <w:name w:val="heading 2"/>
    <w:basedOn w:val="Standard"/>
    <w:next w:val="Standard"/>
    <w:link w:val="berschrift2Zchn"/>
    <w:uiPriority w:val="9"/>
    <w:unhideWhenUsed/>
    <w:qFormat/>
    <w:rsid w:val="0061018A"/>
    <w:pPr>
      <w:keepNext/>
      <w:keepLines/>
      <w:numPr>
        <w:ilvl w:val="1"/>
        <w:numId w:val="3"/>
      </w:numPr>
      <w:spacing w:before="200" w:after="120"/>
      <w:outlineLvl w:val="1"/>
    </w:pPr>
    <w:rPr>
      <w:rFonts w:eastAsiaTheme="majorEastAsia" w:cstheme="majorBidi"/>
      <w:b/>
      <w:bCs/>
      <w:color w:val="000000" w:themeColor="text1"/>
      <w:sz w:val="26"/>
      <w:szCs w:val="26"/>
    </w:rPr>
  </w:style>
  <w:style w:type="paragraph" w:styleId="berschrift3">
    <w:name w:val="heading 3"/>
    <w:basedOn w:val="Standard"/>
    <w:next w:val="Standard"/>
    <w:link w:val="berschrift3Zchn"/>
    <w:uiPriority w:val="9"/>
    <w:unhideWhenUsed/>
    <w:qFormat/>
    <w:rsid w:val="0061018A"/>
    <w:pPr>
      <w:keepNext/>
      <w:keepLines/>
      <w:numPr>
        <w:ilvl w:val="2"/>
        <w:numId w:val="3"/>
      </w:numPr>
      <w:spacing w:before="200" w:after="120"/>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unhideWhenUsed/>
    <w:qFormat/>
    <w:rsid w:val="0061018A"/>
    <w:pPr>
      <w:keepNext/>
      <w:keepLines/>
      <w:spacing w:before="200" w:after="120"/>
      <w:outlineLvl w:val="3"/>
    </w:pPr>
    <w:rPr>
      <w:rFonts w:eastAsiaTheme="majorEastAsia" w:cstheme="majorBidi"/>
      <w:b/>
      <w:bCs/>
      <w:i/>
      <w:iCs/>
      <w:color w:val="000000" w:themeColor="text1"/>
    </w:rPr>
  </w:style>
  <w:style w:type="paragraph" w:styleId="berschrift5">
    <w:name w:val="heading 5"/>
    <w:basedOn w:val="Standard"/>
    <w:next w:val="Standard"/>
    <w:link w:val="berschrift5Zchn"/>
    <w:uiPriority w:val="9"/>
    <w:unhideWhenUsed/>
    <w:qFormat/>
    <w:rsid w:val="0061018A"/>
    <w:pPr>
      <w:keepNext/>
      <w:keepLines/>
      <w:spacing w:before="200" w:after="0"/>
      <w:outlineLvl w:val="4"/>
    </w:pPr>
    <w:rPr>
      <w:rFonts w:eastAsiaTheme="majorEastAsia" w:cstheme="majorBidi"/>
      <w:color w:val="000000" w:themeColor="text1"/>
    </w:rPr>
  </w:style>
  <w:style w:type="paragraph" w:styleId="berschrift6">
    <w:name w:val="heading 6"/>
    <w:basedOn w:val="Standard"/>
    <w:next w:val="Standard"/>
    <w:link w:val="berschrift6Zchn"/>
    <w:uiPriority w:val="9"/>
    <w:unhideWhenUsed/>
    <w:qFormat/>
    <w:rsid w:val="0061018A"/>
    <w:pPr>
      <w:keepNext/>
      <w:keepLines/>
      <w:spacing w:before="200" w:after="120"/>
      <w:outlineLvl w:val="5"/>
    </w:pPr>
    <w:rPr>
      <w:rFonts w:eastAsiaTheme="majorEastAsia" w:cstheme="majorBidi"/>
      <w:i/>
      <w:iCs/>
      <w:color w:val="000000" w:themeColor="text1"/>
    </w:rPr>
  </w:style>
  <w:style w:type="paragraph" w:styleId="berschrift7">
    <w:name w:val="heading 7"/>
    <w:aliases w:val="Absatzüberschrift"/>
    <w:basedOn w:val="Standard"/>
    <w:next w:val="Standard"/>
    <w:link w:val="berschrift7Zchn"/>
    <w:uiPriority w:val="9"/>
    <w:unhideWhenUsed/>
    <w:qFormat/>
    <w:rsid w:val="00D86E6B"/>
    <w:pPr>
      <w:keepNext/>
      <w:keepLines/>
      <w:spacing w:before="200" w:after="120"/>
      <w:outlineLvl w:val="6"/>
    </w:pPr>
    <w:rPr>
      <w:rFonts w:eastAsiaTheme="majorEastAsia" w:cstheme="majorBidi"/>
      <w:b/>
      <w:i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1018A"/>
    <w:rPr>
      <w:rFonts w:ascii="Times New Roman" w:eastAsiaTheme="majorEastAsia" w:hAnsi="Times New Roman" w:cstheme="majorBidi"/>
      <w:b/>
      <w:bCs/>
      <w:color w:val="000000" w:themeColor="text1"/>
      <w:sz w:val="28"/>
      <w:szCs w:val="28"/>
    </w:rPr>
  </w:style>
  <w:style w:type="character" w:customStyle="1" w:styleId="berschrift2Zchn">
    <w:name w:val="Überschrift 2 Zchn"/>
    <w:basedOn w:val="Absatz-Standardschriftart"/>
    <w:link w:val="berschrift2"/>
    <w:uiPriority w:val="9"/>
    <w:rsid w:val="0061018A"/>
    <w:rPr>
      <w:rFonts w:ascii="Times New Roman" w:eastAsiaTheme="majorEastAsia" w:hAnsi="Times New Roman" w:cstheme="majorBidi"/>
      <w:b/>
      <w:bCs/>
      <w:color w:val="000000" w:themeColor="text1"/>
      <w:sz w:val="26"/>
      <w:szCs w:val="26"/>
    </w:rPr>
  </w:style>
  <w:style w:type="paragraph" w:styleId="Titel">
    <w:name w:val="Title"/>
    <w:basedOn w:val="Standard"/>
    <w:next w:val="Standard"/>
    <w:link w:val="TitelZchn"/>
    <w:uiPriority w:val="10"/>
    <w:qFormat/>
    <w:rsid w:val="00BE70F2"/>
    <w:pPr>
      <w:pBdr>
        <w:bottom w:val="single" w:sz="8" w:space="4" w:color="006351" w:themeColor="accent1"/>
      </w:pBdr>
      <w:spacing w:after="300" w:line="240" w:lineRule="auto"/>
      <w:contextualSpacing/>
    </w:pPr>
    <w:rPr>
      <w:rFonts w:eastAsiaTheme="majorEastAsia" w:cstheme="majorBidi"/>
      <w:color w:val="2D2D2D" w:themeColor="text2" w:themeShade="BF"/>
      <w:spacing w:val="5"/>
      <w:kern w:val="28"/>
      <w:sz w:val="52"/>
      <w:szCs w:val="52"/>
    </w:rPr>
  </w:style>
  <w:style w:type="character" w:customStyle="1" w:styleId="TitelZchn">
    <w:name w:val="Titel Zchn"/>
    <w:basedOn w:val="Absatz-Standardschriftart"/>
    <w:link w:val="Titel"/>
    <w:uiPriority w:val="10"/>
    <w:rsid w:val="00BE70F2"/>
    <w:rPr>
      <w:rFonts w:ascii="Times New Roman" w:eastAsiaTheme="majorEastAsia" w:hAnsi="Times New Roman" w:cstheme="majorBidi"/>
      <w:color w:val="2D2D2D" w:themeColor="text2" w:themeShade="BF"/>
      <w:spacing w:val="5"/>
      <w:kern w:val="28"/>
      <w:sz w:val="52"/>
      <w:szCs w:val="52"/>
    </w:rPr>
  </w:style>
  <w:style w:type="paragraph" w:styleId="Untertitel">
    <w:name w:val="Subtitle"/>
    <w:basedOn w:val="Standard"/>
    <w:next w:val="Standard"/>
    <w:link w:val="UntertitelZchn"/>
    <w:uiPriority w:val="11"/>
    <w:qFormat/>
    <w:rsid w:val="00BE70F2"/>
    <w:pPr>
      <w:numPr>
        <w:ilvl w:val="1"/>
      </w:numPr>
    </w:pPr>
    <w:rPr>
      <w:rFonts w:eastAsiaTheme="majorEastAsia" w:cstheme="majorBidi"/>
      <w:i/>
      <w:iCs/>
      <w:color w:val="000000" w:themeColor="text1"/>
      <w:spacing w:val="15"/>
      <w:szCs w:val="24"/>
    </w:rPr>
  </w:style>
  <w:style w:type="character" w:customStyle="1" w:styleId="UntertitelZchn">
    <w:name w:val="Untertitel Zchn"/>
    <w:basedOn w:val="Absatz-Standardschriftart"/>
    <w:link w:val="Untertitel"/>
    <w:uiPriority w:val="11"/>
    <w:rsid w:val="00BE70F2"/>
    <w:rPr>
      <w:rFonts w:ascii="Times New Roman" w:eastAsiaTheme="majorEastAsia" w:hAnsi="Times New Roman" w:cstheme="majorBidi"/>
      <w:i/>
      <w:iCs/>
      <w:color w:val="000000" w:themeColor="text1"/>
      <w:spacing w:val="15"/>
      <w:sz w:val="24"/>
      <w:szCs w:val="24"/>
    </w:rPr>
  </w:style>
  <w:style w:type="paragraph" w:styleId="Kopfzeile">
    <w:name w:val="header"/>
    <w:basedOn w:val="Standard"/>
    <w:link w:val="KopfzeileZchn"/>
    <w:uiPriority w:val="99"/>
    <w:unhideWhenUsed/>
    <w:rsid w:val="00BE70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70F2"/>
    <w:rPr>
      <w:rFonts w:ascii="Times New Roman" w:hAnsi="Times New Roman"/>
      <w:sz w:val="24"/>
    </w:rPr>
  </w:style>
  <w:style w:type="paragraph" w:styleId="Fuzeile">
    <w:name w:val="footer"/>
    <w:basedOn w:val="Standard"/>
    <w:link w:val="FuzeileZchn"/>
    <w:uiPriority w:val="99"/>
    <w:unhideWhenUsed/>
    <w:rsid w:val="00BE70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E70F2"/>
    <w:rPr>
      <w:rFonts w:ascii="Times New Roman" w:hAnsi="Times New Roman"/>
      <w:sz w:val="24"/>
    </w:rPr>
  </w:style>
  <w:style w:type="paragraph" w:styleId="Sprechblasentext">
    <w:name w:val="Balloon Text"/>
    <w:basedOn w:val="Standard"/>
    <w:link w:val="SprechblasentextZchn"/>
    <w:uiPriority w:val="99"/>
    <w:semiHidden/>
    <w:unhideWhenUsed/>
    <w:rsid w:val="00BE70F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70F2"/>
    <w:rPr>
      <w:rFonts w:ascii="Tahoma" w:hAnsi="Tahoma" w:cs="Tahoma"/>
      <w:sz w:val="16"/>
      <w:szCs w:val="16"/>
    </w:rPr>
  </w:style>
  <w:style w:type="character" w:customStyle="1" w:styleId="berschrift3Zchn">
    <w:name w:val="Überschrift 3 Zchn"/>
    <w:basedOn w:val="Absatz-Standardschriftart"/>
    <w:link w:val="berschrift3"/>
    <w:uiPriority w:val="9"/>
    <w:rsid w:val="0061018A"/>
    <w:rPr>
      <w:rFonts w:ascii="Times New Roman" w:eastAsiaTheme="majorEastAsia" w:hAnsi="Times New Roman" w:cstheme="majorBidi"/>
      <w:b/>
      <w:bCs/>
      <w:color w:val="000000" w:themeColor="text1"/>
      <w:sz w:val="24"/>
    </w:rPr>
  </w:style>
  <w:style w:type="character" w:customStyle="1" w:styleId="berschrift4Zchn">
    <w:name w:val="Überschrift 4 Zchn"/>
    <w:basedOn w:val="Absatz-Standardschriftart"/>
    <w:link w:val="berschrift4"/>
    <w:uiPriority w:val="9"/>
    <w:rsid w:val="0061018A"/>
    <w:rPr>
      <w:rFonts w:ascii="Times New Roman" w:eastAsiaTheme="majorEastAsia" w:hAnsi="Times New Roman" w:cstheme="majorBidi"/>
      <w:b/>
      <w:bCs/>
      <w:i/>
      <w:iCs/>
      <w:color w:val="000000" w:themeColor="text1"/>
      <w:sz w:val="24"/>
    </w:rPr>
  </w:style>
  <w:style w:type="character" w:customStyle="1" w:styleId="berschrift5Zchn">
    <w:name w:val="Überschrift 5 Zchn"/>
    <w:basedOn w:val="Absatz-Standardschriftart"/>
    <w:link w:val="berschrift5"/>
    <w:uiPriority w:val="9"/>
    <w:rsid w:val="0061018A"/>
    <w:rPr>
      <w:rFonts w:ascii="Times New Roman" w:eastAsiaTheme="majorEastAsia" w:hAnsi="Times New Roman" w:cstheme="majorBidi"/>
      <w:color w:val="000000" w:themeColor="text1"/>
      <w:sz w:val="24"/>
    </w:rPr>
  </w:style>
  <w:style w:type="character" w:customStyle="1" w:styleId="berschrift6Zchn">
    <w:name w:val="Überschrift 6 Zchn"/>
    <w:basedOn w:val="Absatz-Standardschriftart"/>
    <w:link w:val="berschrift6"/>
    <w:uiPriority w:val="9"/>
    <w:rsid w:val="0061018A"/>
    <w:rPr>
      <w:rFonts w:ascii="Times New Roman" w:eastAsiaTheme="majorEastAsia" w:hAnsi="Times New Roman" w:cstheme="majorBidi"/>
      <w:i/>
      <w:iCs/>
      <w:color w:val="000000" w:themeColor="text1"/>
      <w:sz w:val="24"/>
    </w:rPr>
  </w:style>
  <w:style w:type="character" w:customStyle="1" w:styleId="berschrift7Zchn">
    <w:name w:val="Überschrift 7 Zchn"/>
    <w:aliases w:val="Absatzüberschrift Zchn"/>
    <w:basedOn w:val="Absatz-Standardschriftart"/>
    <w:link w:val="berschrift7"/>
    <w:uiPriority w:val="9"/>
    <w:rsid w:val="00D86E6B"/>
    <w:rPr>
      <w:rFonts w:ascii="Times New Roman" w:eastAsiaTheme="majorEastAsia" w:hAnsi="Times New Roman" w:cstheme="majorBidi"/>
      <w:b/>
      <w:iCs/>
      <w:color w:val="000000" w:themeColor="text1"/>
      <w:sz w:val="24"/>
    </w:rPr>
  </w:style>
  <w:style w:type="paragraph" w:styleId="Verzeichnis1">
    <w:name w:val="toc 1"/>
    <w:basedOn w:val="Standard"/>
    <w:next w:val="Standard"/>
    <w:autoRedefine/>
    <w:uiPriority w:val="39"/>
    <w:unhideWhenUsed/>
    <w:rsid w:val="00EC738D"/>
    <w:pPr>
      <w:spacing w:before="120" w:after="0"/>
    </w:pPr>
    <w:rPr>
      <w:b/>
      <w:bCs/>
    </w:rPr>
  </w:style>
  <w:style w:type="character" w:styleId="Hyperlink">
    <w:name w:val="Hyperlink"/>
    <w:basedOn w:val="Absatz-Standardschriftart"/>
    <w:uiPriority w:val="99"/>
    <w:unhideWhenUsed/>
    <w:rsid w:val="0061018A"/>
    <w:rPr>
      <w:color w:val="626B71" w:themeColor="hyperlink"/>
      <w:u w:val="single"/>
    </w:rPr>
  </w:style>
  <w:style w:type="paragraph" w:styleId="KeinLeerraum">
    <w:name w:val="No Spacing"/>
    <w:aliases w:val="Kopfzeilentext"/>
    <w:uiPriority w:val="1"/>
    <w:qFormat/>
    <w:rsid w:val="00D15AE3"/>
    <w:pPr>
      <w:spacing w:after="0" w:line="240" w:lineRule="auto"/>
    </w:pPr>
    <w:rPr>
      <w:rFonts w:ascii="Times New Roman" w:hAnsi="Times New Roman"/>
      <w:color w:val="000000" w:themeColor="text1"/>
      <w:sz w:val="20"/>
    </w:rPr>
  </w:style>
  <w:style w:type="paragraph" w:styleId="Verzeichnis2">
    <w:name w:val="toc 2"/>
    <w:basedOn w:val="Standard"/>
    <w:next w:val="Standard"/>
    <w:autoRedefine/>
    <w:uiPriority w:val="39"/>
    <w:unhideWhenUsed/>
    <w:rsid w:val="00EC738D"/>
    <w:pPr>
      <w:spacing w:after="0"/>
      <w:ind w:left="240"/>
    </w:pPr>
    <w:rPr>
      <w:i/>
      <w:iCs/>
      <w:sz w:val="22"/>
    </w:rPr>
  </w:style>
  <w:style w:type="paragraph" w:styleId="Verzeichnis3">
    <w:name w:val="toc 3"/>
    <w:basedOn w:val="Standard"/>
    <w:next w:val="Standard"/>
    <w:autoRedefine/>
    <w:uiPriority w:val="39"/>
    <w:unhideWhenUsed/>
    <w:rsid w:val="00EC738D"/>
    <w:pPr>
      <w:spacing w:after="0"/>
      <w:ind w:left="480"/>
    </w:pPr>
    <w:rPr>
      <w:sz w:val="22"/>
    </w:rPr>
  </w:style>
  <w:style w:type="paragraph" w:styleId="Verzeichnis4">
    <w:name w:val="toc 4"/>
    <w:basedOn w:val="Standard"/>
    <w:next w:val="Standard"/>
    <w:autoRedefine/>
    <w:uiPriority w:val="39"/>
    <w:unhideWhenUsed/>
    <w:rsid w:val="00D15AE3"/>
    <w:pPr>
      <w:spacing w:after="0"/>
      <w:ind w:left="720"/>
    </w:pPr>
    <w:rPr>
      <w:rFonts w:asciiTheme="minorHAnsi" w:hAnsiTheme="minorHAnsi"/>
      <w:sz w:val="20"/>
      <w:szCs w:val="20"/>
    </w:rPr>
  </w:style>
  <w:style w:type="paragraph" w:styleId="Verzeichnis5">
    <w:name w:val="toc 5"/>
    <w:basedOn w:val="Standard"/>
    <w:next w:val="Standard"/>
    <w:autoRedefine/>
    <w:uiPriority w:val="39"/>
    <w:unhideWhenUsed/>
    <w:rsid w:val="00D15AE3"/>
    <w:pPr>
      <w:spacing w:after="0"/>
      <w:ind w:left="960"/>
    </w:pPr>
    <w:rPr>
      <w:rFonts w:asciiTheme="minorHAnsi" w:hAnsiTheme="minorHAnsi"/>
      <w:sz w:val="20"/>
      <w:szCs w:val="20"/>
    </w:rPr>
  </w:style>
  <w:style w:type="paragraph" w:styleId="Verzeichnis6">
    <w:name w:val="toc 6"/>
    <w:basedOn w:val="Standard"/>
    <w:next w:val="Standard"/>
    <w:autoRedefine/>
    <w:uiPriority w:val="39"/>
    <w:unhideWhenUsed/>
    <w:rsid w:val="00D15AE3"/>
    <w:pPr>
      <w:spacing w:after="0"/>
      <w:ind w:left="1200"/>
    </w:pPr>
    <w:rPr>
      <w:rFonts w:asciiTheme="minorHAnsi" w:hAnsiTheme="minorHAnsi"/>
      <w:sz w:val="20"/>
      <w:szCs w:val="20"/>
    </w:rPr>
  </w:style>
  <w:style w:type="paragraph" w:styleId="Verzeichnis7">
    <w:name w:val="toc 7"/>
    <w:basedOn w:val="Standard"/>
    <w:next w:val="Standard"/>
    <w:autoRedefine/>
    <w:uiPriority w:val="39"/>
    <w:unhideWhenUsed/>
    <w:rsid w:val="00D15AE3"/>
    <w:pPr>
      <w:spacing w:after="0"/>
      <w:ind w:left="1440"/>
    </w:pPr>
    <w:rPr>
      <w:rFonts w:asciiTheme="minorHAnsi" w:hAnsiTheme="minorHAnsi"/>
      <w:sz w:val="20"/>
      <w:szCs w:val="20"/>
    </w:rPr>
  </w:style>
  <w:style w:type="paragraph" w:styleId="Verzeichnis8">
    <w:name w:val="toc 8"/>
    <w:basedOn w:val="Standard"/>
    <w:next w:val="Standard"/>
    <w:autoRedefine/>
    <w:uiPriority w:val="39"/>
    <w:unhideWhenUsed/>
    <w:rsid w:val="00D15AE3"/>
    <w:pPr>
      <w:spacing w:after="0"/>
      <w:ind w:left="1680"/>
    </w:pPr>
    <w:rPr>
      <w:rFonts w:asciiTheme="minorHAnsi" w:hAnsiTheme="minorHAnsi"/>
      <w:sz w:val="20"/>
      <w:szCs w:val="20"/>
    </w:rPr>
  </w:style>
  <w:style w:type="paragraph" w:styleId="Verzeichnis9">
    <w:name w:val="toc 9"/>
    <w:basedOn w:val="Standard"/>
    <w:next w:val="Standard"/>
    <w:autoRedefine/>
    <w:uiPriority w:val="39"/>
    <w:unhideWhenUsed/>
    <w:rsid w:val="00D15AE3"/>
    <w:pPr>
      <w:spacing w:after="0"/>
      <w:ind w:left="1920"/>
    </w:pPr>
    <w:rPr>
      <w:rFonts w:asciiTheme="minorHAnsi" w:hAnsiTheme="minorHAnsi"/>
      <w:sz w:val="20"/>
      <w:szCs w:val="20"/>
    </w:rPr>
  </w:style>
  <w:style w:type="paragraph" w:styleId="Inhaltsverzeichnisberschrift">
    <w:name w:val="TOC Heading"/>
    <w:basedOn w:val="berschrift1"/>
    <w:next w:val="Standard"/>
    <w:uiPriority w:val="39"/>
    <w:unhideWhenUsed/>
    <w:qFormat/>
    <w:rsid w:val="00B7725B"/>
    <w:pPr>
      <w:spacing w:after="0"/>
      <w:outlineLvl w:val="9"/>
    </w:pPr>
    <w:rPr>
      <w:rFonts w:asciiTheme="majorHAnsi" w:hAnsiTheme="majorHAnsi"/>
      <w:color w:val="004A3C" w:themeColor="accent1" w:themeShade="BF"/>
      <w:lang w:eastAsia="de-DE"/>
    </w:rPr>
  </w:style>
  <w:style w:type="paragraph" w:styleId="Dokumentstruktur">
    <w:name w:val="Document Map"/>
    <w:basedOn w:val="Standard"/>
    <w:link w:val="DokumentstrukturZchn"/>
    <w:uiPriority w:val="99"/>
    <w:semiHidden/>
    <w:unhideWhenUsed/>
    <w:rsid w:val="00032E77"/>
    <w:pPr>
      <w:spacing w:after="0" w:line="240" w:lineRule="auto"/>
    </w:pPr>
    <w:rPr>
      <w:rFonts w:cs="Times New Roman"/>
      <w:szCs w:val="24"/>
    </w:rPr>
  </w:style>
  <w:style w:type="character" w:customStyle="1" w:styleId="DokumentstrukturZchn">
    <w:name w:val="Dokumentstruktur Zchn"/>
    <w:basedOn w:val="Absatz-Standardschriftart"/>
    <w:link w:val="Dokumentstruktur"/>
    <w:uiPriority w:val="99"/>
    <w:semiHidden/>
    <w:rsid w:val="00032E77"/>
    <w:rPr>
      <w:rFonts w:ascii="Times New Roman" w:hAnsi="Times New Roman" w:cs="Times New Roman"/>
      <w:sz w:val="24"/>
      <w:szCs w:val="24"/>
    </w:rPr>
  </w:style>
  <w:style w:type="paragraph" w:styleId="Listenabsatz">
    <w:name w:val="List Paragraph"/>
    <w:basedOn w:val="Standard"/>
    <w:uiPriority w:val="34"/>
    <w:qFormat/>
    <w:rsid w:val="00D47E61"/>
    <w:pPr>
      <w:ind w:left="720"/>
      <w:contextualSpacing/>
    </w:pPr>
  </w:style>
  <w:style w:type="table" w:styleId="Tabellenraster">
    <w:name w:val="Table Grid"/>
    <w:basedOn w:val="NormaleTabelle"/>
    <w:uiPriority w:val="59"/>
    <w:rsid w:val="00D86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D86E6B"/>
    <w:rPr>
      <w:b/>
      <w:bCs/>
    </w:rPr>
  </w:style>
  <w:style w:type="paragraph" w:styleId="StandardWeb">
    <w:name w:val="Normal (Web)"/>
    <w:basedOn w:val="Standard"/>
    <w:uiPriority w:val="99"/>
    <w:unhideWhenUsed/>
    <w:rsid w:val="00D86E6B"/>
    <w:pPr>
      <w:spacing w:before="100" w:beforeAutospacing="1" w:after="100" w:afterAutospacing="1" w:line="240" w:lineRule="auto"/>
    </w:pPr>
    <w:rPr>
      <w:rFonts w:eastAsia="Times New Roman" w:cs="Times New Roman"/>
      <w:szCs w:val="24"/>
      <w:lang w:eastAsia="de-DE"/>
    </w:rPr>
  </w:style>
  <w:style w:type="paragraph" w:styleId="Beschriftung">
    <w:name w:val="caption"/>
    <w:basedOn w:val="Standard"/>
    <w:next w:val="Standard"/>
    <w:uiPriority w:val="35"/>
    <w:unhideWhenUsed/>
    <w:qFormat/>
    <w:rsid w:val="00D86E6B"/>
    <w:pPr>
      <w:spacing w:line="240" w:lineRule="auto"/>
    </w:pPr>
    <w:rPr>
      <w:i/>
      <w:iCs/>
      <w:color w:val="3D3D3D" w:themeColor="text2"/>
      <w:sz w:val="18"/>
      <w:szCs w:val="18"/>
    </w:rPr>
  </w:style>
  <w:style w:type="paragraph" w:styleId="Funotentext">
    <w:name w:val="footnote text"/>
    <w:basedOn w:val="Standard"/>
    <w:link w:val="FunotentextZchn"/>
    <w:uiPriority w:val="99"/>
    <w:semiHidden/>
    <w:unhideWhenUsed/>
    <w:rsid w:val="002C537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C5372"/>
    <w:rPr>
      <w:rFonts w:ascii="Times New Roman" w:hAnsi="Times New Roman"/>
      <w:sz w:val="20"/>
      <w:szCs w:val="20"/>
    </w:rPr>
  </w:style>
  <w:style w:type="character" w:styleId="Funotenzeichen">
    <w:name w:val="footnote reference"/>
    <w:basedOn w:val="Absatz-Standardschriftart"/>
    <w:uiPriority w:val="99"/>
    <w:semiHidden/>
    <w:unhideWhenUsed/>
    <w:rsid w:val="002C5372"/>
    <w:rPr>
      <w:vertAlign w:val="superscript"/>
    </w:rPr>
  </w:style>
  <w:style w:type="paragraph" w:styleId="Literaturverzeichnis">
    <w:name w:val="Bibliography"/>
    <w:basedOn w:val="Standard"/>
    <w:next w:val="Standard"/>
    <w:uiPriority w:val="37"/>
    <w:unhideWhenUsed/>
    <w:rsid w:val="00014AF9"/>
  </w:style>
  <w:style w:type="character" w:styleId="Seitenzahl">
    <w:name w:val="page number"/>
    <w:basedOn w:val="Absatz-Standardschriftart"/>
    <w:uiPriority w:val="99"/>
    <w:semiHidden/>
    <w:unhideWhenUsed/>
    <w:rsid w:val="006332CF"/>
  </w:style>
  <w:style w:type="paragraph" w:styleId="Abbildungsverzeichnis">
    <w:name w:val="table of figures"/>
    <w:basedOn w:val="Standard"/>
    <w:next w:val="Standard"/>
    <w:uiPriority w:val="99"/>
    <w:unhideWhenUsed/>
    <w:rsid w:val="003206C1"/>
    <w:pPr>
      <w:spacing w:after="0"/>
    </w:pPr>
  </w:style>
  <w:style w:type="character" w:customStyle="1" w:styleId="rounded">
    <w:name w:val="rounded"/>
    <w:basedOn w:val="Absatz-Standardschriftart"/>
    <w:rsid w:val="00D31D6A"/>
  </w:style>
  <w:style w:type="character" w:customStyle="1" w:styleId="apple-converted-space">
    <w:name w:val="apple-converted-space"/>
    <w:basedOn w:val="Absatz-Standardschriftart"/>
    <w:rsid w:val="00D31D6A"/>
  </w:style>
  <w:style w:type="character" w:styleId="NichtaufgelsteErwhnung">
    <w:name w:val="Unresolved Mention"/>
    <w:basedOn w:val="Absatz-Standardschriftart"/>
    <w:uiPriority w:val="99"/>
    <w:rsid w:val="00862B20"/>
    <w:rPr>
      <w:color w:val="605E5C"/>
      <w:shd w:val="clear" w:color="auto" w:fill="E1DFDD"/>
    </w:rPr>
  </w:style>
  <w:style w:type="character" w:styleId="BesuchterLink">
    <w:name w:val="FollowedHyperlink"/>
    <w:basedOn w:val="Absatz-Standardschriftart"/>
    <w:uiPriority w:val="99"/>
    <w:semiHidden/>
    <w:unhideWhenUsed/>
    <w:rsid w:val="00862B20"/>
    <w:rPr>
      <w:color w:val="A9AFB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6">
      <w:bodyDiv w:val="1"/>
      <w:marLeft w:val="0"/>
      <w:marRight w:val="0"/>
      <w:marTop w:val="0"/>
      <w:marBottom w:val="0"/>
      <w:divBdr>
        <w:top w:val="none" w:sz="0" w:space="0" w:color="auto"/>
        <w:left w:val="none" w:sz="0" w:space="0" w:color="auto"/>
        <w:bottom w:val="none" w:sz="0" w:space="0" w:color="auto"/>
        <w:right w:val="none" w:sz="0" w:space="0" w:color="auto"/>
      </w:divBdr>
    </w:div>
    <w:div w:id="15935619">
      <w:bodyDiv w:val="1"/>
      <w:marLeft w:val="0"/>
      <w:marRight w:val="0"/>
      <w:marTop w:val="0"/>
      <w:marBottom w:val="0"/>
      <w:divBdr>
        <w:top w:val="none" w:sz="0" w:space="0" w:color="auto"/>
        <w:left w:val="none" w:sz="0" w:space="0" w:color="auto"/>
        <w:bottom w:val="none" w:sz="0" w:space="0" w:color="auto"/>
        <w:right w:val="none" w:sz="0" w:space="0" w:color="auto"/>
      </w:divBdr>
    </w:div>
    <w:div w:id="22750541">
      <w:bodyDiv w:val="1"/>
      <w:marLeft w:val="0"/>
      <w:marRight w:val="0"/>
      <w:marTop w:val="0"/>
      <w:marBottom w:val="0"/>
      <w:divBdr>
        <w:top w:val="none" w:sz="0" w:space="0" w:color="auto"/>
        <w:left w:val="none" w:sz="0" w:space="0" w:color="auto"/>
        <w:bottom w:val="none" w:sz="0" w:space="0" w:color="auto"/>
        <w:right w:val="none" w:sz="0" w:space="0" w:color="auto"/>
      </w:divBdr>
    </w:div>
    <w:div w:id="31195756">
      <w:bodyDiv w:val="1"/>
      <w:marLeft w:val="0"/>
      <w:marRight w:val="0"/>
      <w:marTop w:val="0"/>
      <w:marBottom w:val="0"/>
      <w:divBdr>
        <w:top w:val="none" w:sz="0" w:space="0" w:color="auto"/>
        <w:left w:val="none" w:sz="0" w:space="0" w:color="auto"/>
        <w:bottom w:val="none" w:sz="0" w:space="0" w:color="auto"/>
        <w:right w:val="none" w:sz="0" w:space="0" w:color="auto"/>
      </w:divBdr>
    </w:div>
    <w:div w:id="46224604">
      <w:bodyDiv w:val="1"/>
      <w:marLeft w:val="0"/>
      <w:marRight w:val="0"/>
      <w:marTop w:val="0"/>
      <w:marBottom w:val="0"/>
      <w:divBdr>
        <w:top w:val="none" w:sz="0" w:space="0" w:color="auto"/>
        <w:left w:val="none" w:sz="0" w:space="0" w:color="auto"/>
        <w:bottom w:val="none" w:sz="0" w:space="0" w:color="auto"/>
        <w:right w:val="none" w:sz="0" w:space="0" w:color="auto"/>
      </w:divBdr>
    </w:div>
    <w:div w:id="55397117">
      <w:bodyDiv w:val="1"/>
      <w:marLeft w:val="0"/>
      <w:marRight w:val="0"/>
      <w:marTop w:val="0"/>
      <w:marBottom w:val="0"/>
      <w:divBdr>
        <w:top w:val="none" w:sz="0" w:space="0" w:color="auto"/>
        <w:left w:val="none" w:sz="0" w:space="0" w:color="auto"/>
        <w:bottom w:val="none" w:sz="0" w:space="0" w:color="auto"/>
        <w:right w:val="none" w:sz="0" w:space="0" w:color="auto"/>
      </w:divBdr>
    </w:div>
    <w:div w:id="69349759">
      <w:bodyDiv w:val="1"/>
      <w:marLeft w:val="0"/>
      <w:marRight w:val="0"/>
      <w:marTop w:val="0"/>
      <w:marBottom w:val="0"/>
      <w:divBdr>
        <w:top w:val="none" w:sz="0" w:space="0" w:color="auto"/>
        <w:left w:val="none" w:sz="0" w:space="0" w:color="auto"/>
        <w:bottom w:val="none" w:sz="0" w:space="0" w:color="auto"/>
        <w:right w:val="none" w:sz="0" w:space="0" w:color="auto"/>
      </w:divBdr>
    </w:div>
    <w:div w:id="100075244">
      <w:bodyDiv w:val="1"/>
      <w:marLeft w:val="0"/>
      <w:marRight w:val="0"/>
      <w:marTop w:val="0"/>
      <w:marBottom w:val="0"/>
      <w:divBdr>
        <w:top w:val="none" w:sz="0" w:space="0" w:color="auto"/>
        <w:left w:val="none" w:sz="0" w:space="0" w:color="auto"/>
        <w:bottom w:val="none" w:sz="0" w:space="0" w:color="auto"/>
        <w:right w:val="none" w:sz="0" w:space="0" w:color="auto"/>
      </w:divBdr>
    </w:div>
    <w:div w:id="114518539">
      <w:bodyDiv w:val="1"/>
      <w:marLeft w:val="0"/>
      <w:marRight w:val="0"/>
      <w:marTop w:val="0"/>
      <w:marBottom w:val="0"/>
      <w:divBdr>
        <w:top w:val="none" w:sz="0" w:space="0" w:color="auto"/>
        <w:left w:val="none" w:sz="0" w:space="0" w:color="auto"/>
        <w:bottom w:val="none" w:sz="0" w:space="0" w:color="auto"/>
        <w:right w:val="none" w:sz="0" w:space="0" w:color="auto"/>
      </w:divBdr>
    </w:div>
    <w:div w:id="139007332">
      <w:bodyDiv w:val="1"/>
      <w:marLeft w:val="0"/>
      <w:marRight w:val="0"/>
      <w:marTop w:val="0"/>
      <w:marBottom w:val="0"/>
      <w:divBdr>
        <w:top w:val="none" w:sz="0" w:space="0" w:color="auto"/>
        <w:left w:val="none" w:sz="0" w:space="0" w:color="auto"/>
        <w:bottom w:val="none" w:sz="0" w:space="0" w:color="auto"/>
        <w:right w:val="none" w:sz="0" w:space="0" w:color="auto"/>
      </w:divBdr>
    </w:div>
    <w:div w:id="139425280">
      <w:bodyDiv w:val="1"/>
      <w:marLeft w:val="0"/>
      <w:marRight w:val="0"/>
      <w:marTop w:val="0"/>
      <w:marBottom w:val="0"/>
      <w:divBdr>
        <w:top w:val="none" w:sz="0" w:space="0" w:color="auto"/>
        <w:left w:val="none" w:sz="0" w:space="0" w:color="auto"/>
        <w:bottom w:val="none" w:sz="0" w:space="0" w:color="auto"/>
        <w:right w:val="none" w:sz="0" w:space="0" w:color="auto"/>
      </w:divBdr>
    </w:div>
    <w:div w:id="170342522">
      <w:bodyDiv w:val="1"/>
      <w:marLeft w:val="0"/>
      <w:marRight w:val="0"/>
      <w:marTop w:val="0"/>
      <w:marBottom w:val="0"/>
      <w:divBdr>
        <w:top w:val="none" w:sz="0" w:space="0" w:color="auto"/>
        <w:left w:val="none" w:sz="0" w:space="0" w:color="auto"/>
        <w:bottom w:val="none" w:sz="0" w:space="0" w:color="auto"/>
        <w:right w:val="none" w:sz="0" w:space="0" w:color="auto"/>
      </w:divBdr>
    </w:div>
    <w:div w:id="177234627">
      <w:bodyDiv w:val="1"/>
      <w:marLeft w:val="0"/>
      <w:marRight w:val="0"/>
      <w:marTop w:val="0"/>
      <w:marBottom w:val="0"/>
      <w:divBdr>
        <w:top w:val="none" w:sz="0" w:space="0" w:color="auto"/>
        <w:left w:val="none" w:sz="0" w:space="0" w:color="auto"/>
        <w:bottom w:val="none" w:sz="0" w:space="0" w:color="auto"/>
        <w:right w:val="none" w:sz="0" w:space="0" w:color="auto"/>
      </w:divBdr>
    </w:div>
    <w:div w:id="209264112">
      <w:bodyDiv w:val="1"/>
      <w:marLeft w:val="0"/>
      <w:marRight w:val="0"/>
      <w:marTop w:val="0"/>
      <w:marBottom w:val="0"/>
      <w:divBdr>
        <w:top w:val="none" w:sz="0" w:space="0" w:color="auto"/>
        <w:left w:val="none" w:sz="0" w:space="0" w:color="auto"/>
        <w:bottom w:val="none" w:sz="0" w:space="0" w:color="auto"/>
        <w:right w:val="none" w:sz="0" w:space="0" w:color="auto"/>
      </w:divBdr>
    </w:div>
    <w:div w:id="225727966">
      <w:bodyDiv w:val="1"/>
      <w:marLeft w:val="0"/>
      <w:marRight w:val="0"/>
      <w:marTop w:val="0"/>
      <w:marBottom w:val="0"/>
      <w:divBdr>
        <w:top w:val="none" w:sz="0" w:space="0" w:color="auto"/>
        <w:left w:val="none" w:sz="0" w:space="0" w:color="auto"/>
        <w:bottom w:val="none" w:sz="0" w:space="0" w:color="auto"/>
        <w:right w:val="none" w:sz="0" w:space="0" w:color="auto"/>
      </w:divBdr>
    </w:div>
    <w:div w:id="228881899">
      <w:bodyDiv w:val="1"/>
      <w:marLeft w:val="0"/>
      <w:marRight w:val="0"/>
      <w:marTop w:val="0"/>
      <w:marBottom w:val="0"/>
      <w:divBdr>
        <w:top w:val="none" w:sz="0" w:space="0" w:color="auto"/>
        <w:left w:val="none" w:sz="0" w:space="0" w:color="auto"/>
        <w:bottom w:val="none" w:sz="0" w:space="0" w:color="auto"/>
        <w:right w:val="none" w:sz="0" w:space="0" w:color="auto"/>
      </w:divBdr>
    </w:div>
    <w:div w:id="230315689">
      <w:bodyDiv w:val="1"/>
      <w:marLeft w:val="0"/>
      <w:marRight w:val="0"/>
      <w:marTop w:val="0"/>
      <w:marBottom w:val="0"/>
      <w:divBdr>
        <w:top w:val="none" w:sz="0" w:space="0" w:color="auto"/>
        <w:left w:val="none" w:sz="0" w:space="0" w:color="auto"/>
        <w:bottom w:val="none" w:sz="0" w:space="0" w:color="auto"/>
        <w:right w:val="none" w:sz="0" w:space="0" w:color="auto"/>
      </w:divBdr>
    </w:div>
    <w:div w:id="250550279">
      <w:bodyDiv w:val="1"/>
      <w:marLeft w:val="0"/>
      <w:marRight w:val="0"/>
      <w:marTop w:val="0"/>
      <w:marBottom w:val="0"/>
      <w:divBdr>
        <w:top w:val="none" w:sz="0" w:space="0" w:color="auto"/>
        <w:left w:val="none" w:sz="0" w:space="0" w:color="auto"/>
        <w:bottom w:val="none" w:sz="0" w:space="0" w:color="auto"/>
        <w:right w:val="none" w:sz="0" w:space="0" w:color="auto"/>
      </w:divBdr>
    </w:div>
    <w:div w:id="288245255">
      <w:bodyDiv w:val="1"/>
      <w:marLeft w:val="0"/>
      <w:marRight w:val="0"/>
      <w:marTop w:val="0"/>
      <w:marBottom w:val="0"/>
      <w:divBdr>
        <w:top w:val="none" w:sz="0" w:space="0" w:color="auto"/>
        <w:left w:val="none" w:sz="0" w:space="0" w:color="auto"/>
        <w:bottom w:val="none" w:sz="0" w:space="0" w:color="auto"/>
        <w:right w:val="none" w:sz="0" w:space="0" w:color="auto"/>
      </w:divBdr>
    </w:div>
    <w:div w:id="296494564">
      <w:bodyDiv w:val="1"/>
      <w:marLeft w:val="0"/>
      <w:marRight w:val="0"/>
      <w:marTop w:val="0"/>
      <w:marBottom w:val="0"/>
      <w:divBdr>
        <w:top w:val="none" w:sz="0" w:space="0" w:color="auto"/>
        <w:left w:val="none" w:sz="0" w:space="0" w:color="auto"/>
        <w:bottom w:val="none" w:sz="0" w:space="0" w:color="auto"/>
        <w:right w:val="none" w:sz="0" w:space="0" w:color="auto"/>
      </w:divBdr>
    </w:div>
    <w:div w:id="312296444">
      <w:bodyDiv w:val="1"/>
      <w:marLeft w:val="0"/>
      <w:marRight w:val="0"/>
      <w:marTop w:val="0"/>
      <w:marBottom w:val="0"/>
      <w:divBdr>
        <w:top w:val="none" w:sz="0" w:space="0" w:color="auto"/>
        <w:left w:val="none" w:sz="0" w:space="0" w:color="auto"/>
        <w:bottom w:val="none" w:sz="0" w:space="0" w:color="auto"/>
        <w:right w:val="none" w:sz="0" w:space="0" w:color="auto"/>
      </w:divBdr>
    </w:div>
    <w:div w:id="335303551">
      <w:bodyDiv w:val="1"/>
      <w:marLeft w:val="0"/>
      <w:marRight w:val="0"/>
      <w:marTop w:val="0"/>
      <w:marBottom w:val="0"/>
      <w:divBdr>
        <w:top w:val="none" w:sz="0" w:space="0" w:color="auto"/>
        <w:left w:val="none" w:sz="0" w:space="0" w:color="auto"/>
        <w:bottom w:val="none" w:sz="0" w:space="0" w:color="auto"/>
        <w:right w:val="none" w:sz="0" w:space="0" w:color="auto"/>
      </w:divBdr>
    </w:div>
    <w:div w:id="419915930">
      <w:bodyDiv w:val="1"/>
      <w:marLeft w:val="0"/>
      <w:marRight w:val="0"/>
      <w:marTop w:val="0"/>
      <w:marBottom w:val="0"/>
      <w:divBdr>
        <w:top w:val="none" w:sz="0" w:space="0" w:color="auto"/>
        <w:left w:val="none" w:sz="0" w:space="0" w:color="auto"/>
        <w:bottom w:val="none" w:sz="0" w:space="0" w:color="auto"/>
        <w:right w:val="none" w:sz="0" w:space="0" w:color="auto"/>
      </w:divBdr>
    </w:div>
    <w:div w:id="426730366">
      <w:bodyDiv w:val="1"/>
      <w:marLeft w:val="0"/>
      <w:marRight w:val="0"/>
      <w:marTop w:val="0"/>
      <w:marBottom w:val="0"/>
      <w:divBdr>
        <w:top w:val="none" w:sz="0" w:space="0" w:color="auto"/>
        <w:left w:val="none" w:sz="0" w:space="0" w:color="auto"/>
        <w:bottom w:val="none" w:sz="0" w:space="0" w:color="auto"/>
        <w:right w:val="none" w:sz="0" w:space="0" w:color="auto"/>
      </w:divBdr>
    </w:div>
    <w:div w:id="474182516">
      <w:bodyDiv w:val="1"/>
      <w:marLeft w:val="0"/>
      <w:marRight w:val="0"/>
      <w:marTop w:val="0"/>
      <w:marBottom w:val="0"/>
      <w:divBdr>
        <w:top w:val="none" w:sz="0" w:space="0" w:color="auto"/>
        <w:left w:val="none" w:sz="0" w:space="0" w:color="auto"/>
        <w:bottom w:val="none" w:sz="0" w:space="0" w:color="auto"/>
        <w:right w:val="none" w:sz="0" w:space="0" w:color="auto"/>
      </w:divBdr>
    </w:div>
    <w:div w:id="542325702">
      <w:bodyDiv w:val="1"/>
      <w:marLeft w:val="0"/>
      <w:marRight w:val="0"/>
      <w:marTop w:val="0"/>
      <w:marBottom w:val="0"/>
      <w:divBdr>
        <w:top w:val="none" w:sz="0" w:space="0" w:color="auto"/>
        <w:left w:val="none" w:sz="0" w:space="0" w:color="auto"/>
        <w:bottom w:val="none" w:sz="0" w:space="0" w:color="auto"/>
        <w:right w:val="none" w:sz="0" w:space="0" w:color="auto"/>
      </w:divBdr>
    </w:div>
    <w:div w:id="547374597">
      <w:bodyDiv w:val="1"/>
      <w:marLeft w:val="0"/>
      <w:marRight w:val="0"/>
      <w:marTop w:val="0"/>
      <w:marBottom w:val="0"/>
      <w:divBdr>
        <w:top w:val="none" w:sz="0" w:space="0" w:color="auto"/>
        <w:left w:val="none" w:sz="0" w:space="0" w:color="auto"/>
        <w:bottom w:val="none" w:sz="0" w:space="0" w:color="auto"/>
        <w:right w:val="none" w:sz="0" w:space="0" w:color="auto"/>
      </w:divBdr>
    </w:div>
    <w:div w:id="581835939">
      <w:bodyDiv w:val="1"/>
      <w:marLeft w:val="0"/>
      <w:marRight w:val="0"/>
      <w:marTop w:val="0"/>
      <w:marBottom w:val="0"/>
      <w:divBdr>
        <w:top w:val="none" w:sz="0" w:space="0" w:color="auto"/>
        <w:left w:val="none" w:sz="0" w:space="0" w:color="auto"/>
        <w:bottom w:val="none" w:sz="0" w:space="0" w:color="auto"/>
        <w:right w:val="none" w:sz="0" w:space="0" w:color="auto"/>
      </w:divBdr>
    </w:div>
    <w:div w:id="631178657">
      <w:bodyDiv w:val="1"/>
      <w:marLeft w:val="0"/>
      <w:marRight w:val="0"/>
      <w:marTop w:val="0"/>
      <w:marBottom w:val="0"/>
      <w:divBdr>
        <w:top w:val="none" w:sz="0" w:space="0" w:color="auto"/>
        <w:left w:val="none" w:sz="0" w:space="0" w:color="auto"/>
        <w:bottom w:val="none" w:sz="0" w:space="0" w:color="auto"/>
        <w:right w:val="none" w:sz="0" w:space="0" w:color="auto"/>
      </w:divBdr>
    </w:div>
    <w:div w:id="658264639">
      <w:bodyDiv w:val="1"/>
      <w:marLeft w:val="0"/>
      <w:marRight w:val="0"/>
      <w:marTop w:val="0"/>
      <w:marBottom w:val="0"/>
      <w:divBdr>
        <w:top w:val="none" w:sz="0" w:space="0" w:color="auto"/>
        <w:left w:val="none" w:sz="0" w:space="0" w:color="auto"/>
        <w:bottom w:val="none" w:sz="0" w:space="0" w:color="auto"/>
        <w:right w:val="none" w:sz="0" w:space="0" w:color="auto"/>
      </w:divBdr>
    </w:div>
    <w:div w:id="663315318">
      <w:bodyDiv w:val="1"/>
      <w:marLeft w:val="0"/>
      <w:marRight w:val="0"/>
      <w:marTop w:val="0"/>
      <w:marBottom w:val="0"/>
      <w:divBdr>
        <w:top w:val="none" w:sz="0" w:space="0" w:color="auto"/>
        <w:left w:val="none" w:sz="0" w:space="0" w:color="auto"/>
        <w:bottom w:val="none" w:sz="0" w:space="0" w:color="auto"/>
        <w:right w:val="none" w:sz="0" w:space="0" w:color="auto"/>
      </w:divBdr>
    </w:div>
    <w:div w:id="741685103">
      <w:bodyDiv w:val="1"/>
      <w:marLeft w:val="0"/>
      <w:marRight w:val="0"/>
      <w:marTop w:val="0"/>
      <w:marBottom w:val="0"/>
      <w:divBdr>
        <w:top w:val="none" w:sz="0" w:space="0" w:color="auto"/>
        <w:left w:val="none" w:sz="0" w:space="0" w:color="auto"/>
        <w:bottom w:val="none" w:sz="0" w:space="0" w:color="auto"/>
        <w:right w:val="none" w:sz="0" w:space="0" w:color="auto"/>
      </w:divBdr>
    </w:div>
    <w:div w:id="785589113">
      <w:bodyDiv w:val="1"/>
      <w:marLeft w:val="0"/>
      <w:marRight w:val="0"/>
      <w:marTop w:val="0"/>
      <w:marBottom w:val="0"/>
      <w:divBdr>
        <w:top w:val="none" w:sz="0" w:space="0" w:color="auto"/>
        <w:left w:val="none" w:sz="0" w:space="0" w:color="auto"/>
        <w:bottom w:val="none" w:sz="0" w:space="0" w:color="auto"/>
        <w:right w:val="none" w:sz="0" w:space="0" w:color="auto"/>
      </w:divBdr>
    </w:div>
    <w:div w:id="794447147">
      <w:bodyDiv w:val="1"/>
      <w:marLeft w:val="0"/>
      <w:marRight w:val="0"/>
      <w:marTop w:val="0"/>
      <w:marBottom w:val="0"/>
      <w:divBdr>
        <w:top w:val="none" w:sz="0" w:space="0" w:color="auto"/>
        <w:left w:val="none" w:sz="0" w:space="0" w:color="auto"/>
        <w:bottom w:val="none" w:sz="0" w:space="0" w:color="auto"/>
        <w:right w:val="none" w:sz="0" w:space="0" w:color="auto"/>
      </w:divBdr>
    </w:div>
    <w:div w:id="795029513">
      <w:bodyDiv w:val="1"/>
      <w:marLeft w:val="0"/>
      <w:marRight w:val="0"/>
      <w:marTop w:val="0"/>
      <w:marBottom w:val="0"/>
      <w:divBdr>
        <w:top w:val="none" w:sz="0" w:space="0" w:color="auto"/>
        <w:left w:val="none" w:sz="0" w:space="0" w:color="auto"/>
        <w:bottom w:val="none" w:sz="0" w:space="0" w:color="auto"/>
        <w:right w:val="none" w:sz="0" w:space="0" w:color="auto"/>
      </w:divBdr>
    </w:div>
    <w:div w:id="815955385">
      <w:bodyDiv w:val="1"/>
      <w:marLeft w:val="0"/>
      <w:marRight w:val="0"/>
      <w:marTop w:val="0"/>
      <w:marBottom w:val="0"/>
      <w:divBdr>
        <w:top w:val="none" w:sz="0" w:space="0" w:color="auto"/>
        <w:left w:val="none" w:sz="0" w:space="0" w:color="auto"/>
        <w:bottom w:val="none" w:sz="0" w:space="0" w:color="auto"/>
        <w:right w:val="none" w:sz="0" w:space="0" w:color="auto"/>
      </w:divBdr>
    </w:div>
    <w:div w:id="836462867">
      <w:bodyDiv w:val="1"/>
      <w:marLeft w:val="0"/>
      <w:marRight w:val="0"/>
      <w:marTop w:val="0"/>
      <w:marBottom w:val="0"/>
      <w:divBdr>
        <w:top w:val="none" w:sz="0" w:space="0" w:color="auto"/>
        <w:left w:val="none" w:sz="0" w:space="0" w:color="auto"/>
        <w:bottom w:val="none" w:sz="0" w:space="0" w:color="auto"/>
        <w:right w:val="none" w:sz="0" w:space="0" w:color="auto"/>
      </w:divBdr>
    </w:div>
    <w:div w:id="840312406">
      <w:bodyDiv w:val="1"/>
      <w:marLeft w:val="0"/>
      <w:marRight w:val="0"/>
      <w:marTop w:val="0"/>
      <w:marBottom w:val="0"/>
      <w:divBdr>
        <w:top w:val="none" w:sz="0" w:space="0" w:color="auto"/>
        <w:left w:val="none" w:sz="0" w:space="0" w:color="auto"/>
        <w:bottom w:val="none" w:sz="0" w:space="0" w:color="auto"/>
        <w:right w:val="none" w:sz="0" w:space="0" w:color="auto"/>
      </w:divBdr>
    </w:div>
    <w:div w:id="846364224">
      <w:bodyDiv w:val="1"/>
      <w:marLeft w:val="0"/>
      <w:marRight w:val="0"/>
      <w:marTop w:val="0"/>
      <w:marBottom w:val="0"/>
      <w:divBdr>
        <w:top w:val="none" w:sz="0" w:space="0" w:color="auto"/>
        <w:left w:val="none" w:sz="0" w:space="0" w:color="auto"/>
        <w:bottom w:val="none" w:sz="0" w:space="0" w:color="auto"/>
        <w:right w:val="none" w:sz="0" w:space="0" w:color="auto"/>
      </w:divBdr>
    </w:div>
    <w:div w:id="889615203">
      <w:bodyDiv w:val="1"/>
      <w:marLeft w:val="0"/>
      <w:marRight w:val="0"/>
      <w:marTop w:val="0"/>
      <w:marBottom w:val="0"/>
      <w:divBdr>
        <w:top w:val="none" w:sz="0" w:space="0" w:color="auto"/>
        <w:left w:val="none" w:sz="0" w:space="0" w:color="auto"/>
        <w:bottom w:val="none" w:sz="0" w:space="0" w:color="auto"/>
        <w:right w:val="none" w:sz="0" w:space="0" w:color="auto"/>
      </w:divBdr>
    </w:div>
    <w:div w:id="935941623">
      <w:bodyDiv w:val="1"/>
      <w:marLeft w:val="0"/>
      <w:marRight w:val="0"/>
      <w:marTop w:val="0"/>
      <w:marBottom w:val="0"/>
      <w:divBdr>
        <w:top w:val="none" w:sz="0" w:space="0" w:color="auto"/>
        <w:left w:val="none" w:sz="0" w:space="0" w:color="auto"/>
        <w:bottom w:val="none" w:sz="0" w:space="0" w:color="auto"/>
        <w:right w:val="none" w:sz="0" w:space="0" w:color="auto"/>
      </w:divBdr>
    </w:div>
    <w:div w:id="958757602">
      <w:bodyDiv w:val="1"/>
      <w:marLeft w:val="0"/>
      <w:marRight w:val="0"/>
      <w:marTop w:val="0"/>
      <w:marBottom w:val="0"/>
      <w:divBdr>
        <w:top w:val="none" w:sz="0" w:space="0" w:color="auto"/>
        <w:left w:val="none" w:sz="0" w:space="0" w:color="auto"/>
        <w:bottom w:val="none" w:sz="0" w:space="0" w:color="auto"/>
        <w:right w:val="none" w:sz="0" w:space="0" w:color="auto"/>
      </w:divBdr>
    </w:div>
    <w:div w:id="1004014034">
      <w:bodyDiv w:val="1"/>
      <w:marLeft w:val="0"/>
      <w:marRight w:val="0"/>
      <w:marTop w:val="0"/>
      <w:marBottom w:val="0"/>
      <w:divBdr>
        <w:top w:val="none" w:sz="0" w:space="0" w:color="auto"/>
        <w:left w:val="none" w:sz="0" w:space="0" w:color="auto"/>
        <w:bottom w:val="none" w:sz="0" w:space="0" w:color="auto"/>
        <w:right w:val="none" w:sz="0" w:space="0" w:color="auto"/>
      </w:divBdr>
    </w:div>
    <w:div w:id="1012684316">
      <w:bodyDiv w:val="1"/>
      <w:marLeft w:val="0"/>
      <w:marRight w:val="0"/>
      <w:marTop w:val="0"/>
      <w:marBottom w:val="0"/>
      <w:divBdr>
        <w:top w:val="none" w:sz="0" w:space="0" w:color="auto"/>
        <w:left w:val="none" w:sz="0" w:space="0" w:color="auto"/>
        <w:bottom w:val="none" w:sz="0" w:space="0" w:color="auto"/>
        <w:right w:val="none" w:sz="0" w:space="0" w:color="auto"/>
      </w:divBdr>
    </w:div>
    <w:div w:id="1109203536">
      <w:bodyDiv w:val="1"/>
      <w:marLeft w:val="0"/>
      <w:marRight w:val="0"/>
      <w:marTop w:val="0"/>
      <w:marBottom w:val="0"/>
      <w:divBdr>
        <w:top w:val="none" w:sz="0" w:space="0" w:color="auto"/>
        <w:left w:val="none" w:sz="0" w:space="0" w:color="auto"/>
        <w:bottom w:val="none" w:sz="0" w:space="0" w:color="auto"/>
        <w:right w:val="none" w:sz="0" w:space="0" w:color="auto"/>
      </w:divBdr>
    </w:div>
    <w:div w:id="1126583311">
      <w:bodyDiv w:val="1"/>
      <w:marLeft w:val="0"/>
      <w:marRight w:val="0"/>
      <w:marTop w:val="0"/>
      <w:marBottom w:val="0"/>
      <w:divBdr>
        <w:top w:val="none" w:sz="0" w:space="0" w:color="auto"/>
        <w:left w:val="none" w:sz="0" w:space="0" w:color="auto"/>
        <w:bottom w:val="none" w:sz="0" w:space="0" w:color="auto"/>
        <w:right w:val="none" w:sz="0" w:space="0" w:color="auto"/>
      </w:divBdr>
    </w:div>
    <w:div w:id="1151140527">
      <w:bodyDiv w:val="1"/>
      <w:marLeft w:val="0"/>
      <w:marRight w:val="0"/>
      <w:marTop w:val="0"/>
      <w:marBottom w:val="0"/>
      <w:divBdr>
        <w:top w:val="none" w:sz="0" w:space="0" w:color="auto"/>
        <w:left w:val="none" w:sz="0" w:space="0" w:color="auto"/>
        <w:bottom w:val="none" w:sz="0" w:space="0" w:color="auto"/>
        <w:right w:val="none" w:sz="0" w:space="0" w:color="auto"/>
      </w:divBdr>
    </w:div>
    <w:div w:id="1154371712">
      <w:bodyDiv w:val="1"/>
      <w:marLeft w:val="0"/>
      <w:marRight w:val="0"/>
      <w:marTop w:val="0"/>
      <w:marBottom w:val="0"/>
      <w:divBdr>
        <w:top w:val="none" w:sz="0" w:space="0" w:color="auto"/>
        <w:left w:val="none" w:sz="0" w:space="0" w:color="auto"/>
        <w:bottom w:val="none" w:sz="0" w:space="0" w:color="auto"/>
        <w:right w:val="none" w:sz="0" w:space="0" w:color="auto"/>
      </w:divBdr>
    </w:div>
    <w:div w:id="1163858251">
      <w:bodyDiv w:val="1"/>
      <w:marLeft w:val="0"/>
      <w:marRight w:val="0"/>
      <w:marTop w:val="0"/>
      <w:marBottom w:val="0"/>
      <w:divBdr>
        <w:top w:val="none" w:sz="0" w:space="0" w:color="auto"/>
        <w:left w:val="none" w:sz="0" w:space="0" w:color="auto"/>
        <w:bottom w:val="none" w:sz="0" w:space="0" w:color="auto"/>
        <w:right w:val="none" w:sz="0" w:space="0" w:color="auto"/>
      </w:divBdr>
    </w:div>
    <w:div w:id="1179539585">
      <w:bodyDiv w:val="1"/>
      <w:marLeft w:val="0"/>
      <w:marRight w:val="0"/>
      <w:marTop w:val="0"/>
      <w:marBottom w:val="0"/>
      <w:divBdr>
        <w:top w:val="none" w:sz="0" w:space="0" w:color="auto"/>
        <w:left w:val="none" w:sz="0" w:space="0" w:color="auto"/>
        <w:bottom w:val="none" w:sz="0" w:space="0" w:color="auto"/>
        <w:right w:val="none" w:sz="0" w:space="0" w:color="auto"/>
      </w:divBdr>
    </w:div>
    <w:div w:id="1193570218">
      <w:bodyDiv w:val="1"/>
      <w:marLeft w:val="0"/>
      <w:marRight w:val="0"/>
      <w:marTop w:val="0"/>
      <w:marBottom w:val="0"/>
      <w:divBdr>
        <w:top w:val="none" w:sz="0" w:space="0" w:color="auto"/>
        <w:left w:val="none" w:sz="0" w:space="0" w:color="auto"/>
        <w:bottom w:val="none" w:sz="0" w:space="0" w:color="auto"/>
        <w:right w:val="none" w:sz="0" w:space="0" w:color="auto"/>
      </w:divBdr>
    </w:div>
    <w:div w:id="1197041214">
      <w:bodyDiv w:val="1"/>
      <w:marLeft w:val="0"/>
      <w:marRight w:val="0"/>
      <w:marTop w:val="0"/>
      <w:marBottom w:val="0"/>
      <w:divBdr>
        <w:top w:val="none" w:sz="0" w:space="0" w:color="auto"/>
        <w:left w:val="none" w:sz="0" w:space="0" w:color="auto"/>
        <w:bottom w:val="none" w:sz="0" w:space="0" w:color="auto"/>
        <w:right w:val="none" w:sz="0" w:space="0" w:color="auto"/>
      </w:divBdr>
    </w:div>
    <w:div w:id="1235704805">
      <w:bodyDiv w:val="1"/>
      <w:marLeft w:val="0"/>
      <w:marRight w:val="0"/>
      <w:marTop w:val="0"/>
      <w:marBottom w:val="0"/>
      <w:divBdr>
        <w:top w:val="none" w:sz="0" w:space="0" w:color="auto"/>
        <w:left w:val="none" w:sz="0" w:space="0" w:color="auto"/>
        <w:bottom w:val="none" w:sz="0" w:space="0" w:color="auto"/>
        <w:right w:val="none" w:sz="0" w:space="0" w:color="auto"/>
      </w:divBdr>
    </w:div>
    <w:div w:id="1279876678">
      <w:bodyDiv w:val="1"/>
      <w:marLeft w:val="0"/>
      <w:marRight w:val="0"/>
      <w:marTop w:val="0"/>
      <w:marBottom w:val="0"/>
      <w:divBdr>
        <w:top w:val="none" w:sz="0" w:space="0" w:color="auto"/>
        <w:left w:val="none" w:sz="0" w:space="0" w:color="auto"/>
        <w:bottom w:val="none" w:sz="0" w:space="0" w:color="auto"/>
        <w:right w:val="none" w:sz="0" w:space="0" w:color="auto"/>
      </w:divBdr>
    </w:div>
    <w:div w:id="1321349529">
      <w:bodyDiv w:val="1"/>
      <w:marLeft w:val="0"/>
      <w:marRight w:val="0"/>
      <w:marTop w:val="0"/>
      <w:marBottom w:val="0"/>
      <w:divBdr>
        <w:top w:val="none" w:sz="0" w:space="0" w:color="auto"/>
        <w:left w:val="none" w:sz="0" w:space="0" w:color="auto"/>
        <w:bottom w:val="none" w:sz="0" w:space="0" w:color="auto"/>
        <w:right w:val="none" w:sz="0" w:space="0" w:color="auto"/>
      </w:divBdr>
    </w:div>
    <w:div w:id="1327173126">
      <w:bodyDiv w:val="1"/>
      <w:marLeft w:val="0"/>
      <w:marRight w:val="0"/>
      <w:marTop w:val="0"/>
      <w:marBottom w:val="0"/>
      <w:divBdr>
        <w:top w:val="none" w:sz="0" w:space="0" w:color="auto"/>
        <w:left w:val="none" w:sz="0" w:space="0" w:color="auto"/>
        <w:bottom w:val="none" w:sz="0" w:space="0" w:color="auto"/>
        <w:right w:val="none" w:sz="0" w:space="0" w:color="auto"/>
      </w:divBdr>
    </w:div>
    <w:div w:id="1327854444">
      <w:bodyDiv w:val="1"/>
      <w:marLeft w:val="0"/>
      <w:marRight w:val="0"/>
      <w:marTop w:val="0"/>
      <w:marBottom w:val="0"/>
      <w:divBdr>
        <w:top w:val="none" w:sz="0" w:space="0" w:color="auto"/>
        <w:left w:val="none" w:sz="0" w:space="0" w:color="auto"/>
        <w:bottom w:val="none" w:sz="0" w:space="0" w:color="auto"/>
        <w:right w:val="none" w:sz="0" w:space="0" w:color="auto"/>
      </w:divBdr>
    </w:div>
    <w:div w:id="1328172624">
      <w:bodyDiv w:val="1"/>
      <w:marLeft w:val="0"/>
      <w:marRight w:val="0"/>
      <w:marTop w:val="0"/>
      <w:marBottom w:val="0"/>
      <w:divBdr>
        <w:top w:val="none" w:sz="0" w:space="0" w:color="auto"/>
        <w:left w:val="none" w:sz="0" w:space="0" w:color="auto"/>
        <w:bottom w:val="none" w:sz="0" w:space="0" w:color="auto"/>
        <w:right w:val="none" w:sz="0" w:space="0" w:color="auto"/>
      </w:divBdr>
    </w:div>
    <w:div w:id="1358582762">
      <w:bodyDiv w:val="1"/>
      <w:marLeft w:val="0"/>
      <w:marRight w:val="0"/>
      <w:marTop w:val="0"/>
      <w:marBottom w:val="0"/>
      <w:divBdr>
        <w:top w:val="none" w:sz="0" w:space="0" w:color="auto"/>
        <w:left w:val="none" w:sz="0" w:space="0" w:color="auto"/>
        <w:bottom w:val="none" w:sz="0" w:space="0" w:color="auto"/>
        <w:right w:val="none" w:sz="0" w:space="0" w:color="auto"/>
      </w:divBdr>
    </w:div>
    <w:div w:id="1361324076">
      <w:bodyDiv w:val="1"/>
      <w:marLeft w:val="0"/>
      <w:marRight w:val="0"/>
      <w:marTop w:val="0"/>
      <w:marBottom w:val="0"/>
      <w:divBdr>
        <w:top w:val="none" w:sz="0" w:space="0" w:color="auto"/>
        <w:left w:val="none" w:sz="0" w:space="0" w:color="auto"/>
        <w:bottom w:val="none" w:sz="0" w:space="0" w:color="auto"/>
        <w:right w:val="none" w:sz="0" w:space="0" w:color="auto"/>
      </w:divBdr>
    </w:div>
    <w:div w:id="1399672914">
      <w:bodyDiv w:val="1"/>
      <w:marLeft w:val="0"/>
      <w:marRight w:val="0"/>
      <w:marTop w:val="0"/>
      <w:marBottom w:val="0"/>
      <w:divBdr>
        <w:top w:val="none" w:sz="0" w:space="0" w:color="auto"/>
        <w:left w:val="none" w:sz="0" w:space="0" w:color="auto"/>
        <w:bottom w:val="none" w:sz="0" w:space="0" w:color="auto"/>
        <w:right w:val="none" w:sz="0" w:space="0" w:color="auto"/>
      </w:divBdr>
    </w:div>
    <w:div w:id="1405026937">
      <w:bodyDiv w:val="1"/>
      <w:marLeft w:val="0"/>
      <w:marRight w:val="0"/>
      <w:marTop w:val="0"/>
      <w:marBottom w:val="0"/>
      <w:divBdr>
        <w:top w:val="none" w:sz="0" w:space="0" w:color="auto"/>
        <w:left w:val="none" w:sz="0" w:space="0" w:color="auto"/>
        <w:bottom w:val="none" w:sz="0" w:space="0" w:color="auto"/>
        <w:right w:val="none" w:sz="0" w:space="0" w:color="auto"/>
      </w:divBdr>
    </w:div>
    <w:div w:id="1428041811">
      <w:bodyDiv w:val="1"/>
      <w:marLeft w:val="0"/>
      <w:marRight w:val="0"/>
      <w:marTop w:val="0"/>
      <w:marBottom w:val="0"/>
      <w:divBdr>
        <w:top w:val="none" w:sz="0" w:space="0" w:color="auto"/>
        <w:left w:val="none" w:sz="0" w:space="0" w:color="auto"/>
        <w:bottom w:val="none" w:sz="0" w:space="0" w:color="auto"/>
        <w:right w:val="none" w:sz="0" w:space="0" w:color="auto"/>
      </w:divBdr>
    </w:div>
    <w:div w:id="1440757858">
      <w:bodyDiv w:val="1"/>
      <w:marLeft w:val="0"/>
      <w:marRight w:val="0"/>
      <w:marTop w:val="0"/>
      <w:marBottom w:val="0"/>
      <w:divBdr>
        <w:top w:val="none" w:sz="0" w:space="0" w:color="auto"/>
        <w:left w:val="none" w:sz="0" w:space="0" w:color="auto"/>
        <w:bottom w:val="none" w:sz="0" w:space="0" w:color="auto"/>
        <w:right w:val="none" w:sz="0" w:space="0" w:color="auto"/>
      </w:divBdr>
    </w:div>
    <w:div w:id="1447652871">
      <w:bodyDiv w:val="1"/>
      <w:marLeft w:val="0"/>
      <w:marRight w:val="0"/>
      <w:marTop w:val="0"/>
      <w:marBottom w:val="0"/>
      <w:divBdr>
        <w:top w:val="none" w:sz="0" w:space="0" w:color="auto"/>
        <w:left w:val="none" w:sz="0" w:space="0" w:color="auto"/>
        <w:bottom w:val="none" w:sz="0" w:space="0" w:color="auto"/>
        <w:right w:val="none" w:sz="0" w:space="0" w:color="auto"/>
      </w:divBdr>
    </w:div>
    <w:div w:id="1453090216">
      <w:bodyDiv w:val="1"/>
      <w:marLeft w:val="0"/>
      <w:marRight w:val="0"/>
      <w:marTop w:val="0"/>
      <w:marBottom w:val="0"/>
      <w:divBdr>
        <w:top w:val="none" w:sz="0" w:space="0" w:color="auto"/>
        <w:left w:val="none" w:sz="0" w:space="0" w:color="auto"/>
        <w:bottom w:val="none" w:sz="0" w:space="0" w:color="auto"/>
        <w:right w:val="none" w:sz="0" w:space="0" w:color="auto"/>
      </w:divBdr>
    </w:div>
    <w:div w:id="1453590637">
      <w:bodyDiv w:val="1"/>
      <w:marLeft w:val="0"/>
      <w:marRight w:val="0"/>
      <w:marTop w:val="0"/>
      <w:marBottom w:val="0"/>
      <w:divBdr>
        <w:top w:val="none" w:sz="0" w:space="0" w:color="auto"/>
        <w:left w:val="none" w:sz="0" w:space="0" w:color="auto"/>
        <w:bottom w:val="none" w:sz="0" w:space="0" w:color="auto"/>
        <w:right w:val="none" w:sz="0" w:space="0" w:color="auto"/>
      </w:divBdr>
    </w:div>
    <w:div w:id="1454060386">
      <w:bodyDiv w:val="1"/>
      <w:marLeft w:val="0"/>
      <w:marRight w:val="0"/>
      <w:marTop w:val="0"/>
      <w:marBottom w:val="0"/>
      <w:divBdr>
        <w:top w:val="none" w:sz="0" w:space="0" w:color="auto"/>
        <w:left w:val="none" w:sz="0" w:space="0" w:color="auto"/>
        <w:bottom w:val="none" w:sz="0" w:space="0" w:color="auto"/>
        <w:right w:val="none" w:sz="0" w:space="0" w:color="auto"/>
      </w:divBdr>
    </w:div>
    <w:div w:id="1463647854">
      <w:bodyDiv w:val="1"/>
      <w:marLeft w:val="0"/>
      <w:marRight w:val="0"/>
      <w:marTop w:val="0"/>
      <w:marBottom w:val="0"/>
      <w:divBdr>
        <w:top w:val="none" w:sz="0" w:space="0" w:color="auto"/>
        <w:left w:val="none" w:sz="0" w:space="0" w:color="auto"/>
        <w:bottom w:val="none" w:sz="0" w:space="0" w:color="auto"/>
        <w:right w:val="none" w:sz="0" w:space="0" w:color="auto"/>
      </w:divBdr>
    </w:div>
    <w:div w:id="1497188745">
      <w:bodyDiv w:val="1"/>
      <w:marLeft w:val="0"/>
      <w:marRight w:val="0"/>
      <w:marTop w:val="0"/>
      <w:marBottom w:val="0"/>
      <w:divBdr>
        <w:top w:val="none" w:sz="0" w:space="0" w:color="auto"/>
        <w:left w:val="none" w:sz="0" w:space="0" w:color="auto"/>
        <w:bottom w:val="none" w:sz="0" w:space="0" w:color="auto"/>
        <w:right w:val="none" w:sz="0" w:space="0" w:color="auto"/>
      </w:divBdr>
    </w:div>
    <w:div w:id="1501509337">
      <w:bodyDiv w:val="1"/>
      <w:marLeft w:val="0"/>
      <w:marRight w:val="0"/>
      <w:marTop w:val="0"/>
      <w:marBottom w:val="0"/>
      <w:divBdr>
        <w:top w:val="none" w:sz="0" w:space="0" w:color="auto"/>
        <w:left w:val="none" w:sz="0" w:space="0" w:color="auto"/>
        <w:bottom w:val="none" w:sz="0" w:space="0" w:color="auto"/>
        <w:right w:val="none" w:sz="0" w:space="0" w:color="auto"/>
      </w:divBdr>
    </w:div>
    <w:div w:id="1550217888">
      <w:bodyDiv w:val="1"/>
      <w:marLeft w:val="0"/>
      <w:marRight w:val="0"/>
      <w:marTop w:val="0"/>
      <w:marBottom w:val="0"/>
      <w:divBdr>
        <w:top w:val="none" w:sz="0" w:space="0" w:color="auto"/>
        <w:left w:val="none" w:sz="0" w:space="0" w:color="auto"/>
        <w:bottom w:val="none" w:sz="0" w:space="0" w:color="auto"/>
        <w:right w:val="none" w:sz="0" w:space="0" w:color="auto"/>
      </w:divBdr>
    </w:div>
    <w:div w:id="1614938753">
      <w:bodyDiv w:val="1"/>
      <w:marLeft w:val="0"/>
      <w:marRight w:val="0"/>
      <w:marTop w:val="0"/>
      <w:marBottom w:val="0"/>
      <w:divBdr>
        <w:top w:val="none" w:sz="0" w:space="0" w:color="auto"/>
        <w:left w:val="none" w:sz="0" w:space="0" w:color="auto"/>
        <w:bottom w:val="none" w:sz="0" w:space="0" w:color="auto"/>
        <w:right w:val="none" w:sz="0" w:space="0" w:color="auto"/>
      </w:divBdr>
    </w:div>
    <w:div w:id="1618872409">
      <w:bodyDiv w:val="1"/>
      <w:marLeft w:val="0"/>
      <w:marRight w:val="0"/>
      <w:marTop w:val="0"/>
      <w:marBottom w:val="0"/>
      <w:divBdr>
        <w:top w:val="none" w:sz="0" w:space="0" w:color="auto"/>
        <w:left w:val="none" w:sz="0" w:space="0" w:color="auto"/>
        <w:bottom w:val="none" w:sz="0" w:space="0" w:color="auto"/>
        <w:right w:val="none" w:sz="0" w:space="0" w:color="auto"/>
      </w:divBdr>
    </w:div>
    <w:div w:id="1658193316">
      <w:bodyDiv w:val="1"/>
      <w:marLeft w:val="0"/>
      <w:marRight w:val="0"/>
      <w:marTop w:val="0"/>
      <w:marBottom w:val="0"/>
      <w:divBdr>
        <w:top w:val="none" w:sz="0" w:space="0" w:color="auto"/>
        <w:left w:val="none" w:sz="0" w:space="0" w:color="auto"/>
        <w:bottom w:val="none" w:sz="0" w:space="0" w:color="auto"/>
        <w:right w:val="none" w:sz="0" w:space="0" w:color="auto"/>
      </w:divBdr>
    </w:div>
    <w:div w:id="1671443989">
      <w:bodyDiv w:val="1"/>
      <w:marLeft w:val="0"/>
      <w:marRight w:val="0"/>
      <w:marTop w:val="0"/>
      <w:marBottom w:val="0"/>
      <w:divBdr>
        <w:top w:val="none" w:sz="0" w:space="0" w:color="auto"/>
        <w:left w:val="none" w:sz="0" w:space="0" w:color="auto"/>
        <w:bottom w:val="none" w:sz="0" w:space="0" w:color="auto"/>
        <w:right w:val="none" w:sz="0" w:space="0" w:color="auto"/>
      </w:divBdr>
    </w:div>
    <w:div w:id="1675256744">
      <w:bodyDiv w:val="1"/>
      <w:marLeft w:val="0"/>
      <w:marRight w:val="0"/>
      <w:marTop w:val="0"/>
      <w:marBottom w:val="0"/>
      <w:divBdr>
        <w:top w:val="none" w:sz="0" w:space="0" w:color="auto"/>
        <w:left w:val="none" w:sz="0" w:space="0" w:color="auto"/>
        <w:bottom w:val="none" w:sz="0" w:space="0" w:color="auto"/>
        <w:right w:val="none" w:sz="0" w:space="0" w:color="auto"/>
      </w:divBdr>
    </w:div>
    <w:div w:id="1678381185">
      <w:bodyDiv w:val="1"/>
      <w:marLeft w:val="0"/>
      <w:marRight w:val="0"/>
      <w:marTop w:val="0"/>
      <w:marBottom w:val="0"/>
      <w:divBdr>
        <w:top w:val="none" w:sz="0" w:space="0" w:color="auto"/>
        <w:left w:val="none" w:sz="0" w:space="0" w:color="auto"/>
        <w:bottom w:val="none" w:sz="0" w:space="0" w:color="auto"/>
        <w:right w:val="none" w:sz="0" w:space="0" w:color="auto"/>
      </w:divBdr>
    </w:div>
    <w:div w:id="1679119247">
      <w:bodyDiv w:val="1"/>
      <w:marLeft w:val="0"/>
      <w:marRight w:val="0"/>
      <w:marTop w:val="0"/>
      <w:marBottom w:val="0"/>
      <w:divBdr>
        <w:top w:val="none" w:sz="0" w:space="0" w:color="auto"/>
        <w:left w:val="none" w:sz="0" w:space="0" w:color="auto"/>
        <w:bottom w:val="none" w:sz="0" w:space="0" w:color="auto"/>
        <w:right w:val="none" w:sz="0" w:space="0" w:color="auto"/>
      </w:divBdr>
    </w:div>
    <w:div w:id="1694990172">
      <w:bodyDiv w:val="1"/>
      <w:marLeft w:val="0"/>
      <w:marRight w:val="0"/>
      <w:marTop w:val="0"/>
      <w:marBottom w:val="0"/>
      <w:divBdr>
        <w:top w:val="none" w:sz="0" w:space="0" w:color="auto"/>
        <w:left w:val="none" w:sz="0" w:space="0" w:color="auto"/>
        <w:bottom w:val="none" w:sz="0" w:space="0" w:color="auto"/>
        <w:right w:val="none" w:sz="0" w:space="0" w:color="auto"/>
      </w:divBdr>
    </w:div>
    <w:div w:id="1722560926">
      <w:bodyDiv w:val="1"/>
      <w:marLeft w:val="0"/>
      <w:marRight w:val="0"/>
      <w:marTop w:val="0"/>
      <w:marBottom w:val="0"/>
      <w:divBdr>
        <w:top w:val="none" w:sz="0" w:space="0" w:color="auto"/>
        <w:left w:val="none" w:sz="0" w:space="0" w:color="auto"/>
        <w:bottom w:val="none" w:sz="0" w:space="0" w:color="auto"/>
        <w:right w:val="none" w:sz="0" w:space="0" w:color="auto"/>
      </w:divBdr>
    </w:div>
    <w:div w:id="1725370986">
      <w:bodyDiv w:val="1"/>
      <w:marLeft w:val="0"/>
      <w:marRight w:val="0"/>
      <w:marTop w:val="0"/>
      <w:marBottom w:val="0"/>
      <w:divBdr>
        <w:top w:val="none" w:sz="0" w:space="0" w:color="auto"/>
        <w:left w:val="none" w:sz="0" w:space="0" w:color="auto"/>
        <w:bottom w:val="none" w:sz="0" w:space="0" w:color="auto"/>
        <w:right w:val="none" w:sz="0" w:space="0" w:color="auto"/>
      </w:divBdr>
    </w:div>
    <w:div w:id="1729763386">
      <w:bodyDiv w:val="1"/>
      <w:marLeft w:val="0"/>
      <w:marRight w:val="0"/>
      <w:marTop w:val="0"/>
      <w:marBottom w:val="0"/>
      <w:divBdr>
        <w:top w:val="none" w:sz="0" w:space="0" w:color="auto"/>
        <w:left w:val="none" w:sz="0" w:space="0" w:color="auto"/>
        <w:bottom w:val="none" w:sz="0" w:space="0" w:color="auto"/>
        <w:right w:val="none" w:sz="0" w:space="0" w:color="auto"/>
      </w:divBdr>
    </w:div>
    <w:div w:id="1747921325">
      <w:bodyDiv w:val="1"/>
      <w:marLeft w:val="0"/>
      <w:marRight w:val="0"/>
      <w:marTop w:val="0"/>
      <w:marBottom w:val="0"/>
      <w:divBdr>
        <w:top w:val="none" w:sz="0" w:space="0" w:color="auto"/>
        <w:left w:val="none" w:sz="0" w:space="0" w:color="auto"/>
        <w:bottom w:val="none" w:sz="0" w:space="0" w:color="auto"/>
        <w:right w:val="none" w:sz="0" w:space="0" w:color="auto"/>
      </w:divBdr>
    </w:div>
    <w:div w:id="1783331413">
      <w:bodyDiv w:val="1"/>
      <w:marLeft w:val="0"/>
      <w:marRight w:val="0"/>
      <w:marTop w:val="0"/>
      <w:marBottom w:val="0"/>
      <w:divBdr>
        <w:top w:val="none" w:sz="0" w:space="0" w:color="auto"/>
        <w:left w:val="none" w:sz="0" w:space="0" w:color="auto"/>
        <w:bottom w:val="none" w:sz="0" w:space="0" w:color="auto"/>
        <w:right w:val="none" w:sz="0" w:space="0" w:color="auto"/>
      </w:divBdr>
    </w:div>
    <w:div w:id="1795831359">
      <w:bodyDiv w:val="1"/>
      <w:marLeft w:val="0"/>
      <w:marRight w:val="0"/>
      <w:marTop w:val="0"/>
      <w:marBottom w:val="0"/>
      <w:divBdr>
        <w:top w:val="none" w:sz="0" w:space="0" w:color="auto"/>
        <w:left w:val="none" w:sz="0" w:space="0" w:color="auto"/>
        <w:bottom w:val="none" w:sz="0" w:space="0" w:color="auto"/>
        <w:right w:val="none" w:sz="0" w:space="0" w:color="auto"/>
      </w:divBdr>
    </w:div>
    <w:div w:id="1806970444">
      <w:bodyDiv w:val="1"/>
      <w:marLeft w:val="0"/>
      <w:marRight w:val="0"/>
      <w:marTop w:val="0"/>
      <w:marBottom w:val="0"/>
      <w:divBdr>
        <w:top w:val="none" w:sz="0" w:space="0" w:color="auto"/>
        <w:left w:val="none" w:sz="0" w:space="0" w:color="auto"/>
        <w:bottom w:val="none" w:sz="0" w:space="0" w:color="auto"/>
        <w:right w:val="none" w:sz="0" w:space="0" w:color="auto"/>
      </w:divBdr>
    </w:div>
    <w:div w:id="1809593260">
      <w:bodyDiv w:val="1"/>
      <w:marLeft w:val="0"/>
      <w:marRight w:val="0"/>
      <w:marTop w:val="0"/>
      <w:marBottom w:val="0"/>
      <w:divBdr>
        <w:top w:val="none" w:sz="0" w:space="0" w:color="auto"/>
        <w:left w:val="none" w:sz="0" w:space="0" w:color="auto"/>
        <w:bottom w:val="none" w:sz="0" w:space="0" w:color="auto"/>
        <w:right w:val="none" w:sz="0" w:space="0" w:color="auto"/>
      </w:divBdr>
    </w:div>
    <w:div w:id="1842355605">
      <w:bodyDiv w:val="1"/>
      <w:marLeft w:val="0"/>
      <w:marRight w:val="0"/>
      <w:marTop w:val="0"/>
      <w:marBottom w:val="0"/>
      <w:divBdr>
        <w:top w:val="none" w:sz="0" w:space="0" w:color="auto"/>
        <w:left w:val="none" w:sz="0" w:space="0" w:color="auto"/>
        <w:bottom w:val="none" w:sz="0" w:space="0" w:color="auto"/>
        <w:right w:val="none" w:sz="0" w:space="0" w:color="auto"/>
      </w:divBdr>
    </w:div>
    <w:div w:id="1873684802">
      <w:bodyDiv w:val="1"/>
      <w:marLeft w:val="0"/>
      <w:marRight w:val="0"/>
      <w:marTop w:val="0"/>
      <w:marBottom w:val="0"/>
      <w:divBdr>
        <w:top w:val="none" w:sz="0" w:space="0" w:color="auto"/>
        <w:left w:val="none" w:sz="0" w:space="0" w:color="auto"/>
        <w:bottom w:val="none" w:sz="0" w:space="0" w:color="auto"/>
        <w:right w:val="none" w:sz="0" w:space="0" w:color="auto"/>
      </w:divBdr>
    </w:div>
    <w:div w:id="1893231798">
      <w:bodyDiv w:val="1"/>
      <w:marLeft w:val="0"/>
      <w:marRight w:val="0"/>
      <w:marTop w:val="0"/>
      <w:marBottom w:val="0"/>
      <w:divBdr>
        <w:top w:val="none" w:sz="0" w:space="0" w:color="auto"/>
        <w:left w:val="none" w:sz="0" w:space="0" w:color="auto"/>
        <w:bottom w:val="none" w:sz="0" w:space="0" w:color="auto"/>
        <w:right w:val="none" w:sz="0" w:space="0" w:color="auto"/>
      </w:divBdr>
    </w:div>
    <w:div w:id="1906331800">
      <w:bodyDiv w:val="1"/>
      <w:marLeft w:val="0"/>
      <w:marRight w:val="0"/>
      <w:marTop w:val="0"/>
      <w:marBottom w:val="0"/>
      <w:divBdr>
        <w:top w:val="none" w:sz="0" w:space="0" w:color="auto"/>
        <w:left w:val="none" w:sz="0" w:space="0" w:color="auto"/>
        <w:bottom w:val="none" w:sz="0" w:space="0" w:color="auto"/>
        <w:right w:val="none" w:sz="0" w:space="0" w:color="auto"/>
      </w:divBdr>
    </w:div>
    <w:div w:id="1927304928">
      <w:bodyDiv w:val="1"/>
      <w:marLeft w:val="0"/>
      <w:marRight w:val="0"/>
      <w:marTop w:val="0"/>
      <w:marBottom w:val="0"/>
      <w:divBdr>
        <w:top w:val="none" w:sz="0" w:space="0" w:color="auto"/>
        <w:left w:val="none" w:sz="0" w:space="0" w:color="auto"/>
        <w:bottom w:val="none" w:sz="0" w:space="0" w:color="auto"/>
        <w:right w:val="none" w:sz="0" w:space="0" w:color="auto"/>
      </w:divBdr>
    </w:div>
    <w:div w:id="1934970292">
      <w:bodyDiv w:val="1"/>
      <w:marLeft w:val="0"/>
      <w:marRight w:val="0"/>
      <w:marTop w:val="0"/>
      <w:marBottom w:val="0"/>
      <w:divBdr>
        <w:top w:val="none" w:sz="0" w:space="0" w:color="auto"/>
        <w:left w:val="none" w:sz="0" w:space="0" w:color="auto"/>
        <w:bottom w:val="none" w:sz="0" w:space="0" w:color="auto"/>
        <w:right w:val="none" w:sz="0" w:space="0" w:color="auto"/>
      </w:divBdr>
    </w:div>
    <w:div w:id="1945072625">
      <w:bodyDiv w:val="1"/>
      <w:marLeft w:val="0"/>
      <w:marRight w:val="0"/>
      <w:marTop w:val="0"/>
      <w:marBottom w:val="0"/>
      <w:divBdr>
        <w:top w:val="none" w:sz="0" w:space="0" w:color="auto"/>
        <w:left w:val="none" w:sz="0" w:space="0" w:color="auto"/>
        <w:bottom w:val="none" w:sz="0" w:space="0" w:color="auto"/>
        <w:right w:val="none" w:sz="0" w:space="0" w:color="auto"/>
      </w:divBdr>
    </w:div>
    <w:div w:id="2020503950">
      <w:bodyDiv w:val="1"/>
      <w:marLeft w:val="0"/>
      <w:marRight w:val="0"/>
      <w:marTop w:val="0"/>
      <w:marBottom w:val="0"/>
      <w:divBdr>
        <w:top w:val="none" w:sz="0" w:space="0" w:color="auto"/>
        <w:left w:val="none" w:sz="0" w:space="0" w:color="auto"/>
        <w:bottom w:val="none" w:sz="0" w:space="0" w:color="auto"/>
        <w:right w:val="none" w:sz="0" w:space="0" w:color="auto"/>
      </w:divBdr>
    </w:div>
    <w:div w:id="2023320090">
      <w:bodyDiv w:val="1"/>
      <w:marLeft w:val="0"/>
      <w:marRight w:val="0"/>
      <w:marTop w:val="0"/>
      <w:marBottom w:val="0"/>
      <w:divBdr>
        <w:top w:val="none" w:sz="0" w:space="0" w:color="auto"/>
        <w:left w:val="none" w:sz="0" w:space="0" w:color="auto"/>
        <w:bottom w:val="none" w:sz="0" w:space="0" w:color="auto"/>
        <w:right w:val="none" w:sz="0" w:space="0" w:color="auto"/>
      </w:divBdr>
    </w:div>
    <w:div w:id="2038115867">
      <w:bodyDiv w:val="1"/>
      <w:marLeft w:val="0"/>
      <w:marRight w:val="0"/>
      <w:marTop w:val="0"/>
      <w:marBottom w:val="0"/>
      <w:divBdr>
        <w:top w:val="none" w:sz="0" w:space="0" w:color="auto"/>
        <w:left w:val="none" w:sz="0" w:space="0" w:color="auto"/>
        <w:bottom w:val="none" w:sz="0" w:space="0" w:color="auto"/>
        <w:right w:val="none" w:sz="0" w:space="0" w:color="auto"/>
      </w:divBdr>
    </w:div>
    <w:div w:id="2038576055">
      <w:bodyDiv w:val="1"/>
      <w:marLeft w:val="0"/>
      <w:marRight w:val="0"/>
      <w:marTop w:val="0"/>
      <w:marBottom w:val="0"/>
      <w:divBdr>
        <w:top w:val="none" w:sz="0" w:space="0" w:color="auto"/>
        <w:left w:val="none" w:sz="0" w:space="0" w:color="auto"/>
        <w:bottom w:val="none" w:sz="0" w:space="0" w:color="auto"/>
        <w:right w:val="none" w:sz="0" w:space="0" w:color="auto"/>
      </w:divBdr>
    </w:div>
    <w:div w:id="2054839568">
      <w:bodyDiv w:val="1"/>
      <w:marLeft w:val="0"/>
      <w:marRight w:val="0"/>
      <w:marTop w:val="0"/>
      <w:marBottom w:val="0"/>
      <w:divBdr>
        <w:top w:val="none" w:sz="0" w:space="0" w:color="auto"/>
        <w:left w:val="none" w:sz="0" w:space="0" w:color="auto"/>
        <w:bottom w:val="none" w:sz="0" w:space="0" w:color="auto"/>
        <w:right w:val="none" w:sz="0" w:space="0" w:color="auto"/>
      </w:divBdr>
    </w:div>
    <w:div w:id="2086879478">
      <w:bodyDiv w:val="1"/>
      <w:marLeft w:val="0"/>
      <w:marRight w:val="0"/>
      <w:marTop w:val="0"/>
      <w:marBottom w:val="0"/>
      <w:divBdr>
        <w:top w:val="none" w:sz="0" w:space="0" w:color="auto"/>
        <w:left w:val="none" w:sz="0" w:space="0" w:color="auto"/>
        <w:bottom w:val="none" w:sz="0" w:space="0" w:color="auto"/>
        <w:right w:val="none" w:sz="0" w:space="0" w:color="auto"/>
      </w:divBdr>
    </w:div>
    <w:div w:id="2101640956">
      <w:bodyDiv w:val="1"/>
      <w:marLeft w:val="0"/>
      <w:marRight w:val="0"/>
      <w:marTop w:val="0"/>
      <w:marBottom w:val="0"/>
      <w:divBdr>
        <w:top w:val="none" w:sz="0" w:space="0" w:color="auto"/>
        <w:left w:val="none" w:sz="0" w:space="0" w:color="auto"/>
        <w:bottom w:val="none" w:sz="0" w:space="0" w:color="auto"/>
        <w:right w:val="none" w:sz="0" w:space="0" w:color="auto"/>
      </w:divBdr>
    </w:div>
    <w:div w:id="2108040996">
      <w:bodyDiv w:val="1"/>
      <w:marLeft w:val="0"/>
      <w:marRight w:val="0"/>
      <w:marTop w:val="0"/>
      <w:marBottom w:val="0"/>
      <w:divBdr>
        <w:top w:val="none" w:sz="0" w:space="0" w:color="auto"/>
        <w:left w:val="none" w:sz="0" w:space="0" w:color="auto"/>
        <w:bottom w:val="none" w:sz="0" w:space="0" w:color="auto"/>
        <w:right w:val="none" w:sz="0" w:space="0" w:color="auto"/>
      </w:divBdr>
    </w:div>
    <w:div w:id="212352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OTLG">
      <a:dk1>
        <a:sysClr val="windowText" lastClr="000000"/>
      </a:dk1>
      <a:lt1>
        <a:sysClr val="window" lastClr="FFFFFF"/>
      </a:lt1>
      <a:dk2>
        <a:srgbClr val="3D3D3D"/>
      </a:dk2>
      <a:lt2>
        <a:srgbClr val="002E5B"/>
      </a:lt2>
      <a:accent1>
        <a:srgbClr val="006351"/>
      </a:accent1>
      <a:accent2>
        <a:srgbClr val="8A2A2B"/>
      </a:accent2>
      <a:accent3>
        <a:srgbClr val="DDD000"/>
      </a:accent3>
      <a:accent4>
        <a:srgbClr val="809916"/>
      </a:accent4>
      <a:accent5>
        <a:srgbClr val="C1002A"/>
      </a:accent5>
      <a:accent6>
        <a:srgbClr val="004576"/>
      </a:accent6>
      <a:hlink>
        <a:srgbClr val="626B71"/>
      </a:hlink>
      <a:folHlink>
        <a:srgbClr val="A9AFB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Sar20</b:Tag>
    <b:SourceType>Misc</b:SourceType>
    <b:Guid>{0181F831-3575-344E-A2EF-D20AAB6D17C0}</b:Guid>
    <b:Title>The Effects of ESG Score on Goodwill: A Quantitative Study on Swedish Listed Companies</b:Title>
    <b:Year>2020</b:Year>
    <b:Publisher>Unveröffentlichte Masterthesis der Umeå University</b:Publisher>
    <b:Author>
      <b:Author>
        <b:NameList>
          <b:Person>
            <b:Last>Sarker</b:Last>
            <b:First>A.</b:First>
          </b:Person>
          <b:Person>
            <b:Last>Sarker</b:Last>
            <b:First>M. R.</b:First>
          </b:Person>
        </b:NameList>
      </b:Author>
    </b:Author>
    <b:RefOrder>12</b:RefOrder>
  </b:Source>
  <b:Source>
    <b:Tag>Joh17</b:Tag>
    <b:SourceType>Book</b:SourceType>
    <b:Guid>{98AB964B-5792-0A48-8115-4C43E8F8430D}</b:Guid>
    <b:Title>Exploring strategy</b:Title>
    <b:Year>2017</b:Year>
    <b:City>Harlow</b:City>
    <b:Publisher>Pearson</b:Publisher>
    <b:Author>
      <b:Author>
        <b:NameList>
          <b:Person>
            <b:Last>Johnson</b:Last>
            <b:First>G.</b:First>
          </b:Person>
          <b:Person>
            <b:Last>Whittington</b:Last>
            <b:First>R.</b:First>
          </b:Person>
          <b:Person>
            <b:Last>Scholes</b:Last>
            <b:First>K.</b:First>
          </b:Person>
          <b:Person>
            <b:Last>Angwin</b:Last>
            <b:First>D.</b:First>
          </b:Person>
          <b:Person>
            <b:Last>Regner</b:Last>
            <b:First>P.</b:First>
          </b:Person>
        </b:NameList>
      </b:Author>
    </b:Author>
    <b:RefOrder>13</b:RefOrder>
  </b:Source>
  <b:Source>
    <b:Tag>Wij00</b:Tag>
    <b:SourceType>ArticleInAPeriodical</b:SourceType>
    <b:Guid>{BFBFA8BE-7756-A343-ABBA-97FA8642261A}</b:Guid>
    <b:Title>Normative Stakeholder Theory and Aristotle: The Link Between Ethics and Politics</b:Title>
    <b:Year>2000</b:Year>
    <b:PeriodicalTitle>Journal of Business Ethics</b:PeriodicalTitle>
    <b:Pages>329-342</b:Pages>
    <b:Volume>25</b:Volume>
    <b:Issue>4</b:Issue>
    <b:Author>
      <b:Author>
        <b:NameList>
          <b:Person>
            <b:Last>Wijnberg</b:Last>
            <b:First>N.</b:First>
          </b:Person>
        </b:NameList>
      </b:Author>
    </b:Author>
    <b:RefOrder>14</b:RefOrder>
  </b:Source>
  <b:Source>
    <b:Tag>Hoq06</b:Tag>
    <b:SourceType>Book</b:SourceType>
    <b:Guid>{17570543-6D2E-B449-B668-DFB804C384E0}</b:Guid>
    <b:Title>Methodological Issues in Accounting Research: Theories, Methods and Issues</b:Title>
    <b:Year>2006</b:Year>
    <b:City>United Kingdom</b:City>
    <b:Publisher>Spiramus Press Ltd.</b:Publisher>
    <b:Author>
      <b:Author>
        <b:NameList>
          <b:Person>
            <b:Last>Hoque</b:Last>
            <b:First>Z.</b:First>
          </b:Person>
        </b:NameList>
      </b:Author>
    </b:Author>
    <b:RefOrder>16</b:RefOrder>
  </b:Source>
  <b:Source>
    <b:Tag>Wil15</b:Tag>
    <b:SourceType>ArticleInAPeriodical</b:SourceType>
    <b:Guid>{CE48FFE4-C802-F94D-8A41-A65B80BDEBE4}</b:Guid>
    <b:Title>Why institutional theory cannot be critical</b:Title>
    <b:Year>2015</b:Year>
    <b:PeriodicalTitle>Journal of Management Inquiry</b:PeriodicalTitle>
    <b:Pages>105-111</b:Pages>
    <b:Author>
      <b:Author>
        <b:NameList>
          <b:Person>
            <b:Last>Willmott</b:Last>
            <b:First>H.</b:First>
          </b:Person>
        </b:NameList>
      </b:Author>
    </b:Author>
    <b:Volume>24</b:Volume>
    <b:Issue>1</b:Issue>
    <b:RefOrder>17</b:RefOrder>
  </b:Source>
  <b:Source>
    <b:Tag>Tal19</b:Tag>
    <b:SourceType>ArticleInAPeriodical</b:SourceType>
    <b:Guid>{498B8B8C-2245-F349-996A-42A905DA3762}</b:Guid>
    <b:Title>Doing well by doing good: A systematic review and research agenda for sustainable investment</b:Title>
    <b:PeriodicalTitle>Sustainability</b:PeriodicalTitle>
    <b:Year>2019</b:Year>
    <b:Pages>353-368</b:Pages>
    <b:Author>
      <b:Author>
        <b:NameList>
          <b:Person>
            <b:Last>Talan</b:Last>
            <b:First>G.</b:First>
          </b:Person>
          <b:Person>
            <b:Last>Sharma</b:Last>
            <b:First>G. D.</b:First>
          </b:Person>
        </b:NameList>
      </b:Author>
    </b:Author>
    <b:Volume>11</b:Volume>
    <b:Issue>2</b:Issue>
    <b:RefOrder>3</b:RefOrder>
  </b:Source>
  <b:Source>
    <b:Tag>Bal13</b:Tag>
    <b:SourceType>Book</b:SourceType>
    <b:Guid>{19E608F7-A2C6-044E-9587-10552941F51E}</b:Guid>
    <b:Title>IFRS-Rechnungslegung: Konzept, Regeln und Wirkungen</b:Title>
    <b:Year>2013</b:Year>
    <b:City>München</b:City>
    <b:Publisher>Vahlen</b:Publisher>
    <b:Author>
      <b:Author>
        <b:NameList>
          <b:Person>
            <b:Last>Ballwieser</b:Last>
            <b:First>W.</b:First>
          </b:Person>
        </b:NameList>
      </b:Author>
    </b:Author>
    <b:RefOrder>8</b:RefOrder>
  </b:Source>
  <b:Source>
    <b:Tag>Bee21</b:Tag>
    <b:SourceType>ArticleInAPeriodical</b:SourceType>
    <b:Guid>{E857307A-84BD-FC46-B415-40CBF21B3AB6}</b:Guid>
    <b:Title>Green quadriga?-EU-Taxonomy, non-financial reporting directive, EBA Pillar III ESG risks and IFRS foundation</b:Title>
    <b:Year>2021</b:Year>
    <b:PeriodicalTitle>EU-Taxonomy, Non-Financial Reporting Directive, EBA Pillar III ESG risks and IFRS Foundation (October 2, 2021)</b:PeriodicalTitle>
    <b:Author>
      <b:Author>
        <b:NameList>
          <b:Person>
            <b:Last>Beerbaum</b:Last>
            <b:First>D. O.</b:First>
          </b:Person>
        </b:NameList>
      </b:Author>
    </b:Author>
    <b:RefOrder>25</b:RefOrder>
  </b:Source>
  <b:Source>
    <b:Tag>Mau17</b:Tag>
    <b:SourceType>ArticleInAPeriodical</b:SourceType>
    <b:Guid>{82C03362-D14A-F545-A162-945F308EE87B}</b:Guid>
    <b:Title>A review on the main affecting factors of greenhouse gases emission in constructed wetlands</b:Title>
    <b:PeriodicalTitle>Agricultural and Forest Meteorology</b:PeriodicalTitle>
    <b:Year>2017</b:Year>
    <b:Pages>175-193</b:Pages>
    <b:Volume>236</b:Volume>
    <b:Author>
      <b:Author>
        <b:NameList>
          <b:Person>
            <b:Last>Maucieri</b:Last>
            <b:First>C.</b:First>
          </b:Person>
          <b:Person>
            <b:Last>Barbera</b:Last>
            <b:First>A.</b:First>
          </b:Person>
          <b:Person>
            <b:Last>Vymazal</b:Last>
            <b:First>J.</b:First>
          </b:Person>
          <b:Person>
            <b:Last>Borin</b:Last>
            <b:First>M.</b:First>
          </b:Person>
        </b:NameList>
      </b:Author>
    </b:Author>
    <b:RefOrder>48</b:RefOrder>
  </b:Source>
  <b:Source>
    <b:Tag>Kim</b:Tag>
    <b:SourceType>ArticleInAPeriodical</b:SourceType>
    <b:Guid>{C02657D6-40A0-3C48-A6B2-E9A45A889AC0}</b:Guid>
    <b:Title>ESG lending</b:Title>
    <b:PeriodicalTitle>Proceedings of Paris December 2021 Finance Meeting EUROFIDAI-ESSEC, European Corporate Governance Institute–Finance Working Paper (No. 817).</b:PeriodicalTitle>
    <b:Author>
      <b:Author>
        <b:NameList>
          <b:Person>
            <b:Last>Kim</b:Last>
            <b:First>S.</b:First>
          </b:Person>
          <b:Person>
            <b:Last>Kumar</b:Last>
            <b:First>N.</b:First>
          </b:Person>
          <b:Person>
            <b:Last>Lee</b:Last>
            <b:First>J.</b:First>
          </b:Person>
          <b:Person>
            <b:Last>Oh</b:Last>
            <b:First>J.</b:First>
          </b:Person>
        </b:NameList>
      </b:Author>
    </b:Author>
    <b:Year>2021</b:Year>
    <b:RefOrder>1</b:RefOrder>
  </b:Source>
  <b:Source>
    <b:Tag>Oli24</b:Tag>
    <b:SourceType>ArticleInAPeriodical</b:SourceType>
    <b:Guid>{50F891DD-561C-1445-8E0C-12413B3D4138}</b:Guid>
    <b:Title>Climate change, ESG criteria and recent regulation: challenges and opportunities</b:Title>
    <b:PeriodicalTitle>Eurasian Economic Review</b:PeriodicalTitle>
    <b:Year>2024</b:Year>
    <b:Pages>87-120</b:Pages>
    <b:Author>
      <b:Author>
        <b:NameList>
          <b:Person>
            <b:Last>Oliver Yébenes</b:Last>
            <b:First>M.</b:First>
          </b:Person>
        </b:NameList>
      </b:Author>
    </b:Author>
    <b:Volume>14</b:Volume>
    <b:Issue>1</b:Issue>
    <b:RefOrder>2</b:RefOrder>
  </b:Source>
  <b:Source>
    <b:Tag>Gup16</b:Tag>
    <b:SourceType>ArticleInAPeriodical</b:SourceType>
    <b:Guid>{199F0F9E-8F28-D748-8D96-57E24062D701}</b:Guid>
    <b:Title>Disclosing or obscuring? The politics of transparency in global climate governance</b:Title>
    <b:PeriodicalTitle>Current Opinion in Environmental Sustainability,</b:PeriodicalTitle>
    <b:Year>2016</b:Year>
    <b:Pages>82-90</b:Pages>
    <b:Author>
      <b:Author>
        <b:NameList>
          <b:Person>
            <b:Last>Gupta</b:Last>
            <b:First>A.</b:First>
          </b:Person>
          <b:Person>
            <b:Last>Mason</b:Last>
            <b:First>M.</b:First>
          </b:Person>
        </b:NameList>
      </b:Author>
    </b:Author>
    <b:Volume>18</b:Volume>
    <b:RefOrder>4</b:RefOrder>
  </b:Source>
  <b:Source>
    <b:Tag>Ben21</b:Tag>
    <b:SourceType>ArticleInAPeriodical</b:SourceType>
    <b:Guid>{CF72583A-68F0-044D-89DD-67B238B7A657}</b:Guid>
    <b:Title>Climate change invest- ment risk: Optimal portfolio construction ahead of the transition to a lower-carbon economy</b:Title>
    <b:PeriodicalTitle>Annals of Operations Research</b:PeriodicalTitle>
    <b:Year>2021</b:Year>
    <b:Pages>847-871</b:Pages>
    <b:Author>
      <b:Author>
        <b:NameList>
          <b:Person>
            <b:Last>Benedetti</b:Last>
            <b:First>D.</b:First>
          </b:Person>
          <b:Person>
            <b:Last>Biffis</b:Last>
            <b:First>E.</b:First>
          </b:Person>
          <b:Person>
            <b:Last>Chatzimichalakis</b:Last>
            <b:First>F.</b:First>
          </b:Person>
          <b:Person>
            <b:Last>Fedele</b:Last>
            <b:First>L.</b:First>
          </b:Person>
          <b:Person>
            <b:Last>Simm</b:Last>
            <b:First>I.</b:First>
          </b:Person>
        </b:NameList>
      </b:Author>
    </b:Author>
    <b:Volume>299</b:Volume>
    <b:Issue>1</b:Issue>
    <b:RefOrder>5</b:RefOrder>
  </b:Source>
  <b:Source>
    <b:Tag>Tet22</b:Tag>
    <b:SourceType>ArticleInAPeriodical</b:SourceType>
    <b:Guid>{E9006EFB-F0EA-8040-B703-56630CE59376}</b:Guid>
    <b:Title>Sustainability and financial accounting: A critical review on the ESG dynamics</b:Title>
    <b:PeriodicalTitle>Environmental Science and Pollution Research</b:PeriodicalTitle>
    <b:Year>2022</b:Year>
    <b:Pages>16758-16761</b:Pages>
    <b:Author>
      <b:Author>
        <b:NameList>
          <b:Person>
            <b:Last>Tettamanzi</b:Last>
            <b:First>P.</b:First>
          </b:Person>
          <b:Person>
            <b:Last>Venturini</b:Last>
            <b:First>G.</b:First>
          </b:Person>
          <b:Person>
            <b:Last>Murgolo</b:Last>
            <b:First>M</b:First>
          </b:Person>
        </b:NameList>
      </b:Author>
    </b:Author>
    <b:Volume>29</b:Volume>
    <b:Issue>11</b:Issue>
    <b:RefOrder>7</b:RefOrder>
  </b:Source>
  <b:Source>
    <b:Tag>Tas23</b:Tag>
    <b:SourceType>InternetSite</b:SourceType>
    <b:Guid>{F0F8EC82-225C-3641-B039-F1668FBD9D59}</b:Guid>
    <b:Title>Final TNFD Recommendations on nature related issues published and corporates and financial institutions begin adopting</b:Title>
    <b:Year>2023</b:Year>
    <b:URL>https://tnfd.global/final-tnfd-recommendations-on-nature-related-issues-published-andcorporates-and-financial-institutions-begin-adopting/</b:URL>
    <b:Author>
      <b:Author>
        <b:NameList>
          <b:Person>
            <b:Last>Taskforce on Nature-related Financial Disclosures</b:Last>
          </b:Person>
        </b:NameList>
      </b:Author>
    </b:Author>
    <b:RefOrder>6</b:RefOrder>
  </b:Source>
  <b:Source>
    <b:Tag>Bab22</b:Tag>
    <b:SourceType>Misc</b:SourceType>
    <b:Guid>{1C5C44BE-98A3-2843-BE10-1823091C8EC9}</b:Guid>
    <b:Title>Companies’ readiness to adopt IFRS S2 climate-related disclosures</b:Title>
    <b:Year>2022</b:Year>
    <b:Author>
      <b:Author>
        <b:NameList>
          <b:Person>
            <b:Last>Baboukardos</b:Last>
            <b:First>D.</b:First>
          </b:Person>
          <b:Person>
            <b:Last>Seretis</b:Last>
            <b:First>E.</b:First>
          </b:Person>
          <b:Person>
            <b:Last>Slack</b:Last>
            <b:First>R.</b:First>
          </b:Person>
          <b:Person>
            <b:Last>Tsalavoutas</b:Last>
            <b:First>Y.</b:First>
          </b:Person>
          <b:Person>
            <b:Last>Tsoligkas</b:Last>
            <b:First>F.</b:First>
          </b:Person>
        </b:NameList>
      </b:Author>
    </b:Author>
    <b:RefOrder>9</b:RefOrder>
  </b:Source>
  <b:Source>
    <b:Tag>Kel18</b:Tag>
    <b:SourceType>InternetSite</b:SourceType>
    <b:Guid>{9F42E00C-C97F-3A4D-AC3E-140EA507F26E}</b:Guid>
    <b:Title>The Remarkable Rise Of ESG</b:Title>
    <b:Year>2018</b:Year>
    <b:URL>https://www.forbes.com/sites/georgkell/2018/07/11/the-remarkable-rise-of-esg/</b:URL>
    <b:Author>
      <b:Author>
        <b:NameList>
          <b:Person>
            <b:Last>Kell</b:Last>
            <b:First>G.</b:First>
          </b:Person>
        </b:NameList>
      </b:Author>
    </b:Author>
    <b:RefOrder>10</b:RefOrder>
  </b:Source>
  <b:Source>
    <b:Tag>Sah15</b:Tag>
    <b:SourceType>ArticleInAPeriodical</b:SourceType>
    <b:Guid>{125BA22C-D999-9E4E-97F2-46CAF0E31126}</b:Guid>
    <b:Title>ESG Impact on Market Performance of Firms: International Evidence</b:Title>
    <b:Year>2015</b:Year>
    <b:PeriodicalTitle>Management International</b:PeriodicalTitle>
    <b:Pages>40-63</b:Pages>
    <b:Author>
      <b:Author>
        <b:NameList>
          <b:Person>
            <b:Last>Sahut</b:Last>
            <b:First>J.-M.</b:First>
          </b:Person>
          <b:Person>
            <b:Last>Pasquini-Descomps</b:Last>
            <b:First>H.</b:First>
          </b:Person>
          <b:Person>
            <b:Last>Cohendet</b:Last>
            <b:First>P.</b:First>
          </b:Person>
          <b:Person>
            <b:Last>Mazouz</b:Last>
            <b:First>B.</b:First>
          </b:Person>
        </b:NameList>
      </b:Author>
    </b:Author>
    <b:Volume>19</b:Volume>
    <b:Issue>2</b:Issue>
    <b:RefOrder>11</b:RefOrder>
  </b:Source>
  <b:Source>
    <b:Tag>Fre</b:Tag>
    <b:SourceType>Book</b:SourceType>
    <b:Guid>{E5AA9F16-92A2-264D-BE29-D0EF4731493A}</b:Guid>
    <b:Title>Stakeholder theory: The state of the art</b:Title>
    <b:Author>
      <b:Author>
        <b:NameList>
          <b:Person>
            <b:Last>Freeman</b:Last>
            <b:First>R. E.</b:First>
          </b:Person>
          <b:Person>
            <b:Last>Harrison</b:Last>
            <b:First>J. S.</b:First>
          </b:Person>
          <b:Person>
            <b:Last>Wicks</b:Last>
            <b:First>A. C.</b:First>
          </b:Person>
          <b:Person>
            <b:Last>Parmar</b:Last>
            <b:First>B. L.</b:First>
          </b:Person>
          <b:Person>
            <b:Last>De Colle</b:Last>
            <b:First>S.</b:First>
          </b:Person>
        </b:NameList>
      </b:Author>
    </b:Author>
    <b:City>Cambridge</b:City>
    <b:Publisher>Cambridge University Press</b:Publisher>
    <b:Year>2010</b:Year>
    <b:RefOrder>15</b:RefOrder>
  </b:Source>
  <b:Source>
    <b:Tag>Raj20</b:Tag>
    <b:SourceType>ArticleInAPeriodical</b:SourceType>
    <b:Guid>{39E75C74-FF35-C646-A47E-393B18D0ACB7}</b:Guid>
    <b:Title>Relating environmental, social, and governance scores and sustainability performances of firms: an empirical analysis</b:Title>
    <b:Year>2020</b:Year>
    <b:Author>
      <b:Author>
        <b:NameList>
          <b:Person>
            <b:Last>Rajesh</b:Last>
            <b:First>R.</b:First>
          </b:Person>
          <b:Person>
            <b:Last>Rajendran</b:Last>
            <b:First>C.</b:First>
          </b:Person>
        </b:NameList>
      </b:Author>
    </b:Author>
    <b:PeriodicalTitle>Business Strategy and the Environment,</b:PeriodicalTitle>
    <b:Pages>1247-1267</b:Pages>
    <b:Volume>29</b:Volume>
    <b:Issue>3</b:Issue>
    <b:RefOrder>18</b:RefOrder>
  </b:Source>
  <b:Source>
    <b:Tag>LiJ</b:Tag>
    <b:SourceType>ArticleInAPeriodical</b:SourceType>
    <b:Guid>{7DC9DE2D-21D2-4048-AF34-871E1503401C}</b:Guid>
    <b:Title>Do corporate social responsibility engagements lead to real environmental, social, and governance impact?</b:Title>
    <b:PeriodicalTitle>Management Science</b:PeriodicalTitle>
    <b:Pages>2564-2588</b:Pages>
    <b:Author>
      <b:Author>
        <b:NameList>
          <b:Person>
            <b:Last>Li</b:Last>
            <b:First>J.</b:First>
          </b:Person>
          <b:Person>
            <b:Last>Wu</b:Last>
            <b:First>D.</b:First>
          </b:Person>
        </b:NameList>
      </b:Author>
    </b:Author>
    <b:Volume>66</b:Volume>
    <b:Issue>6</b:Issue>
    <b:Year>2020</b:Year>
    <b:RefOrder>19</b:RefOrder>
  </b:Source>
  <b:Source>
    <b:Tag>Cek20</b:Tag>
    <b:SourceType>ArticleInAPeriodical</b:SourceType>
    <b:Guid>{83C42199-AC9E-ED40-805C-EC1A81F59542}</b:Guid>
    <b:Title>Does environmental, social and governance performance influence economic performance?</b:Title>
    <b:PeriodicalTitle>Journal of Business Economics and Management</b:PeriodicalTitle>
    <b:Year>2020</b:Year>
    <b:Pages>1165-1184</b:Pages>
    <b:Author>
      <b:Author>
        <b:NameList>
          <b:Person>
            <b:Last>Cek</b:Last>
            <b:First>K.</b:First>
          </b:Person>
          <b:Person>
            <b:Last>Eyupoglu</b:Last>
            <b:First>S.</b:First>
          </b:Person>
        </b:NameList>
      </b:Author>
    </b:Author>
    <b:Volume>21</b:Volume>
    <b:Issue>4</b:Issue>
    <b:RefOrder>21</b:RefOrder>
  </b:Source>
  <b:Source>
    <b:Tag>DuR18</b:Tag>
    <b:SourceType>ArticleInAPeriodical</b:SourceType>
    <b:Guid>{A0C6B93C-664E-664E-8D97-F2B16DE99C75}</b:Guid>
    <b:Title>Information vs knowledge: Corporate accountability in environmental, social, and governance issues</b:Title>
    <b:PeriodicalTitle>Accounting, Auditing &amp; Accountability Journal</b:PeriodicalTitle>
    <b:Year>2018</b:Year>
    <b:Pages>586-607</b:Pages>
    <b:Author>
      <b:Author>
        <b:NameList>
          <b:Person>
            <b:Last>Du Rietz</b:Last>
            <b:First>S.</b:First>
          </b:Person>
        </b:NameList>
      </b:Author>
    </b:Author>
    <b:Volume>31</b:Volume>
    <b:Issue>2</b:Issue>
    <b:RefOrder>22</b:RefOrder>
  </b:Source>
  <b:Source>
    <b:Tag>LiY18</b:Tag>
    <b:SourceType>ArticleInAPeriodical</b:SourceType>
    <b:Guid>{9CC8FE95-DF6A-CD43-89F6-BC5E1600601D}</b:Guid>
    <b:Title>The impact of environmental, social, and governance disclosure on firm value: The role of CEO power</b:Title>
    <b:PeriodicalTitle>The British Accounting Review</b:PeriodicalTitle>
    <b:Year>2018</b:Year>
    <b:Pages>60-75</b:Pages>
    <b:Author>
      <b:Author>
        <b:NameList>
          <b:Person>
            <b:Last>Li</b:Last>
            <b:First>Y.</b:First>
          </b:Person>
          <b:Person>
            <b:Last>Gong</b:Last>
            <b:First>M.</b:First>
          </b:Person>
          <b:Person>
            <b:Last>Zhang</b:Last>
            <b:First>X.</b:First>
          </b:Person>
          <b:Person>
            <b:Last>Koh</b:Last>
            <b:First>L.</b:First>
          </b:Person>
        </b:NameList>
      </b:Author>
    </b:Author>
    <b:Volume>50</b:Volume>
    <b:Issue>1</b:Issue>
    <b:RefOrder>26</b:RefOrder>
  </b:Source>
  <b:Source>
    <b:Tag>Cit</b:Tag>
    <b:SourceType>ArticleInAPeriodical</b:SourceType>
    <b:Guid>{3E0350AB-7A57-6641-B31C-97EB3985D9E7}</b:Guid>
    <b:Title>The role of Environmental, Social, and Governance (ESG) in predicting bank financial distress</b:Title>
    <b:PeriodicalTitle>Finance Research Letters</b:PeriodicalTitle>
    <b:Pages>103411</b:Pages>
    <b:Author>
      <b:Author>
        <b:NameList>
          <b:Person>
            <b:Last>Citterio</b:Last>
            <b:First>A.</b:First>
          </b:Person>
          <b:Person>
            <b:Last>King</b:Last>
            <b:First>T.</b:First>
          </b:Person>
        </b:NameList>
      </b:Author>
    </b:Author>
    <b:Volume>51</b:Volume>
    <b:Year>2023</b:Year>
    <b:RefOrder>27</b:RefOrder>
  </b:Source>
  <b:Source>
    <b:Tag>LiJ23</b:Tag>
    <b:SourceType>ArticleInAPeriodical</b:SourceType>
    <b:Guid>{1AC91231-5B31-C84B-BD76-28C8D5CC3BAE}</b:Guid>
    <b:Title>How do ESG affect the spillover of green innovation among peer firms? Mechanism discussion and performance study</b:Title>
    <b:PeriodicalTitle>Journal of Business Research</b:PeriodicalTitle>
    <b:Year>2023</b:Year>
    <b:Pages>113648</b:Pages>
    <b:Volume>158</b:Volume>
    <b:Author>
      <b:Author>
        <b:NameList>
          <b:Person>
            <b:Last>Li</b:Last>
            <b:First>J.</b:First>
          </b:Person>
          <b:Person>
            <b:Last>Lian</b:Last>
            <b:First>G.</b:First>
          </b:Person>
          <b:Person>
            <b:Last>Xu</b:Last>
            <b:First>A.</b:First>
          </b:Person>
        </b:NameList>
      </b:Author>
    </b:Author>
    <b:RefOrder>28</b:RefOrder>
  </b:Source>
  <b:Source>
    <b:Tag>Bor14</b:Tag>
    <b:SourceType>ArticleInAPeriodical</b:SourceType>
    <b:Guid>{E8AD5EAA-21F7-ED41-8781-DBF271D38FEB}</b:Guid>
    <b:Title>Corporate Socially Responsible Investments: CEO Altruism, Reputation, and Shareholder Interests</b:Title>
    <b:PeriodicalTitle>Journal of Corporate Finance </b:PeriodicalTitle>
    <b:Year>2014</b:Year>
    <b:Pages>164181</b:Pages>
    <b:Author>
      <b:Author>
        <b:NameList>
          <b:Person>
            <b:Last>Borghesi</b:Last>
            <b:First>R.</b:First>
          </b:Person>
          <b:Person>
            <b:Last>Houston</b:Last>
            <b:First>J.</b:First>
          </b:Person>
          <b:Person>
            <b:Last>Naranjo</b:Last>
            <b:First>A.</b:First>
          </b:Person>
        </b:NameList>
      </b:Author>
    </b:Author>
    <b:Volume>26</b:Volume>
    <b:Issue>C</b:Issue>
    <b:RefOrder>29</b:RefOrder>
  </b:Source>
  <b:Source>
    <b:Tag>Gre21</b:Tag>
    <b:SourceType>ArticleInAPeriodical</b:SourceType>
    <b:Guid>{0758E595-B0EF-9F48-B544-65FFD142C6BF}</b:Guid>
    <b:Title>The global pricing of environmental, social, and governance (ESG) criteria</b:Title>
    <b:PeriodicalTitle>Journal of Sustainable Finance &amp; Investment</b:PeriodicalTitle>
    <b:Year>2021</b:Year>
    <b:Pages>310-329</b:Pages>
    <b:Author>
      <b:Author>
        <b:NameList>
          <b:Person>
            <b:Last>Gregory</b:Last>
            <b:First>R. P.</b:First>
          </b:Person>
          <b:Person>
            <b:Last>Stead</b:Last>
            <b:First>J. G.</b:First>
          </b:Person>
          <b:Person>
            <b:Last>Stead</b:Last>
            <b:First>E.</b:First>
          </b:Person>
        </b:NameList>
      </b:Author>
    </b:Author>
    <b:Volume>11</b:Volume>
    <b:Issue>4</b:Issue>
    <b:RefOrder>23</b:RefOrder>
  </b:Source>
  <b:Source>
    <b:Tag>Vas17</b:Tag>
    <b:SourceType>InternetSite</b:SourceType>
    <b:Guid>{4E4899B1-CA78-A24E-9CAC-C12F6886BB9F}</b:Guid>
    <b:Title>Sustainability information disclosure as an instrument of marketing communication with stakeholders: markets, social and economic aspects</b:Title>
    <b:Year>2017</b:Year>
    <b:Author>
      <b:Author>
        <b:NameList>
          <b:Person>
            <b:Last>Vasylieva</b:Last>
            <b:First>T. A.</b:First>
          </b:Person>
          <b:Person>
            <b:Last>Lieonov</b:Last>
            <b:First>S. V.</b:First>
          </b:Person>
          <b:Person>
            <b:Last>Makarenko</b:Last>
            <b:First>I. O.</b:First>
          </b:Person>
          <b:Person>
            <b:Last>Sirkovska</b:Last>
            <b:First>N.</b:First>
          </b:Person>
        </b:NameList>
      </b:Author>
    </b:Author>
    <b:URL>http://essuir.sumdu.edu.ua/handle/123456789/66182</b:URL>
    <b:RefOrder>24</b:RefOrder>
  </b:Source>
  <b:Source>
    <b:Tag>Bar24</b:Tag>
    <b:SourceType>ArticleInAPeriodical</b:SourceType>
    <b:Guid>{ADB36AB1-ACA7-FE41-8A47-6EEFE0127731}</b:Guid>
    <b:Title>How can organizations measure the integration of environmental, social, and governance (ESG) criteria? Validation of an instrument using item response theory to capture workers' perception</b:Title>
    <b:Year>2024</b:Year>
    <b:PeriodicalTitle>Business Strategy and the Environment</b:PeriodicalTitle>
    <b:Pages>3607-3634</b:Pages>
    <b:Author>
      <b:Author>
        <b:NameList>
          <b:Person>
            <b:Last>Barbosa</b:Last>
            <b:First>A. D. S.</b:First>
          </b:Person>
          <b:Person>
            <b:Last>Crispim</b:Last>
            <b:First>M. C.</b:First>
          </b:Person>
          <b:Person>
            <b:Last>da Silva</b:Last>
            <b:First>L. B.</b:First>
          </b:Person>
          <b:Person>
            <b:Last>da Silva</b:Last>
            <b:First>J. M.</b:First>
          </b:Person>
          <b:Person>
            <b:Last>Barbosa</b:Last>
            <b:First>A. M.</b:First>
          </b:Person>
          <b:Person>
            <b:Last>Morioka</b:Last>
            <b:First>S. N.</b:First>
          </b:Person>
        </b:NameList>
      </b:Author>
    </b:Author>
    <b:Volume>33</b:Volume>
    <b:Issue>4</b:Issue>
    <b:RefOrder>30</b:RefOrder>
  </b:Source>
  <b:Source>
    <b:Tag>Sta23</b:Tag>
    <b:SourceType>ArticleInAPeriodical</b:SourceType>
    <b:Guid>{D0DCF7F8-A60A-9A4A-A4EA-9327FDD9D120}</b:Guid>
    <b:Title>ESG: To sound good, or to be good?</b:Title>
    <b:PeriodicalTitle>APPEA Journal,</b:PeriodicalTitle>
    <b:Year>2023</b:Year>
    <b:Pages>1-10</b:Pages>
    <b:Author>
      <b:Author>
        <b:NameList>
          <b:Person>
            <b:Last>Starr</b:Last>
            <b:First>A.</b:First>
          </b:Person>
        </b:NameList>
      </b:Author>
    </b:Author>
    <b:Volume>63</b:Volume>
    <b:Issue>1</b:Issue>
    <b:RefOrder>31</b:RefOrder>
  </b:Source>
  <b:Source>
    <b:Tag>Bar23</b:Tag>
    <b:SourceType>ArticleInAPeriodical</b:SourceType>
    <b:Guid>{A0998D1E-D5A9-0347-B6D0-820E1FC92040}</b:Guid>
    <b:Title>The impact of ESG practices in industry wi</b:Title>
    <b:PeriodicalTitle>Sustainability</b:PeriodicalTitle>
    <b:Year>2023</b:Year>
    <b:Pages>6685</b:Pages>
    <b:Author>
      <b:Author>
        <b:NameList>
          <b:Person>
            <b:Last>Baratta</b:Last>
            <b:First>A.</b:First>
          </b:Person>
          <b:Person>
            <b:Last>Cimino</b:Last>
            <b:First>A.</b:First>
          </b:Person>
          <b:Person>
            <b:Last>Longo</b:Last>
            <b:First>F.</b:First>
          </b:Person>
          <b:Person>
            <b:Last>Solina</b:Last>
            <b:First>V.</b:First>
          </b:Person>
          <b:Person>
            <b:Last>Verteramo</b:Last>
            <b:First>S.</b:First>
          </b:Person>
        </b:NameList>
      </b:Author>
    </b:Author>
    <b:Volume>15</b:Volume>
    <b:Issue>8</b:Issue>
    <b:RefOrder>32</b:RefOrder>
  </b:Source>
  <b:Source>
    <b:Tag>Kop22</b:Tag>
    <b:SourceType>Book</b:SourceType>
    <b:Guid>{93DFD0D9-1682-F744-9D14-00E02F9636A2}</b:Guid>
    <b:Title>Introduction to IFRS</b:Title>
    <b:Year>2022</b:Year>
    <b:City>New York</b:City>
    <b:Publisher>LexisNexis South Africa</b:Publisher>
    <b:Author>
      <b:Author>
        <b:NameList>
          <b:Person>
            <b:Last>Koppeschaar</b:Last>
            <b:First>Z.</b:First>
          </b:Person>
          <b:Person>
            <b:Last>Rossouw</b:Last>
            <b:First>J.</b:First>
          </b:Person>
          <b:Person>
            <b:Last>Papageorgiou</b:Last>
            <b:First>K.</b:First>
          </b:Person>
          <b:Person>
            <b:Last>Gazi-Babana</b:Last>
            <b:First>A.</b:First>
          </b:Person>
          <b:Person>
            <b:Last>Schmulian</b:Last>
            <b:First>A.</b:First>
          </b:Person>
          <b:Person>
            <b:Last>Brittz</b:Last>
            <b:First>C.</b:First>
          </b:Person>
        </b:NameList>
      </b:Author>
    </b:Author>
    <b:RefOrder>33</b:RefOrder>
  </b:Source>
  <b:Source>
    <b:Tag>Mül18</b:Tag>
    <b:SourceType>Book</b:SourceType>
    <b:Guid>{13B70AD7-1B70-EA44-B244-3A21D11678F7}</b:Guid>
    <b:Title>Internationale Rechnungslegung (IFRS)</b:Title>
    <b:City>Wiesbaden</b:City>
    <b:Publisher>Springer Fachmedien</b:Publisher>
    <b:Year>2018</b:Year>
    <b:Author>
      <b:Author>
        <b:NameList>
          <b:Person>
            <b:Last>Müller</b:Last>
            <b:First>S.</b:First>
          </b:Person>
          <b:Person>
            <b:Last>Saile</b:Last>
            <b:First>P.</b:First>
          </b:Person>
        </b:NameList>
      </b:Author>
    </b:Author>
    <b:RefOrder>34</b:RefOrder>
  </b:Source>
  <b:Source>
    <b:Tag>Brä07</b:Tag>
    <b:SourceType>BookSection</b:SourceType>
    <b:Guid>{BCED50B1-B212-F94B-825F-FA861ED4A1AB}</b:Guid>
    <b:Title>Rechnungslegung nach IFRS und IPSAS aus bilanztheoretischer Sicht am Beispiel öffentlicher Unternehmen und Verwaltungen</b:Title>
    <b:City>Baden-Baden</b:City>
    <b:Publisher>Nomos</b:Publisher>
    <b:Year>2007</b:Year>
    <b:BookTitle>Die Zukunft des Öffentlichen Rechnungswesens</b:BookTitle>
    <b:Pages>69-88</b:Pages>
    <b:Author>
      <b:Author>
        <b:NameList>
          <b:Person>
            <b:Last>Bräunig</b:Last>
            <b:First>D.</b:First>
          </b:Person>
        </b:NameList>
      </b:Author>
      <b:BookAuthor>
        <b:NameList>
          <b:Person>
            <b:Last>Bolsenkötter</b:Last>
            <b:First>H.</b:First>
          </b:Person>
        </b:NameList>
      </b:BookAuthor>
    </b:Author>
    <b:RefOrder>35</b:RefOrder>
  </b:Source>
  <b:Source>
    <b:Tag>Yao13</b:Tag>
    <b:SourceType>ArticleInAPeriodical</b:SourceType>
    <b:Guid>{469C09F4-1FA2-7741-9299-5D29255D2E9F}</b:Guid>
    <b:Title>The arm's length principle, transfer pricing, and location choices</b:Title>
    <b:Year>2013</b:Year>
    <b:Pages>1-13</b:Pages>
    <b:PeriodicalTitle>Journal of Economics and Business</b:PeriodicalTitle>
    <b:Volume>65</b:Volume>
    <b:Author>
      <b:Author>
        <b:NameList>
          <b:Person>
            <b:Last>Yao</b:Last>
            <b:First>J. T.</b:First>
          </b:Person>
        </b:NameList>
      </b:Author>
    </b:Author>
    <b:RefOrder>39</b:RefOrder>
  </b:Source>
  <b:Source>
    <b:Tag>Böc</b:Tag>
    <b:SourceType>InternetSite</b:SourceType>
    <b:Guid>{137C841E-C1CC-7146-8E92-6F0342537636}</b:Guid>
    <b:Title>Definition: Was ist "Rückstellung"?</b:Title>
    <b:URL>https://wirtschaftslexikon.gabler.de/definition/rueckstellung-43179</b:URL>
    <b:Author>
      <b:Author>
        <b:NameList>
          <b:Person>
            <b:Last>Böcking</b:Last>
            <b:First>H.-J.</b:First>
          </b:Person>
        </b:NameList>
      </b:Author>
    </b:Author>
    <b:RefOrder>43</b:RefOrder>
  </b:Source>
  <b:Source>
    <b:Tag>ISA</b:Tag>
    <b:SourceType>InternetSite</b:SourceType>
    <b:Guid>{337B7713-3D3C-0643-8525-B8BA057883F7}</b:Guid>
    <b:Author>
      <b:Author>
        <b:Corporate>IAS 37</b:Corporate>
      </b:Author>
    </b:Author>
    <b:Title>IAS 37</b:Title>
    <b:URL>https://www.iasplus.com/de/standards/ias/ias37</b:URL>
    <b:RefOrder>44</b:RefOrder>
  </b:Source>
  <b:Source>
    <b:Tag>Zül07</b:Tag>
    <b:SourceType>ArticleInAPeriodical</b:SourceType>
    <b:Guid>{C1A9A455-406C-4C4A-8F72-D64E26F77D6A}</b:Guid>
    <b:Title>Management's best estimate-Abbildung singulärer Risiken im HGB-und IFRS-Abschluss</b:Title>
    <b:Year>2007</b:Year>
    <b:PeriodicalTitle>PiR</b:PeriodicalTitle>
    <b:Pages>315-321</b:Pages>
    <b:Author>
      <b:Author>
        <b:NameList>
          <b:Person>
            <b:Last>Zülich</b:Last>
            <b:First>H.</b:First>
          </b:Person>
          <b:Person>
            <b:Last>Nellessen</b:Last>
            <b:First>T.</b:First>
          </b:Person>
        </b:NameList>
      </b:Author>
    </b:Author>
    <b:RefOrder>45</b:RefOrder>
  </b:Source>
  <b:Source>
    <b:Tag>Bre</b:Tag>
    <b:SourceType>BookSection</b:SourceType>
    <b:Guid>{54CCE1B2-ABB0-DB44-A30B-B1099EB247F3}</b:Guid>
    <b:Title>achliche und technische Integration der Anforderungen der ESG-Berichterstattung in die Konzernberichterstattung</b:Title>
    <b:Pages>178-196</b:Pages>
    <b:BookTitle>IT-gestützte Konzern-abschlusserstellung</b:BookTitle>
    <b:City>Schönwalde-Glien</b:City>
    <b:Publisher>DPI publishing UG</b:Publisher>
    <b:Author>
      <b:Author>
        <b:NameList>
          <b:Person>
            <b:Last>Bree</b:Last>
            <b:First>C.</b:First>
          </b:Person>
          <b:Person>
            <b:Last>Buchholz</b:Last>
            <b:First>N.</b:First>
          </b:Person>
          <b:Person>
            <b:Last>Stramka</b:Last>
            <b:First>D.</b:First>
          </b:Person>
        </b:NameList>
      </b:Author>
      <b:BookAuthor>
        <b:NameList>
          <b:Person>
            <b:Last>Eggers</b:Last>
            <b:First>S.</b:First>
          </b:Person>
          <b:Person>
            <b:Last>Preuss</b:Last>
            <b:First>P</b:First>
          </b:Person>
        </b:NameList>
      </b:BookAuthor>
    </b:Author>
    <b:Year>2022</b:Year>
    <b:RefOrder>46</b:RefOrder>
  </b:Source>
  <b:Source>
    <b:Tag>Ara09</b:Tag>
    <b:SourceType>ArticleInAPeriodical</b:SourceType>
    <b:Guid>{004852BA-EA8E-294D-BBBE-A19B12CA45CB}</b:Guid>
    <b:Title>Corporate sustainability reporting: a study in disingenuity?</b:Title>
    <b:Year>2009</b:Year>
    <b:Pages>279-288</b:Pages>
    <b:Author>
      <b:Author>
        <b:NameList>
          <b:Person>
            <b:Last>Aras</b:Last>
            <b:First>G.</b:First>
          </b:Person>
          <b:Person>
            <b:Last>Crowther</b:Last>
            <b:First>D.</b:First>
          </b:Person>
        </b:NameList>
      </b:Author>
    </b:Author>
    <b:PeriodicalTitle>Journal of Business Ethics</b:PeriodicalTitle>
    <b:Volume>87</b:Volume>
    <b:RefOrder>47</b:RefOrder>
  </b:Source>
  <b:Source>
    <b:Tag>Ryd20</b:Tag>
    <b:SourceType>Misc</b:SourceType>
    <b:Guid>{B463C399-2EC3-4A47-A167-1E7FE32CEF6E}</b:Guid>
    <b:Title>Rating Objectivity: The Confusions in Nordic ESG Ratings: ESG Ratings Subjectivity and its Consequences</b:Title>
    <b:Year>2020</b:Year>
    <b:Author>
      <b:Author>
        <b:NameList>
          <b:Person>
            <b:Last>Rydholm</b:Last>
            <b:First>J.</b:First>
          </b:Person>
          <b:Person>
            <b:Last>Schultzberg Bagge</b:Last>
            <b:First>S.</b:First>
          </b:Person>
        </b:NameList>
      </b:Author>
    </b:Author>
    <b:RefOrder>49</b:RefOrder>
  </b:Source>
  <b:Source>
    <b:Tag>Waa21</b:Tag>
    <b:SourceType>ArticleInAPeriodical</b:SourceType>
    <b:Guid>{98410C9A-CFF8-474D-ADE3-2B17E4ED5CF5}</b:Guid>
    <b:Title>The “S” in ESG and international labour standards</b:Title>
    <b:Year>2021</b:Year>
    <b:Author>
      <b:Author>
        <b:NameList>
          <b:Person>
            <b:Last>Waas</b:Last>
            <b:First>B.</b:First>
          </b:Person>
        </b:NameList>
      </b:Author>
    </b:Author>
    <b:PeriodicalTitle>International Journal of Disclosure and Governance</b:PeriodicalTitle>
    <b:Pages>403-410</b:Pages>
    <b:Volume>18</b:Volume>
    <b:Issue>4</b:Issue>
    <b:RefOrder>20</b:RefOrder>
  </b:Source>
  <b:Source>
    <b:Tag>Gün</b:Tag>
    <b:SourceType>InternetSite</b:SourceType>
    <b:Guid>{4853C097-98E0-0745-8C2E-41A25C638BA4}</b:Guid>
    <b:Title>Definition: Was ist "externe Kosten"? </b:Title>
    <b:URL>https://wirtschaftslexikon.gabler.de/definition/externe-kosten-32160</b:URL>
    <b:Author>
      <b:Author>
        <b:NameList>
          <b:Person>
            <b:Last>Günther</b:Last>
            <b:First>E.</b:First>
          </b:Person>
        </b:NameList>
      </b:Author>
    </b:Author>
    <b:RefOrder>51</b:RefOrder>
  </b:Source>
  <b:Source>
    <b:Tag>KPM21</b:Tag>
    <b:SourceType>InternetSite</b:SourceType>
    <b:Guid>{4777CB9F-98F9-5340-A113-53A0F013C5E3}</b:Guid>
    <b:Author>
      <b:Author>
        <b:Corporate>KPMG</b:Corporate>
      </b:Author>
    </b:Author>
    <b:Title>IFRS announce new ESG reporting standard</b:Title>
    <b:URL>https://kpmg.com/dp/en/home/insights/2021/10/ifrs-announce-new-esg-reporting-standard.html</b:URL>
    <b:Year>2021</b:Year>
    <b:RefOrder>50</b:RefOrder>
  </b:Source>
  <b:Source>
    <b:Tag>Wic09</b:Tag>
    <b:SourceType>Book</b:SourceType>
    <b:Guid>{2B133FD6-88E4-FC47-BCDC-4D9451D7C2AB}</b:Guid>
    <b:Title>Entfernungsverpflichtungen in der kapitalmarktorientierten Rechnungslegung der IFRS</b:Title>
    <b:Year>2009</b:Year>
    <b:City>Wiesbaden</b:City>
    <b:Publisher>Gabler</b:Publisher>
    <b:Author>
      <b:Author>
        <b:NameList>
          <b:Person>
            <b:Last>Wich</b:Last>
            <b:First>S.</b:First>
          </b:Person>
        </b:NameList>
      </b:Author>
    </b:Author>
    <b:RefOrder>42</b:RefOrder>
  </b:Source>
  <b:Source>
    <b:Tag>Zei211</b:Tag>
    <b:SourceType>BookSection</b:SourceType>
    <b:Guid>{8B3DAACC-5DE1-D846-B4B5-05B4FA76A18D}</b:Guid>
    <b:Title>Der Sinn und Zweck der IFRS. Grundsätze ordnungsmäßiger Versicherungsbilanzierung nach IFRS: Eine bilanztheoretische Analyse unter Berücksichtigung branchenspezifischer Anforderungen</b:Title>
    <b:City>Springer Gabler</b:City>
    <b:Publisher>Wiesbaden</b:Publisher>
    <b:Year>2021a</b:Year>
    <b:Author>
      <b:Author>
        <b:NameList>
          <b:Person>
            <b:Last>Zeitler</b:Last>
            <b:First>N.</b:First>
          </b:Person>
        </b:NameList>
      </b:Author>
      <b:BookAuthor>
        <b:NameList>
          <b:Person>
            <b:Last>Zeitler</b:Last>
            <b:First>N.</b:First>
          </b:Person>
        </b:NameList>
      </b:BookAuthor>
    </b:Author>
    <b:BookTitle>Grundsätze ordnungsmäßiger Versicherungsbilanzierung nach IFRS</b:BookTitle>
    <b:Pages>33-92</b:Pages>
    <b:RefOrder>40</b:RefOrder>
  </b:Source>
  <b:Source>
    <b:Tag>Zei21</b:Tag>
    <b:SourceType>BookSection</b:SourceType>
    <b:Guid>{FD203A33-8407-6B4C-BE9C-E8DD486C2D13}</b:Guid>
    <b:Title>Thesenförmige Zusammenfassung. Grundsätze ordnungsmäßiger Versicherungsbilanzierung nach IFRS: Eine bilanztheoretische Analyse unter Berücksichtigung branchenspezifischer Anforderungen</b:Title>
    <b:BookTitle>Grundsätze ordnungsmäßiger Versicherungsbilanzierung nach IFRS</b:BookTitle>
    <b:City>Wiesbaden</b:City>
    <b:Publisher>Springer</b:Publisher>
    <b:Year>2021b</b:Year>
    <b:Pages>227-229</b:Pages>
    <b:Author>
      <b:Author>
        <b:NameList>
          <b:Person>
            <b:Last>Zeitler</b:Last>
            <b:First>N.</b:First>
          </b:Person>
        </b:NameList>
      </b:Author>
      <b:BookAuthor>
        <b:NameList>
          <b:Person>
            <b:Last>Zeitler</b:Last>
            <b:First>N.</b:First>
          </b:Person>
        </b:NameList>
      </b:BookAuthor>
    </b:Author>
    <b:RefOrder>38</b:RefOrder>
  </b:Source>
  <b:Source>
    <b:Tag>See14</b:Tag>
    <b:SourceType>Book</b:SourceType>
    <b:Guid>{B2860829-07EF-4642-888F-5CD8ED15C2DD}</b:Guid>
    <b:Title>Leasingbilanzierung nach IFRS und ihre Implikationen für schwebende Verträge </b:Title>
    <b:City>Wiesbaden</b:City>
    <b:Publisher>Springer</b:Publisher>
    <b:Year>2014</b:Year>
    <b:Pages>11-34</b:Pages>
    <b:Author>
      <b:Author>
        <b:NameList>
          <b:Person>
            <b:Last>Seebacher</b:Last>
            <b:First>K. S.</b:First>
          </b:Person>
        </b:NameList>
      </b:Author>
    </b:Author>
    <b:RefOrder>41</b:RefOrder>
  </b:Source>
  <b:Source>
    <b:Tag>Wei04</b:Tag>
    <b:SourceType>ArticleInAPeriodical</b:SourceType>
    <b:Guid>{155D58FB-1159-544D-9A4C-EE3B1C0F89FD}</b:Guid>
    <b:Title>Integrierte Rechnungslegung und Unternehmenssteuerung: Bedarf an kalkulatorischen Erfolgsgrößen auch unter IFRS?</b:Title>
    <b:Year>2004</b:Year>
    <b:PeriodicalTitle>Controlling &amp; Management Review</b:PeriodicalTitle>
    <b:Pages>72-78</b:Pages>
    <b:Volume>48</b:Volume>
    <b:Author>
      <b:Author>
        <b:NameList>
          <b:Person>
            <b:Last>Weißenberger</b:Last>
            <b:First>B. E.</b:First>
          </b:Person>
        </b:NameList>
      </b:Author>
    </b:Author>
    <b:RefOrder>36</b:RefOrder>
  </b:Source>
  <b:Source>
    <b:Tag>Sch07</b:Tag>
    <b:SourceType>BookSection</b:SourceType>
    <b:Guid>{E8B3ED89-9322-BA4F-9002-7D573339A4FF}</b:Guid>
    <b:Title>Kosten der Internationalen Rechnungslegung</b:Title>
    <b:Year>2007</b:Year>
    <b:Pages>119-149</b:Pages>
    <b:BookTitle>Internationale Rechnungslegungsstandards für börsenunabhängige Unternehmen?</b:BookTitle>
    <b:City>Baden-Baden</b:City>
    <b:Publisher>Nomos</b:Publisher>
    <b:Author>
      <b:Author>
        <b:NameList>
          <b:Person>
            <b:Last>Schildbach</b:Last>
            <b:First>T.</b:First>
          </b:Person>
        </b:NameList>
      </b:Author>
      <b:BookAuthor>
        <b:NameList>
          <b:Person>
            <b:Last>Ebke</b:Last>
            <b:First>W. F.</b:First>
          </b:Person>
          <b:Person>
            <b:Last>Luttermann</b:Last>
            <b:First>C.</b:First>
          </b:Person>
          <b:Person>
            <b:Last>Siegel</b:Last>
            <b:First>S.</b:First>
          </b:Person>
        </b:NameList>
      </b:BookAuthor>
    </b:Author>
    <b:RefOrder>37</b:RefOrder>
  </b:Source>
</b:Sources>
</file>

<file path=customXml/itemProps1.xml><?xml version="1.0" encoding="utf-8"?>
<ds:datastoreItem xmlns:ds="http://schemas.openxmlformats.org/officeDocument/2006/customXml" ds:itemID="{AE5B7B7B-9E1F-F846-BCFF-A44E5D07C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432</Words>
  <Characters>2912</Characters>
  <Application>Microsoft Office Word</Application>
  <DocSecurity>0</DocSecurity>
  <Lines>52</Lines>
  <Paragraphs>17</Paragraphs>
  <ScaleCrop>false</ScaleCrop>
  <HeadingPairs>
    <vt:vector size="2" baseType="variant">
      <vt:variant>
        <vt:lpstr>Titel</vt:lpstr>
      </vt:variant>
      <vt:variant>
        <vt:i4>1</vt:i4>
      </vt:variant>
    </vt:vector>
  </HeadingPairs>
  <TitlesOfParts>
    <vt:vector size="1" baseType="lpstr">
      <vt:lpstr/>
    </vt:vector>
  </TitlesOfParts>
  <Company>Volkswagen OTLG GmbH &amp; Co. KG</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Prinz, Konstantin ( OTLG )</dc:creator>
  <cp:lastModifiedBy>Amin Rafiki</cp:lastModifiedBy>
  <cp:revision>83</cp:revision>
  <cp:lastPrinted>2024-07-24T18:24:00Z</cp:lastPrinted>
  <dcterms:created xsi:type="dcterms:W3CDTF">2024-07-24T18:24:00Z</dcterms:created>
  <dcterms:modified xsi:type="dcterms:W3CDTF">2025-08-25T13:29:00Z</dcterms:modified>
</cp:coreProperties>
</file>