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5825" w14:textId="4BD08ABD" w:rsidR="006D79E7" w:rsidRPr="006D79E7" w:rsidRDefault="006D79E7" w:rsidP="006D79E7">
      <w:pPr>
        <w:jc w:val="center"/>
        <w:rPr>
          <w:b/>
          <w:bCs/>
          <w:color w:val="1F497D" w:themeColor="text2"/>
          <w:sz w:val="52"/>
          <w:szCs w:val="52"/>
          <w:lang w:val="en-GB"/>
        </w:rPr>
      </w:pPr>
      <w:r w:rsidRPr="006D79E7">
        <w:rPr>
          <w:b/>
          <w:bCs/>
          <w:color w:val="1F497D" w:themeColor="text2"/>
          <w:sz w:val="52"/>
          <w:szCs w:val="52"/>
          <w:lang w:val="en-GB"/>
        </w:rPr>
        <w:t>Complaints Policy</w:t>
      </w:r>
    </w:p>
    <w:p w14:paraId="1A4AEEC6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22112585">
          <v:rect id="_x0000_i1178" style="width:0;height:1.5pt" o:hralign="center" o:hrstd="t" o:hr="t" fillcolor="#a0a0a0" stroked="f"/>
        </w:pict>
      </w:r>
    </w:p>
    <w:p w14:paraId="47B6D8B4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1. Policy Statement</w:t>
      </w:r>
    </w:p>
    <w:p w14:paraId="4CA442C3" w14:textId="77777777" w:rsidR="006D79E7" w:rsidRPr="006D79E7" w:rsidRDefault="006D79E7" w:rsidP="006D79E7">
      <w:pPr>
        <w:rPr>
          <w:lang w:val="en-GB"/>
        </w:rPr>
      </w:pPr>
      <w:r w:rsidRPr="006D79E7">
        <w:rPr>
          <w:lang w:val="en-GB"/>
        </w:rPr>
        <w:t>Jump Start Therapy CIC is committed to providing high-quality gymnastics sessions and ensuring that participants, parents, carers, staff, and volunteers have a positive experience.</w:t>
      </w:r>
    </w:p>
    <w:p w14:paraId="54A216B8" w14:textId="77777777" w:rsidR="006D79E7" w:rsidRPr="006D79E7" w:rsidRDefault="006D79E7" w:rsidP="006D79E7">
      <w:pPr>
        <w:rPr>
          <w:lang w:val="en-GB"/>
        </w:rPr>
      </w:pPr>
      <w:r w:rsidRPr="006D79E7">
        <w:rPr>
          <w:lang w:val="en-GB"/>
        </w:rPr>
        <w:t>We welcome feedback and take complaints seriously. The purpose of this policy is to ensure that any concerns are addressed fairly, promptly, and professionally.</w:t>
      </w:r>
    </w:p>
    <w:p w14:paraId="694E6F8D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06D93364">
          <v:rect id="_x0000_i1179" style="width:0;height:1.5pt" o:hralign="center" o:hrstd="t" o:hr="t" fillcolor="#a0a0a0" stroked="f"/>
        </w:pict>
      </w:r>
    </w:p>
    <w:p w14:paraId="011A64D8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2. Scope</w:t>
      </w:r>
    </w:p>
    <w:p w14:paraId="6C9B662B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This policy covers:</w:t>
      </w:r>
    </w:p>
    <w:p w14:paraId="20AB6634" w14:textId="77777777" w:rsidR="006D79E7" w:rsidRPr="006D79E7" w:rsidRDefault="006D79E7" w:rsidP="006D79E7">
      <w:pPr>
        <w:numPr>
          <w:ilvl w:val="0"/>
          <w:numId w:val="18"/>
        </w:numPr>
        <w:rPr>
          <w:lang w:val="en-GB"/>
        </w:rPr>
      </w:pPr>
      <w:r w:rsidRPr="006D79E7">
        <w:rPr>
          <w:lang w:val="en-GB"/>
        </w:rPr>
        <w:t>Complaints from parents, carers, participants, staff, volunteers, or other stakeholders.</w:t>
      </w:r>
    </w:p>
    <w:p w14:paraId="6A7C8B2A" w14:textId="77777777" w:rsidR="006D79E7" w:rsidRPr="006D79E7" w:rsidRDefault="006D79E7" w:rsidP="006D79E7">
      <w:pPr>
        <w:numPr>
          <w:ilvl w:val="0"/>
          <w:numId w:val="18"/>
        </w:numPr>
        <w:rPr>
          <w:lang w:val="en-GB"/>
        </w:rPr>
      </w:pPr>
      <w:r w:rsidRPr="006D79E7">
        <w:rPr>
          <w:lang w:val="en-GB"/>
        </w:rPr>
        <w:t>All aspects of Jump Start Therapy CIC gymnastics sessions, including safety, staff conduct, and session quality.</w:t>
      </w:r>
    </w:p>
    <w:p w14:paraId="46F3C5E4" w14:textId="77777777" w:rsidR="006D79E7" w:rsidRPr="006D79E7" w:rsidRDefault="006D79E7" w:rsidP="006D79E7">
      <w:pPr>
        <w:numPr>
          <w:ilvl w:val="0"/>
          <w:numId w:val="18"/>
        </w:numPr>
        <w:rPr>
          <w:lang w:val="en-GB"/>
        </w:rPr>
      </w:pPr>
      <w:r w:rsidRPr="006D79E7">
        <w:rPr>
          <w:lang w:val="en-GB"/>
        </w:rPr>
        <w:t>Complaints regarding safeguarding, which will be handled in line with our Safeguarding Policy.</w:t>
      </w:r>
    </w:p>
    <w:p w14:paraId="10FB8A6E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55952F29">
          <v:rect id="_x0000_i1180" style="width:0;height:1.5pt" o:hralign="center" o:hrstd="t" o:hr="t" fillcolor="#a0a0a0" stroked="f"/>
        </w:pict>
      </w:r>
    </w:p>
    <w:p w14:paraId="1CFA6632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3. Principles</w:t>
      </w:r>
    </w:p>
    <w:p w14:paraId="4D2F4389" w14:textId="77777777" w:rsidR="006D79E7" w:rsidRPr="006D79E7" w:rsidRDefault="006D79E7" w:rsidP="006D79E7">
      <w:pPr>
        <w:numPr>
          <w:ilvl w:val="0"/>
          <w:numId w:val="19"/>
        </w:numPr>
        <w:rPr>
          <w:lang w:val="en-GB"/>
        </w:rPr>
      </w:pPr>
      <w:r w:rsidRPr="006D79E7">
        <w:rPr>
          <w:lang w:val="en-GB"/>
        </w:rPr>
        <w:t>Complaints will be treated seriously and addressed promptly.</w:t>
      </w:r>
    </w:p>
    <w:p w14:paraId="293EC187" w14:textId="77777777" w:rsidR="006D79E7" w:rsidRPr="006D79E7" w:rsidRDefault="006D79E7" w:rsidP="006D79E7">
      <w:pPr>
        <w:numPr>
          <w:ilvl w:val="0"/>
          <w:numId w:val="19"/>
        </w:numPr>
        <w:rPr>
          <w:lang w:val="en-GB"/>
        </w:rPr>
      </w:pPr>
      <w:r w:rsidRPr="006D79E7">
        <w:rPr>
          <w:lang w:val="en-GB"/>
        </w:rPr>
        <w:t>All parties will be treated with respect and fairness.</w:t>
      </w:r>
    </w:p>
    <w:p w14:paraId="67931AF4" w14:textId="77777777" w:rsidR="006D79E7" w:rsidRPr="006D79E7" w:rsidRDefault="006D79E7" w:rsidP="006D79E7">
      <w:pPr>
        <w:numPr>
          <w:ilvl w:val="0"/>
          <w:numId w:val="19"/>
        </w:numPr>
        <w:rPr>
          <w:lang w:val="en-GB"/>
        </w:rPr>
      </w:pPr>
      <w:r w:rsidRPr="006D79E7">
        <w:rPr>
          <w:lang w:val="en-GB"/>
        </w:rPr>
        <w:t>Confidentiality will be maintained as far as possible, while enabling proper investigation.</w:t>
      </w:r>
    </w:p>
    <w:p w14:paraId="117DE45A" w14:textId="77777777" w:rsidR="006D79E7" w:rsidRPr="006D79E7" w:rsidRDefault="006D79E7" w:rsidP="006D79E7">
      <w:pPr>
        <w:numPr>
          <w:ilvl w:val="0"/>
          <w:numId w:val="19"/>
        </w:numPr>
        <w:rPr>
          <w:lang w:val="en-GB"/>
        </w:rPr>
      </w:pPr>
      <w:r w:rsidRPr="006D79E7">
        <w:rPr>
          <w:lang w:val="en-GB"/>
        </w:rPr>
        <w:t>Complaints will be handled without fear of reprisal or discrimination.</w:t>
      </w:r>
    </w:p>
    <w:p w14:paraId="25ADFEC7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573F1BB3">
          <v:rect id="_x0000_i1181" style="width:0;height:1.5pt" o:hralign="center" o:hrstd="t" o:hr="t" fillcolor="#a0a0a0" stroked="f"/>
        </w:pict>
      </w:r>
    </w:p>
    <w:p w14:paraId="1F13E6F8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4. How to Make a Complaint</w:t>
      </w:r>
    </w:p>
    <w:p w14:paraId="5990874B" w14:textId="451AC82E" w:rsidR="006D79E7" w:rsidRPr="006D79E7" w:rsidRDefault="006D79E7" w:rsidP="006D79E7">
      <w:pPr>
        <w:numPr>
          <w:ilvl w:val="0"/>
          <w:numId w:val="20"/>
        </w:numPr>
        <w:rPr>
          <w:lang w:val="en-GB"/>
        </w:rPr>
      </w:pPr>
      <w:r w:rsidRPr="006D79E7">
        <w:rPr>
          <w:lang w:val="en-GB"/>
        </w:rPr>
        <w:t>Complaints should ideally be submitted in writing (email) to:</w:t>
      </w:r>
      <w:r w:rsidRPr="006D79E7">
        <w:rPr>
          <w:lang w:val="en-GB"/>
        </w:rPr>
        <w:br/>
      </w:r>
      <w:r>
        <w:rPr>
          <w:lang w:val="en-GB"/>
        </w:rPr>
        <w:t>Catherine Farmer</w:t>
      </w:r>
      <w:r w:rsidRPr="006D79E7">
        <w:rPr>
          <w:lang w:val="en-GB"/>
        </w:rPr>
        <w:t>, Director</w:t>
      </w:r>
      <w:r w:rsidRPr="006D79E7">
        <w:rPr>
          <w:lang w:val="en-GB"/>
        </w:rPr>
        <w:br/>
        <w:t xml:space="preserve">Email: </w:t>
      </w:r>
      <w:r>
        <w:rPr>
          <w:lang w:val="en-GB"/>
        </w:rPr>
        <w:t>Catherinefarmer</w:t>
      </w:r>
      <w:r w:rsidRPr="006D79E7">
        <w:rPr>
          <w:lang w:val="en-GB"/>
        </w:rPr>
        <w:t>@gmail.com</w:t>
      </w:r>
      <w:r w:rsidRPr="006D79E7">
        <w:rPr>
          <w:lang w:val="en-GB"/>
        </w:rPr>
        <w:br/>
      </w:r>
    </w:p>
    <w:p w14:paraId="18A321DD" w14:textId="77777777" w:rsidR="006D79E7" w:rsidRPr="006D79E7" w:rsidRDefault="006D79E7" w:rsidP="006D79E7">
      <w:pPr>
        <w:numPr>
          <w:ilvl w:val="0"/>
          <w:numId w:val="20"/>
        </w:numPr>
        <w:rPr>
          <w:lang w:val="en-GB"/>
        </w:rPr>
      </w:pPr>
      <w:r w:rsidRPr="006D79E7">
        <w:rPr>
          <w:lang w:val="en-GB"/>
        </w:rPr>
        <w:lastRenderedPageBreak/>
        <w:t>Complaints may also be made verbally, and staff will record the concern.</w:t>
      </w:r>
    </w:p>
    <w:p w14:paraId="4556D80D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2B1679C5">
          <v:rect id="_x0000_i1182" style="width:0;height:1.5pt" o:hralign="center" o:hrstd="t" o:hr="t" fillcolor="#a0a0a0" stroked="f"/>
        </w:pict>
      </w:r>
    </w:p>
    <w:p w14:paraId="2FAB507A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5. Complaints Procedure</w:t>
      </w:r>
    </w:p>
    <w:p w14:paraId="5A3B256C" w14:textId="77777777" w:rsidR="006D79E7" w:rsidRPr="006D79E7" w:rsidRDefault="006D79E7" w:rsidP="006D79E7">
      <w:pPr>
        <w:rPr>
          <w:lang w:val="en-GB"/>
        </w:rPr>
      </w:pPr>
      <w:r w:rsidRPr="006D79E7">
        <w:rPr>
          <w:lang w:val="en-GB"/>
        </w:rPr>
        <w:t>Stage 1 – Informal Resolution</w:t>
      </w:r>
    </w:p>
    <w:p w14:paraId="2A17768E" w14:textId="77777777" w:rsidR="006D79E7" w:rsidRPr="006D79E7" w:rsidRDefault="006D79E7" w:rsidP="006D79E7">
      <w:pPr>
        <w:numPr>
          <w:ilvl w:val="0"/>
          <w:numId w:val="21"/>
        </w:numPr>
        <w:rPr>
          <w:lang w:val="en-GB"/>
        </w:rPr>
      </w:pPr>
      <w:r w:rsidRPr="006D79E7">
        <w:rPr>
          <w:lang w:val="en-GB"/>
        </w:rPr>
        <w:t>Raise the concern directly with the coach or session leader at the earliest opportunity.</w:t>
      </w:r>
    </w:p>
    <w:p w14:paraId="612BE2A7" w14:textId="77777777" w:rsidR="006D79E7" w:rsidRPr="006D79E7" w:rsidRDefault="006D79E7" w:rsidP="006D79E7">
      <w:pPr>
        <w:numPr>
          <w:ilvl w:val="0"/>
          <w:numId w:val="21"/>
        </w:numPr>
        <w:rPr>
          <w:lang w:val="en-GB"/>
        </w:rPr>
      </w:pPr>
      <w:r w:rsidRPr="006D79E7">
        <w:rPr>
          <w:lang w:val="en-GB"/>
        </w:rPr>
        <w:t>Many issues can be resolved quickly through discussion.</w:t>
      </w:r>
    </w:p>
    <w:p w14:paraId="6BA2FBEE" w14:textId="77777777" w:rsidR="006D79E7" w:rsidRPr="006D79E7" w:rsidRDefault="006D79E7" w:rsidP="006D79E7">
      <w:pPr>
        <w:numPr>
          <w:ilvl w:val="0"/>
          <w:numId w:val="21"/>
        </w:numPr>
        <w:rPr>
          <w:lang w:val="en-GB"/>
        </w:rPr>
      </w:pPr>
      <w:r w:rsidRPr="006D79E7">
        <w:rPr>
          <w:lang w:val="en-GB"/>
        </w:rPr>
        <w:t>Staff will respond promptly and aim to resolve the concern within 5 working days.</w:t>
      </w:r>
    </w:p>
    <w:p w14:paraId="66A7BC70" w14:textId="77777777" w:rsidR="006D79E7" w:rsidRPr="006D79E7" w:rsidRDefault="006D79E7" w:rsidP="006D79E7">
      <w:pPr>
        <w:rPr>
          <w:lang w:val="en-GB"/>
        </w:rPr>
      </w:pPr>
      <w:r w:rsidRPr="006D79E7">
        <w:rPr>
          <w:lang w:val="en-GB"/>
        </w:rPr>
        <w:t>Stage 2 – Formal Complaint</w:t>
      </w:r>
    </w:p>
    <w:p w14:paraId="4BF512F1" w14:textId="5A28812E" w:rsidR="006D79E7" w:rsidRPr="006D79E7" w:rsidRDefault="006D79E7" w:rsidP="006D79E7">
      <w:pPr>
        <w:numPr>
          <w:ilvl w:val="0"/>
          <w:numId w:val="22"/>
        </w:numPr>
        <w:rPr>
          <w:lang w:val="en-GB"/>
        </w:rPr>
      </w:pPr>
      <w:r w:rsidRPr="006D79E7">
        <w:rPr>
          <w:lang w:val="en-GB"/>
        </w:rPr>
        <w:t xml:space="preserve">If informal resolution is unsuccessful, submit a formal complaint in writing to </w:t>
      </w:r>
      <w:r>
        <w:rPr>
          <w:lang w:val="en-GB"/>
        </w:rPr>
        <w:t>Catherine Farmer</w:t>
      </w:r>
      <w:r w:rsidRPr="006D79E7">
        <w:rPr>
          <w:lang w:val="en-GB"/>
        </w:rPr>
        <w:t>, Director.</w:t>
      </w:r>
    </w:p>
    <w:p w14:paraId="13E483DE" w14:textId="77777777" w:rsidR="006D79E7" w:rsidRPr="006D79E7" w:rsidRDefault="006D79E7" w:rsidP="006D79E7">
      <w:pPr>
        <w:numPr>
          <w:ilvl w:val="0"/>
          <w:numId w:val="22"/>
        </w:numPr>
        <w:rPr>
          <w:lang w:val="en-GB"/>
        </w:rPr>
      </w:pPr>
      <w:r w:rsidRPr="006D79E7">
        <w:rPr>
          <w:lang w:val="en-GB"/>
        </w:rPr>
        <w:t>The complaint will be acknowledged within 5 working days.</w:t>
      </w:r>
    </w:p>
    <w:p w14:paraId="40A386BC" w14:textId="77777777" w:rsidR="006D79E7" w:rsidRPr="006D79E7" w:rsidRDefault="006D79E7" w:rsidP="006D79E7">
      <w:pPr>
        <w:numPr>
          <w:ilvl w:val="0"/>
          <w:numId w:val="22"/>
        </w:numPr>
        <w:rPr>
          <w:lang w:val="en-GB"/>
        </w:rPr>
      </w:pPr>
      <w:r w:rsidRPr="006D79E7">
        <w:rPr>
          <w:lang w:val="en-GB"/>
        </w:rPr>
        <w:t>An investigation will be carried out, including speaking with relevant staff, volunteers, or witnesses.</w:t>
      </w:r>
    </w:p>
    <w:p w14:paraId="5C749EC8" w14:textId="77777777" w:rsidR="006D79E7" w:rsidRPr="006D79E7" w:rsidRDefault="006D79E7" w:rsidP="006D79E7">
      <w:pPr>
        <w:numPr>
          <w:ilvl w:val="0"/>
          <w:numId w:val="22"/>
        </w:numPr>
        <w:rPr>
          <w:lang w:val="en-GB"/>
        </w:rPr>
      </w:pPr>
      <w:r w:rsidRPr="006D79E7">
        <w:rPr>
          <w:lang w:val="en-GB"/>
        </w:rPr>
        <w:t>A written response detailing the findings and any actions to be taken will be issued within 20 working days.</w:t>
      </w:r>
    </w:p>
    <w:p w14:paraId="00FC3940" w14:textId="77777777" w:rsidR="006D79E7" w:rsidRPr="006D79E7" w:rsidRDefault="006D79E7" w:rsidP="006D79E7">
      <w:pPr>
        <w:rPr>
          <w:lang w:val="en-GB"/>
        </w:rPr>
      </w:pPr>
      <w:r w:rsidRPr="006D79E7">
        <w:rPr>
          <w:lang w:val="en-GB"/>
        </w:rPr>
        <w:t>Stage 3 – Escalation</w:t>
      </w:r>
    </w:p>
    <w:p w14:paraId="672CF083" w14:textId="0626FBC6" w:rsidR="006D79E7" w:rsidRPr="006D79E7" w:rsidRDefault="006D79E7" w:rsidP="006D79E7">
      <w:pPr>
        <w:numPr>
          <w:ilvl w:val="0"/>
          <w:numId w:val="23"/>
        </w:numPr>
        <w:rPr>
          <w:lang w:val="en-GB"/>
        </w:rPr>
      </w:pPr>
      <w:r w:rsidRPr="006D79E7">
        <w:rPr>
          <w:lang w:val="en-GB"/>
        </w:rPr>
        <w:t>If the complainant is dissatisfied with the outcome, they may request a review by the Board of Directors</w:t>
      </w:r>
      <w:r>
        <w:rPr>
          <w:lang w:val="en-GB"/>
        </w:rPr>
        <w:t>, or take it to the Governing Body Gymnastics Britania</w:t>
      </w:r>
      <w:r w:rsidRPr="006D79E7">
        <w:rPr>
          <w:lang w:val="en-GB"/>
        </w:rPr>
        <w:t>.</w:t>
      </w:r>
    </w:p>
    <w:p w14:paraId="4213CE7F" w14:textId="77777777" w:rsidR="006D79E7" w:rsidRPr="006D79E7" w:rsidRDefault="006D79E7" w:rsidP="006D79E7">
      <w:pPr>
        <w:numPr>
          <w:ilvl w:val="0"/>
          <w:numId w:val="23"/>
        </w:numPr>
        <w:rPr>
          <w:lang w:val="en-GB"/>
        </w:rPr>
      </w:pPr>
      <w:r w:rsidRPr="006D79E7">
        <w:rPr>
          <w:lang w:val="en-GB"/>
        </w:rPr>
        <w:t>The Board will review the complaint and response, and issue a final decision within 20 working days.</w:t>
      </w:r>
    </w:p>
    <w:p w14:paraId="0CE5BB93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184A48F2">
          <v:rect id="_x0000_i1183" style="width:0;height:1.5pt" o:hralign="center" o:hrstd="t" o:hr="t" fillcolor="#a0a0a0" stroked="f"/>
        </w:pict>
      </w:r>
    </w:p>
    <w:p w14:paraId="6459BD48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6. Recording Complaints</w:t>
      </w:r>
    </w:p>
    <w:p w14:paraId="61BF6CEA" w14:textId="77777777" w:rsidR="006D79E7" w:rsidRPr="006D79E7" w:rsidRDefault="006D79E7" w:rsidP="006D79E7">
      <w:pPr>
        <w:numPr>
          <w:ilvl w:val="0"/>
          <w:numId w:val="24"/>
        </w:numPr>
        <w:rPr>
          <w:lang w:val="en-GB"/>
        </w:rPr>
      </w:pPr>
      <w:r w:rsidRPr="006D79E7">
        <w:rPr>
          <w:lang w:val="en-GB"/>
        </w:rPr>
        <w:t>All complaints and investigations will be recorded and stored securely.</w:t>
      </w:r>
    </w:p>
    <w:p w14:paraId="07C22D38" w14:textId="77777777" w:rsidR="006D79E7" w:rsidRPr="006D79E7" w:rsidRDefault="006D79E7" w:rsidP="006D79E7">
      <w:pPr>
        <w:numPr>
          <w:ilvl w:val="0"/>
          <w:numId w:val="24"/>
        </w:numPr>
        <w:rPr>
          <w:lang w:val="en-GB"/>
        </w:rPr>
      </w:pPr>
      <w:r w:rsidRPr="006D79E7">
        <w:rPr>
          <w:lang w:val="en-GB"/>
        </w:rPr>
        <w:t>Records will include: the complaint, investigation notes, correspondence, and outcomes.</w:t>
      </w:r>
    </w:p>
    <w:p w14:paraId="3F4D7983" w14:textId="77777777" w:rsidR="006D79E7" w:rsidRPr="006D79E7" w:rsidRDefault="006D79E7" w:rsidP="006D79E7">
      <w:pPr>
        <w:numPr>
          <w:ilvl w:val="0"/>
          <w:numId w:val="24"/>
        </w:numPr>
        <w:rPr>
          <w:lang w:val="en-GB"/>
        </w:rPr>
      </w:pPr>
      <w:r w:rsidRPr="006D79E7">
        <w:rPr>
          <w:lang w:val="en-GB"/>
        </w:rPr>
        <w:t>Information will be stored in line with the Data Protection Policy.</w:t>
      </w:r>
    </w:p>
    <w:p w14:paraId="1A3B6AF6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74DD1F3D">
          <v:rect id="_x0000_i1184" style="width:0;height:1.5pt" o:hralign="center" o:hrstd="t" o:hr="t" fillcolor="#a0a0a0" stroked="f"/>
        </w:pict>
      </w:r>
    </w:p>
    <w:p w14:paraId="74832712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7. Safeguarding Considerations</w:t>
      </w:r>
    </w:p>
    <w:p w14:paraId="667ED738" w14:textId="77777777" w:rsidR="006D79E7" w:rsidRPr="006D79E7" w:rsidRDefault="006D79E7" w:rsidP="006D79E7">
      <w:pPr>
        <w:numPr>
          <w:ilvl w:val="0"/>
          <w:numId w:val="25"/>
        </w:numPr>
        <w:rPr>
          <w:lang w:val="en-GB"/>
        </w:rPr>
      </w:pPr>
      <w:r w:rsidRPr="006D79E7">
        <w:rPr>
          <w:lang w:val="en-GB"/>
        </w:rPr>
        <w:t>If a complaint involves a safeguarding concern, it will be handled in line with the Safeguarding Policy.</w:t>
      </w:r>
    </w:p>
    <w:p w14:paraId="2B137EF3" w14:textId="77777777" w:rsidR="006D79E7" w:rsidRPr="006D79E7" w:rsidRDefault="006D79E7" w:rsidP="006D79E7">
      <w:pPr>
        <w:numPr>
          <w:ilvl w:val="0"/>
          <w:numId w:val="25"/>
        </w:numPr>
        <w:rPr>
          <w:lang w:val="en-GB"/>
        </w:rPr>
      </w:pPr>
      <w:r w:rsidRPr="006D79E7">
        <w:rPr>
          <w:lang w:val="en-GB"/>
        </w:rPr>
        <w:t>The safety and welfare of children and vulnerable adults is always the highest priority.</w:t>
      </w:r>
    </w:p>
    <w:p w14:paraId="25F9F091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62045142">
          <v:rect id="_x0000_i1185" style="width:0;height:1.5pt" o:hralign="center" o:hrstd="t" o:hr="t" fillcolor="#a0a0a0" stroked="f"/>
        </w:pict>
      </w:r>
    </w:p>
    <w:p w14:paraId="008EBEAD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t>8. Monitoring and Review</w:t>
      </w:r>
    </w:p>
    <w:p w14:paraId="7F3597B5" w14:textId="77777777" w:rsidR="006D79E7" w:rsidRPr="006D79E7" w:rsidRDefault="006D79E7" w:rsidP="006D79E7">
      <w:pPr>
        <w:numPr>
          <w:ilvl w:val="0"/>
          <w:numId w:val="26"/>
        </w:numPr>
        <w:rPr>
          <w:lang w:val="en-GB"/>
        </w:rPr>
      </w:pPr>
      <w:r w:rsidRPr="006D79E7">
        <w:rPr>
          <w:lang w:val="en-GB"/>
        </w:rPr>
        <w:t>Complaints will be reviewed periodically to identify trends and improve practice.</w:t>
      </w:r>
    </w:p>
    <w:p w14:paraId="460A090B" w14:textId="77777777" w:rsidR="006D79E7" w:rsidRPr="006D79E7" w:rsidRDefault="006D79E7" w:rsidP="006D79E7">
      <w:pPr>
        <w:numPr>
          <w:ilvl w:val="0"/>
          <w:numId w:val="26"/>
        </w:numPr>
        <w:rPr>
          <w:lang w:val="en-GB"/>
        </w:rPr>
      </w:pPr>
      <w:r w:rsidRPr="006D79E7">
        <w:rPr>
          <w:lang w:val="en-GB"/>
        </w:rPr>
        <w:t>This policy will be reviewed annually, or sooner if required.</w:t>
      </w:r>
    </w:p>
    <w:p w14:paraId="0A09CDFB" w14:textId="77777777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5AAE329B">
          <v:rect id="_x0000_i1186" style="width:0;height:1.5pt" o:hralign="center" o:hrstd="t" o:hr="t" fillcolor="#a0a0a0" stroked="f"/>
        </w:pict>
      </w:r>
    </w:p>
    <w:p w14:paraId="7E0601F7" w14:textId="14ED6ACE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Date created: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Review date:</w:t>
      </w:r>
      <w:r w:rsidRPr="00814516">
        <w:rPr>
          <w:lang w:val="en-GB"/>
        </w:rPr>
        <w:t xml:space="preserve"> </w:t>
      </w:r>
      <w:r>
        <w:rPr>
          <w:lang w:val="en-GB"/>
        </w:rPr>
        <w:t>01/09/26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Policy lead:</w:t>
      </w:r>
      <w:r w:rsidRPr="00814516">
        <w:rPr>
          <w:lang w:val="en-GB"/>
        </w:rPr>
        <w:t xml:space="preserve"> Amie Hood, Director</w:t>
      </w:r>
    </w:p>
    <w:p w14:paraId="7FAF5283" w14:textId="77777777" w:rsid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Signed:</w:t>
      </w:r>
      <w:r w:rsidRPr="00814516">
        <w:rPr>
          <w:lang w:val="en-GB"/>
        </w:rPr>
        <w:t xml:space="preserve"> _</w:t>
      </w:r>
      <w:r w:rsidRPr="00504129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06D37F2A" wp14:editId="59C62D11">
            <wp:extent cx="1579245" cy="445135"/>
            <wp:effectExtent l="0" t="0" r="1905" b="0"/>
            <wp:docPr id="23" name="Picture 2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A399D" w14:textId="73AADC47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Name:</w:t>
      </w:r>
      <w:r w:rsidRPr="00814516">
        <w:rPr>
          <w:lang w:val="en-GB"/>
        </w:rPr>
        <w:t xml:space="preserve"> Amie Hood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Role:</w:t>
      </w:r>
      <w:r w:rsidRPr="00814516">
        <w:rPr>
          <w:lang w:val="en-GB"/>
        </w:rPr>
        <w:t xml:space="preserve"> Director, Jump Start Therapy CIC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Date: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</w:p>
    <w:p w14:paraId="131B3622" w14:textId="54E6C54B" w:rsidR="00670F24" w:rsidRPr="00814516" w:rsidRDefault="00670F24" w:rsidP="00814516"/>
    <w:sectPr w:rsidR="00670F24" w:rsidRPr="00814516" w:rsidSect="005632E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E328" w14:textId="77777777" w:rsidR="00547049" w:rsidRDefault="00547049" w:rsidP="005632E9">
      <w:pPr>
        <w:spacing w:after="0" w:line="240" w:lineRule="auto"/>
      </w:pPr>
      <w:r>
        <w:separator/>
      </w:r>
    </w:p>
  </w:endnote>
  <w:endnote w:type="continuationSeparator" w:id="0">
    <w:p w14:paraId="3C7782F0" w14:textId="77777777" w:rsidR="00547049" w:rsidRDefault="00547049" w:rsidP="0056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0068" w14:textId="77777777" w:rsidR="00547049" w:rsidRDefault="00547049" w:rsidP="005632E9">
      <w:pPr>
        <w:spacing w:after="0" w:line="240" w:lineRule="auto"/>
      </w:pPr>
      <w:r>
        <w:separator/>
      </w:r>
    </w:p>
  </w:footnote>
  <w:footnote w:type="continuationSeparator" w:id="0">
    <w:p w14:paraId="4B5F9513" w14:textId="77777777" w:rsidR="00547049" w:rsidRDefault="00547049" w:rsidP="0056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AF81" w14:textId="4ECB62F6" w:rsidR="005632E9" w:rsidRPr="00B4528D" w:rsidRDefault="005632E9" w:rsidP="005632E9">
    <w:pPr>
      <w:pStyle w:val="Title"/>
      <w:pBdr>
        <w:bottom w:val="single" w:sz="8" w:space="0" w:color="4F81BD" w:themeColor="accent1"/>
      </w:pBdr>
    </w:pPr>
    <w:r>
      <w:rPr>
        <w:color w:val="0070C0"/>
      </w:rPr>
      <w:t>J</w:t>
    </w:r>
    <w:r w:rsidRPr="00694A4C">
      <w:rPr>
        <w:color w:val="0070C0"/>
      </w:rPr>
      <w:t>ump</w:t>
    </w:r>
    <w:r>
      <w:t xml:space="preserve"> </w:t>
    </w:r>
    <w:r w:rsidRPr="00694A4C">
      <w:rPr>
        <w:color w:val="FF0000"/>
      </w:rPr>
      <w:t>Start</w:t>
    </w:r>
    <w:r>
      <w:t xml:space="preserve"> </w:t>
    </w:r>
    <w:r w:rsidRPr="00694A4C">
      <w:rPr>
        <w:color w:val="00B050"/>
      </w:rPr>
      <w:t>Therapy</w:t>
    </w:r>
    <w:r>
      <w:t xml:space="preserve"> </w:t>
    </w:r>
    <w:r w:rsidRPr="005E3918">
      <w:rPr>
        <w:sz w:val="28"/>
        <w:szCs w:val="28"/>
      </w:rPr>
      <w:t>ci</w:t>
    </w:r>
    <w:r>
      <w:rPr>
        <w:sz w:val="28"/>
        <w:szCs w:val="28"/>
      </w:rPr>
      <w:t>c</w:t>
    </w:r>
  </w:p>
  <w:p w14:paraId="43D9DD33" w14:textId="77777777" w:rsidR="005632E9" w:rsidRDefault="005632E9" w:rsidP="005632E9">
    <w:pPr>
      <w:pStyle w:val="Header"/>
    </w:pPr>
    <w:r w:rsidRPr="00101FE4">
      <w:t>Gymnastics | Rebound | Enjoyment</w:t>
    </w:r>
  </w:p>
  <w:p w14:paraId="6DEF7B00" w14:textId="392C086C" w:rsidR="005632E9" w:rsidRDefault="005632E9">
    <w:pPr>
      <w:pStyle w:val="Header"/>
    </w:pPr>
  </w:p>
  <w:p w14:paraId="63E41A29" w14:textId="77777777" w:rsidR="005632E9" w:rsidRDefault="0056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9F086B"/>
    <w:multiLevelType w:val="multilevel"/>
    <w:tmpl w:val="556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A7DED"/>
    <w:multiLevelType w:val="multilevel"/>
    <w:tmpl w:val="6ED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96FDD"/>
    <w:multiLevelType w:val="multilevel"/>
    <w:tmpl w:val="610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95870"/>
    <w:multiLevelType w:val="multilevel"/>
    <w:tmpl w:val="0C22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82ADA"/>
    <w:multiLevelType w:val="multilevel"/>
    <w:tmpl w:val="73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A0265"/>
    <w:multiLevelType w:val="multilevel"/>
    <w:tmpl w:val="26D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B197A"/>
    <w:multiLevelType w:val="multilevel"/>
    <w:tmpl w:val="1DD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F3827"/>
    <w:multiLevelType w:val="multilevel"/>
    <w:tmpl w:val="CB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66CB1"/>
    <w:multiLevelType w:val="multilevel"/>
    <w:tmpl w:val="24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C19B9"/>
    <w:multiLevelType w:val="multilevel"/>
    <w:tmpl w:val="FD06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6D7202"/>
    <w:multiLevelType w:val="multilevel"/>
    <w:tmpl w:val="022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D7A4C"/>
    <w:multiLevelType w:val="multilevel"/>
    <w:tmpl w:val="EAB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35F00"/>
    <w:multiLevelType w:val="multilevel"/>
    <w:tmpl w:val="B1E0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33625"/>
    <w:multiLevelType w:val="multilevel"/>
    <w:tmpl w:val="E95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B3262"/>
    <w:multiLevelType w:val="multilevel"/>
    <w:tmpl w:val="100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23727"/>
    <w:multiLevelType w:val="multilevel"/>
    <w:tmpl w:val="05D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2383E"/>
    <w:multiLevelType w:val="multilevel"/>
    <w:tmpl w:val="A93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26626">
    <w:abstractNumId w:val="8"/>
  </w:num>
  <w:num w:numId="2" w16cid:durableId="1256285918">
    <w:abstractNumId w:val="6"/>
  </w:num>
  <w:num w:numId="3" w16cid:durableId="1655989947">
    <w:abstractNumId w:val="5"/>
  </w:num>
  <w:num w:numId="4" w16cid:durableId="997348762">
    <w:abstractNumId w:val="4"/>
  </w:num>
  <w:num w:numId="5" w16cid:durableId="337539932">
    <w:abstractNumId w:val="7"/>
  </w:num>
  <w:num w:numId="6" w16cid:durableId="626087930">
    <w:abstractNumId w:val="3"/>
  </w:num>
  <w:num w:numId="7" w16cid:durableId="1377655569">
    <w:abstractNumId w:val="2"/>
  </w:num>
  <w:num w:numId="8" w16cid:durableId="474878938">
    <w:abstractNumId w:val="1"/>
  </w:num>
  <w:num w:numId="9" w16cid:durableId="111025194">
    <w:abstractNumId w:val="0"/>
  </w:num>
  <w:num w:numId="10" w16cid:durableId="875386327">
    <w:abstractNumId w:val="16"/>
  </w:num>
  <w:num w:numId="11" w16cid:durableId="1484156630">
    <w:abstractNumId w:val="17"/>
  </w:num>
  <w:num w:numId="12" w16cid:durableId="1684429270">
    <w:abstractNumId w:val="19"/>
  </w:num>
  <w:num w:numId="13" w16cid:durableId="2096317756">
    <w:abstractNumId w:val="9"/>
  </w:num>
  <w:num w:numId="14" w16cid:durableId="560100169">
    <w:abstractNumId w:val="18"/>
  </w:num>
  <w:num w:numId="15" w16cid:durableId="63770833">
    <w:abstractNumId w:val="25"/>
  </w:num>
  <w:num w:numId="16" w16cid:durableId="1090542589">
    <w:abstractNumId w:val="20"/>
  </w:num>
  <w:num w:numId="17" w16cid:durableId="1340044824">
    <w:abstractNumId w:val="14"/>
  </w:num>
  <w:num w:numId="18" w16cid:durableId="713045388">
    <w:abstractNumId w:val="22"/>
  </w:num>
  <w:num w:numId="19" w16cid:durableId="484054042">
    <w:abstractNumId w:val="23"/>
  </w:num>
  <w:num w:numId="20" w16cid:durableId="269549682">
    <w:abstractNumId w:val="21"/>
  </w:num>
  <w:num w:numId="21" w16cid:durableId="1818835502">
    <w:abstractNumId w:val="12"/>
  </w:num>
  <w:num w:numId="22" w16cid:durableId="1042635571">
    <w:abstractNumId w:val="10"/>
  </w:num>
  <w:num w:numId="23" w16cid:durableId="1899199130">
    <w:abstractNumId w:val="24"/>
  </w:num>
  <w:num w:numId="24" w16cid:durableId="1489637107">
    <w:abstractNumId w:val="11"/>
  </w:num>
  <w:num w:numId="25" w16cid:durableId="402023385">
    <w:abstractNumId w:val="15"/>
  </w:num>
  <w:num w:numId="26" w16cid:durableId="847449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7049"/>
    <w:rsid w:val="005632E9"/>
    <w:rsid w:val="006158AF"/>
    <w:rsid w:val="00670F24"/>
    <w:rsid w:val="006D79E7"/>
    <w:rsid w:val="006E7EED"/>
    <w:rsid w:val="006F7828"/>
    <w:rsid w:val="00814516"/>
    <w:rsid w:val="00AA1D8D"/>
    <w:rsid w:val="00B47730"/>
    <w:rsid w:val="00C6344C"/>
    <w:rsid w:val="00CB0664"/>
    <w:rsid w:val="00CC6D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357CE"/>
  <w14:defaultImageDpi w14:val="300"/>
  <w15:docId w15:val="{42A16AD0-673F-47EE-9E4B-75FB642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Hood</cp:lastModifiedBy>
  <cp:revision>3</cp:revision>
  <dcterms:created xsi:type="dcterms:W3CDTF">2025-09-01T20:34:00Z</dcterms:created>
  <dcterms:modified xsi:type="dcterms:W3CDTF">2025-09-01T20:38:00Z</dcterms:modified>
  <cp:category/>
</cp:coreProperties>
</file>