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2F" w:rsidRDefault="0058754F">
      <w:pPr>
        <w:spacing w:after="0" w:line="358" w:lineRule="auto"/>
        <w:ind w:left="3617" w:right="1994" w:hanging="722"/>
        <w:rPr>
          <w:b/>
          <w:sz w:val="28"/>
        </w:rPr>
      </w:pPr>
      <w:r>
        <w:rPr>
          <w:b/>
          <w:sz w:val="28"/>
        </w:rPr>
        <w:t>STATU</w:t>
      </w:r>
      <w:r w:rsidR="00E26B2F">
        <w:rPr>
          <w:b/>
          <w:sz w:val="28"/>
        </w:rPr>
        <w:t>T  SPÓŁKI WODNEJ</w:t>
      </w:r>
    </w:p>
    <w:p w:rsidR="00922A53" w:rsidRDefault="00E26B2F">
      <w:pPr>
        <w:spacing w:after="0" w:line="358" w:lineRule="auto"/>
        <w:ind w:left="3617" w:right="1994" w:hanging="722"/>
        <w:rPr>
          <w:b/>
          <w:sz w:val="28"/>
        </w:rPr>
      </w:pPr>
      <w:r>
        <w:rPr>
          <w:b/>
          <w:sz w:val="28"/>
        </w:rPr>
        <w:t>SOŁECTWA DANKOWICE</w:t>
      </w:r>
      <w:r w:rsidR="0058754F">
        <w:rPr>
          <w:b/>
          <w:sz w:val="28"/>
        </w:rPr>
        <w:t xml:space="preserve"> </w:t>
      </w:r>
    </w:p>
    <w:p w:rsidR="007161F1" w:rsidRDefault="007161F1">
      <w:pPr>
        <w:spacing w:after="0" w:line="358" w:lineRule="auto"/>
        <w:ind w:left="3617" w:right="1994" w:hanging="722"/>
      </w:pPr>
      <w:r>
        <w:rPr>
          <w:b/>
          <w:sz w:val="28"/>
        </w:rPr>
        <w:t>W GMINIE WILAMOWICE</w:t>
      </w:r>
    </w:p>
    <w:p w:rsidR="00922A53" w:rsidRDefault="0058754F">
      <w:pPr>
        <w:spacing w:after="27" w:line="259" w:lineRule="auto"/>
        <w:ind w:left="74" w:firstLine="0"/>
        <w:jc w:val="center"/>
      </w:pPr>
      <w:r>
        <w:rPr>
          <w:b/>
          <w:sz w:val="28"/>
        </w:rPr>
        <w:t xml:space="preserve"> </w:t>
      </w:r>
    </w:p>
    <w:p w:rsidR="00922A53" w:rsidRDefault="0058754F">
      <w:pPr>
        <w:pStyle w:val="Nagwek1"/>
        <w:ind w:left="14" w:right="0"/>
      </w:pPr>
      <w:r>
        <w:t xml:space="preserve">Rozdział 1 </w:t>
      </w:r>
    </w:p>
    <w:p w:rsidR="00922A53" w:rsidRDefault="0058754F">
      <w:pPr>
        <w:spacing w:after="0" w:line="259" w:lineRule="auto"/>
        <w:ind w:left="74" w:firstLine="0"/>
        <w:jc w:val="center"/>
      </w:pPr>
      <w:r>
        <w:rPr>
          <w:b/>
          <w:sz w:val="28"/>
        </w:rPr>
        <w:t xml:space="preserve"> </w:t>
      </w:r>
    </w:p>
    <w:p w:rsidR="00922A53" w:rsidRDefault="0058754F">
      <w:pPr>
        <w:pStyle w:val="Nagwek2"/>
        <w:ind w:left="17" w:right="1"/>
      </w:pPr>
      <w:r>
        <w:t xml:space="preserve">Przepisy ogólne </w:t>
      </w:r>
    </w:p>
    <w:p w:rsidR="00922A53" w:rsidRDefault="0058754F">
      <w:pPr>
        <w:spacing w:after="2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22A53" w:rsidRDefault="0058754F">
      <w:pPr>
        <w:pStyle w:val="Nagwek3"/>
      </w:pPr>
      <w:r>
        <w:t xml:space="preserve">§1 </w:t>
      </w:r>
    </w:p>
    <w:p w:rsidR="00922A53" w:rsidRDefault="0058754F">
      <w:pPr>
        <w:spacing w:line="259" w:lineRule="auto"/>
        <w:ind w:left="64" w:firstLine="0"/>
        <w:jc w:val="center"/>
      </w:pPr>
      <w:r>
        <w:t xml:space="preserve"> </w:t>
      </w:r>
    </w:p>
    <w:p w:rsidR="00E26B2F" w:rsidRDefault="00140429">
      <w:pPr>
        <w:spacing w:after="6"/>
        <w:ind w:left="-5" w:right="604"/>
        <w:jc w:val="both"/>
      </w:pPr>
      <w:r>
        <w:t>1. Spółka wodna nosi nazwę "</w:t>
      </w:r>
      <w:r w:rsidR="0058754F">
        <w:t xml:space="preserve">Spółka Wodna </w:t>
      </w:r>
      <w:r w:rsidR="00E26B2F">
        <w:t>Sołectwa Dankowice</w:t>
      </w:r>
      <w:r w:rsidR="0058754F">
        <w:t>". W d</w:t>
      </w:r>
      <w:r w:rsidR="00E26B2F">
        <w:t xml:space="preserve">alszej części  Statutu </w:t>
      </w:r>
      <w:r w:rsidR="0058754F">
        <w:t xml:space="preserve">zwana  Spółką. </w:t>
      </w:r>
    </w:p>
    <w:p w:rsidR="00922A53" w:rsidRDefault="0058754F">
      <w:pPr>
        <w:spacing w:after="6"/>
        <w:ind w:left="-5" w:right="604"/>
        <w:jc w:val="both"/>
      </w:pPr>
      <w:r>
        <w:t>2</w:t>
      </w:r>
      <w:r w:rsidR="00E26B2F">
        <w:t>. Siedzibą spółki są Dankowice</w:t>
      </w:r>
      <w:r>
        <w:t xml:space="preserve">. </w:t>
      </w:r>
    </w:p>
    <w:p w:rsidR="00922A53" w:rsidRDefault="0058754F">
      <w:pPr>
        <w:numPr>
          <w:ilvl w:val="0"/>
          <w:numId w:val="1"/>
        </w:numPr>
        <w:ind w:right="10" w:hanging="240"/>
      </w:pPr>
      <w:r>
        <w:t>Spółka działa na terenie</w:t>
      </w:r>
      <w:r w:rsidR="00E26B2F">
        <w:t xml:space="preserve"> Dankowic</w:t>
      </w:r>
      <w:r>
        <w:t xml:space="preserve">, na obszarze i urządzeniach wodno-melioracyjnych       objętych ewidencją Spółki. </w:t>
      </w:r>
    </w:p>
    <w:p w:rsidR="00922A53" w:rsidRDefault="0058754F">
      <w:pPr>
        <w:numPr>
          <w:ilvl w:val="0"/>
          <w:numId w:val="1"/>
        </w:numPr>
        <w:ind w:right="10" w:hanging="240"/>
      </w:pPr>
      <w:r>
        <w:t>Spółka wodna nabywa osobowość prawną z chwilą uprawomocnienia się decyz</w:t>
      </w:r>
      <w:r w:rsidR="00E26B2F">
        <w:t>ji Starosty       Bielskiego</w:t>
      </w:r>
      <w:r w:rsidR="00140429">
        <w:t>, zwanego dalej „Starostą”,</w:t>
      </w:r>
      <w:r>
        <w:t xml:space="preserve"> o zatwierdzeniu Statutu.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22A53" w:rsidRDefault="0058754F">
      <w:pPr>
        <w:numPr>
          <w:ilvl w:val="0"/>
          <w:numId w:val="1"/>
        </w:numPr>
        <w:ind w:right="10" w:hanging="240"/>
      </w:pPr>
      <w:r>
        <w:t xml:space="preserve">Spółka została utworzona na czas nieokreślony. </w:t>
      </w:r>
    </w:p>
    <w:p w:rsidR="00922A53" w:rsidRDefault="0058754F">
      <w:pPr>
        <w:spacing w:after="14" w:line="259" w:lineRule="auto"/>
        <w:ind w:left="0" w:firstLine="0"/>
      </w:pPr>
      <w:r>
        <w:t xml:space="preserve"> </w:t>
      </w:r>
    </w:p>
    <w:p w:rsidR="00922A53" w:rsidRDefault="0058754F">
      <w:pPr>
        <w:pStyle w:val="Nagwek3"/>
      </w:pPr>
      <w:r>
        <w:t xml:space="preserve">§2 </w:t>
      </w:r>
    </w:p>
    <w:p w:rsidR="00922A53" w:rsidRDefault="0058754F">
      <w:pPr>
        <w:spacing w:after="21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numPr>
          <w:ilvl w:val="0"/>
          <w:numId w:val="2"/>
        </w:numPr>
        <w:ind w:right="10" w:hanging="240"/>
      </w:pPr>
      <w:r>
        <w:t xml:space="preserve">Spółka odpowiada za swoje zobowiązania całym majątkiem. </w:t>
      </w:r>
    </w:p>
    <w:p w:rsidR="00922A53" w:rsidRDefault="0058754F">
      <w:pPr>
        <w:numPr>
          <w:ilvl w:val="0"/>
          <w:numId w:val="2"/>
        </w:numPr>
        <w:ind w:right="10" w:hanging="240"/>
      </w:pPr>
      <w:r>
        <w:t xml:space="preserve">Członek spółki nie odpowiada za zobowiązania Spółki. </w:t>
      </w:r>
    </w:p>
    <w:p w:rsidR="00922A53" w:rsidRDefault="0058754F">
      <w:pPr>
        <w:numPr>
          <w:ilvl w:val="0"/>
          <w:numId w:val="2"/>
        </w:numPr>
        <w:ind w:right="10" w:hanging="240"/>
      </w:pPr>
      <w:r>
        <w:t xml:space="preserve">Nadzór i kontrolę nad działalnością spółki sprawuje Starosta. </w:t>
      </w:r>
    </w:p>
    <w:p w:rsidR="00922A53" w:rsidRDefault="0058754F">
      <w:pPr>
        <w:spacing w:after="16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spacing w:after="27" w:line="259" w:lineRule="auto"/>
        <w:ind w:left="74" w:firstLine="0"/>
        <w:jc w:val="center"/>
      </w:pPr>
      <w:r>
        <w:rPr>
          <w:b/>
          <w:sz w:val="28"/>
        </w:rPr>
        <w:t xml:space="preserve"> </w:t>
      </w:r>
    </w:p>
    <w:p w:rsidR="00922A53" w:rsidRDefault="0058754F">
      <w:pPr>
        <w:pStyle w:val="Nagwek1"/>
        <w:ind w:left="14" w:right="0"/>
      </w:pPr>
      <w:r>
        <w:t xml:space="preserve">Rozdział 2 </w:t>
      </w:r>
    </w:p>
    <w:p w:rsidR="00922A53" w:rsidRDefault="0058754F">
      <w:pPr>
        <w:spacing w:after="31" w:line="259" w:lineRule="auto"/>
        <w:ind w:left="64" w:firstLine="0"/>
        <w:jc w:val="center"/>
      </w:pPr>
      <w:r>
        <w:t xml:space="preserve"> </w:t>
      </w:r>
    </w:p>
    <w:p w:rsidR="00922A53" w:rsidRDefault="00953651">
      <w:pPr>
        <w:pStyle w:val="Nagwek2"/>
        <w:ind w:left="17" w:right="2"/>
      </w:pPr>
      <w:r>
        <w:t>Cele S</w:t>
      </w:r>
      <w:r w:rsidR="0058754F">
        <w:t xml:space="preserve">półki oraz środki do ich osiągnięcia </w:t>
      </w:r>
    </w:p>
    <w:p w:rsidR="00922A53" w:rsidRDefault="0058754F">
      <w:pPr>
        <w:spacing w:line="259" w:lineRule="auto"/>
        <w:ind w:left="64" w:firstLine="0"/>
        <w:jc w:val="center"/>
      </w:pPr>
      <w:r>
        <w:rPr>
          <w:b/>
        </w:rPr>
        <w:t xml:space="preserve"> </w:t>
      </w:r>
    </w:p>
    <w:p w:rsidR="00922A53" w:rsidRDefault="0058754F">
      <w:pPr>
        <w:pStyle w:val="Nagwek3"/>
      </w:pPr>
      <w:r>
        <w:t xml:space="preserve">§3 </w:t>
      </w:r>
    </w:p>
    <w:p w:rsidR="00922A53" w:rsidRDefault="0058754F">
      <w:pPr>
        <w:spacing w:after="11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ind w:left="-5" w:right="10"/>
      </w:pPr>
      <w:r>
        <w:t xml:space="preserve">Celem Spółki w szczególności jest: </w:t>
      </w:r>
    </w:p>
    <w:p w:rsidR="00922A53" w:rsidRDefault="0058754F">
      <w:pPr>
        <w:numPr>
          <w:ilvl w:val="0"/>
          <w:numId w:val="3"/>
        </w:numPr>
        <w:ind w:right="10" w:hanging="259"/>
      </w:pPr>
      <w:r>
        <w:t xml:space="preserve">wykonanie, utrzymanie i eksploatacja urządzeń melioracji wodnych, </w:t>
      </w:r>
    </w:p>
    <w:p w:rsidR="00140429" w:rsidRDefault="007161F1">
      <w:pPr>
        <w:numPr>
          <w:ilvl w:val="0"/>
          <w:numId w:val="3"/>
        </w:numPr>
        <w:ind w:right="10" w:hanging="259"/>
      </w:pPr>
      <w:r>
        <w:t>współdziałanie z podmiotami</w:t>
      </w:r>
      <w:r w:rsidR="0058754F">
        <w:t xml:space="preserve">, których cele są zbieżne ze statutowymi celami Spółki,  </w:t>
      </w:r>
    </w:p>
    <w:p w:rsidR="00922A53" w:rsidRDefault="0058754F">
      <w:pPr>
        <w:numPr>
          <w:ilvl w:val="0"/>
          <w:numId w:val="3"/>
        </w:numPr>
        <w:ind w:right="10" w:hanging="259"/>
      </w:pPr>
      <w:r>
        <w:t xml:space="preserve">udzielanie członkom Spółki pomocy w sprawach związanych z melioracjami i gospodarką           wodną. </w:t>
      </w:r>
    </w:p>
    <w:p w:rsidR="00922A53" w:rsidRDefault="0058754F">
      <w:pPr>
        <w:spacing w:after="0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spacing w:after="0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spacing w:after="0" w:line="259" w:lineRule="auto"/>
        <w:ind w:left="64" w:firstLine="0"/>
        <w:jc w:val="center"/>
      </w:pPr>
      <w:r>
        <w:lastRenderedPageBreak/>
        <w:t xml:space="preserve"> </w:t>
      </w:r>
    </w:p>
    <w:p w:rsidR="00922A53" w:rsidRDefault="0058754F">
      <w:pPr>
        <w:pStyle w:val="Nagwek3"/>
      </w:pPr>
      <w:r>
        <w:t xml:space="preserve">§4 </w:t>
      </w:r>
    </w:p>
    <w:p w:rsidR="00922A53" w:rsidRDefault="0058754F">
      <w:pPr>
        <w:spacing w:after="23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ind w:left="-5" w:right="4247"/>
      </w:pPr>
      <w:r>
        <w:t xml:space="preserve">Spółka realizuje swe cele w szczególności poprzez:    l) wykonywanie zadań statutowych, </w:t>
      </w:r>
    </w:p>
    <w:p w:rsidR="00922A53" w:rsidRDefault="0058754F">
      <w:pPr>
        <w:numPr>
          <w:ilvl w:val="0"/>
          <w:numId w:val="4"/>
        </w:numPr>
        <w:ind w:right="10" w:hanging="260"/>
      </w:pPr>
      <w:r>
        <w:t>wykonywanie zadań przez członków</w:t>
      </w:r>
      <w:r w:rsidR="00507C30">
        <w:t xml:space="preserve"> i pracowników</w:t>
      </w:r>
      <w:r>
        <w:t xml:space="preserve"> Spółki, </w:t>
      </w:r>
    </w:p>
    <w:p w:rsidR="00922A53" w:rsidRDefault="0058754F">
      <w:pPr>
        <w:numPr>
          <w:ilvl w:val="0"/>
          <w:numId w:val="4"/>
        </w:numPr>
        <w:ind w:right="10" w:hanging="260"/>
      </w:pPr>
      <w:r>
        <w:t>zlecenia wykonania zadań</w:t>
      </w:r>
      <w:r w:rsidR="00140429">
        <w:t xml:space="preserve"> innym jednostkom</w:t>
      </w:r>
      <w:r>
        <w:t xml:space="preserve">, </w:t>
      </w:r>
    </w:p>
    <w:p w:rsidR="00140429" w:rsidRDefault="0058754F">
      <w:pPr>
        <w:numPr>
          <w:ilvl w:val="0"/>
          <w:numId w:val="4"/>
        </w:numPr>
        <w:ind w:right="10" w:hanging="260"/>
      </w:pPr>
      <w:r>
        <w:t>podejmowanie działalności umożliwiającej osiągnięcie zysku netto, osiągnięty zysk netto         przeznacza się wył</w:t>
      </w:r>
      <w:r w:rsidR="00140429">
        <w:t>ącznie na statutowe cele Spółki;</w:t>
      </w:r>
    </w:p>
    <w:p w:rsidR="00922A53" w:rsidRDefault="00140429">
      <w:pPr>
        <w:numPr>
          <w:ilvl w:val="0"/>
          <w:numId w:val="4"/>
        </w:numPr>
        <w:ind w:right="10" w:hanging="260"/>
      </w:pPr>
      <w:r>
        <w:t>inny sposób okr</w:t>
      </w:r>
      <w:r w:rsidR="007161F1">
        <w:t>eślony przez Walne Zgromadzenie</w:t>
      </w:r>
      <w:r>
        <w:t>.</w:t>
      </w:r>
      <w:r w:rsidR="0058754F">
        <w:t xml:space="preserve"> </w:t>
      </w:r>
    </w:p>
    <w:p w:rsidR="00922A53" w:rsidRDefault="0058754F">
      <w:pPr>
        <w:spacing w:after="14" w:line="259" w:lineRule="auto"/>
        <w:ind w:left="0" w:firstLine="0"/>
      </w:pPr>
      <w:r>
        <w:t xml:space="preserve"> </w:t>
      </w:r>
    </w:p>
    <w:p w:rsidR="00922A53" w:rsidRDefault="0058754F">
      <w:pPr>
        <w:pStyle w:val="Nagwek3"/>
      </w:pPr>
      <w:r>
        <w:t xml:space="preserve">§5 </w:t>
      </w:r>
    </w:p>
    <w:p w:rsidR="00922A53" w:rsidRDefault="0058754F">
      <w:pPr>
        <w:spacing w:after="22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ind w:left="-5" w:right="10"/>
      </w:pPr>
      <w:r>
        <w:t xml:space="preserve">Do osiągnięcia celów Spółki służą w szczególności: </w:t>
      </w:r>
    </w:p>
    <w:p w:rsidR="00922A53" w:rsidRDefault="0058754F">
      <w:pPr>
        <w:numPr>
          <w:ilvl w:val="0"/>
          <w:numId w:val="5"/>
        </w:numPr>
        <w:ind w:right="10" w:hanging="259"/>
      </w:pPr>
      <w:r>
        <w:t>składki pieniężne oraz inne świadczenia członków</w:t>
      </w:r>
      <w:r w:rsidR="001A40A8">
        <w:t xml:space="preserve"> Spółki</w:t>
      </w:r>
      <w:r>
        <w:t xml:space="preserve">, </w:t>
      </w:r>
    </w:p>
    <w:p w:rsidR="00922A53" w:rsidRDefault="0058754F">
      <w:pPr>
        <w:numPr>
          <w:ilvl w:val="0"/>
          <w:numId w:val="5"/>
        </w:numPr>
        <w:ind w:right="10" w:hanging="259"/>
      </w:pPr>
      <w:r>
        <w:t xml:space="preserve">świadczenia innych osób korzystających z działalności lub urządzeń Spółki, </w:t>
      </w:r>
    </w:p>
    <w:p w:rsidR="00922A53" w:rsidRDefault="0058754F">
      <w:pPr>
        <w:numPr>
          <w:ilvl w:val="0"/>
          <w:numId w:val="5"/>
        </w:numPr>
        <w:ind w:right="10" w:hanging="259"/>
      </w:pPr>
      <w:r>
        <w:t xml:space="preserve">zyski z działalności prowadzonej przez Spółkę, </w:t>
      </w:r>
    </w:p>
    <w:p w:rsidR="00922A53" w:rsidRDefault="001A40A8">
      <w:pPr>
        <w:numPr>
          <w:ilvl w:val="0"/>
          <w:numId w:val="5"/>
        </w:numPr>
        <w:ind w:right="10" w:hanging="259"/>
      </w:pPr>
      <w:r>
        <w:t xml:space="preserve">dotacje i </w:t>
      </w:r>
      <w:r w:rsidR="0058754F">
        <w:t xml:space="preserve">pomoc udzielana przez państwo i jednostki samorządu terytorialnego, </w:t>
      </w:r>
    </w:p>
    <w:p w:rsidR="001A40A8" w:rsidRDefault="0058754F">
      <w:pPr>
        <w:numPr>
          <w:ilvl w:val="0"/>
          <w:numId w:val="5"/>
        </w:numPr>
        <w:ind w:right="10" w:hanging="259"/>
      </w:pPr>
      <w:r>
        <w:t>darowizny i dotacje in</w:t>
      </w:r>
      <w:r w:rsidR="001A40A8">
        <w:t>nych osób prawnych i fizycznych,</w:t>
      </w:r>
    </w:p>
    <w:p w:rsidR="00922A53" w:rsidRDefault="001A40A8">
      <w:pPr>
        <w:numPr>
          <w:ilvl w:val="0"/>
          <w:numId w:val="5"/>
        </w:numPr>
        <w:ind w:right="10" w:hanging="259"/>
      </w:pPr>
      <w:r>
        <w:t>pożyczki i kredyty zaciągane przez Spółkę.</w:t>
      </w:r>
      <w:r w:rsidR="0058754F">
        <w:t xml:space="preserve"> </w:t>
      </w:r>
    </w:p>
    <w:p w:rsidR="00922A53" w:rsidRDefault="0058754F">
      <w:pPr>
        <w:spacing w:after="14" w:line="259" w:lineRule="auto"/>
        <w:ind w:left="0" w:firstLine="0"/>
      </w:pPr>
      <w:r>
        <w:t xml:space="preserve"> </w:t>
      </w:r>
    </w:p>
    <w:p w:rsidR="00922A53" w:rsidRDefault="0058754F">
      <w:pPr>
        <w:pStyle w:val="Nagwek3"/>
      </w:pPr>
      <w:r>
        <w:t xml:space="preserve">§6 </w:t>
      </w:r>
    </w:p>
    <w:p w:rsidR="00922A53" w:rsidRDefault="0058754F">
      <w:pPr>
        <w:spacing w:after="10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ind w:left="-5" w:right="10"/>
      </w:pPr>
      <w:r>
        <w:t>1. Wysokość składek członkowskich  oraz in</w:t>
      </w:r>
      <w:r w:rsidR="00953651">
        <w:t>nych świadczeń na rzecz Spółki</w:t>
      </w:r>
      <w:r>
        <w:t xml:space="preserve"> ustala na dany rok      Walne Zgromadzenie.     </w:t>
      </w:r>
    </w:p>
    <w:p w:rsidR="00922A53" w:rsidRDefault="0058754F" w:rsidP="00953651">
      <w:pPr>
        <w:spacing w:after="6"/>
        <w:ind w:left="-5" w:right="140"/>
        <w:jc w:val="both"/>
      </w:pPr>
      <w:r>
        <w:t>2.</w:t>
      </w:r>
      <w:r w:rsidR="00953651">
        <w:t xml:space="preserve"> </w:t>
      </w:r>
      <w:r>
        <w:t>Wysokość składek i innych świadczeń na rzecz Spółki powinna być proporcjonalna do</w:t>
      </w:r>
      <w:r w:rsidR="00953651">
        <w:t xml:space="preserve"> </w:t>
      </w:r>
      <w:r>
        <w:t xml:space="preserve">korzyści odnoszonych przez członków Spółki, w związku z działalnością Spółki. </w:t>
      </w:r>
    </w:p>
    <w:p w:rsidR="00922A53" w:rsidRDefault="00953651">
      <w:pPr>
        <w:numPr>
          <w:ilvl w:val="0"/>
          <w:numId w:val="6"/>
        </w:numPr>
        <w:ind w:right="10" w:hanging="240"/>
      </w:pPr>
      <w:r>
        <w:t xml:space="preserve">Zasady ustalania składek i innych świadczeń a także ich wysokość uchwala </w:t>
      </w:r>
      <w:r w:rsidR="0058754F">
        <w:t xml:space="preserve">Walne Zgromadzenie. </w:t>
      </w:r>
    </w:p>
    <w:p w:rsidR="00922A53" w:rsidRDefault="0058754F">
      <w:pPr>
        <w:spacing w:after="14" w:line="259" w:lineRule="auto"/>
        <w:ind w:left="0" w:firstLine="0"/>
      </w:pPr>
      <w:r>
        <w:t xml:space="preserve">  </w:t>
      </w:r>
    </w:p>
    <w:p w:rsidR="00922A53" w:rsidRDefault="0058754F">
      <w:pPr>
        <w:pStyle w:val="Nagwek3"/>
      </w:pPr>
      <w:r>
        <w:t xml:space="preserve">§7 </w:t>
      </w:r>
    </w:p>
    <w:p w:rsidR="00922A53" w:rsidRDefault="0058754F">
      <w:pPr>
        <w:spacing w:after="2" w:line="259" w:lineRule="auto"/>
        <w:ind w:left="64" w:firstLine="0"/>
        <w:jc w:val="center"/>
      </w:pPr>
      <w:r>
        <w:t xml:space="preserve"> </w:t>
      </w:r>
    </w:p>
    <w:p w:rsidR="009C21AC" w:rsidRDefault="0058754F">
      <w:pPr>
        <w:spacing w:after="6"/>
        <w:ind w:left="-5" w:right="140"/>
        <w:jc w:val="both"/>
      </w:pPr>
      <w:r>
        <w:t>1. Kwotę należnych składek, termin płatności  składek oraz zakres i warunki wykonania innych       świadczeń dla</w:t>
      </w:r>
      <w:r w:rsidR="009C21AC">
        <w:t xml:space="preserve"> </w:t>
      </w:r>
      <w:r>
        <w:t xml:space="preserve">poszczególnych członków Spółki wyznacza Zarząd, na podstawie uchwał        Walnego  Zgromadzenia.     </w:t>
      </w:r>
    </w:p>
    <w:p w:rsidR="009C21AC" w:rsidRDefault="0058754F" w:rsidP="009C21AC">
      <w:pPr>
        <w:spacing w:after="6"/>
        <w:ind w:left="-5" w:right="140"/>
        <w:jc w:val="both"/>
      </w:pPr>
      <w:r>
        <w:t xml:space="preserve">2. Ściąganie składek członkowskich należy do </w:t>
      </w:r>
      <w:r w:rsidR="009C21AC">
        <w:t xml:space="preserve">zadań </w:t>
      </w:r>
      <w:r>
        <w:t xml:space="preserve">Zarządu. </w:t>
      </w:r>
    </w:p>
    <w:p w:rsidR="00922A53" w:rsidRDefault="009C21AC" w:rsidP="009C21AC">
      <w:pPr>
        <w:spacing w:after="6"/>
        <w:ind w:left="-5" w:right="140"/>
        <w:jc w:val="both"/>
      </w:pPr>
      <w:r>
        <w:t xml:space="preserve">3. </w:t>
      </w:r>
      <w:r w:rsidR="0058754F">
        <w:t>W przypadku wystąpienia lub wykluczenia członka ze Spółki, przekazane przez członków</w:t>
      </w:r>
      <w:r>
        <w:t xml:space="preserve"> </w:t>
      </w:r>
      <w:r w:rsidR="0058754F">
        <w:t xml:space="preserve">środki na realizację zadań, nie podlegają zwrotowi. </w:t>
      </w:r>
    </w:p>
    <w:p w:rsidR="009C21AC" w:rsidRDefault="009C21AC" w:rsidP="009C21AC">
      <w:pPr>
        <w:ind w:left="10" w:right="10" w:firstLine="0"/>
      </w:pPr>
      <w:r>
        <w:t xml:space="preserve">4. </w:t>
      </w:r>
      <w:r w:rsidR="0058754F">
        <w:t>Do egzekucji składek i świadczeń na rzecz Spółki stosuje się odpowiednio przepisy o egze</w:t>
      </w:r>
      <w:r>
        <w:t xml:space="preserve">kucji  należności podatkowych. </w:t>
      </w:r>
    </w:p>
    <w:p w:rsidR="00922A53" w:rsidRDefault="009C21AC" w:rsidP="009C21AC">
      <w:pPr>
        <w:ind w:left="10" w:right="10" w:firstLine="0"/>
      </w:pPr>
      <w:r>
        <w:lastRenderedPageBreak/>
        <w:t xml:space="preserve">5. </w:t>
      </w:r>
      <w:r w:rsidR="00723E72">
        <w:t>Świadczenia nie</w:t>
      </w:r>
      <w:r w:rsidR="0058754F">
        <w:t>wykonane przez członka Spółki w oz</w:t>
      </w:r>
      <w:r w:rsidR="00723E72">
        <w:t>naczonym terminie mogą być w</w:t>
      </w:r>
      <w:r w:rsidR="0058754F">
        <w:t xml:space="preserve">ykonane na jego koszt i ryzyko,  przez Zarząd.  </w:t>
      </w:r>
    </w:p>
    <w:p w:rsidR="00922A53" w:rsidRDefault="0058754F" w:rsidP="009C21AC">
      <w:pPr>
        <w:pStyle w:val="Akapitzlist"/>
        <w:numPr>
          <w:ilvl w:val="0"/>
          <w:numId w:val="1"/>
        </w:numPr>
        <w:ind w:right="10"/>
      </w:pPr>
      <w:r>
        <w:t>Zarząd może  na wniosek członka</w:t>
      </w:r>
      <w:r w:rsidR="009C21AC">
        <w:t xml:space="preserve"> Spółki</w:t>
      </w:r>
      <w:r>
        <w:t>, zamienić jego składkę na od</w:t>
      </w:r>
      <w:r w:rsidR="009C21AC">
        <w:t xml:space="preserve">powiadające jej świadczenia </w:t>
      </w:r>
      <w:r>
        <w:t xml:space="preserve">rzeczowe. </w:t>
      </w:r>
    </w:p>
    <w:p w:rsidR="00922A53" w:rsidRDefault="0058754F" w:rsidP="009C21AC">
      <w:pPr>
        <w:numPr>
          <w:ilvl w:val="0"/>
          <w:numId w:val="1"/>
        </w:numPr>
        <w:ind w:right="10"/>
      </w:pPr>
      <w:r>
        <w:t>W uzasadnionych przypadkach  na wniosek członka Zarząd może  zawiesić termin  płatności składki. Umorzenie składki</w:t>
      </w:r>
      <w:r w:rsidR="009C21AC">
        <w:t xml:space="preserve"> lub odstąpienie od jej naliczenia</w:t>
      </w:r>
      <w:r>
        <w:t xml:space="preserve"> należy do kompetencji Walnego Zgromadzenia.  </w:t>
      </w:r>
    </w:p>
    <w:p w:rsidR="00723E72" w:rsidRDefault="0058754F" w:rsidP="00723E72">
      <w:pPr>
        <w:pStyle w:val="Nagwek3"/>
      </w:pPr>
      <w:r>
        <w:t xml:space="preserve"> </w:t>
      </w:r>
      <w:r w:rsidR="00723E72">
        <w:t>§8</w:t>
      </w:r>
    </w:p>
    <w:p w:rsidR="00723E72" w:rsidRDefault="00723E72" w:rsidP="00723E72">
      <w:pPr>
        <w:pStyle w:val="Nagwek3"/>
      </w:pPr>
      <w:r>
        <w:t xml:space="preserve"> </w:t>
      </w:r>
    </w:p>
    <w:p w:rsidR="00723E72" w:rsidRDefault="00723E72" w:rsidP="00723E72">
      <w:pPr>
        <w:pStyle w:val="Akapitzlist"/>
        <w:numPr>
          <w:ilvl w:val="0"/>
          <w:numId w:val="31"/>
        </w:numPr>
        <w:ind w:right="10"/>
      </w:pPr>
      <w:r>
        <w:t xml:space="preserve">Jeżeli osoby fizyczne lub prawne niebędące członkami Spółki oraz jednostki organizacyjne nieposiadające osobowości prawnej odnoszą korzyści z urządzeń Spółki są zobowiązane do ponoszenia świadczeń na rzecz Spółki. </w:t>
      </w:r>
    </w:p>
    <w:p w:rsidR="00922A53" w:rsidRDefault="00723E72" w:rsidP="00723E72">
      <w:pPr>
        <w:pStyle w:val="Akapitzlist"/>
        <w:numPr>
          <w:ilvl w:val="0"/>
          <w:numId w:val="31"/>
        </w:numPr>
        <w:ind w:right="10"/>
      </w:pPr>
      <w:r>
        <w:t xml:space="preserve"> Wysokość, rodzaj oraz terminy świadczeń o których mowa w ust. 1 ustala w drodze decyzji Starosta na wniosek Zarządu.</w:t>
      </w:r>
    </w:p>
    <w:p w:rsidR="00723E72" w:rsidRDefault="00723E72" w:rsidP="00723E72">
      <w:pPr>
        <w:ind w:right="10"/>
        <w:jc w:val="center"/>
      </w:pPr>
      <w:r>
        <w:t>§9</w:t>
      </w:r>
    </w:p>
    <w:p w:rsidR="00723E72" w:rsidRDefault="00723E72" w:rsidP="00723E72">
      <w:pPr>
        <w:ind w:right="10"/>
        <w:jc w:val="center"/>
      </w:pPr>
    </w:p>
    <w:p w:rsidR="00723E72" w:rsidRDefault="00723E72" w:rsidP="00723E72">
      <w:pPr>
        <w:pStyle w:val="Akapitzlist"/>
        <w:numPr>
          <w:ilvl w:val="0"/>
          <w:numId w:val="32"/>
        </w:numPr>
        <w:ind w:right="10"/>
      </w:pPr>
      <w:r>
        <w:t>Spółka może, na zasadach przewidzianych w odrębnych przepisach</w:t>
      </w:r>
      <w:r w:rsidR="0024429A">
        <w:t>, prowadzić działalność gospodarczą, dla uzyskania środków na działalność statutową. W szczególności Spółka może wykonywać prace i usługi związane z melioracjami oraz inne określone uchwałami Zgromadzenia.</w:t>
      </w:r>
    </w:p>
    <w:p w:rsidR="0024429A" w:rsidRDefault="0024429A" w:rsidP="00723E72">
      <w:pPr>
        <w:pStyle w:val="Akapitzlist"/>
        <w:numPr>
          <w:ilvl w:val="0"/>
          <w:numId w:val="32"/>
        </w:numPr>
        <w:ind w:right="10"/>
      </w:pPr>
      <w:r>
        <w:t>Zyski z działalności o której mowa w ust. 1</w:t>
      </w:r>
      <w:r w:rsidR="003A45F3">
        <w:t xml:space="preserve"> </w:t>
      </w:r>
      <w:r>
        <w:t xml:space="preserve">przeznaczone są w całości na działalność statutową Spółki lub zakup środka trwałego. </w:t>
      </w:r>
    </w:p>
    <w:p w:rsidR="0024429A" w:rsidRDefault="0024429A" w:rsidP="0024429A">
      <w:pPr>
        <w:ind w:left="43" w:right="10" w:firstLine="0"/>
      </w:pPr>
    </w:p>
    <w:p w:rsidR="00922A53" w:rsidRDefault="0058754F">
      <w:pPr>
        <w:pStyle w:val="Nagwek1"/>
        <w:ind w:left="14" w:right="0"/>
      </w:pPr>
      <w:r>
        <w:t xml:space="preserve">Rozdział 3 </w:t>
      </w:r>
    </w:p>
    <w:p w:rsidR="00922A53" w:rsidRDefault="0058754F">
      <w:pPr>
        <w:spacing w:after="0" w:line="259" w:lineRule="auto"/>
        <w:ind w:left="74" w:firstLine="0"/>
        <w:jc w:val="center"/>
      </w:pPr>
      <w:r>
        <w:rPr>
          <w:b/>
          <w:sz w:val="28"/>
        </w:rPr>
        <w:t xml:space="preserve"> </w:t>
      </w:r>
    </w:p>
    <w:p w:rsidR="00922A53" w:rsidRDefault="00723E72">
      <w:pPr>
        <w:pStyle w:val="Nagwek2"/>
        <w:ind w:left="17" w:right="2"/>
      </w:pPr>
      <w:r>
        <w:t>Członkowie S</w:t>
      </w:r>
      <w:r w:rsidR="0058754F">
        <w:t>półki, ich prawa i obowiązki</w:t>
      </w:r>
      <w:r w:rsidR="0058754F">
        <w:rPr>
          <w:b w:val="0"/>
        </w:rPr>
        <w:t xml:space="preserve"> </w:t>
      </w:r>
    </w:p>
    <w:p w:rsidR="00922A53" w:rsidRDefault="0058754F">
      <w:pPr>
        <w:spacing w:after="14" w:line="259" w:lineRule="auto"/>
        <w:ind w:left="64" w:firstLine="0"/>
        <w:jc w:val="center"/>
      </w:pPr>
      <w:r>
        <w:t xml:space="preserve"> </w:t>
      </w:r>
    </w:p>
    <w:p w:rsidR="00922A53" w:rsidRDefault="00723E72">
      <w:pPr>
        <w:pStyle w:val="Nagwek3"/>
      </w:pPr>
      <w:r>
        <w:t>§10</w:t>
      </w:r>
    </w:p>
    <w:p w:rsidR="00922A53" w:rsidRDefault="0058754F">
      <w:pPr>
        <w:spacing w:after="18" w:line="259" w:lineRule="auto"/>
        <w:ind w:left="64" w:firstLine="0"/>
        <w:jc w:val="center"/>
      </w:pPr>
      <w:r>
        <w:t xml:space="preserve"> </w:t>
      </w:r>
    </w:p>
    <w:p w:rsidR="0024429A" w:rsidRDefault="0058754F">
      <w:pPr>
        <w:numPr>
          <w:ilvl w:val="0"/>
          <w:numId w:val="8"/>
        </w:numPr>
        <w:ind w:right="10"/>
      </w:pPr>
      <w:r>
        <w:t>Członkami Spółki mo</w:t>
      </w:r>
      <w:r w:rsidR="0024429A">
        <w:t>gą być osoby fizyczne i prawne, korzystające z urządzeń eksploatowanych przez Spółkę lub zainteresowane jej działalnością w inny sposób.</w:t>
      </w:r>
    </w:p>
    <w:p w:rsidR="00922A53" w:rsidRDefault="0024429A" w:rsidP="0024429A">
      <w:pPr>
        <w:numPr>
          <w:ilvl w:val="0"/>
          <w:numId w:val="8"/>
        </w:numPr>
        <w:ind w:right="10"/>
      </w:pPr>
      <w:r>
        <w:t xml:space="preserve">W szczególności członkami Spółki powinni być właściciele gruntów położonych w Dankowicach. </w:t>
      </w:r>
      <w:r w:rsidR="0058754F">
        <w:t xml:space="preserve">   </w:t>
      </w:r>
    </w:p>
    <w:p w:rsidR="00922A53" w:rsidRDefault="0058754F">
      <w:pPr>
        <w:numPr>
          <w:ilvl w:val="0"/>
          <w:numId w:val="8"/>
        </w:numPr>
        <w:ind w:right="10"/>
      </w:pPr>
      <w:r>
        <w:t xml:space="preserve">Przyjęcie do Spółki nowego członka następuje, na </w:t>
      </w:r>
      <w:r w:rsidR="0024429A">
        <w:t xml:space="preserve">pisemny </w:t>
      </w:r>
      <w:r>
        <w:t>wniose</w:t>
      </w:r>
      <w:r w:rsidR="0024429A">
        <w:t>k zainteresowanego, w  drodze</w:t>
      </w:r>
      <w:r>
        <w:t xml:space="preserve"> uchwały Zarządu, zwykłą większością głosów. </w:t>
      </w:r>
    </w:p>
    <w:p w:rsidR="003A45F3" w:rsidRDefault="003A45F3" w:rsidP="003A45F3">
      <w:pPr>
        <w:numPr>
          <w:ilvl w:val="0"/>
          <w:numId w:val="8"/>
        </w:numPr>
        <w:ind w:right="10"/>
      </w:pPr>
      <w:r>
        <w:t>Wystąpienie członka ze Spółki może nastąpić na jego pisemny wniosek w drodze uchwały Zarządu z zastrzeżeniem rozliczenia się ze wszystkich ciążących na nim składek i innych świadczeń wobec Spółki.</w:t>
      </w:r>
    </w:p>
    <w:p w:rsidR="00267043" w:rsidRDefault="00267043" w:rsidP="003A45F3">
      <w:pPr>
        <w:numPr>
          <w:ilvl w:val="0"/>
          <w:numId w:val="8"/>
        </w:numPr>
        <w:ind w:right="10"/>
      </w:pPr>
      <w:r>
        <w:t>Walne Zgromadzenie może w trybie uchwały wykluczyć ze Spółki członka, który działa na szkodę Spółki lub w sposób rozmyślny utrudnia działania zmierzające do osiągnięcia celów statutowych lub rażąco narusza obowiązki statutowe.</w:t>
      </w:r>
    </w:p>
    <w:p w:rsidR="00922A53" w:rsidRDefault="00267043">
      <w:pPr>
        <w:numPr>
          <w:ilvl w:val="0"/>
          <w:numId w:val="8"/>
        </w:numPr>
        <w:ind w:right="10"/>
      </w:pPr>
      <w:r>
        <w:lastRenderedPageBreak/>
        <w:t>Członkostwo w Spółce wygasa na mocy</w:t>
      </w:r>
      <w:r w:rsidR="0058754F">
        <w:t xml:space="preserve"> uchwały Zarządu, zwykłą większością       głosów, w przypadku: </w:t>
      </w:r>
    </w:p>
    <w:p w:rsidR="00267043" w:rsidRDefault="00267043">
      <w:pPr>
        <w:numPr>
          <w:ilvl w:val="1"/>
          <w:numId w:val="8"/>
        </w:numPr>
        <w:ind w:right="309"/>
      </w:pPr>
      <w:r>
        <w:t>wystąpienia członka ze Spółki</w:t>
      </w:r>
      <w:r w:rsidR="000A69AD">
        <w:t xml:space="preserve"> (rezygnacja z członkostwa)</w:t>
      </w:r>
      <w:r>
        <w:t>;</w:t>
      </w:r>
    </w:p>
    <w:p w:rsidR="00267043" w:rsidRDefault="00267043">
      <w:pPr>
        <w:numPr>
          <w:ilvl w:val="1"/>
          <w:numId w:val="8"/>
        </w:numPr>
        <w:ind w:right="309"/>
      </w:pPr>
      <w:r>
        <w:t>śmierci członka;</w:t>
      </w:r>
    </w:p>
    <w:p w:rsidR="00922A53" w:rsidRDefault="00267043">
      <w:pPr>
        <w:numPr>
          <w:ilvl w:val="1"/>
          <w:numId w:val="8"/>
        </w:numPr>
        <w:ind w:right="309"/>
      </w:pPr>
      <w:r>
        <w:t>przejęcia</w:t>
      </w:r>
      <w:r w:rsidR="0058754F">
        <w:t xml:space="preserve"> praw i obowiązków</w:t>
      </w:r>
      <w:r>
        <w:t xml:space="preserve"> członka Spółki</w:t>
      </w:r>
      <w:r w:rsidR="0058754F">
        <w:t xml:space="preserve"> uzasadniających udział </w:t>
      </w:r>
      <w:r w:rsidR="0024429A">
        <w:t>w Spółce przez następcę</w:t>
      </w:r>
      <w:r w:rsidR="0058754F">
        <w:t xml:space="preserve"> prawnego, </w:t>
      </w:r>
    </w:p>
    <w:p w:rsidR="0024429A" w:rsidRDefault="00267043">
      <w:pPr>
        <w:numPr>
          <w:ilvl w:val="1"/>
          <w:numId w:val="8"/>
        </w:numPr>
        <w:ind w:right="309"/>
      </w:pPr>
      <w:r>
        <w:t>wykluczenia, o którym mowa w ust. 5</w:t>
      </w:r>
      <w:r w:rsidR="0024429A">
        <w:t>.</w:t>
      </w:r>
    </w:p>
    <w:p w:rsidR="0024429A" w:rsidRDefault="0024429A" w:rsidP="0024429A">
      <w:pPr>
        <w:pStyle w:val="Akapitzlist"/>
        <w:numPr>
          <w:ilvl w:val="0"/>
          <w:numId w:val="8"/>
        </w:numPr>
        <w:ind w:right="309"/>
      </w:pPr>
      <w:r>
        <w:t>Następca prawny członka Spółki wstępuje w jego prawa i obowiązki wobec Spółki z mocy prawa.</w:t>
      </w:r>
    </w:p>
    <w:p w:rsidR="0024429A" w:rsidRDefault="00FA6C8B" w:rsidP="0024429A">
      <w:pPr>
        <w:pStyle w:val="Akapitzlist"/>
        <w:numPr>
          <w:ilvl w:val="0"/>
          <w:numId w:val="8"/>
        </w:numPr>
        <w:ind w:right="309"/>
      </w:pPr>
      <w:r>
        <w:t>Na wniosek Spółki, Starosta w drodze decyzji, może włączyć do Spółki osobę/zakład, której członkostwo jest uzasadnione celami dla których Spółka została utworzona.</w:t>
      </w:r>
    </w:p>
    <w:p w:rsidR="00FA6C8B" w:rsidRDefault="00FA6C8B" w:rsidP="0024429A">
      <w:pPr>
        <w:pStyle w:val="Akapitzlist"/>
        <w:numPr>
          <w:ilvl w:val="0"/>
          <w:numId w:val="8"/>
        </w:numPr>
        <w:ind w:right="309"/>
      </w:pPr>
      <w:r>
        <w:t>Spółka prowadzi ewidencję swoich członków. Dane osobowe nie podlegają ujawnieniu osobom trzecim.</w:t>
      </w:r>
    </w:p>
    <w:p w:rsidR="00922A53" w:rsidRDefault="0058754F">
      <w:pPr>
        <w:spacing w:after="14" w:line="259" w:lineRule="auto"/>
        <w:ind w:left="0" w:firstLine="0"/>
      </w:pPr>
      <w:r>
        <w:t xml:space="preserve"> </w:t>
      </w:r>
    </w:p>
    <w:p w:rsidR="00922A53" w:rsidRDefault="00FA6C8B">
      <w:pPr>
        <w:pStyle w:val="Nagwek3"/>
      </w:pPr>
      <w:r>
        <w:t>§11</w:t>
      </w:r>
    </w:p>
    <w:p w:rsidR="00922A53" w:rsidRDefault="0058754F">
      <w:pPr>
        <w:spacing w:after="22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ind w:left="-5" w:right="10"/>
      </w:pPr>
      <w:r>
        <w:t xml:space="preserve">Członek Spółki jest uprawniony  do: </w:t>
      </w:r>
    </w:p>
    <w:p w:rsidR="00922A53" w:rsidRDefault="0058754F">
      <w:pPr>
        <w:ind w:left="-5" w:right="10"/>
      </w:pPr>
      <w:r>
        <w:t xml:space="preserve"> l) czynnego i biernego prawa wyborczego do organów Spółki, </w:t>
      </w:r>
    </w:p>
    <w:p w:rsidR="00922A53" w:rsidRDefault="0058754F">
      <w:pPr>
        <w:numPr>
          <w:ilvl w:val="0"/>
          <w:numId w:val="9"/>
        </w:numPr>
        <w:ind w:right="10" w:hanging="260"/>
      </w:pPr>
      <w:r>
        <w:t xml:space="preserve">udziału w obradach Walnego Zgromadzenia </w:t>
      </w:r>
      <w:r w:rsidR="00FA6C8B">
        <w:t xml:space="preserve">(bezpośrednio lub przez swojego Delegata) </w:t>
      </w:r>
      <w:r>
        <w:t>oraz zgłaszania wniosków, opinii i uwag</w:t>
      </w:r>
      <w:r w:rsidR="00FA6C8B">
        <w:t xml:space="preserve"> </w:t>
      </w:r>
      <w:r>
        <w:t xml:space="preserve">dotyczących działalności Spółki, </w:t>
      </w:r>
    </w:p>
    <w:p w:rsidR="00922A53" w:rsidRDefault="0058754F">
      <w:pPr>
        <w:numPr>
          <w:ilvl w:val="0"/>
          <w:numId w:val="9"/>
        </w:numPr>
        <w:ind w:right="10" w:hanging="260"/>
      </w:pPr>
      <w:r>
        <w:t xml:space="preserve">korzystania z maszyn i urządzeń Spółki na zasadach ustalonych przez Zarząd, </w:t>
      </w:r>
    </w:p>
    <w:p w:rsidR="00922A53" w:rsidRDefault="0058754F">
      <w:pPr>
        <w:numPr>
          <w:ilvl w:val="0"/>
          <w:numId w:val="9"/>
        </w:numPr>
        <w:ind w:right="10" w:hanging="260"/>
      </w:pPr>
      <w:r>
        <w:t xml:space="preserve">korzystania  z informacji, szkoleń oraz porad w zakresie objętym działalnością Spółki, </w:t>
      </w:r>
    </w:p>
    <w:p w:rsidR="00922A53" w:rsidRDefault="0058754F">
      <w:pPr>
        <w:numPr>
          <w:ilvl w:val="0"/>
          <w:numId w:val="9"/>
        </w:numPr>
        <w:ind w:right="10" w:hanging="260"/>
      </w:pPr>
      <w:r>
        <w:t>odwołania się od decyzji Zarządu do Walnego Zgromadzenia</w:t>
      </w:r>
      <w:r w:rsidR="00FA6C8B">
        <w:t xml:space="preserve"> – odwołanie się nie wstrzymuje wykonania obowiązków wynikających z tej decyzji</w:t>
      </w:r>
      <w:r>
        <w:t xml:space="preserve">.  </w:t>
      </w:r>
    </w:p>
    <w:p w:rsidR="00922A53" w:rsidRDefault="0058754F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22A53" w:rsidRDefault="00FA6C8B">
      <w:pPr>
        <w:pStyle w:val="Nagwek3"/>
      </w:pPr>
      <w:r>
        <w:t>§12</w:t>
      </w:r>
      <w:r w:rsidR="0058754F">
        <w:t xml:space="preserve"> </w:t>
      </w:r>
    </w:p>
    <w:p w:rsidR="00922A53" w:rsidRDefault="0058754F">
      <w:pPr>
        <w:spacing w:after="22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ind w:left="-5" w:right="10"/>
      </w:pPr>
      <w:r>
        <w:t xml:space="preserve">Członek Spółki obowiązany jest do: </w:t>
      </w:r>
    </w:p>
    <w:p w:rsidR="00FA6C8B" w:rsidRDefault="00FA6C8B" w:rsidP="007161F1">
      <w:pPr>
        <w:numPr>
          <w:ilvl w:val="0"/>
          <w:numId w:val="40"/>
        </w:numPr>
        <w:ind w:right="10"/>
      </w:pPr>
      <w:r>
        <w:t>stosowania się do</w:t>
      </w:r>
      <w:r w:rsidR="0058754F">
        <w:t xml:space="preserve"> postanowień Statutu oraz uc</w:t>
      </w:r>
      <w:r>
        <w:t>hwał i poleceń organów Spółki,</w:t>
      </w:r>
    </w:p>
    <w:p w:rsidR="00922A53" w:rsidRDefault="0058754F" w:rsidP="007161F1">
      <w:pPr>
        <w:numPr>
          <w:ilvl w:val="0"/>
          <w:numId w:val="40"/>
        </w:numPr>
        <w:ind w:right="10" w:hanging="260"/>
      </w:pPr>
      <w:r>
        <w:t xml:space="preserve">terminowego opłacania składek i ponoszenia </w:t>
      </w:r>
      <w:r w:rsidR="00FA6C8B">
        <w:t xml:space="preserve">określonych świadczeń na rzecz Spółki, </w:t>
      </w:r>
    </w:p>
    <w:p w:rsidR="007161F1" w:rsidRDefault="0058754F" w:rsidP="007161F1">
      <w:pPr>
        <w:numPr>
          <w:ilvl w:val="0"/>
          <w:numId w:val="40"/>
        </w:numPr>
        <w:ind w:right="10" w:hanging="260"/>
      </w:pPr>
      <w:r>
        <w:t xml:space="preserve">aktywnego uczestnictwa w pracach i realizacji celów Spółki, </w:t>
      </w:r>
    </w:p>
    <w:p w:rsidR="00FA6C8B" w:rsidRDefault="0058754F" w:rsidP="007161F1">
      <w:pPr>
        <w:numPr>
          <w:ilvl w:val="0"/>
          <w:numId w:val="40"/>
        </w:numPr>
        <w:ind w:right="10" w:hanging="260"/>
      </w:pPr>
      <w:r>
        <w:t xml:space="preserve">współpracy z organami Spółki oraz dbałości o dobre imię Spółki, </w:t>
      </w:r>
    </w:p>
    <w:p w:rsidR="00922A53" w:rsidRDefault="0058754F" w:rsidP="007161F1">
      <w:pPr>
        <w:numPr>
          <w:ilvl w:val="0"/>
          <w:numId w:val="40"/>
        </w:numPr>
        <w:ind w:right="10" w:hanging="260"/>
      </w:pPr>
      <w:r>
        <w:t xml:space="preserve">umożliwienia wykonywania na jego nieruchomościach prac niezbędnych do wykonania zadań  Spółki i realizacji jej  zadań statutowych, </w:t>
      </w:r>
    </w:p>
    <w:p w:rsidR="00CD7A65" w:rsidRDefault="00CD7A65" w:rsidP="007161F1">
      <w:pPr>
        <w:numPr>
          <w:ilvl w:val="0"/>
          <w:numId w:val="40"/>
        </w:numPr>
        <w:ind w:right="10" w:hanging="260"/>
      </w:pPr>
      <w:r>
        <w:t>udostępniania swoich danych osobowych oraz zgłaszania ich zmian,</w:t>
      </w:r>
    </w:p>
    <w:p w:rsidR="00922A53" w:rsidRDefault="0058754F" w:rsidP="007161F1">
      <w:pPr>
        <w:numPr>
          <w:ilvl w:val="0"/>
          <w:numId w:val="40"/>
        </w:numPr>
        <w:ind w:right="10" w:hanging="260"/>
      </w:pPr>
      <w:r>
        <w:t xml:space="preserve">informowania Zarządu o zmianach adresu i zbywaniu </w:t>
      </w:r>
      <w:r w:rsidR="007161F1">
        <w:t xml:space="preserve">nieruchomości mających związek </w:t>
      </w:r>
      <w:r>
        <w:t xml:space="preserve">z </w:t>
      </w:r>
      <w:r w:rsidR="00FA6C8B">
        <w:t>członkostwem</w:t>
      </w:r>
      <w:r>
        <w:t xml:space="preserve"> w Spółce, </w:t>
      </w:r>
    </w:p>
    <w:p w:rsidR="00922A53" w:rsidRDefault="0058754F" w:rsidP="007161F1">
      <w:pPr>
        <w:numPr>
          <w:ilvl w:val="0"/>
          <w:numId w:val="40"/>
        </w:numPr>
        <w:ind w:right="10" w:hanging="260"/>
      </w:pPr>
      <w:r>
        <w:t xml:space="preserve">naprawieniu szkód powstałych z jego winy w urządzeniach będących w utrzymaniu  lub       mieniu Spółki. </w:t>
      </w:r>
    </w:p>
    <w:p w:rsidR="00922A53" w:rsidRDefault="0058754F">
      <w:pPr>
        <w:pStyle w:val="Nagwek1"/>
        <w:ind w:left="14" w:right="0"/>
      </w:pPr>
      <w:r>
        <w:t xml:space="preserve">Rozdział 4 </w:t>
      </w:r>
    </w:p>
    <w:p w:rsidR="00922A53" w:rsidRDefault="0058754F">
      <w:pPr>
        <w:spacing w:after="0" w:line="259" w:lineRule="auto"/>
        <w:ind w:left="74" w:firstLine="0"/>
        <w:jc w:val="center"/>
      </w:pPr>
      <w:r>
        <w:rPr>
          <w:b/>
          <w:sz w:val="28"/>
        </w:rPr>
        <w:t xml:space="preserve"> </w:t>
      </w:r>
    </w:p>
    <w:p w:rsidR="00922A53" w:rsidRDefault="0058754F">
      <w:pPr>
        <w:pStyle w:val="Nagwek2"/>
        <w:ind w:left="17"/>
      </w:pPr>
      <w:r>
        <w:lastRenderedPageBreak/>
        <w:t xml:space="preserve">Organy Spółki </w:t>
      </w:r>
    </w:p>
    <w:p w:rsidR="00922A53" w:rsidRDefault="0058754F">
      <w:pPr>
        <w:spacing w:after="16" w:line="259" w:lineRule="auto"/>
        <w:ind w:left="64" w:firstLine="0"/>
        <w:jc w:val="center"/>
      </w:pPr>
      <w:r>
        <w:t xml:space="preserve"> </w:t>
      </w:r>
    </w:p>
    <w:p w:rsidR="00922A53" w:rsidRDefault="00B4483B">
      <w:pPr>
        <w:pStyle w:val="Nagwek3"/>
      </w:pPr>
      <w:r>
        <w:t>§13</w:t>
      </w:r>
      <w:r w:rsidR="0058754F">
        <w:t xml:space="preserve"> </w:t>
      </w:r>
    </w:p>
    <w:p w:rsidR="00922A53" w:rsidRDefault="0058754F">
      <w:pPr>
        <w:spacing w:after="0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ind w:left="-5" w:right="10"/>
      </w:pPr>
      <w:r>
        <w:t xml:space="preserve">1.Organami Spółki są: </w:t>
      </w:r>
    </w:p>
    <w:p w:rsidR="00922A53" w:rsidRDefault="0058754F">
      <w:pPr>
        <w:numPr>
          <w:ilvl w:val="0"/>
          <w:numId w:val="12"/>
        </w:numPr>
        <w:ind w:right="10" w:hanging="260"/>
      </w:pPr>
      <w:r>
        <w:t xml:space="preserve">Walne Zgromadzenie, </w:t>
      </w:r>
    </w:p>
    <w:p w:rsidR="00922A53" w:rsidRDefault="0058754F">
      <w:pPr>
        <w:numPr>
          <w:ilvl w:val="0"/>
          <w:numId w:val="12"/>
        </w:numPr>
        <w:ind w:right="10" w:hanging="260"/>
      </w:pPr>
      <w:r>
        <w:t xml:space="preserve">Zarząd, </w:t>
      </w:r>
    </w:p>
    <w:p w:rsidR="00922A53" w:rsidRDefault="0058754F">
      <w:pPr>
        <w:numPr>
          <w:ilvl w:val="0"/>
          <w:numId w:val="12"/>
        </w:numPr>
        <w:ind w:right="10" w:hanging="260"/>
      </w:pPr>
      <w:r>
        <w:t xml:space="preserve">Komisja Rewizyjna, w przypadku gdy liczba członków Spółki przekroczy 10. </w:t>
      </w:r>
    </w:p>
    <w:p w:rsidR="00922A53" w:rsidRDefault="0058754F">
      <w:pPr>
        <w:ind w:left="-5" w:right="10"/>
      </w:pPr>
      <w:r>
        <w:t xml:space="preserve">2. Przepisy dotyczące Walnego Zgromadzenia stosuje się odpowiednio do  Walnego       Zgromadzenia Członków  lub  Walnego Zgromadzenia Delegatów.   </w:t>
      </w:r>
    </w:p>
    <w:p w:rsidR="00922A53" w:rsidRDefault="0058754F">
      <w:pPr>
        <w:spacing w:after="31" w:line="259" w:lineRule="auto"/>
        <w:ind w:left="0" w:firstLine="0"/>
      </w:pPr>
      <w:r>
        <w:t xml:space="preserve">      </w:t>
      </w:r>
    </w:p>
    <w:p w:rsidR="00922A53" w:rsidRDefault="0058754F">
      <w:pPr>
        <w:pStyle w:val="Nagwek2"/>
        <w:ind w:left="17" w:right="3"/>
      </w:pPr>
      <w:r>
        <w:t xml:space="preserve">Walne Zgromadzenie Członków </w:t>
      </w:r>
    </w:p>
    <w:p w:rsidR="00922A53" w:rsidRDefault="0058754F">
      <w:pPr>
        <w:spacing w:after="16" w:line="259" w:lineRule="auto"/>
        <w:ind w:left="64" w:firstLine="0"/>
        <w:jc w:val="center"/>
      </w:pPr>
      <w:r>
        <w:t xml:space="preserve"> </w:t>
      </w:r>
    </w:p>
    <w:p w:rsidR="00922A53" w:rsidRDefault="00B4483B">
      <w:pPr>
        <w:pStyle w:val="Nagwek3"/>
      </w:pPr>
      <w:r>
        <w:t xml:space="preserve">§14 </w:t>
      </w:r>
      <w:r w:rsidR="0058754F">
        <w:t xml:space="preserve"> </w:t>
      </w:r>
    </w:p>
    <w:p w:rsidR="00922A53" w:rsidRDefault="0058754F">
      <w:pPr>
        <w:spacing w:after="0" w:line="259" w:lineRule="auto"/>
        <w:ind w:left="64" w:firstLine="0"/>
        <w:jc w:val="center"/>
      </w:pPr>
      <w:r>
        <w:t xml:space="preserve"> </w:t>
      </w:r>
    </w:p>
    <w:p w:rsidR="00922A53" w:rsidRDefault="0058754F" w:rsidP="00CA2963">
      <w:pPr>
        <w:pStyle w:val="Akapitzlist"/>
        <w:numPr>
          <w:ilvl w:val="0"/>
          <w:numId w:val="43"/>
        </w:numPr>
        <w:ind w:right="10"/>
      </w:pPr>
      <w:r>
        <w:t xml:space="preserve">Do Walnego Zgromadzenia należy: </w:t>
      </w:r>
    </w:p>
    <w:p w:rsidR="00922A53" w:rsidRDefault="0058754F">
      <w:pPr>
        <w:numPr>
          <w:ilvl w:val="0"/>
          <w:numId w:val="13"/>
        </w:numPr>
        <w:ind w:right="10" w:hanging="380"/>
      </w:pPr>
      <w:r>
        <w:t xml:space="preserve">rozpatrywanie i zatwierdzanie rocznych sprawozdań finansowych i rzeczowych, udzielanie           absolutorium Zarządowi, </w:t>
      </w:r>
    </w:p>
    <w:p w:rsidR="00922A53" w:rsidRDefault="0058754F">
      <w:pPr>
        <w:numPr>
          <w:ilvl w:val="0"/>
          <w:numId w:val="13"/>
        </w:numPr>
        <w:ind w:right="10" w:hanging="380"/>
      </w:pPr>
      <w:r>
        <w:t xml:space="preserve">ustalanie planu prac niezbędnych dla osiągnięcia celu Spółki, rocznego planu finansowego             Spółki, wysokości składek i innych świadczeń niezbędnych dla jego realizacji, </w:t>
      </w:r>
    </w:p>
    <w:p w:rsidR="00922A53" w:rsidRDefault="0058754F">
      <w:pPr>
        <w:numPr>
          <w:ilvl w:val="0"/>
          <w:numId w:val="13"/>
        </w:numPr>
        <w:ind w:right="10" w:hanging="380"/>
      </w:pPr>
      <w:r>
        <w:t>upoważnienie Zarządu do zaciągania</w:t>
      </w:r>
      <w:r w:rsidR="00F13C78">
        <w:t xml:space="preserve"> zobowiązań,</w:t>
      </w:r>
      <w:r>
        <w:t xml:space="preserve"> pożyczek lub kredytów w imie</w:t>
      </w:r>
      <w:r w:rsidR="00F13C78">
        <w:t xml:space="preserve">niu Spółki do  ustalonej </w:t>
      </w:r>
      <w:r>
        <w:t xml:space="preserve">wysokości, </w:t>
      </w:r>
    </w:p>
    <w:p w:rsidR="00922A53" w:rsidRDefault="0058754F">
      <w:pPr>
        <w:numPr>
          <w:ilvl w:val="0"/>
          <w:numId w:val="13"/>
        </w:numPr>
        <w:ind w:right="10" w:hanging="380"/>
      </w:pPr>
      <w:r>
        <w:t xml:space="preserve">wybór oraz odwoływanie i uzupełnianie składu Zarządu i Komisji Rewizyjnej, </w:t>
      </w:r>
    </w:p>
    <w:p w:rsidR="00922A53" w:rsidRDefault="0058754F">
      <w:pPr>
        <w:numPr>
          <w:ilvl w:val="0"/>
          <w:numId w:val="13"/>
        </w:numPr>
        <w:ind w:right="10" w:hanging="380"/>
      </w:pPr>
      <w:r>
        <w:t xml:space="preserve">podejmowanie uchwał w sprawie nabycia, zbycia lub obciążenia nieruchomości Spółki, </w:t>
      </w:r>
    </w:p>
    <w:p w:rsidR="00922A53" w:rsidRDefault="0058754F">
      <w:pPr>
        <w:numPr>
          <w:ilvl w:val="0"/>
          <w:numId w:val="13"/>
        </w:numPr>
        <w:ind w:right="10" w:hanging="380"/>
      </w:pPr>
      <w:r>
        <w:t xml:space="preserve">podejmowanie uchwał o przystąpieniu lub wystąpieniu ze Związku Spółek Wodnych, </w:t>
      </w:r>
    </w:p>
    <w:p w:rsidR="00922A53" w:rsidRDefault="0058754F">
      <w:pPr>
        <w:numPr>
          <w:ilvl w:val="0"/>
          <w:numId w:val="13"/>
        </w:numPr>
        <w:ind w:right="10" w:hanging="380"/>
      </w:pPr>
      <w:r>
        <w:t xml:space="preserve">uchwalanie zmian Statutu Spółki , </w:t>
      </w:r>
    </w:p>
    <w:p w:rsidR="00922A53" w:rsidRDefault="0058754F">
      <w:pPr>
        <w:numPr>
          <w:ilvl w:val="0"/>
          <w:numId w:val="13"/>
        </w:numPr>
        <w:ind w:right="10" w:hanging="380"/>
      </w:pPr>
      <w:r>
        <w:t xml:space="preserve">podejmowanie uchwał w sprawie podziału Spółki lub połączenia z inną Spółką, </w:t>
      </w:r>
    </w:p>
    <w:p w:rsidR="00922A53" w:rsidRDefault="0058754F">
      <w:pPr>
        <w:numPr>
          <w:ilvl w:val="0"/>
          <w:numId w:val="13"/>
        </w:numPr>
        <w:ind w:right="10" w:hanging="380"/>
      </w:pPr>
      <w:r>
        <w:t xml:space="preserve">podjęcie uchwały w sprawie rozwiązania Spółki oraz powołaniu likwidatora, </w:t>
      </w:r>
    </w:p>
    <w:p w:rsidR="00922A53" w:rsidRDefault="0058754F">
      <w:pPr>
        <w:numPr>
          <w:ilvl w:val="0"/>
          <w:numId w:val="13"/>
        </w:numPr>
        <w:ind w:right="10" w:hanging="380"/>
      </w:pPr>
      <w:r>
        <w:t xml:space="preserve">zatwierdzanie ostatecznych  sprawozdań likwidatora, </w:t>
      </w:r>
    </w:p>
    <w:p w:rsidR="00922A53" w:rsidRDefault="0058754F">
      <w:pPr>
        <w:numPr>
          <w:ilvl w:val="0"/>
          <w:numId w:val="13"/>
        </w:numPr>
        <w:ind w:right="10" w:hanging="380"/>
      </w:pPr>
      <w:r>
        <w:t xml:space="preserve">rozpatrywanie i podejmowanie uchwał wniesionych pod obrady, </w:t>
      </w:r>
    </w:p>
    <w:p w:rsidR="00922A53" w:rsidRDefault="0058754F">
      <w:pPr>
        <w:tabs>
          <w:tab w:val="center" w:pos="8498"/>
        </w:tabs>
        <w:ind w:left="-15" w:firstLine="0"/>
      </w:pPr>
      <w:r>
        <w:t xml:space="preserve">2. Nie udzielenie absolutorium Zarządowi jest równoznaczne z odwołaniem Zarządu. </w:t>
      </w:r>
      <w:r>
        <w:tab/>
        <w:t xml:space="preserve"> </w:t>
      </w:r>
    </w:p>
    <w:p w:rsidR="00922A53" w:rsidRDefault="0058754F">
      <w:pPr>
        <w:spacing w:after="3" w:line="259" w:lineRule="auto"/>
        <w:ind w:left="0" w:firstLine="0"/>
      </w:pPr>
      <w:r>
        <w:t xml:space="preserve"> </w:t>
      </w:r>
    </w:p>
    <w:p w:rsidR="00922A53" w:rsidRDefault="00CA2963">
      <w:pPr>
        <w:pStyle w:val="Nagwek3"/>
      </w:pPr>
      <w:r>
        <w:t>§15</w:t>
      </w:r>
      <w:r w:rsidR="0058754F">
        <w:t xml:space="preserve"> </w:t>
      </w:r>
    </w:p>
    <w:p w:rsidR="00922A53" w:rsidRDefault="0058754F">
      <w:pPr>
        <w:spacing w:after="21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numPr>
          <w:ilvl w:val="0"/>
          <w:numId w:val="14"/>
        </w:numPr>
        <w:ind w:right="10" w:hanging="240"/>
      </w:pPr>
      <w:r>
        <w:t xml:space="preserve">Walne Zgromadzenie członków może być zwyczajne lub nadzwyczajne. </w:t>
      </w:r>
    </w:p>
    <w:p w:rsidR="00922A53" w:rsidRDefault="0058754F">
      <w:pPr>
        <w:numPr>
          <w:ilvl w:val="0"/>
          <w:numId w:val="14"/>
        </w:numPr>
        <w:ind w:right="10" w:hanging="240"/>
      </w:pPr>
      <w:r>
        <w:t xml:space="preserve">Zwyczajne Walne Zgromadzenie członków zwołuje Zarząd co najmniej raz do roku dla     zatwierdzenia sprawozdań z wykonania prac i planu finansowego za rok ubiegły, udzielenia       absolutorium dla Zarządu oraz uchwalenia prac i planu finansowego na rok następny i co 5 lat        jako sprawozdawczo- wyborcze. </w:t>
      </w:r>
    </w:p>
    <w:p w:rsidR="00922A53" w:rsidRDefault="0058754F">
      <w:pPr>
        <w:numPr>
          <w:ilvl w:val="0"/>
          <w:numId w:val="14"/>
        </w:numPr>
        <w:ind w:right="10" w:hanging="240"/>
      </w:pPr>
      <w:r>
        <w:t xml:space="preserve">Nadzwyczajne Walne Zgromadzenie członków może odbywać się w każdym czasie w     szczególnie uzasadnionych przypadkach. </w:t>
      </w:r>
    </w:p>
    <w:p w:rsidR="00922A53" w:rsidRDefault="0058754F">
      <w:pPr>
        <w:numPr>
          <w:ilvl w:val="0"/>
          <w:numId w:val="14"/>
        </w:numPr>
        <w:ind w:right="10" w:hanging="240"/>
      </w:pPr>
      <w:r>
        <w:lastRenderedPageBreak/>
        <w:t xml:space="preserve">Nadzwyczajne Walne Zgromadzenie członków zwołuje Zarząd: </w:t>
      </w:r>
    </w:p>
    <w:p w:rsidR="00922A53" w:rsidRDefault="0058754F">
      <w:pPr>
        <w:numPr>
          <w:ilvl w:val="0"/>
          <w:numId w:val="15"/>
        </w:numPr>
        <w:ind w:right="10" w:hanging="260"/>
      </w:pPr>
      <w:r>
        <w:t xml:space="preserve">z własnej inicjatywy - w sprawach niecierpiących zwłoki, </w:t>
      </w:r>
    </w:p>
    <w:p w:rsidR="00922A53" w:rsidRDefault="0058754F">
      <w:pPr>
        <w:numPr>
          <w:ilvl w:val="0"/>
          <w:numId w:val="15"/>
        </w:numPr>
        <w:ind w:right="10" w:hanging="260"/>
      </w:pPr>
      <w:r>
        <w:t xml:space="preserve">na żądanie Komisji Rewizyjnej, </w:t>
      </w:r>
    </w:p>
    <w:p w:rsidR="00922A53" w:rsidRDefault="0058754F">
      <w:pPr>
        <w:numPr>
          <w:ilvl w:val="0"/>
          <w:numId w:val="15"/>
        </w:numPr>
        <w:ind w:right="10" w:hanging="260"/>
      </w:pPr>
      <w:r>
        <w:t xml:space="preserve">na wniosek co najmniej jednej czwartej członków we wszystkich sprawach związanych       z działalnością statutową Spółki, </w:t>
      </w:r>
    </w:p>
    <w:p w:rsidR="00922A53" w:rsidRDefault="0058754F">
      <w:pPr>
        <w:numPr>
          <w:ilvl w:val="0"/>
          <w:numId w:val="15"/>
        </w:numPr>
        <w:ind w:right="10" w:hanging="260"/>
      </w:pPr>
      <w:r>
        <w:t xml:space="preserve">na wniosek Starosty - wynikłe z czynności nadzorczych i kontrolnych Spółki. </w:t>
      </w:r>
    </w:p>
    <w:p w:rsidR="00922A53" w:rsidRDefault="0058754F">
      <w:pPr>
        <w:ind w:left="-5" w:right="10"/>
      </w:pPr>
      <w:r>
        <w:t xml:space="preserve">5. Nadzwyczajne Walne Zgromadzenie obraduje wyłącznie nad sprawami dla których zostało     zwołane. </w:t>
      </w:r>
    </w:p>
    <w:p w:rsidR="00922A53" w:rsidRDefault="00CA2963">
      <w:pPr>
        <w:pStyle w:val="Nagwek3"/>
      </w:pPr>
      <w:r>
        <w:t>§16</w:t>
      </w:r>
      <w:r w:rsidR="0058754F">
        <w:t xml:space="preserve"> </w:t>
      </w:r>
    </w:p>
    <w:p w:rsidR="00922A53" w:rsidRDefault="0058754F">
      <w:pPr>
        <w:spacing w:after="11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ind w:left="-5" w:right="10"/>
      </w:pPr>
      <w:r>
        <w:t xml:space="preserve">Uchwały Walnego Zgromadzenia zapadają: </w:t>
      </w:r>
    </w:p>
    <w:p w:rsidR="00922A53" w:rsidRDefault="0058754F">
      <w:pPr>
        <w:numPr>
          <w:ilvl w:val="0"/>
          <w:numId w:val="16"/>
        </w:numPr>
        <w:ind w:right="10"/>
      </w:pPr>
      <w:r>
        <w:t xml:space="preserve">w pierwszym terminie zwykłą większością głosów przy obecności co najmniej połowy         członków Spółki, </w:t>
      </w:r>
    </w:p>
    <w:p w:rsidR="00922A53" w:rsidRDefault="0058754F">
      <w:pPr>
        <w:numPr>
          <w:ilvl w:val="0"/>
          <w:numId w:val="16"/>
        </w:numPr>
        <w:ind w:right="10"/>
      </w:pPr>
      <w:r>
        <w:t xml:space="preserve">w drugim terminie zwykłą większością głosów, wyznaczonym w tym samym dniu, 15 minut od pierwszego terminu - bez względu na liczbę obecnych członków Spółki. </w:t>
      </w:r>
    </w:p>
    <w:p w:rsidR="00922A53" w:rsidRDefault="0058754F">
      <w:pPr>
        <w:numPr>
          <w:ilvl w:val="0"/>
          <w:numId w:val="16"/>
        </w:numPr>
        <w:ind w:right="10"/>
      </w:pPr>
      <w:r>
        <w:t xml:space="preserve">uchwały  o zmianie statutu, rozwiązaniu Spółki, połączeniu Spółki z inną spółką, albo            podziale spółki zapadają większością dwóch trzecich głosów przy obecności co najmniej             połowy członków Spółki. </w:t>
      </w:r>
    </w:p>
    <w:p w:rsidR="00922A53" w:rsidRDefault="00CA2963">
      <w:pPr>
        <w:pStyle w:val="Nagwek3"/>
      </w:pPr>
      <w:r>
        <w:t>§17</w:t>
      </w:r>
      <w:r w:rsidR="0058754F">
        <w:t xml:space="preserve"> </w:t>
      </w:r>
    </w:p>
    <w:p w:rsidR="00922A53" w:rsidRDefault="0058754F">
      <w:pPr>
        <w:spacing w:after="22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ind w:left="-5" w:right="10"/>
      </w:pPr>
      <w:r>
        <w:t xml:space="preserve">l. Walne Zgromadzenie wybiera przewodniczącego zebrania i protokolanta. </w:t>
      </w:r>
    </w:p>
    <w:p w:rsidR="00922A53" w:rsidRDefault="0058754F">
      <w:pPr>
        <w:ind w:left="-5" w:right="10"/>
      </w:pPr>
      <w:r>
        <w:t xml:space="preserve">2. Protokół Walnego Zgromadzenia podpisują przewodniczący zebrania i protokolant. Kopię     protokołu Zarząd Spółki przesyła Staroście. </w:t>
      </w:r>
    </w:p>
    <w:p w:rsidR="00922A53" w:rsidRDefault="0058754F">
      <w:pPr>
        <w:ind w:left="-5" w:right="10"/>
      </w:pPr>
      <w:r>
        <w:t xml:space="preserve">3.Walne Zgromadzenie dokonuje wyboru członków Zarządu i Komisji Rewizyjnej w sposób     tajny,  na wniosek  większości wybór może być dokonany w sposób jawny. </w:t>
      </w:r>
    </w:p>
    <w:p w:rsidR="00922A53" w:rsidRDefault="0058754F">
      <w:pPr>
        <w:spacing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22A53" w:rsidRDefault="00CA2963">
      <w:pPr>
        <w:pStyle w:val="Nagwek3"/>
      </w:pPr>
      <w:r>
        <w:t>§18</w:t>
      </w:r>
      <w:r w:rsidR="0058754F">
        <w:t xml:space="preserve"> </w:t>
      </w:r>
    </w:p>
    <w:p w:rsidR="00922A53" w:rsidRDefault="0058754F">
      <w:pPr>
        <w:spacing w:after="23" w:line="259" w:lineRule="auto"/>
        <w:ind w:left="64" w:firstLine="0"/>
        <w:jc w:val="center"/>
      </w:pPr>
      <w:r>
        <w:t xml:space="preserve"> </w:t>
      </w:r>
    </w:p>
    <w:p w:rsidR="00922A53" w:rsidRDefault="0058754F" w:rsidP="00B4483B">
      <w:pPr>
        <w:numPr>
          <w:ilvl w:val="0"/>
          <w:numId w:val="38"/>
        </w:numPr>
        <w:ind w:right="10"/>
      </w:pPr>
      <w:r>
        <w:t xml:space="preserve">Walne Zgromadzenie zwołuje się poprzez wysłanie imiennych zaproszeń, w których podawany jest termin, miejsce oraz porządek obrad. </w:t>
      </w:r>
    </w:p>
    <w:p w:rsidR="00922A53" w:rsidRDefault="0058754F" w:rsidP="00B4483B">
      <w:pPr>
        <w:numPr>
          <w:ilvl w:val="0"/>
          <w:numId w:val="38"/>
        </w:numPr>
        <w:ind w:right="10"/>
      </w:pPr>
      <w:r>
        <w:t xml:space="preserve">O terminie, miejscu oraz porządku obrad Walnego Zgromadzenia  Zarząd zawiadamia Starostę oraz zaproszonych gości, którzy mogą uczestniczyć w obradach bez prawa głosu.  </w:t>
      </w:r>
    </w:p>
    <w:p w:rsidR="00922A53" w:rsidRDefault="0058754F" w:rsidP="00B4483B">
      <w:pPr>
        <w:numPr>
          <w:ilvl w:val="0"/>
          <w:numId w:val="38"/>
        </w:numPr>
        <w:ind w:right="10"/>
      </w:pPr>
      <w:r>
        <w:t xml:space="preserve">Członkowie Spółki nie będący </w:t>
      </w:r>
      <w:r w:rsidR="00B4483B">
        <w:t>D</w:t>
      </w:r>
      <w:r>
        <w:t xml:space="preserve">elegatami, a uczestniczący w Walnym Zgromadzeniu        składającym się z Delegatów, nie mają prawa głosu.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22A53" w:rsidRDefault="0058754F">
      <w:pPr>
        <w:spacing w:after="3" w:line="259" w:lineRule="auto"/>
        <w:ind w:left="64" w:firstLine="0"/>
        <w:jc w:val="center"/>
      </w:pPr>
      <w:r>
        <w:t xml:space="preserve"> </w:t>
      </w:r>
    </w:p>
    <w:p w:rsidR="00922A53" w:rsidRDefault="00CA2963">
      <w:pPr>
        <w:pStyle w:val="Nagwek3"/>
      </w:pPr>
      <w:r>
        <w:t>§19</w:t>
      </w:r>
      <w:r w:rsidR="0058754F">
        <w:t xml:space="preserve"> </w:t>
      </w:r>
    </w:p>
    <w:p w:rsidR="00922A53" w:rsidRDefault="0058754F">
      <w:pPr>
        <w:spacing w:after="10" w:line="259" w:lineRule="auto"/>
        <w:ind w:left="64" w:firstLine="0"/>
        <w:jc w:val="center"/>
      </w:pPr>
      <w:r>
        <w:t xml:space="preserve"> </w:t>
      </w:r>
    </w:p>
    <w:p w:rsidR="00922A53" w:rsidRDefault="0058754F" w:rsidP="00B4483B">
      <w:pPr>
        <w:numPr>
          <w:ilvl w:val="0"/>
          <w:numId w:val="39"/>
        </w:numPr>
        <w:ind w:right="10"/>
      </w:pPr>
      <w:r>
        <w:t xml:space="preserve">Gdy liczba członków Spółki nie przekracza 100 osób, Walne Zgromadzenie składa się ze         wszystkich jej członków. </w:t>
      </w:r>
    </w:p>
    <w:p w:rsidR="00B4483B" w:rsidRDefault="0058754F" w:rsidP="00B4483B">
      <w:pPr>
        <w:numPr>
          <w:ilvl w:val="0"/>
          <w:numId w:val="39"/>
        </w:numPr>
        <w:ind w:right="82"/>
      </w:pPr>
      <w:r>
        <w:t>Jeżeli liczba członków Spółki przekroczy 100 osób, Walne Zgromadzenie zostaje</w:t>
      </w:r>
      <w:r w:rsidR="00B4483B">
        <w:t xml:space="preserve"> </w:t>
      </w:r>
      <w:r>
        <w:t>zastąpione przez</w:t>
      </w:r>
      <w:r w:rsidR="00B4483B">
        <w:t xml:space="preserve"> Walne Zgromadzenie Delegatów. </w:t>
      </w:r>
      <w:r>
        <w:t xml:space="preserve">W przypadku  zmniejszenia ilości członków </w:t>
      </w:r>
      <w:r>
        <w:lastRenderedPageBreak/>
        <w:t>do</w:t>
      </w:r>
      <w:r w:rsidR="00B4483B">
        <w:t xml:space="preserve"> </w:t>
      </w:r>
      <w:r>
        <w:t>100 osób, Walne Zgromadzenie Delegatów zastępuje się Walnym Zgromadzeniem</w:t>
      </w:r>
      <w:r w:rsidR="00B4483B">
        <w:t xml:space="preserve"> Członków.</w:t>
      </w:r>
    </w:p>
    <w:p w:rsidR="00B4483B" w:rsidRDefault="0058754F" w:rsidP="00B4483B">
      <w:pPr>
        <w:numPr>
          <w:ilvl w:val="0"/>
          <w:numId w:val="39"/>
        </w:numPr>
        <w:ind w:right="82"/>
      </w:pPr>
      <w:r>
        <w:t>Przedstawiciele członków Spółki będących osobami fizycznymi wybierani na Walne    Zebranie Delegatów, wybierani są przez tych człon</w:t>
      </w:r>
      <w:r w:rsidR="00B4483B">
        <w:t>ków na okres 5 lat</w:t>
      </w:r>
      <w:r>
        <w:t xml:space="preserve">. </w:t>
      </w:r>
    </w:p>
    <w:p w:rsidR="00B4483B" w:rsidRPr="00B4483B" w:rsidRDefault="0058754F" w:rsidP="00B4483B">
      <w:pPr>
        <w:numPr>
          <w:ilvl w:val="0"/>
          <w:numId w:val="39"/>
        </w:numPr>
        <w:ind w:right="82"/>
      </w:pPr>
      <w:r>
        <w:t>Jeden delegat może reprezentować nie mniej niż 10 członków  Spółki będących  członkami fizycznymi. Delegatowi przysługuje na Walnym Zgromadzeniu jeden głos.</w:t>
      </w:r>
      <w:r w:rsidRPr="00B4483B">
        <w:rPr>
          <w:color w:val="FF0000"/>
        </w:rPr>
        <w:t xml:space="preserve"> </w:t>
      </w:r>
    </w:p>
    <w:p w:rsidR="00922A53" w:rsidRDefault="00922A53">
      <w:pPr>
        <w:spacing w:after="0" w:line="259" w:lineRule="auto"/>
        <w:ind w:left="0" w:firstLine="0"/>
      </w:pPr>
    </w:p>
    <w:p w:rsidR="00922A53" w:rsidRDefault="0058754F">
      <w:pPr>
        <w:pStyle w:val="Nagwek2"/>
        <w:ind w:left="17" w:right="5"/>
      </w:pPr>
      <w:r>
        <w:t xml:space="preserve">Zarząd </w:t>
      </w:r>
    </w:p>
    <w:p w:rsidR="00922A53" w:rsidRDefault="0058754F">
      <w:pPr>
        <w:spacing w:after="16" w:line="259" w:lineRule="auto"/>
        <w:ind w:left="64" w:firstLine="0"/>
        <w:jc w:val="center"/>
      </w:pPr>
      <w:r>
        <w:t xml:space="preserve"> </w:t>
      </w:r>
    </w:p>
    <w:p w:rsidR="00922A53" w:rsidRDefault="00CA2963">
      <w:pPr>
        <w:pStyle w:val="Nagwek3"/>
      </w:pPr>
      <w:r>
        <w:t>§20</w:t>
      </w:r>
      <w:r w:rsidR="0058754F">
        <w:t xml:space="preserve"> </w:t>
      </w:r>
    </w:p>
    <w:p w:rsidR="00922A53" w:rsidRDefault="0058754F">
      <w:pPr>
        <w:spacing w:after="21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ind w:left="-5" w:right="10"/>
      </w:pPr>
      <w:r>
        <w:t xml:space="preserve">1.Zarząd jest organem wykonawczym Spółki, organizuje prace zmierzające do wykonania jej        zadań, kieruje jej działalnością, reprezentuje ją na zewnątrz i liczy  7 osób. </w:t>
      </w:r>
    </w:p>
    <w:p w:rsidR="00922A53" w:rsidRDefault="0058754F">
      <w:pPr>
        <w:ind w:left="-5" w:right="10"/>
      </w:pPr>
      <w:r>
        <w:t xml:space="preserve"> 2.W skład Zarządu wchodzą: </w:t>
      </w:r>
    </w:p>
    <w:p w:rsidR="00922A53" w:rsidRDefault="0058754F">
      <w:pPr>
        <w:numPr>
          <w:ilvl w:val="0"/>
          <w:numId w:val="19"/>
        </w:numPr>
        <w:ind w:right="10" w:hanging="260"/>
      </w:pPr>
      <w:r>
        <w:t xml:space="preserve">Prezes, </w:t>
      </w:r>
    </w:p>
    <w:p w:rsidR="00922A53" w:rsidRDefault="0058754F">
      <w:pPr>
        <w:numPr>
          <w:ilvl w:val="0"/>
          <w:numId w:val="19"/>
        </w:numPr>
        <w:ind w:right="10" w:hanging="260"/>
      </w:pPr>
      <w:r>
        <w:t xml:space="preserve">V-ce Prezes, </w:t>
      </w:r>
    </w:p>
    <w:p w:rsidR="00922A53" w:rsidRDefault="0058754F">
      <w:pPr>
        <w:numPr>
          <w:ilvl w:val="0"/>
          <w:numId w:val="19"/>
        </w:numPr>
        <w:ind w:right="10" w:hanging="260"/>
      </w:pPr>
      <w:r>
        <w:t xml:space="preserve">Sekretarz, </w:t>
      </w:r>
    </w:p>
    <w:p w:rsidR="00922A53" w:rsidRDefault="0058754F">
      <w:pPr>
        <w:numPr>
          <w:ilvl w:val="0"/>
          <w:numId w:val="19"/>
        </w:numPr>
        <w:ind w:right="10" w:hanging="260"/>
      </w:pPr>
      <w:r>
        <w:t xml:space="preserve">Członkowie Zarządu. </w:t>
      </w:r>
    </w:p>
    <w:p w:rsidR="00922A53" w:rsidRDefault="0058754F">
      <w:pPr>
        <w:numPr>
          <w:ilvl w:val="0"/>
          <w:numId w:val="20"/>
        </w:numPr>
        <w:ind w:right="10" w:hanging="240"/>
      </w:pPr>
      <w:r>
        <w:t xml:space="preserve">Kadencja Zarządu trwa 5 lat. </w:t>
      </w:r>
    </w:p>
    <w:p w:rsidR="00922A53" w:rsidRDefault="0058754F">
      <w:pPr>
        <w:numPr>
          <w:ilvl w:val="0"/>
          <w:numId w:val="20"/>
        </w:numPr>
        <w:ind w:right="10" w:hanging="240"/>
      </w:pPr>
      <w:r>
        <w:t xml:space="preserve">Zarząd dokonuje spośród wybranych członków  wyboru Prezesa, V-ce Prezesa i Sekretarza          Zarządu. </w:t>
      </w:r>
    </w:p>
    <w:p w:rsidR="00922A53" w:rsidRDefault="00CA2963">
      <w:pPr>
        <w:pStyle w:val="Nagwek3"/>
      </w:pPr>
      <w:r>
        <w:t>§21</w:t>
      </w:r>
      <w:r w:rsidR="0058754F">
        <w:t xml:space="preserve"> </w:t>
      </w:r>
    </w:p>
    <w:p w:rsidR="00922A53" w:rsidRDefault="0058754F">
      <w:pPr>
        <w:spacing w:after="20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ind w:left="-5" w:right="10"/>
      </w:pPr>
      <w:r>
        <w:t xml:space="preserve">Do zakresu działania Zarządu należą sprawy niezastrzeżone dla innych organów Spółki a w szczególności: </w:t>
      </w:r>
    </w:p>
    <w:p w:rsidR="00922A53" w:rsidRDefault="0058754F">
      <w:pPr>
        <w:numPr>
          <w:ilvl w:val="0"/>
          <w:numId w:val="21"/>
        </w:numPr>
        <w:ind w:right="10" w:hanging="260"/>
      </w:pPr>
      <w:r>
        <w:t xml:space="preserve">administrowanie majątkiem Spółki, </w:t>
      </w:r>
    </w:p>
    <w:p w:rsidR="00922A53" w:rsidRDefault="0058754F">
      <w:pPr>
        <w:numPr>
          <w:ilvl w:val="0"/>
          <w:numId w:val="21"/>
        </w:numPr>
        <w:ind w:right="10" w:hanging="260"/>
      </w:pPr>
      <w:r>
        <w:t xml:space="preserve">przygotowanie lub opiniowanie zadań techniczno-ekonomicznych, współdziałanie z           wykonawcą robót, </w:t>
      </w:r>
    </w:p>
    <w:p w:rsidR="00922A53" w:rsidRDefault="0058754F">
      <w:pPr>
        <w:numPr>
          <w:ilvl w:val="0"/>
          <w:numId w:val="21"/>
        </w:numPr>
        <w:ind w:right="10" w:hanging="260"/>
      </w:pPr>
      <w:r>
        <w:t xml:space="preserve">przygotowanie materiałów i wniosków na Walne Zgromadzenie oraz wykonywanie uchwał       Walnego Zgromadzenia, </w:t>
      </w:r>
    </w:p>
    <w:p w:rsidR="009775DC" w:rsidRDefault="0058754F">
      <w:pPr>
        <w:numPr>
          <w:ilvl w:val="0"/>
          <w:numId w:val="21"/>
        </w:numPr>
        <w:ind w:right="10" w:hanging="260"/>
      </w:pPr>
      <w:r>
        <w:t>nadzór nad wykonaniem i należytym ut</w:t>
      </w:r>
      <w:r w:rsidR="009775DC">
        <w:t>rzymaniem urządzeń Spółki,</w:t>
      </w:r>
    </w:p>
    <w:p w:rsidR="00922A53" w:rsidRDefault="0058754F">
      <w:pPr>
        <w:numPr>
          <w:ilvl w:val="0"/>
          <w:numId w:val="21"/>
        </w:numPr>
        <w:ind w:right="10" w:hanging="260"/>
      </w:pPr>
      <w:r>
        <w:t xml:space="preserve">ustalanie i egzekwowanie składek i innych świadczeń na rzecz Spółki, </w:t>
      </w:r>
    </w:p>
    <w:p w:rsidR="00922A53" w:rsidRDefault="0058754F">
      <w:pPr>
        <w:numPr>
          <w:ilvl w:val="0"/>
          <w:numId w:val="22"/>
        </w:numPr>
        <w:ind w:right="10" w:hanging="380"/>
      </w:pPr>
      <w:r>
        <w:t xml:space="preserve">prowadzenie lub zlecenie rachunkowości Spółki, </w:t>
      </w:r>
    </w:p>
    <w:p w:rsidR="00922A53" w:rsidRDefault="0058754F">
      <w:pPr>
        <w:numPr>
          <w:ilvl w:val="0"/>
          <w:numId w:val="22"/>
        </w:numPr>
        <w:ind w:right="10" w:hanging="380"/>
      </w:pPr>
      <w:r>
        <w:t xml:space="preserve">przyjmowanie nowych członków, </w:t>
      </w:r>
    </w:p>
    <w:p w:rsidR="00922A53" w:rsidRDefault="0058754F">
      <w:pPr>
        <w:numPr>
          <w:ilvl w:val="0"/>
          <w:numId w:val="22"/>
        </w:numPr>
        <w:ind w:right="10" w:hanging="380"/>
      </w:pPr>
      <w:r>
        <w:t xml:space="preserve">zwoływanie Walnych Zgromadzeń zwyczajnych i nadzwyczajnych, </w:t>
      </w:r>
    </w:p>
    <w:p w:rsidR="00922A53" w:rsidRDefault="0058754F">
      <w:pPr>
        <w:numPr>
          <w:ilvl w:val="0"/>
          <w:numId w:val="22"/>
        </w:numPr>
        <w:ind w:right="10" w:hanging="380"/>
      </w:pPr>
      <w:r>
        <w:t xml:space="preserve">składanie Walnemu Zgromadzeniu sprawozdań, </w:t>
      </w:r>
    </w:p>
    <w:p w:rsidR="00922A53" w:rsidRDefault="0058754F">
      <w:pPr>
        <w:numPr>
          <w:ilvl w:val="0"/>
          <w:numId w:val="22"/>
        </w:numPr>
        <w:ind w:right="10" w:hanging="380"/>
      </w:pPr>
      <w:r>
        <w:t xml:space="preserve">sporządzanie planu prac i planu finansowego, </w:t>
      </w:r>
    </w:p>
    <w:p w:rsidR="00922A53" w:rsidRDefault="0058754F">
      <w:pPr>
        <w:numPr>
          <w:ilvl w:val="0"/>
          <w:numId w:val="22"/>
        </w:numPr>
        <w:ind w:right="10" w:hanging="380"/>
      </w:pPr>
      <w:r>
        <w:t xml:space="preserve">zawieranie i rozwiązywanie umów, </w:t>
      </w:r>
    </w:p>
    <w:p w:rsidR="00922A53" w:rsidRDefault="0058754F" w:rsidP="00F13C78">
      <w:pPr>
        <w:numPr>
          <w:ilvl w:val="0"/>
          <w:numId w:val="22"/>
        </w:numPr>
        <w:ind w:right="10" w:hanging="380"/>
      </w:pPr>
      <w:r>
        <w:t xml:space="preserve">zaciąganie </w:t>
      </w:r>
      <w:r w:rsidR="00F13C78">
        <w:t xml:space="preserve">zobowiązań, </w:t>
      </w:r>
      <w:r>
        <w:t>kredytów bankowych w ramach upowa</w:t>
      </w:r>
      <w:r w:rsidR="00F13C78">
        <w:t xml:space="preserve">żnienia udzielonego przez Walne </w:t>
      </w:r>
      <w:r>
        <w:t xml:space="preserve">Zgromadzenie,  </w:t>
      </w:r>
    </w:p>
    <w:p w:rsidR="009775DC" w:rsidRDefault="0058754F">
      <w:pPr>
        <w:numPr>
          <w:ilvl w:val="0"/>
          <w:numId w:val="22"/>
        </w:numPr>
        <w:ind w:right="10" w:hanging="380"/>
      </w:pPr>
      <w:r>
        <w:t>zatwierdzanie na podstawie protokołu odbioru robót wykonan</w:t>
      </w:r>
      <w:r w:rsidR="009775DC">
        <w:t>ia prac zleconych przez Spółkę,</w:t>
      </w:r>
    </w:p>
    <w:p w:rsidR="00922A53" w:rsidRDefault="0058754F">
      <w:pPr>
        <w:numPr>
          <w:ilvl w:val="0"/>
          <w:numId w:val="22"/>
        </w:numPr>
        <w:ind w:right="10" w:hanging="380"/>
      </w:pPr>
      <w:r>
        <w:lastRenderedPageBreak/>
        <w:t xml:space="preserve">współdziałanie z organizacjami rolniczymi. </w:t>
      </w:r>
    </w:p>
    <w:p w:rsidR="00922A53" w:rsidRDefault="0058754F">
      <w:pPr>
        <w:spacing w:after="23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22A53" w:rsidRDefault="00CA2963">
      <w:pPr>
        <w:pStyle w:val="Nagwek3"/>
      </w:pPr>
      <w:r>
        <w:t>§22</w:t>
      </w:r>
      <w:r w:rsidR="0058754F">
        <w:t xml:space="preserve"> </w:t>
      </w:r>
    </w:p>
    <w:p w:rsidR="00922A53" w:rsidRDefault="0058754F">
      <w:pPr>
        <w:spacing w:after="16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ind w:left="-5" w:right="569"/>
      </w:pPr>
      <w:r>
        <w:t>1.Uchwały Zarządu zapadają zwykłą większością głosów</w:t>
      </w:r>
      <w:r w:rsidR="009775DC">
        <w:t xml:space="preserve"> przy obecności Prezesa  lub</w:t>
      </w:r>
      <w:r>
        <w:t xml:space="preserve"> V-ce Prezesa.  </w:t>
      </w:r>
    </w:p>
    <w:p w:rsidR="00922A53" w:rsidRDefault="0058754F">
      <w:pPr>
        <w:ind w:left="-5" w:right="10"/>
      </w:pPr>
      <w:r>
        <w:t xml:space="preserve">2. Z posiedzenia Zarządu sporządza się protokół, który podpisuje Prezes  lub V-ce Prezes.  </w:t>
      </w:r>
    </w:p>
    <w:p w:rsidR="00922A53" w:rsidRDefault="0058754F">
      <w:pPr>
        <w:spacing w:after="16" w:line="259" w:lineRule="auto"/>
        <w:ind w:left="64" w:firstLine="0"/>
        <w:jc w:val="center"/>
      </w:pPr>
      <w:r>
        <w:t xml:space="preserve"> </w:t>
      </w:r>
    </w:p>
    <w:p w:rsidR="00922A53" w:rsidRDefault="00CA2963">
      <w:pPr>
        <w:pStyle w:val="Nagwek3"/>
      </w:pPr>
      <w:r>
        <w:t>§23</w:t>
      </w:r>
      <w:r w:rsidR="0058754F">
        <w:t xml:space="preserve"> </w:t>
      </w:r>
    </w:p>
    <w:p w:rsidR="00922A53" w:rsidRDefault="0058754F">
      <w:pPr>
        <w:spacing w:after="23" w:line="259" w:lineRule="auto"/>
        <w:ind w:left="64" w:firstLine="0"/>
        <w:jc w:val="center"/>
      </w:pPr>
      <w:r>
        <w:t xml:space="preserve"> </w:t>
      </w:r>
    </w:p>
    <w:p w:rsidR="003D7556" w:rsidRDefault="0058754F" w:rsidP="003D7556">
      <w:pPr>
        <w:pStyle w:val="Akapitzlist"/>
        <w:numPr>
          <w:ilvl w:val="0"/>
          <w:numId w:val="41"/>
        </w:numPr>
        <w:ind w:right="10"/>
      </w:pPr>
      <w:r>
        <w:t xml:space="preserve">Do składania oświadczeń w imieniu Spółki </w:t>
      </w:r>
      <w:r w:rsidR="003D7556">
        <w:t>upoważnieni są:</w:t>
      </w:r>
    </w:p>
    <w:p w:rsidR="003D7556" w:rsidRDefault="0058754F" w:rsidP="003D7556">
      <w:pPr>
        <w:pStyle w:val="Akapitzlist"/>
        <w:numPr>
          <w:ilvl w:val="0"/>
          <w:numId w:val="42"/>
        </w:numPr>
        <w:ind w:right="10"/>
      </w:pPr>
      <w:r>
        <w:t>Prezes lub V-ce Prezes Zarządu</w:t>
      </w:r>
      <w:r w:rsidR="003D7556">
        <w:t xml:space="preserve"> w zwykłych sprawach związanych z realizacją celów Spółki w tym planu finansowego i planu pracy Spółki;</w:t>
      </w:r>
    </w:p>
    <w:p w:rsidR="003D7556" w:rsidRDefault="003D7556" w:rsidP="003D7556">
      <w:pPr>
        <w:pStyle w:val="Akapitzlist"/>
        <w:numPr>
          <w:ilvl w:val="0"/>
          <w:numId w:val="42"/>
        </w:numPr>
        <w:ind w:right="10"/>
      </w:pPr>
      <w:r>
        <w:t>co najmniej dwóch Członków</w:t>
      </w:r>
      <w:r>
        <w:t xml:space="preserve"> Zarządu</w:t>
      </w:r>
      <w:r>
        <w:t xml:space="preserve">, w tym Prezes lub </w:t>
      </w:r>
      <w:r>
        <w:t>V-ce Prezes</w:t>
      </w:r>
      <w:r>
        <w:t xml:space="preserve"> w pozostałych sprawach, w tym do zaciągania zobowiązań Spółki.</w:t>
      </w:r>
    </w:p>
    <w:p w:rsidR="00922A53" w:rsidRDefault="003D7556" w:rsidP="003D7556">
      <w:pPr>
        <w:pStyle w:val="Akapitzlist"/>
        <w:numPr>
          <w:ilvl w:val="0"/>
          <w:numId w:val="41"/>
        </w:numPr>
        <w:ind w:right="10"/>
      </w:pPr>
      <w:r>
        <w:t>D</w:t>
      </w:r>
      <w:r>
        <w:t>wóch Członków Zarządu, w tym Prezes lub V-ce Prezes</w:t>
      </w:r>
      <w:r>
        <w:t xml:space="preserve"> mogą udzielić pełnomocnictwa pracownikowi Spółki lub osobie działającej na zlecenie Spółki</w:t>
      </w:r>
      <w:r w:rsidR="000136D2">
        <w:t>, do dokonania określonej czynności.</w:t>
      </w:r>
      <w:r w:rsidR="0058754F">
        <w:t xml:space="preserve">  </w:t>
      </w:r>
    </w:p>
    <w:p w:rsidR="00922A53" w:rsidRDefault="0058754F">
      <w:pPr>
        <w:spacing w:after="3" w:line="259" w:lineRule="auto"/>
        <w:ind w:left="64" w:firstLine="0"/>
        <w:jc w:val="center"/>
      </w:pPr>
      <w:r>
        <w:t xml:space="preserve"> </w:t>
      </w:r>
    </w:p>
    <w:p w:rsidR="00922A53" w:rsidRDefault="00CA2963">
      <w:pPr>
        <w:pStyle w:val="Nagwek3"/>
      </w:pPr>
      <w:r>
        <w:t>§2</w:t>
      </w:r>
      <w:r w:rsidRPr="00A162AC">
        <w:t>4</w:t>
      </w:r>
      <w:r w:rsidR="0058754F">
        <w:t xml:space="preserve"> </w:t>
      </w:r>
    </w:p>
    <w:p w:rsidR="00922A53" w:rsidRDefault="0058754F">
      <w:pPr>
        <w:spacing w:after="22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ind w:left="-5" w:right="10"/>
      </w:pPr>
      <w:r>
        <w:t xml:space="preserve">Zarząd Spółki zwoływany jest przez Prezesa lub V-ce Prezesa w razie potrzeby nie rzadziej niż raz na kwartał. </w:t>
      </w:r>
    </w:p>
    <w:p w:rsidR="00922A53" w:rsidRDefault="0058754F">
      <w:pPr>
        <w:spacing w:after="0" w:line="259" w:lineRule="auto"/>
        <w:ind w:left="0" w:firstLine="0"/>
      </w:pPr>
      <w:r>
        <w:t xml:space="preserve"> </w:t>
      </w:r>
    </w:p>
    <w:p w:rsidR="00922A53" w:rsidRDefault="0058754F">
      <w:pPr>
        <w:pStyle w:val="Nagwek2"/>
        <w:ind w:left="17" w:right="5"/>
      </w:pPr>
      <w:r>
        <w:t xml:space="preserve">Komisja Rewizyjna </w:t>
      </w:r>
    </w:p>
    <w:p w:rsidR="00922A53" w:rsidRDefault="0058754F">
      <w:pPr>
        <w:spacing w:after="3" w:line="259" w:lineRule="auto"/>
        <w:ind w:left="64" w:firstLine="0"/>
        <w:jc w:val="center"/>
      </w:pPr>
      <w:r>
        <w:t xml:space="preserve"> </w:t>
      </w:r>
    </w:p>
    <w:p w:rsidR="00922A53" w:rsidRDefault="00CA2963">
      <w:pPr>
        <w:pStyle w:val="Nagwek3"/>
      </w:pPr>
      <w:r>
        <w:t>§25</w:t>
      </w:r>
      <w:r w:rsidR="0058754F">
        <w:t xml:space="preserve"> </w:t>
      </w:r>
    </w:p>
    <w:p w:rsidR="00922A53" w:rsidRDefault="0058754F">
      <w:pPr>
        <w:spacing w:after="0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numPr>
          <w:ilvl w:val="0"/>
          <w:numId w:val="23"/>
        </w:numPr>
        <w:ind w:right="10" w:hanging="240"/>
      </w:pPr>
      <w:r>
        <w:t xml:space="preserve">Komisja Rewizyjna jest organem kontrolnym Spółki. </w:t>
      </w:r>
    </w:p>
    <w:p w:rsidR="00922A53" w:rsidRDefault="0058754F">
      <w:pPr>
        <w:numPr>
          <w:ilvl w:val="0"/>
          <w:numId w:val="23"/>
        </w:numPr>
        <w:ind w:right="10" w:hanging="240"/>
      </w:pPr>
      <w:r>
        <w:t xml:space="preserve">Komisja Rewizyjna składa się z trzech osób: </w:t>
      </w:r>
    </w:p>
    <w:p w:rsidR="00922A53" w:rsidRDefault="0058754F">
      <w:pPr>
        <w:numPr>
          <w:ilvl w:val="0"/>
          <w:numId w:val="24"/>
        </w:numPr>
        <w:ind w:right="10" w:hanging="260"/>
      </w:pPr>
      <w:r>
        <w:t xml:space="preserve">Przewodniczącego,  </w:t>
      </w:r>
    </w:p>
    <w:p w:rsidR="00922A53" w:rsidRDefault="0058754F">
      <w:pPr>
        <w:numPr>
          <w:ilvl w:val="0"/>
          <w:numId w:val="24"/>
        </w:numPr>
        <w:ind w:right="10" w:hanging="260"/>
      </w:pPr>
      <w:r>
        <w:t xml:space="preserve">V-ce Przewodniczącego </w:t>
      </w:r>
    </w:p>
    <w:p w:rsidR="00922A53" w:rsidRDefault="0058754F">
      <w:pPr>
        <w:numPr>
          <w:ilvl w:val="0"/>
          <w:numId w:val="24"/>
        </w:numPr>
        <w:ind w:right="10" w:hanging="260"/>
      </w:pPr>
      <w:r>
        <w:t xml:space="preserve">Sekretarza, </w:t>
      </w:r>
    </w:p>
    <w:p w:rsidR="00922A53" w:rsidRDefault="0058754F">
      <w:pPr>
        <w:numPr>
          <w:ilvl w:val="0"/>
          <w:numId w:val="25"/>
        </w:numPr>
        <w:ind w:right="176"/>
      </w:pPr>
      <w:r>
        <w:t xml:space="preserve">Wyboru Przewodniczącego, V-ce Przewodniczącego i Sekretarza  Komisja dokonuje     spośród wybranych członków Komisji. </w:t>
      </w:r>
    </w:p>
    <w:p w:rsidR="00922A53" w:rsidRDefault="0058754F">
      <w:pPr>
        <w:numPr>
          <w:ilvl w:val="0"/>
          <w:numId w:val="25"/>
        </w:numPr>
        <w:ind w:right="176"/>
      </w:pPr>
      <w:r>
        <w:t xml:space="preserve">W przypadku ustąpienia Przewodniczącego w trakcie trwania kadencji  Komisja po       uzupełnieniu składu  wybiera ze swego grona nowego Przewodniczącego. </w:t>
      </w:r>
    </w:p>
    <w:p w:rsidR="009775DC" w:rsidRDefault="0058754F" w:rsidP="009775DC">
      <w:pPr>
        <w:numPr>
          <w:ilvl w:val="0"/>
          <w:numId w:val="25"/>
        </w:numPr>
        <w:ind w:right="176"/>
      </w:pPr>
      <w:r>
        <w:t xml:space="preserve">Kadencja Komisji Rewizyjnej trwa 5 lat. </w:t>
      </w:r>
    </w:p>
    <w:p w:rsidR="00922A53" w:rsidRDefault="0058754F" w:rsidP="009775DC">
      <w:pPr>
        <w:numPr>
          <w:ilvl w:val="0"/>
          <w:numId w:val="25"/>
        </w:numPr>
        <w:ind w:right="176"/>
      </w:pPr>
      <w:r>
        <w:t xml:space="preserve">Członek Komisji Rewizyjnej nie może wchodzić w skład Zarządu. </w:t>
      </w:r>
    </w:p>
    <w:p w:rsidR="00922A53" w:rsidRDefault="0058754F">
      <w:pPr>
        <w:spacing w:after="3" w:line="259" w:lineRule="auto"/>
        <w:ind w:left="64" w:firstLine="0"/>
        <w:jc w:val="center"/>
      </w:pPr>
      <w:r>
        <w:t xml:space="preserve"> </w:t>
      </w:r>
    </w:p>
    <w:p w:rsidR="00922A53" w:rsidRDefault="00CA2963">
      <w:pPr>
        <w:pStyle w:val="Nagwek3"/>
      </w:pPr>
      <w:r>
        <w:lastRenderedPageBreak/>
        <w:t>§26</w:t>
      </w:r>
      <w:r w:rsidR="0058754F">
        <w:t xml:space="preserve"> </w:t>
      </w:r>
    </w:p>
    <w:p w:rsidR="00922A53" w:rsidRDefault="0058754F">
      <w:pPr>
        <w:spacing w:after="22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ind w:left="-5" w:right="10"/>
      </w:pPr>
      <w:r>
        <w:t xml:space="preserve">Do zadań Komisji Rewizyjnej należy: </w:t>
      </w:r>
    </w:p>
    <w:p w:rsidR="009775DC" w:rsidRDefault="0058754F">
      <w:pPr>
        <w:ind w:left="-5" w:right="859"/>
      </w:pPr>
      <w:r>
        <w:t xml:space="preserve">1) kontrolowanie działalności statutowej i finansowej władz Spółki i jego majątku oraz     przedstawienie wyników kontroli Walnemu Zgromadzeniu w formie sprawozdania, </w:t>
      </w:r>
    </w:p>
    <w:p w:rsidR="00922A53" w:rsidRDefault="0058754F">
      <w:pPr>
        <w:ind w:left="-5" w:right="859"/>
      </w:pPr>
      <w:r>
        <w:t xml:space="preserve">2) prawo zwołania Nadzwyczajnego Walnego Zgromadzenia w razie stwierdzenia nie     wywiązania się przez Zarząd z jego statutowych obowiązków, a także prawo zwołania     posiedzenia Zarządu, </w:t>
      </w:r>
    </w:p>
    <w:p w:rsidR="00922A53" w:rsidRDefault="0058754F">
      <w:pPr>
        <w:numPr>
          <w:ilvl w:val="0"/>
          <w:numId w:val="26"/>
        </w:numPr>
        <w:ind w:right="10" w:hanging="260"/>
      </w:pPr>
      <w:r>
        <w:t xml:space="preserve">składanie na Walnym Zgromadzeniu wniosków o udzielenie lub odmowę udzielenia     absolutorium władzom Spółki, </w:t>
      </w:r>
    </w:p>
    <w:p w:rsidR="00922A53" w:rsidRDefault="0058754F">
      <w:pPr>
        <w:numPr>
          <w:ilvl w:val="0"/>
          <w:numId w:val="26"/>
        </w:numPr>
        <w:ind w:right="10" w:hanging="260"/>
      </w:pPr>
      <w:r>
        <w:t xml:space="preserve">składanie sprawozdań ze swojej działalności na Walnym Zgromadzeniu, </w:t>
      </w:r>
    </w:p>
    <w:p w:rsidR="00922A53" w:rsidRDefault="0058754F">
      <w:pPr>
        <w:numPr>
          <w:ilvl w:val="0"/>
          <w:numId w:val="26"/>
        </w:numPr>
        <w:ind w:right="10" w:hanging="260"/>
      </w:pPr>
      <w:r>
        <w:t xml:space="preserve">Komisja Rewizyjna dokonuje czynności kontrolnych także na wniosek jednej czwartej     członków lub Starosty. </w:t>
      </w:r>
    </w:p>
    <w:p w:rsidR="00922A53" w:rsidRDefault="00CA2963">
      <w:pPr>
        <w:pStyle w:val="Nagwek3"/>
      </w:pPr>
      <w:r>
        <w:t>§27</w:t>
      </w:r>
      <w:r w:rsidR="0058754F">
        <w:t xml:space="preserve"> </w:t>
      </w:r>
    </w:p>
    <w:p w:rsidR="00922A53" w:rsidRDefault="0058754F">
      <w:pPr>
        <w:spacing w:after="3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ind w:left="-5" w:right="10"/>
      </w:pPr>
      <w:r>
        <w:t xml:space="preserve">Komisja Rewizyjna może powołać na koszt Spółki: </w:t>
      </w:r>
    </w:p>
    <w:p w:rsidR="009775DC" w:rsidRDefault="0058754F">
      <w:pPr>
        <w:ind w:left="370" w:right="1173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biegłego księgowego do zbadania dokumentów finansowo- księgowych, </w:t>
      </w:r>
    </w:p>
    <w:p w:rsidR="00922A53" w:rsidRDefault="0058754F">
      <w:pPr>
        <w:ind w:left="370" w:right="1173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biegłego z zakresu melioracji i urządzeń wodnych do zbadania stanu urządzeń administrowanych przez Spółkę. </w:t>
      </w:r>
    </w:p>
    <w:p w:rsidR="00922A53" w:rsidRDefault="0058754F">
      <w:pPr>
        <w:spacing w:after="3" w:line="259" w:lineRule="auto"/>
        <w:ind w:left="64" w:firstLine="0"/>
        <w:jc w:val="center"/>
      </w:pPr>
      <w:r>
        <w:t xml:space="preserve"> </w:t>
      </w:r>
    </w:p>
    <w:p w:rsidR="00922A53" w:rsidRDefault="00CA2963">
      <w:pPr>
        <w:pStyle w:val="Nagwek3"/>
      </w:pPr>
      <w:r>
        <w:t>§28</w:t>
      </w:r>
      <w:r w:rsidR="0058754F">
        <w:t xml:space="preserve"> </w:t>
      </w:r>
    </w:p>
    <w:p w:rsidR="00922A53" w:rsidRDefault="0058754F">
      <w:pPr>
        <w:spacing w:after="23" w:line="259" w:lineRule="auto"/>
        <w:ind w:left="64" w:firstLine="0"/>
        <w:jc w:val="center"/>
      </w:pPr>
      <w:r>
        <w:t xml:space="preserve"> </w:t>
      </w:r>
    </w:p>
    <w:p w:rsidR="00507C30" w:rsidRDefault="0058754F">
      <w:pPr>
        <w:ind w:left="-5" w:right="10"/>
      </w:pPr>
      <w:r>
        <w:t>1.</w:t>
      </w:r>
      <w:r w:rsidR="00507C30">
        <w:t xml:space="preserve"> Członkowie </w:t>
      </w:r>
      <w:r w:rsidR="00507C30">
        <w:t>Zarządu oraz Komisji Rewizyjnej</w:t>
      </w:r>
      <w:r w:rsidR="00507C30">
        <w:t xml:space="preserve"> nie otrzymują wynagrodzenia za pracę na rzecz Spółki.</w:t>
      </w:r>
    </w:p>
    <w:p w:rsidR="00922A53" w:rsidRDefault="00507C30">
      <w:pPr>
        <w:ind w:left="-5" w:right="10"/>
      </w:pPr>
      <w:r>
        <w:t xml:space="preserve">2. </w:t>
      </w:r>
      <w:r w:rsidR="0058754F">
        <w:t xml:space="preserve">W razie wykonywania czynności poza miejscem zatrudnienia i zamieszkania, członkom    Zarządu oraz Komisji Rewizyjnej przysługuje zwrot kosztów podróży służbowej na zasadach    określonych w przepisach dotyczących podróży  służbowych. </w:t>
      </w:r>
    </w:p>
    <w:p w:rsidR="00507C30" w:rsidRDefault="00507C30">
      <w:pPr>
        <w:spacing w:after="62"/>
        <w:ind w:left="-5" w:right="10"/>
      </w:pPr>
      <w:r>
        <w:t>3</w:t>
      </w:r>
      <w:r w:rsidR="0058754F">
        <w:t xml:space="preserve">.Walne Zgromadzenie może przyznać Członkom Zarządu i Komisji Rewizyjnej nagrody roczne       za wkład w działalność Spółki. </w:t>
      </w:r>
    </w:p>
    <w:p w:rsidR="00507C30" w:rsidRDefault="00507C30">
      <w:pPr>
        <w:spacing w:after="62"/>
        <w:ind w:left="-5" w:right="10"/>
      </w:pPr>
      <w:r>
        <w:t>4</w:t>
      </w:r>
      <w:r>
        <w:t>. Do realizacji zadań Spółki Zarząd może zatrudnić pracowników na podstawie umowy o pracę. 5. W sprawach stosunku pracy zatrudnionych pracowników Spółkę reprezentuje Prezes lub V-ce Prezes Zarządu.</w:t>
      </w:r>
      <w:r w:rsidR="0058754F">
        <w:t xml:space="preserve"> </w:t>
      </w:r>
    </w:p>
    <w:p w:rsidR="00507C30" w:rsidRDefault="00507C30">
      <w:pPr>
        <w:spacing w:after="62"/>
        <w:ind w:left="-5" w:right="10"/>
      </w:pPr>
      <w:r>
        <w:t xml:space="preserve">6. </w:t>
      </w:r>
      <w:r>
        <w:t>W sprawach stosunku pracy zatrudnionych pracowników</w:t>
      </w:r>
      <w:r w:rsidR="00B92059">
        <w:t xml:space="preserve"> zastosowanie znajdują przepisy ustawy z dnia 26 czerwca 197</w:t>
      </w:r>
      <w:r w:rsidR="00B92059">
        <w:t>4</w:t>
      </w:r>
      <w:r w:rsidR="00B92059">
        <w:t xml:space="preserve"> r. – Kodeks pracy (</w:t>
      </w:r>
      <w:proofErr w:type="spellStart"/>
      <w:r w:rsidR="00B92059">
        <w:t>t.j</w:t>
      </w:r>
      <w:proofErr w:type="spellEnd"/>
      <w:r w:rsidR="00B92059">
        <w:t xml:space="preserve">. Dz. U. z 2025 r. poz. 277 z </w:t>
      </w:r>
      <w:proofErr w:type="spellStart"/>
      <w:r w:rsidR="00B92059">
        <w:t>późn</w:t>
      </w:r>
      <w:proofErr w:type="spellEnd"/>
      <w:r w:rsidR="00B92059">
        <w:t>. zm.).</w:t>
      </w:r>
    </w:p>
    <w:p w:rsidR="00B92059" w:rsidRDefault="00B92059">
      <w:pPr>
        <w:spacing w:after="62"/>
        <w:ind w:left="-5" w:right="10"/>
      </w:pPr>
      <w:r>
        <w:t>7. Szczegółowe warunki</w:t>
      </w:r>
      <w:r w:rsidR="00DD03B2">
        <w:t xml:space="preserve"> zatrudnia</w:t>
      </w:r>
      <w:r>
        <w:t>nia pracowników na podstawie umowy o pracę może określić Zarząd w drodze uchwały.</w:t>
      </w:r>
    </w:p>
    <w:p w:rsidR="00922A53" w:rsidRDefault="0058754F" w:rsidP="00507C30">
      <w:pPr>
        <w:spacing w:after="62"/>
        <w:ind w:left="0" w:right="10" w:firstLine="0"/>
      </w:pPr>
      <w:r>
        <w:t xml:space="preserve"> </w:t>
      </w:r>
    </w:p>
    <w:p w:rsidR="00922A53" w:rsidRDefault="0058754F">
      <w:pPr>
        <w:pStyle w:val="Nagwek1"/>
        <w:ind w:left="14" w:right="0"/>
      </w:pPr>
      <w:r>
        <w:t xml:space="preserve">Rozdział 5 </w:t>
      </w:r>
    </w:p>
    <w:p w:rsidR="00922A53" w:rsidRDefault="0058754F">
      <w:pPr>
        <w:spacing w:after="31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pStyle w:val="Nagwek2"/>
        <w:ind w:left="17" w:right="4"/>
      </w:pPr>
      <w:r>
        <w:lastRenderedPageBreak/>
        <w:t xml:space="preserve">Rozwiązanie Spółki Wodnej </w:t>
      </w:r>
    </w:p>
    <w:p w:rsidR="00922A53" w:rsidRDefault="0058754F">
      <w:pPr>
        <w:spacing w:after="3" w:line="259" w:lineRule="auto"/>
        <w:ind w:left="64" w:firstLine="0"/>
        <w:jc w:val="center"/>
      </w:pPr>
      <w:r>
        <w:t xml:space="preserve"> </w:t>
      </w:r>
    </w:p>
    <w:p w:rsidR="00922A53" w:rsidRDefault="00CA2963">
      <w:pPr>
        <w:pStyle w:val="Nagwek3"/>
      </w:pPr>
      <w:r>
        <w:t>§29</w:t>
      </w:r>
    </w:p>
    <w:p w:rsidR="00922A53" w:rsidRDefault="0058754F">
      <w:pPr>
        <w:spacing w:after="19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numPr>
          <w:ilvl w:val="0"/>
          <w:numId w:val="27"/>
        </w:numPr>
        <w:ind w:right="218" w:hanging="240"/>
      </w:pPr>
      <w:r>
        <w:t xml:space="preserve">Spółka może być rozwiązana uchwałą Walnego Zgromadzenia z tym, że uchwała musi        być podjęta większością 2/3 głosów przy obecności przynajmniej połowy członków Spółki.    </w:t>
      </w:r>
    </w:p>
    <w:p w:rsidR="00922A53" w:rsidRDefault="0058754F">
      <w:pPr>
        <w:ind w:left="-5" w:right="10"/>
      </w:pPr>
      <w:r>
        <w:t xml:space="preserve">   Wniosek o rozwiązanie Spółki musi złożyć minimum 50 członków Spółki. </w:t>
      </w:r>
    </w:p>
    <w:p w:rsidR="00922A53" w:rsidRDefault="0058754F">
      <w:pPr>
        <w:numPr>
          <w:ilvl w:val="0"/>
          <w:numId w:val="27"/>
        </w:numPr>
        <w:ind w:right="218" w:hanging="240"/>
      </w:pPr>
      <w:r>
        <w:t xml:space="preserve">Spółka może być rozwiązana przez  Starostę,  w drodze decyzji, jeżeli: </w:t>
      </w:r>
    </w:p>
    <w:p w:rsidR="00922A53" w:rsidRDefault="0058754F">
      <w:pPr>
        <w:numPr>
          <w:ilvl w:val="0"/>
          <w:numId w:val="28"/>
        </w:numPr>
        <w:ind w:right="10" w:hanging="260"/>
      </w:pPr>
      <w:r>
        <w:t xml:space="preserve">działalność Spółki narusza prawo lub Statut, </w:t>
      </w:r>
    </w:p>
    <w:p w:rsidR="00922A53" w:rsidRDefault="0058754F">
      <w:pPr>
        <w:numPr>
          <w:ilvl w:val="0"/>
          <w:numId w:val="28"/>
        </w:numPr>
        <w:ind w:right="10" w:hanging="260"/>
      </w:pPr>
      <w:r>
        <w:t xml:space="preserve">upłynął termin, na jaki został ustanowiony Zarząd komisaryczny a Walne Zgromadzenie        nie dokonało wyboru nowego Zarządu, </w:t>
      </w:r>
    </w:p>
    <w:p w:rsidR="00922A53" w:rsidRDefault="0058754F">
      <w:pPr>
        <w:numPr>
          <w:ilvl w:val="0"/>
          <w:numId w:val="28"/>
        </w:numPr>
        <w:ind w:right="10" w:hanging="260"/>
      </w:pPr>
      <w:r>
        <w:t xml:space="preserve">liczba członków jest mniejsza niż 3 osoby fizyczne lub prawne. </w:t>
      </w:r>
    </w:p>
    <w:p w:rsidR="00922A53" w:rsidRDefault="0058754F">
      <w:pPr>
        <w:numPr>
          <w:ilvl w:val="0"/>
          <w:numId w:val="29"/>
        </w:numPr>
        <w:ind w:right="10" w:hanging="242"/>
      </w:pPr>
      <w:r>
        <w:t xml:space="preserve">Rozwiązanie Spółki następuje po przeprowadzeniu postępowania likwidacyjnego. W okresie       tego postępowania Spółka działa pod dotychczasową nazwą z dodaniem wyrazów „w        likwidacji” oraz zachowuje osobowość prawną. </w:t>
      </w:r>
    </w:p>
    <w:p w:rsidR="00922A53" w:rsidRDefault="0058754F">
      <w:pPr>
        <w:numPr>
          <w:ilvl w:val="0"/>
          <w:numId w:val="29"/>
        </w:numPr>
        <w:ind w:right="10" w:hanging="242"/>
      </w:pPr>
      <w:r>
        <w:t xml:space="preserve">Likwidatorem spółki może być członek Zarządu lub inna osoba powołana uchwałą Walnego        Zgromadzenia. </w:t>
      </w:r>
    </w:p>
    <w:p w:rsidR="00922A53" w:rsidRDefault="0058754F">
      <w:pPr>
        <w:numPr>
          <w:ilvl w:val="0"/>
          <w:numId w:val="29"/>
        </w:numPr>
        <w:ind w:right="10" w:hanging="242"/>
      </w:pPr>
      <w:r>
        <w:t xml:space="preserve">W przypadku rozwiązania Spółki na podstawie decyzji starosty wyznacza on likwidatora. </w:t>
      </w:r>
    </w:p>
    <w:p w:rsidR="00922A53" w:rsidRDefault="0058754F">
      <w:pPr>
        <w:numPr>
          <w:ilvl w:val="0"/>
          <w:numId w:val="29"/>
        </w:numPr>
        <w:ind w:right="10" w:hanging="242"/>
      </w:pPr>
      <w:r>
        <w:t xml:space="preserve">Likwidator wstępuje w prawa i obowiązki Zarządu i podejmuje w imieniu Spółki czynności        niezbędne do zakończenia jej działalności. </w:t>
      </w:r>
    </w:p>
    <w:p w:rsidR="00922A53" w:rsidRDefault="0058754F">
      <w:pPr>
        <w:numPr>
          <w:ilvl w:val="0"/>
          <w:numId w:val="29"/>
        </w:numPr>
        <w:ind w:right="10" w:hanging="242"/>
      </w:pPr>
      <w:r>
        <w:t xml:space="preserve">Likwidator wynagradzany jest na koszt Spółki; wysokość wynagrodzenia ustala Starosta. </w:t>
      </w:r>
    </w:p>
    <w:p w:rsidR="00922A53" w:rsidRDefault="0058754F">
      <w:pPr>
        <w:numPr>
          <w:ilvl w:val="0"/>
          <w:numId w:val="29"/>
        </w:numPr>
        <w:ind w:right="10" w:hanging="242"/>
      </w:pPr>
      <w:r>
        <w:t xml:space="preserve">Likwidator odpowiada za szkody powstałe wskutek przeprowadzonego postępowania        likwidacyjnego z naruszeniem zasad określonych w ustawie. </w:t>
      </w:r>
    </w:p>
    <w:p w:rsidR="00922A53" w:rsidRDefault="0058754F">
      <w:pPr>
        <w:numPr>
          <w:ilvl w:val="0"/>
          <w:numId w:val="29"/>
        </w:numPr>
        <w:ind w:right="10" w:hanging="242"/>
      </w:pPr>
      <w:r>
        <w:t xml:space="preserve">Zarząd oraz likwidator obowiązani są do przesłania Staroście uchwały Walnego Zgromadzenia       Spółki w likwidacji zatwierdzającej ostateczne rachunki i sprawozdania likwidatora. Po     otrzymaniu tej uchwały Starosta występuje z wnioskiem o wykreślenie Spółki z katastru     wodnego. </w:t>
      </w:r>
    </w:p>
    <w:p w:rsidR="00922A53" w:rsidRDefault="00CA2963">
      <w:pPr>
        <w:pStyle w:val="Nagwek3"/>
      </w:pPr>
      <w:r>
        <w:t>§30</w:t>
      </w:r>
      <w:r w:rsidR="0058754F">
        <w:t xml:space="preserve"> </w:t>
      </w:r>
    </w:p>
    <w:p w:rsidR="00922A53" w:rsidRDefault="0058754F">
      <w:pPr>
        <w:spacing w:after="12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ind w:left="-5" w:right="10"/>
      </w:pPr>
      <w:r>
        <w:t xml:space="preserve">Mienie pozostałe po likwidacji Spółki zostanie przekazane członkom Spółki proporcjonalnie do wartości wniesionych składek, w ramach postępowania prowadzonego przez likwidatora. </w:t>
      </w:r>
    </w:p>
    <w:p w:rsidR="00C1723E" w:rsidRDefault="00C1723E">
      <w:pPr>
        <w:ind w:left="-5" w:right="10"/>
      </w:pPr>
    </w:p>
    <w:p w:rsidR="00C1723E" w:rsidRDefault="00CA2963" w:rsidP="00C1723E">
      <w:pPr>
        <w:pStyle w:val="Nagwek3"/>
      </w:pPr>
      <w:r>
        <w:t>§31</w:t>
      </w:r>
      <w:bookmarkStart w:id="0" w:name="_GoBack"/>
      <w:bookmarkEnd w:id="0"/>
      <w:r w:rsidR="00C1723E">
        <w:t xml:space="preserve"> </w:t>
      </w:r>
    </w:p>
    <w:p w:rsidR="00C1723E" w:rsidRDefault="00C1723E">
      <w:pPr>
        <w:ind w:left="-5" w:right="10"/>
      </w:pPr>
      <w:r>
        <w:t>W sprawach nieuregulowanych w Statucie mają zastosowanie odpowiednio przepisy ustawy Prawo Wodne.</w:t>
      </w:r>
    </w:p>
    <w:p w:rsidR="00922A53" w:rsidRDefault="0058754F">
      <w:pPr>
        <w:spacing w:after="0" w:line="259" w:lineRule="auto"/>
        <w:ind w:left="64" w:firstLine="0"/>
        <w:jc w:val="center"/>
      </w:pPr>
      <w:r>
        <w:t xml:space="preserve"> </w:t>
      </w:r>
    </w:p>
    <w:p w:rsidR="00922A53" w:rsidRDefault="0058754F">
      <w:pPr>
        <w:spacing w:after="0" w:line="259" w:lineRule="auto"/>
        <w:ind w:left="0" w:firstLine="0"/>
      </w:pPr>
      <w:r>
        <w:t xml:space="preserve"> </w:t>
      </w:r>
    </w:p>
    <w:sectPr w:rsidR="00922A53">
      <w:footerReference w:type="default" r:id="rId7"/>
      <w:pgSz w:w="12240" w:h="15840"/>
      <w:pgMar w:top="1421" w:right="1423" w:bottom="145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35" w:rsidRDefault="00211035" w:rsidP="00163B44">
      <w:pPr>
        <w:spacing w:after="0" w:line="240" w:lineRule="auto"/>
      </w:pPr>
      <w:r>
        <w:separator/>
      </w:r>
    </w:p>
  </w:endnote>
  <w:endnote w:type="continuationSeparator" w:id="0">
    <w:p w:rsidR="00211035" w:rsidRDefault="00211035" w:rsidP="0016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2975313"/>
      <w:docPartObj>
        <w:docPartGallery w:val="Page Numbers (Bottom of Page)"/>
        <w:docPartUnique/>
      </w:docPartObj>
    </w:sdtPr>
    <w:sdtEndPr/>
    <w:sdtContent>
      <w:p w:rsidR="00163B44" w:rsidRDefault="00163B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963">
          <w:rPr>
            <w:noProof/>
          </w:rPr>
          <w:t>10</w:t>
        </w:r>
        <w:r>
          <w:fldChar w:fldCharType="end"/>
        </w:r>
      </w:p>
    </w:sdtContent>
  </w:sdt>
  <w:p w:rsidR="00163B44" w:rsidRDefault="00163B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35" w:rsidRDefault="00211035" w:rsidP="00163B44">
      <w:pPr>
        <w:spacing w:after="0" w:line="240" w:lineRule="auto"/>
      </w:pPr>
      <w:r>
        <w:separator/>
      </w:r>
    </w:p>
  </w:footnote>
  <w:footnote w:type="continuationSeparator" w:id="0">
    <w:p w:rsidR="00211035" w:rsidRDefault="00211035" w:rsidP="0016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20B3"/>
    <w:multiLevelType w:val="hybridMultilevel"/>
    <w:tmpl w:val="7B909EC8"/>
    <w:lvl w:ilvl="0" w:tplc="D18A5C14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C12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033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6EB3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40D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B8FF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C31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D689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D6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C30C5"/>
    <w:multiLevelType w:val="hybridMultilevel"/>
    <w:tmpl w:val="4170DC46"/>
    <w:lvl w:ilvl="0" w:tplc="1B00591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408D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34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C2F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4F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204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084A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4C7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4CF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504A6C"/>
    <w:multiLevelType w:val="hybridMultilevel"/>
    <w:tmpl w:val="879E43EE"/>
    <w:lvl w:ilvl="0" w:tplc="EE98EA82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2A71"/>
    <w:multiLevelType w:val="hybridMultilevel"/>
    <w:tmpl w:val="C91841C8"/>
    <w:lvl w:ilvl="0" w:tplc="655E398C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 w15:restartNumberingAfterBreak="0">
    <w:nsid w:val="10123F78"/>
    <w:multiLevelType w:val="hybridMultilevel"/>
    <w:tmpl w:val="3B70855E"/>
    <w:lvl w:ilvl="0" w:tplc="1186A36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834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22F6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67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2E8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8A8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84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282F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428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9109E4"/>
    <w:multiLevelType w:val="hybridMultilevel"/>
    <w:tmpl w:val="261A09C4"/>
    <w:lvl w:ilvl="0" w:tplc="77D6AA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77152"/>
    <w:multiLevelType w:val="hybridMultilevel"/>
    <w:tmpl w:val="385EFD86"/>
    <w:lvl w:ilvl="0" w:tplc="B5749292">
      <w:start w:val="2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84AE0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3AD26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83FA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A33BA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8DE14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05804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6065A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102BC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66D31"/>
    <w:multiLevelType w:val="hybridMultilevel"/>
    <w:tmpl w:val="457ABD2A"/>
    <w:lvl w:ilvl="0" w:tplc="279871A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6AAD8">
      <w:start w:val="1"/>
      <w:numFmt w:val="decimal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47D0E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293E0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7A87CA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46D54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ECA1BA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78B9FE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090FC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8C7448"/>
    <w:multiLevelType w:val="hybridMultilevel"/>
    <w:tmpl w:val="0994DF72"/>
    <w:lvl w:ilvl="0" w:tplc="77D6AA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617C5"/>
    <w:multiLevelType w:val="hybridMultilevel"/>
    <w:tmpl w:val="2D4AE3A8"/>
    <w:lvl w:ilvl="0" w:tplc="655E398C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B5FDB"/>
    <w:multiLevelType w:val="hybridMultilevel"/>
    <w:tmpl w:val="2E8AF176"/>
    <w:lvl w:ilvl="0" w:tplc="063EE19C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6895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C0F8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8F7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E9E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E45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C7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E55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455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754B56"/>
    <w:multiLevelType w:val="hybridMultilevel"/>
    <w:tmpl w:val="BC0231D2"/>
    <w:lvl w:ilvl="0" w:tplc="B6EE599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E0F9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0C37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8DB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82D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02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E62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2BB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A0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6D671E"/>
    <w:multiLevelType w:val="hybridMultilevel"/>
    <w:tmpl w:val="59BAB7D0"/>
    <w:lvl w:ilvl="0" w:tplc="18AE50B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E3D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8D7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400E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B481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EA1B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A0A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839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1C05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791ADE"/>
    <w:multiLevelType w:val="hybridMultilevel"/>
    <w:tmpl w:val="FAE030B6"/>
    <w:lvl w:ilvl="0" w:tplc="11E619C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A16F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CD73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0860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2972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3442B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728CDA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EB25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AF4C0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D9742F"/>
    <w:multiLevelType w:val="hybridMultilevel"/>
    <w:tmpl w:val="F1B440A2"/>
    <w:lvl w:ilvl="0" w:tplc="DC648B72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0F2F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A8D2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8B1F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213C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EC14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E7E1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B014C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4A9CD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DE52E9"/>
    <w:multiLevelType w:val="hybridMultilevel"/>
    <w:tmpl w:val="879E43EE"/>
    <w:lvl w:ilvl="0" w:tplc="EE98EA82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42AFD"/>
    <w:multiLevelType w:val="hybridMultilevel"/>
    <w:tmpl w:val="CD442B70"/>
    <w:lvl w:ilvl="0" w:tplc="BDBA3454">
      <w:start w:val="6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494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A56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CD9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E3C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CD9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2B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2E0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431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755055"/>
    <w:multiLevelType w:val="hybridMultilevel"/>
    <w:tmpl w:val="38B4CD64"/>
    <w:lvl w:ilvl="0" w:tplc="77D6AAD8">
      <w:start w:val="1"/>
      <w:numFmt w:val="decimal"/>
      <w:lvlText w:val="%1)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3355019D"/>
    <w:multiLevelType w:val="hybridMultilevel"/>
    <w:tmpl w:val="284C7278"/>
    <w:lvl w:ilvl="0" w:tplc="4886CF54">
      <w:start w:val="1"/>
      <w:numFmt w:val="decimal"/>
      <w:lvlText w:val="%1)"/>
      <w:lvlJc w:val="left"/>
      <w:pPr>
        <w:ind w:left="2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64857"/>
    <w:multiLevelType w:val="hybridMultilevel"/>
    <w:tmpl w:val="F81025DA"/>
    <w:lvl w:ilvl="0" w:tplc="B8A2C11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 w15:restartNumberingAfterBreak="0">
    <w:nsid w:val="3AD52DB7"/>
    <w:multiLevelType w:val="hybridMultilevel"/>
    <w:tmpl w:val="F9D4F750"/>
    <w:lvl w:ilvl="0" w:tplc="3A147BAA">
      <w:start w:val="3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C7B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24A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CE8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CCE5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E92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A4E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5C2C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B04A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083982"/>
    <w:multiLevelType w:val="hybridMultilevel"/>
    <w:tmpl w:val="F22E8FDA"/>
    <w:lvl w:ilvl="0" w:tplc="351CE47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0200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20CD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E9AB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EE60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6349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2D48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2DF4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42C54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6F1DE4"/>
    <w:multiLevelType w:val="hybridMultilevel"/>
    <w:tmpl w:val="F4669EC4"/>
    <w:lvl w:ilvl="0" w:tplc="77D6AA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16AC2"/>
    <w:multiLevelType w:val="hybridMultilevel"/>
    <w:tmpl w:val="C7221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81972"/>
    <w:multiLevelType w:val="hybridMultilevel"/>
    <w:tmpl w:val="A1B410FA"/>
    <w:lvl w:ilvl="0" w:tplc="95EE5B96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0190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648D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E59B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41F3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7A4CC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50E59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4D35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6EF49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464BD1"/>
    <w:multiLevelType w:val="hybridMultilevel"/>
    <w:tmpl w:val="7BA26A54"/>
    <w:lvl w:ilvl="0" w:tplc="51DAA6EE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6" w15:restartNumberingAfterBreak="0">
    <w:nsid w:val="432361A6"/>
    <w:multiLevelType w:val="hybridMultilevel"/>
    <w:tmpl w:val="F1EA4EEC"/>
    <w:lvl w:ilvl="0" w:tplc="33D4D2D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449B2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A6A0A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4F662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6EED0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834D2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6A211A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E24B6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09A94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277E48"/>
    <w:multiLevelType w:val="hybridMultilevel"/>
    <w:tmpl w:val="BDE44D6E"/>
    <w:lvl w:ilvl="0" w:tplc="F104F158">
      <w:start w:val="6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5A2C3A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76D50E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640C4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A42E0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C59EC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E7C8C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1439B0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BA8A6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2832C3"/>
    <w:multiLevelType w:val="hybridMultilevel"/>
    <w:tmpl w:val="494EB598"/>
    <w:lvl w:ilvl="0" w:tplc="F93E4D1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E6F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D8A7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420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124C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0C40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2A7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2F6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043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84E0F64"/>
    <w:multiLevelType w:val="hybridMultilevel"/>
    <w:tmpl w:val="652A76EA"/>
    <w:lvl w:ilvl="0" w:tplc="4B9C06B4">
      <w:start w:val="2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08E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A2F7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A86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064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4D3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7A95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489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EDF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9A36FA"/>
    <w:multiLevelType w:val="hybridMultilevel"/>
    <w:tmpl w:val="BB867200"/>
    <w:lvl w:ilvl="0" w:tplc="F4E0F6F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09EB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EAF9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A2E0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0B0C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CE55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66C6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58A1D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4556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37C1605"/>
    <w:multiLevelType w:val="hybridMultilevel"/>
    <w:tmpl w:val="D4B82C52"/>
    <w:lvl w:ilvl="0" w:tplc="BBF6867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464D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E5348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26B9A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AEC9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E8FC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E953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6A6FA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8AACB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4C672EA"/>
    <w:multiLevelType w:val="hybridMultilevel"/>
    <w:tmpl w:val="BCF0ECBA"/>
    <w:lvl w:ilvl="0" w:tplc="77D6AA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A3CE1"/>
    <w:multiLevelType w:val="hybridMultilevel"/>
    <w:tmpl w:val="6CEE49C8"/>
    <w:lvl w:ilvl="0" w:tplc="073A75F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0EF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45C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889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6BC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EAC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812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CD3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D24D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AD7230E"/>
    <w:multiLevelType w:val="hybridMultilevel"/>
    <w:tmpl w:val="1F7E86CC"/>
    <w:lvl w:ilvl="0" w:tplc="CA56DF0C">
      <w:start w:val="2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083C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0887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07B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A3F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65B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AE9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A7A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4A5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1C22AB"/>
    <w:multiLevelType w:val="hybridMultilevel"/>
    <w:tmpl w:val="660C502E"/>
    <w:lvl w:ilvl="0" w:tplc="8A905EC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D6BCB2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CDDEE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28D40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26FA2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D45BAE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CE56E4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348D76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6EE6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F64130"/>
    <w:multiLevelType w:val="hybridMultilevel"/>
    <w:tmpl w:val="0D2CCE2A"/>
    <w:lvl w:ilvl="0" w:tplc="D9C03670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8BFCC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A165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AAB3CE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658F0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49056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0E6ED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68E588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2D20E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922307"/>
    <w:multiLevelType w:val="hybridMultilevel"/>
    <w:tmpl w:val="19EA77E8"/>
    <w:lvl w:ilvl="0" w:tplc="83F24AE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67D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72D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634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AF8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3464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9496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61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C04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4945862"/>
    <w:multiLevelType w:val="hybridMultilevel"/>
    <w:tmpl w:val="DF0EB352"/>
    <w:lvl w:ilvl="0" w:tplc="08D0713E">
      <w:start w:val="3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4C7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844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2F3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074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864C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849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069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F60E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60693C"/>
    <w:multiLevelType w:val="hybridMultilevel"/>
    <w:tmpl w:val="01E046D2"/>
    <w:lvl w:ilvl="0" w:tplc="725CBC4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017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E454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AEC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283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27A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EAD6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86E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8AEE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AA46E6"/>
    <w:multiLevelType w:val="hybridMultilevel"/>
    <w:tmpl w:val="E434460E"/>
    <w:lvl w:ilvl="0" w:tplc="8D9409D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E84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E009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6AB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6A05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87B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429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CCC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2F1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766681"/>
    <w:multiLevelType w:val="hybridMultilevel"/>
    <w:tmpl w:val="22E8827E"/>
    <w:lvl w:ilvl="0" w:tplc="04150011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2" w15:restartNumberingAfterBreak="0">
    <w:nsid w:val="7A6303AD"/>
    <w:multiLevelType w:val="hybridMultilevel"/>
    <w:tmpl w:val="81AE6E16"/>
    <w:lvl w:ilvl="0" w:tplc="A432AA36">
      <w:start w:val="1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E4B2E">
      <w:start w:val="1"/>
      <w:numFmt w:val="lowerLetter"/>
      <w:lvlText w:val="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BAEEAA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064B6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A22CF4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6194A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EDBC4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CA4B82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68887C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37"/>
  </w:num>
  <w:num w:numId="3">
    <w:abstractNumId w:val="36"/>
  </w:num>
  <w:num w:numId="4">
    <w:abstractNumId w:val="6"/>
  </w:num>
  <w:num w:numId="5">
    <w:abstractNumId w:val="10"/>
  </w:num>
  <w:num w:numId="6">
    <w:abstractNumId w:val="39"/>
  </w:num>
  <w:num w:numId="7">
    <w:abstractNumId w:val="12"/>
  </w:num>
  <w:num w:numId="8">
    <w:abstractNumId w:val="7"/>
  </w:num>
  <w:num w:numId="9">
    <w:abstractNumId w:val="34"/>
  </w:num>
  <w:num w:numId="10">
    <w:abstractNumId w:val="29"/>
  </w:num>
  <w:num w:numId="11">
    <w:abstractNumId w:val="16"/>
  </w:num>
  <w:num w:numId="12">
    <w:abstractNumId w:val="13"/>
  </w:num>
  <w:num w:numId="13">
    <w:abstractNumId w:val="42"/>
  </w:num>
  <w:num w:numId="14">
    <w:abstractNumId w:val="28"/>
  </w:num>
  <w:num w:numId="15">
    <w:abstractNumId w:val="14"/>
  </w:num>
  <w:num w:numId="16">
    <w:abstractNumId w:val="31"/>
  </w:num>
  <w:num w:numId="17">
    <w:abstractNumId w:val="33"/>
  </w:num>
  <w:num w:numId="18">
    <w:abstractNumId w:val="4"/>
  </w:num>
  <w:num w:numId="19">
    <w:abstractNumId w:val="21"/>
  </w:num>
  <w:num w:numId="20">
    <w:abstractNumId w:val="0"/>
  </w:num>
  <w:num w:numId="21">
    <w:abstractNumId w:val="35"/>
  </w:num>
  <w:num w:numId="22">
    <w:abstractNumId w:val="27"/>
  </w:num>
  <w:num w:numId="23">
    <w:abstractNumId w:val="1"/>
  </w:num>
  <w:num w:numId="24">
    <w:abstractNumId w:val="24"/>
  </w:num>
  <w:num w:numId="25">
    <w:abstractNumId w:val="26"/>
  </w:num>
  <w:num w:numId="26">
    <w:abstractNumId w:val="38"/>
  </w:num>
  <w:num w:numId="27">
    <w:abstractNumId w:val="11"/>
  </w:num>
  <w:num w:numId="28">
    <w:abstractNumId w:val="30"/>
  </w:num>
  <w:num w:numId="29">
    <w:abstractNumId w:val="20"/>
  </w:num>
  <w:num w:numId="30">
    <w:abstractNumId w:val="23"/>
  </w:num>
  <w:num w:numId="31">
    <w:abstractNumId w:val="9"/>
  </w:num>
  <w:num w:numId="32">
    <w:abstractNumId w:val="3"/>
  </w:num>
  <w:num w:numId="33">
    <w:abstractNumId w:val="5"/>
  </w:num>
  <w:num w:numId="34">
    <w:abstractNumId w:val="8"/>
  </w:num>
  <w:num w:numId="35">
    <w:abstractNumId w:val="32"/>
  </w:num>
  <w:num w:numId="36">
    <w:abstractNumId w:val="22"/>
  </w:num>
  <w:num w:numId="37">
    <w:abstractNumId w:val="17"/>
  </w:num>
  <w:num w:numId="38">
    <w:abstractNumId w:val="2"/>
  </w:num>
  <w:num w:numId="39">
    <w:abstractNumId w:val="15"/>
  </w:num>
  <w:num w:numId="40">
    <w:abstractNumId w:val="18"/>
  </w:num>
  <w:num w:numId="41">
    <w:abstractNumId w:val="25"/>
  </w:num>
  <w:num w:numId="42">
    <w:abstractNumId w:val="41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53"/>
    <w:rsid w:val="000136D2"/>
    <w:rsid w:val="000A69AD"/>
    <w:rsid w:val="00140429"/>
    <w:rsid w:val="00163B44"/>
    <w:rsid w:val="001A40A8"/>
    <w:rsid w:val="001E5B0F"/>
    <w:rsid w:val="00211035"/>
    <w:rsid w:val="0024429A"/>
    <w:rsid w:val="00267043"/>
    <w:rsid w:val="0039181B"/>
    <w:rsid w:val="003A45F3"/>
    <w:rsid w:val="003D7556"/>
    <w:rsid w:val="00507C30"/>
    <w:rsid w:val="0058754F"/>
    <w:rsid w:val="007161F1"/>
    <w:rsid w:val="00723E72"/>
    <w:rsid w:val="00922A53"/>
    <w:rsid w:val="00953651"/>
    <w:rsid w:val="009775DC"/>
    <w:rsid w:val="009C21AC"/>
    <w:rsid w:val="00B4483B"/>
    <w:rsid w:val="00B806C6"/>
    <w:rsid w:val="00B92059"/>
    <w:rsid w:val="00BE7A5A"/>
    <w:rsid w:val="00C1723E"/>
    <w:rsid w:val="00CA2963"/>
    <w:rsid w:val="00CD7A65"/>
    <w:rsid w:val="00DD03B2"/>
    <w:rsid w:val="00DE7AA5"/>
    <w:rsid w:val="00E26B2F"/>
    <w:rsid w:val="00F13C78"/>
    <w:rsid w:val="00FA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5C83E-15B0-4DC8-A075-97D063EE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" w:line="268" w:lineRule="auto"/>
      <w:ind w:left="1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905" w:right="199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4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9C21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4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6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44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6C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2579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Adamowicz</dc:creator>
  <cp:keywords/>
  <cp:lastModifiedBy>Ewa Adamowicz</cp:lastModifiedBy>
  <cp:revision>21</cp:revision>
  <cp:lastPrinted>2026-01-22T06:14:00Z</cp:lastPrinted>
  <dcterms:created xsi:type="dcterms:W3CDTF">2025-12-15T18:12:00Z</dcterms:created>
  <dcterms:modified xsi:type="dcterms:W3CDTF">2026-01-22T07:04:00Z</dcterms:modified>
</cp:coreProperties>
</file>