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63D7" w14:textId="77777777" w:rsidR="00584FC5" w:rsidRDefault="00584FC5" w:rsidP="00584FC5">
      <w:pPr>
        <w:spacing w:after="0" w:line="240" w:lineRule="auto"/>
        <w:jc w:val="center"/>
        <w:rPr>
          <w:rFonts w:ascii="Calibri" w:hAnsi="Calibri" w:cs="Calibri"/>
          <w:b/>
          <w:bCs/>
          <w:color w:val="0432FF"/>
          <w:sz w:val="21"/>
          <w:szCs w:val="21"/>
        </w:rPr>
      </w:pPr>
    </w:p>
    <w:p w14:paraId="3D663591" w14:textId="77777777" w:rsidR="00584FC5" w:rsidRDefault="00584FC5" w:rsidP="00584FC5">
      <w:pPr>
        <w:spacing w:after="0" w:line="240" w:lineRule="auto"/>
        <w:jc w:val="center"/>
        <w:rPr>
          <w:rFonts w:ascii="Calibri" w:hAnsi="Calibri" w:cs="Calibri"/>
          <w:b/>
          <w:bCs/>
          <w:color w:val="0432FF"/>
          <w:sz w:val="21"/>
          <w:szCs w:val="21"/>
        </w:rPr>
      </w:pPr>
    </w:p>
    <w:p w14:paraId="7AB022F6" w14:textId="7C900D96" w:rsidR="00584FC5" w:rsidRPr="00B40DA7" w:rsidRDefault="00584FC5" w:rsidP="00584FC5">
      <w:pPr>
        <w:spacing w:after="0" w:line="240" w:lineRule="auto"/>
        <w:jc w:val="center"/>
        <w:rPr>
          <w:rFonts w:ascii="Calibri" w:hAnsi="Calibri" w:cs="Calibri"/>
          <w:b/>
          <w:bCs/>
          <w:color w:val="0432FF"/>
          <w:sz w:val="21"/>
          <w:szCs w:val="21"/>
        </w:rPr>
      </w:pPr>
      <w:r w:rsidRPr="00B40DA7">
        <w:rPr>
          <w:rFonts w:ascii="Calibri" w:hAnsi="Calibri" w:cs="Calibri"/>
          <w:b/>
          <w:bCs/>
          <w:color w:val="0432FF"/>
          <w:sz w:val="21"/>
          <w:szCs w:val="21"/>
        </w:rPr>
        <w:t>CHHS Class of 1978 Reunion Committee</w:t>
      </w:r>
    </w:p>
    <w:p w14:paraId="523A2031" w14:textId="77777777" w:rsidR="00584FC5" w:rsidRPr="00B40DA7" w:rsidRDefault="00584FC5" w:rsidP="00584FC5">
      <w:pPr>
        <w:spacing w:after="0" w:line="240" w:lineRule="auto"/>
        <w:jc w:val="center"/>
        <w:rPr>
          <w:rFonts w:ascii="Calibri" w:hAnsi="Calibri" w:cs="Calibri"/>
          <w:b/>
          <w:bCs/>
          <w:color w:val="0432FF"/>
          <w:sz w:val="21"/>
          <w:szCs w:val="21"/>
        </w:rPr>
      </w:pPr>
      <w:r>
        <w:rPr>
          <w:rFonts w:ascii="Calibri" w:hAnsi="Calibri" w:cs="Calibri"/>
          <w:b/>
          <w:bCs/>
          <w:color w:val="0432FF"/>
          <w:sz w:val="21"/>
          <w:szCs w:val="21"/>
        </w:rPr>
        <w:t>Finances</w:t>
      </w:r>
    </w:p>
    <w:p w14:paraId="1AF1D623" w14:textId="77777777" w:rsidR="00584FC5" w:rsidRDefault="00584FC5" w:rsidP="00584FC5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AB0CA7D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584FC5">
        <w:rPr>
          <w:rFonts w:ascii="Calibri" w:hAnsi="Calibri" w:cs="Calibri"/>
          <w:b/>
          <w:bCs/>
          <w:sz w:val="21"/>
          <w:szCs w:val="21"/>
        </w:rPr>
        <w:t>Background:</w:t>
      </w:r>
    </w:p>
    <w:p w14:paraId="7B550C13" w14:textId="64F08B91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584FC5">
        <w:rPr>
          <w:rFonts w:ascii="Calibri" w:hAnsi="Calibri" w:cs="Calibri"/>
          <w:sz w:val="21"/>
          <w:szCs w:val="21"/>
        </w:rPr>
        <w:t xml:space="preserve">Historically, there have been no ongoing expenses to </w:t>
      </w:r>
      <w:r w:rsidR="00327C0F">
        <w:rPr>
          <w:rFonts w:ascii="Calibri" w:hAnsi="Calibri" w:cs="Calibri"/>
          <w:sz w:val="21"/>
          <w:szCs w:val="21"/>
        </w:rPr>
        <w:t xml:space="preserve">fund the work of </w:t>
      </w:r>
      <w:r w:rsidRPr="00584FC5">
        <w:rPr>
          <w:rFonts w:ascii="Calibri" w:hAnsi="Calibri" w:cs="Calibri"/>
          <w:sz w:val="21"/>
          <w:szCs w:val="21"/>
        </w:rPr>
        <w:t xml:space="preserve">the reunion committee or host/conduct meetings. 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08BD3FF9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5F4BEBBA" w14:textId="2DA10BED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584FC5">
        <w:rPr>
          <w:rFonts w:ascii="Calibri" w:hAnsi="Calibri" w:cs="Calibri"/>
          <w:sz w:val="21"/>
          <w:szCs w:val="21"/>
        </w:rPr>
        <w:t xml:space="preserve">No committee member profits or gains monetarily from being on the committee. </w:t>
      </w:r>
      <w:r>
        <w:rPr>
          <w:rFonts w:ascii="Calibri" w:hAnsi="Calibri" w:cs="Calibri"/>
          <w:sz w:val="21"/>
          <w:szCs w:val="21"/>
        </w:rPr>
        <w:t>A</w:t>
      </w:r>
      <w:r w:rsidRPr="00584FC5">
        <w:rPr>
          <w:rFonts w:ascii="Calibri" w:hAnsi="Calibri" w:cs="Calibri"/>
          <w:sz w:val="21"/>
          <w:szCs w:val="21"/>
        </w:rPr>
        <w:t>ll food and drink at committee meetings is bought and paid for by the individual committee members</w:t>
      </w:r>
      <w:r>
        <w:rPr>
          <w:rFonts w:ascii="Calibri" w:hAnsi="Calibri" w:cs="Calibri"/>
          <w:sz w:val="21"/>
          <w:szCs w:val="21"/>
        </w:rPr>
        <w:t xml:space="preserve"> and we</w:t>
      </w:r>
      <w:r w:rsidRPr="00584FC5">
        <w:rPr>
          <w:rFonts w:ascii="Calibri" w:hAnsi="Calibri" w:cs="Calibri"/>
          <w:sz w:val="21"/>
          <w:szCs w:val="21"/>
        </w:rPr>
        <w:t xml:space="preserve"> are not reimbursed for any expenses to attend a committee meeting.  </w:t>
      </w:r>
    </w:p>
    <w:p w14:paraId="7E9F2837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3AD6CA87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5D248352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584FC5">
        <w:rPr>
          <w:rFonts w:ascii="Calibri" w:hAnsi="Calibri" w:cs="Calibri"/>
          <w:b/>
          <w:bCs/>
          <w:sz w:val="21"/>
          <w:szCs w:val="21"/>
        </w:rPr>
        <w:t>Reunion Expenses:</w:t>
      </w:r>
    </w:p>
    <w:p w14:paraId="5CCEB84E" w14:textId="7CDB8185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584FC5">
        <w:rPr>
          <w:rFonts w:ascii="Calibri" w:hAnsi="Calibri" w:cs="Calibri"/>
          <w:sz w:val="21"/>
          <w:szCs w:val="21"/>
        </w:rPr>
        <w:t xml:space="preserve">Hosting a reunion is a financial juggling act since </w:t>
      </w:r>
      <w:r w:rsidR="00B14EEF">
        <w:rPr>
          <w:rFonts w:ascii="Calibri" w:hAnsi="Calibri" w:cs="Calibri"/>
          <w:b/>
          <w:bCs/>
          <w:sz w:val="21"/>
          <w:szCs w:val="21"/>
          <w:u w:val="single"/>
        </w:rPr>
        <w:t>historically r</w:t>
      </w:r>
      <w:r w:rsidRPr="00B14EEF">
        <w:rPr>
          <w:rFonts w:ascii="Calibri" w:hAnsi="Calibri" w:cs="Calibri"/>
          <w:b/>
          <w:bCs/>
          <w:sz w:val="21"/>
          <w:szCs w:val="21"/>
          <w:u w:val="single"/>
        </w:rPr>
        <w:t>eunion committee members use their own money</w:t>
      </w:r>
      <w:r w:rsidRPr="00584FC5">
        <w:rPr>
          <w:rFonts w:ascii="Calibri" w:hAnsi="Calibri" w:cs="Calibri"/>
          <w:sz w:val="21"/>
          <w:szCs w:val="21"/>
        </w:rPr>
        <w:t xml:space="preserve"> to pay the deposits for the </w:t>
      </w:r>
      <w:r>
        <w:rPr>
          <w:rFonts w:ascii="Calibri" w:hAnsi="Calibri" w:cs="Calibri"/>
          <w:sz w:val="21"/>
          <w:szCs w:val="21"/>
        </w:rPr>
        <w:t>venue</w:t>
      </w:r>
      <w:r w:rsidRPr="00584FC5">
        <w:rPr>
          <w:rFonts w:ascii="Calibri" w:hAnsi="Calibri" w:cs="Calibri"/>
          <w:sz w:val="21"/>
          <w:szCs w:val="21"/>
        </w:rPr>
        <w:t xml:space="preserve">, catering company, purchase decorations, rent stereo equipment, etc.  This can be thousands of dollars spent well before the actual reunion date with the hope that (a) enough people </w:t>
      </w:r>
      <w:proofErr w:type="gramStart"/>
      <w:r w:rsidRPr="00584FC5">
        <w:rPr>
          <w:rFonts w:ascii="Calibri" w:hAnsi="Calibri" w:cs="Calibri"/>
          <w:sz w:val="21"/>
          <w:szCs w:val="21"/>
        </w:rPr>
        <w:t>attend</w:t>
      </w:r>
      <w:proofErr w:type="gramEnd"/>
      <w:r w:rsidRPr="00584FC5">
        <w:rPr>
          <w:rFonts w:ascii="Calibri" w:hAnsi="Calibri" w:cs="Calibri"/>
          <w:sz w:val="21"/>
          <w:szCs w:val="21"/>
        </w:rPr>
        <w:t xml:space="preserve">, and (b) you </w:t>
      </w:r>
      <w:proofErr w:type="gramStart"/>
      <w:r w:rsidRPr="00584FC5">
        <w:rPr>
          <w:rFonts w:ascii="Calibri" w:hAnsi="Calibri" w:cs="Calibri"/>
          <w:sz w:val="21"/>
          <w:szCs w:val="21"/>
        </w:rPr>
        <w:t>charge</w:t>
      </w:r>
      <w:proofErr w:type="gramEnd"/>
      <w:r w:rsidRPr="00584FC5">
        <w:rPr>
          <w:rFonts w:ascii="Calibri" w:hAnsi="Calibri" w:cs="Calibri"/>
          <w:sz w:val="21"/>
          <w:szCs w:val="21"/>
        </w:rPr>
        <w:t xml:space="preserve"> the right amount to recoup the money already spent.</w:t>
      </w:r>
    </w:p>
    <w:p w14:paraId="0181682C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5C861FAC" w14:textId="05E8392D" w:rsidR="00584FC5" w:rsidRPr="00327C0F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  <w:u w:val="single"/>
        </w:rPr>
      </w:pPr>
      <w:r w:rsidRPr="00584FC5">
        <w:rPr>
          <w:rFonts w:ascii="Calibri" w:hAnsi="Calibri" w:cs="Calibri"/>
          <w:sz w:val="21"/>
          <w:szCs w:val="21"/>
        </w:rPr>
        <w:t>There have been reunions where money was lost by committee members due to insufficient numbers of attendees and/or not enough money charged for attendance. The last reunion in 2023 was a success where attendance exceeded our estimates and we ha</w:t>
      </w:r>
      <w:r>
        <w:rPr>
          <w:rFonts w:ascii="Calibri" w:hAnsi="Calibri" w:cs="Calibri"/>
          <w:sz w:val="21"/>
          <w:szCs w:val="21"/>
        </w:rPr>
        <w:t>ve</w:t>
      </w:r>
      <w:r w:rsidRPr="00584FC5">
        <w:rPr>
          <w:rFonts w:ascii="Calibri" w:hAnsi="Calibri" w:cs="Calibri"/>
          <w:sz w:val="21"/>
          <w:szCs w:val="21"/>
        </w:rPr>
        <w:t xml:space="preserve"> a surplus after reimbursing committee members</w:t>
      </w:r>
      <w:r>
        <w:rPr>
          <w:rFonts w:ascii="Calibri" w:hAnsi="Calibri" w:cs="Calibri"/>
          <w:sz w:val="21"/>
          <w:szCs w:val="21"/>
        </w:rPr>
        <w:t xml:space="preserve"> for upfront costs</w:t>
      </w:r>
      <w:r w:rsidRPr="00584FC5">
        <w:rPr>
          <w:rFonts w:ascii="Calibri" w:hAnsi="Calibri" w:cs="Calibri"/>
          <w:sz w:val="21"/>
          <w:szCs w:val="21"/>
        </w:rPr>
        <w:t xml:space="preserve">. </w:t>
      </w:r>
      <w:r w:rsidRPr="00327C0F">
        <w:rPr>
          <w:rFonts w:ascii="Calibri" w:hAnsi="Calibri" w:cs="Calibri"/>
          <w:sz w:val="21"/>
          <w:szCs w:val="21"/>
          <w:u w:val="single"/>
        </w:rPr>
        <w:t xml:space="preserve">Any surplus will be used for </w:t>
      </w:r>
      <w:r w:rsidR="00327C0F">
        <w:rPr>
          <w:rFonts w:ascii="Calibri" w:hAnsi="Calibri" w:cs="Calibri"/>
          <w:sz w:val="21"/>
          <w:szCs w:val="21"/>
          <w:u w:val="single"/>
        </w:rPr>
        <w:t>approved</w:t>
      </w:r>
      <w:r w:rsidR="00B14EEF">
        <w:rPr>
          <w:rFonts w:ascii="Calibri" w:hAnsi="Calibri" w:cs="Calibri"/>
          <w:sz w:val="21"/>
          <w:szCs w:val="21"/>
          <w:u w:val="single"/>
        </w:rPr>
        <w:t xml:space="preserve"> C</w:t>
      </w:r>
      <w:r w:rsidRPr="00327C0F">
        <w:rPr>
          <w:rFonts w:ascii="Calibri" w:hAnsi="Calibri" w:cs="Calibri"/>
          <w:sz w:val="21"/>
          <w:szCs w:val="21"/>
          <w:u w:val="single"/>
        </w:rPr>
        <w:t>ommittee expenses and towards future reunions.</w:t>
      </w:r>
    </w:p>
    <w:p w14:paraId="2079F276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01576A2B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1190AA2C" w14:textId="57BDD2DE" w:rsidR="00584FC5" w:rsidRPr="00584FC5" w:rsidRDefault="00584FC5" w:rsidP="00584FC5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584FC5">
        <w:rPr>
          <w:rFonts w:ascii="Calibri" w:hAnsi="Calibri" w:cs="Calibri"/>
          <w:b/>
          <w:bCs/>
          <w:sz w:val="21"/>
          <w:szCs w:val="21"/>
        </w:rPr>
        <w:t>Committee Expenses:</w:t>
      </w:r>
    </w:p>
    <w:p w14:paraId="3DB33586" w14:textId="2033B4A6" w:rsidR="00584FC5" w:rsidRPr="00584FC5" w:rsidRDefault="00584FC5" w:rsidP="009B4B5B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use of surplus dollars collected </w:t>
      </w:r>
      <w:proofErr w:type="gramStart"/>
      <w:r>
        <w:rPr>
          <w:rFonts w:ascii="Calibri" w:hAnsi="Calibri" w:cs="Calibri"/>
          <w:sz w:val="21"/>
          <w:szCs w:val="21"/>
        </w:rPr>
        <w:t>from reunion</w:t>
      </w:r>
      <w:proofErr w:type="gramEnd"/>
      <w:r>
        <w:rPr>
          <w:rFonts w:ascii="Calibri" w:hAnsi="Calibri" w:cs="Calibri"/>
          <w:sz w:val="21"/>
          <w:szCs w:val="21"/>
        </w:rPr>
        <w:t xml:space="preserve"> attendance will only be </w:t>
      </w:r>
      <w:r w:rsidRPr="00327C0F">
        <w:rPr>
          <w:rFonts w:ascii="Calibri" w:hAnsi="Calibri" w:cs="Calibri"/>
          <w:sz w:val="21"/>
          <w:szCs w:val="21"/>
          <w:u w:val="single"/>
        </w:rPr>
        <w:t>approved by a consensus of the Reunion Committee at a meeting with five or more members present</w:t>
      </w:r>
      <w:r>
        <w:rPr>
          <w:rFonts w:ascii="Calibri" w:hAnsi="Calibri" w:cs="Calibri"/>
          <w:sz w:val="21"/>
          <w:szCs w:val="21"/>
        </w:rPr>
        <w:t>.</w:t>
      </w:r>
      <w:r w:rsidR="000E5119">
        <w:rPr>
          <w:rFonts w:ascii="Calibri" w:hAnsi="Calibri" w:cs="Calibri"/>
          <w:sz w:val="21"/>
          <w:szCs w:val="21"/>
        </w:rPr>
        <w:t xml:space="preserve"> </w:t>
      </w:r>
      <w:r w:rsidR="009B4B5B">
        <w:rPr>
          <w:rFonts w:ascii="Calibri" w:hAnsi="Calibri" w:cs="Calibri"/>
          <w:sz w:val="21"/>
          <w:szCs w:val="21"/>
        </w:rPr>
        <w:t xml:space="preserve"> Examples of potential committee fees include deposits on reunion venues and catering, website hosting fees, email server fees, etc.</w:t>
      </w:r>
      <w:r w:rsidR="000E5119">
        <w:rPr>
          <w:rFonts w:ascii="Calibri" w:hAnsi="Calibri" w:cs="Calibri"/>
          <w:sz w:val="21"/>
          <w:szCs w:val="21"/>
        </w:rPr>
        <w:t xml:space="preserve"> </w:t>
      </w:r>
    </w:p>
    <w:p w14:paraId="1F191B97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21443564" w14:textId="74595D2B" w:rsidR="00584FC5" w:rsidRPr="00584FC5" w:rsidRDefault="00584FC5" w:rsidP="00584FC5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584FC5">
        <w:rPr>
          <w:rFonts w:ascii="Calibri" w:hAnsi="Calibri" w:cs="Calibri"/>
          <w:b/>
          <w:bCs/>
          <w:sz w:val="21"/>
          <w:szCs w:val="21"/>
        </w:rPr>
        <w:t>CHHS Class of 1978 Memorial Scholarship:</w:t>
      </w:r>
    </w:p>
    <w:p w14:paraId="50C10662" w14:textId="01EA224E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584FC5">
        <w:rPr>
          <w:rFonts w:ascii="Calibri" w:hAnsi="Calibri" w:cs="Calibri"/>
          <w:sz w:val="21"/>
          <w:szCs w:val="21"/>
        </w:rPr>
        <w:t xml:space="preserve">All </w:t>
      </w:r>
      <w:r w:rsidR="00AA61F6">
        <w:rPr>
          <w:rFonts w:ascii="Calibri" w:hAnsi="Calibri" w:cs="Calibri"/>
          <w:sz w:val="21"/>
          <w:szCs w:val="21"/>
        </w:rPr>
        <w:t xml:space="preserve">scholarship </w:t>
      </w:r>
      <w:r w:rsidRPr="00584FC5">
        <w:rPr>
          <w:rFonts w:ascii="Calibri" w:hAnsi="Calibri" w:cs="Calibri"/>
          <w:sz w:val="21"/>
          <w:szCs w:val="21"/>
        </w:rPr>
        <w:t xml:space="preserve">donations flow directly to the Chapel Hill/Carrboro Public School Foundation </w:t>
      </w:r>
      <w:r w:rsidR="00B14EEF">
        <w:rPr>
          <w:rFonts w:ascii="Calibri" w:hAnsi="Calibri" w:cs="Calibri"/>
          <w:sz w:val="21"/>
          <w:szCs w:val="21"/>
        </w:rPr>
        <w:t xml:space="preserve">(PSF) </w:t>
      </w:r>
      <w:r w:rsidRPr="00584FC5">
        <w:rPr>
          <w:rFonts w:ascii="Calibri" w:hAnsi="Calibri" w:cs="Calibri"/>
          <w:sz w:val="21"/>
          <w:szCs w:val="21"/>
        </w:rPr>
        <w:t>who manages the scholarship and provides scholarship money directly to the awarded student.</w:t>
      </w:r>
      <w:r>
        <w:rPr>
          <w:rFonts w:ascii="Calibri" w:hAnsi="Calibri" w:cs="Calibri"/>
          <w:sz w:val="21"/>
          <w:szCs w:val="21"/>
        </w:rPr>
        <w:t xml:space="preserve">  </w:t>
      </w:r>
      <w:r w:rsidR="00B14EEF">
        <w:rPr>
          <w:rFonts w:ascii="Calibri" w:hAnsi="Calibri" w:cs="Calibri"/>
          <w:sz w:val="21"/>
          <w:szCs w:val="21"/>
        </w:rPr>
        <w:t>Our scholarship money earn</w:t>
      </w:r>
      <w:r w:rsidR="004D037F">
        <w:rPr>
          <w:rFonts w:ascii="Calibri" w:hAnsi="Calibri" w:cs="Calibri"/>
          <w:sz w:val="21"/>
          <w:szCs w:val="21"/>
        </w:rPr>
        <w:t>s</w:t>
      </w:r>
      <w:r w:rsidR="00B14EEF">
        <w:rPr>
          <w:rFonts w:ascii="Calibri" w:hAnsi="Calibri" w:cs="Calibri"/>
          <w:sz w:val="21"/>
          <w:szCs w:val="21"/>
        </w:rPr>
        <w:t xml:space="preserve"> interest and the PSF collect</w:t>
      </w:r>
      <w:r w:rsidR="004D037F">
        <w:rPr>
          <w:rFonts w:ascii="Calibri" w:hAnsi="Calibri" w:cs="Calibri"/>
          <w:sz w:val="21"/>
          <w:szCs w:val="21"/>
        </w:rPr>
        <w:t>s</w:t>
      </w:r>
      <w:r w:rsidR="00B14EEF">
        <w:rPr>
          <w:rFonts w:ascii="Calibri" w:hAnsi="Calibri" w:cs="Calibri"/>
          <w:sz w:val="21"/>
          <w:szCs w:val="21"/>
        </w:rPr>
        <w:t xml:space="preserve"> a small % of money to pay their expenses like they do for all scholarships that they manage.</w:t>
      </w:r>
    </w:p>
    <w:p w14:paraId="181EBB44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6E02D520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59848DC6" w14:textId="77777777" w:rsidR="00584FC5" w:rsidRPr="00584FC5" w:rsidRDefault="00584FC5">
      <w:pPr>
        <w:rPr>
          <w:sz w:val="28"/>
          <w:szCs w:val="28"/>
        </w:rPr>
      </w:pPr>
    </w:p>
    <w:sectPr w:rsidR="00584FC5" w:rsidRPr="00584FC5" w:rsidSect="00584FC5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127C" w14:textId="77777777" w:rsidR="0011606E" w:rsidRDefault="0011606E">
      <w:pPr>
        <w:spacing w:after="0" w:line="240" w:lineRule="auto"/>
      </w:pPr>
      <w:r>
        <w:separator/>
      </w:r>
    </w:p>
  </w:endnote>
  <w:endnote w:type="continuationSeparator" w:id="0">
    <w:p w14:paraId="0E6A6441" w14:textId="77777777" w:rsidR="0011606E" w:rsidRDefault="0011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569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F53EB" w14:textId="77777777" w:rsidR="00B22B4B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345DA" w14:textId="77777777" w:rsidR="00B22B4B" w:rsidRDefault="00B22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29B2" w14:textId="77777777" w:rsidR="0011606E" w:rsidRDefault="0011606E">
      <w:pPr>
        <w:spacing w:after="0" w:line="240" w:lineRule="auto"/>
      </w:pPr>
      <w:r>
        <w:separator/>
      </w:r>
    </w:p>
  </w:footnote>
  <w:footnote w:type="continuationSeparator" w:id="0">
    <w:p w14:paraId="556D1F58" w14:textId="77777777" w:rsidR="0011606E" w:rsidRDefault="0011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1A04" w14:textId="4A214F7F" w:rsidR="00B22B4B" w:rsidRDefault="00000000" w:rsidP="002E5814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E170D9" wp14:editId="692E4DF7">
          <wp:simplePos x="0" y="0"/>
          <wp:positionH relativeFrom="margin">
            <wp:posOffset>2930525</wp:posOffset>
          </wp:positionH>
          <wp:positionV relativeFrom="paragraph">
            <wp:posOffset>-123825</wp:posOffset>
          </wp:positionV>
          <wp:extent cx="980776" cy="485140"/>
          <wp:effectExtent l="0" t="0" r="0" b="0"/>
          <wp:wrapNone/>
          <wp:docPr id="1284524767" name="Picture 1" descr="A picture containing clipart, graphics, illustration, stenc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524767" name="Picture 1" descr="A picture containing clipart, graphics, illustration, stenc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776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1C8">
      <w:rPr>
        <w:noProof/>
      </w:rPr>
      <w:tab/>
    </w:r>
    <w:r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C5"/>
    <w:rsid w:val="000E5119"/>
    <w:rsid w:val="0011606E"/>
    <w:rsid w:val="001537FD"/>
    <w:rsid w:val="0019686E"/>
    <w:rsid w:val="00206F07"/>
    <w:rsid w:val="0024310E"/>
    <w:rsid w:val="0029588E"/>
    <w:rsid w:val="00327C0F"/>
    <w:rsid w:val="003400A4"/>
    <w:rsid w:val="00351EEB"/>
    <w:rsid w:val="004C40B2"/>
    <w:rsid w:val="004D037F"/>
    <w:rsid w:val="004D73C9"/>
    <w:rsid w:val="00584FC5"/>
    <w:rsid w:val="005C4E6B"/>
    <w:rsid w:val="006951C8"/>
    <w:rsid w:val="00730A45"/>
    <w:rsid w:val="009B4B5B"/>
    <w:rsid w:val="00A02770"/>
    <w:rsid w:val="00AA61F6"/>
    <w:rsid w:val="00AF75BE"/>
    <w:rsid w:val="00B14EEF"/>
    <w:rsid w:val="00B22B4B"/>
    <w:rsid w:val="00C65442"/>
    <w:rsid w:val="00C837EA"/>
    <w:rsid w:val="00D35B4B"/>
    <w:rsid w:val="00D45C07"/>
    <w:rsid w:val="00D83919"/>
    <w:rsid w:val="00E81B1C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0C75"/>
  <w15:chartTrackingRefBased/>
  <w15:docId w15:val="{7356B07F-15DE-D64B-B88C-4A3D924C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FC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F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C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Penniall</dc:creator>
  <cp:keywords/>
  <dc:description/>
  <cp:lastModifiedBy>dbr</cp:lastModifiedBy>
  <cp:revision>3</cp:revision>
  <dcterms:created xsi:type="dcterms:W3CDTF">2026-06-16T15:13:00Z</dcterms:created>
  <dcterms:modified xsi:type="dcterms:W3CDTF">2026-06-17T19:49:00Z</dcterms:modified>
</cp:coreProperties>
</file>