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9" w:type="dxa"/>
        <w:jc w:val="center"/>
        <w:tblLayout w:type="fixed"/>
        <w:tblLook w:val="04A0" w:firstRow="1" w:lastRow="0" w:firstColumn="1" w:lastColumn="0" w:noHBand="0" w:noVBand="1"/>
      </w:tblPr>
      <w:tblGrid>
        <w:gridCol w:w="2583"/>
        <w:gridCol w:w="7237"/>
        <w:gridCol w:w="239"/>
      </w:tblGrid>
      <w:tr w:rsidR="004D2B2E" w14:paraId="72721904" w14:textId="77777777" w:rsidTr="005131EA">
        <w:trPr>
          <w:jc w:val="center"/>
        </w:trPr>
        <w:tc>
          <w:tcPr>
            <w:tcW w:w="2583" w:type="dxa"/>
            <w:tcMar>
              <w:top w:w="0" w:type="dxa"/>
              <w:left w:w="0" w:type="dxa"/>
              <w:bottom w:w="0" w:type="dxa"/>
              <w:right w:w="0" w:type="dxa"/>
            </w:tcMar>
            <w:vAlign w:val="center"/>
          </w:tcPr>
          <w:p w14:paraId="0A400777" w14:textId="635E7B53" w:rsidR="004D2B2E" w:rsidRDefault="005131EA">
            <w:pPr>
              <w:spacing w:after="0"/>
            </w:pPr>
            <w:r>
              <w:rPr>
                <w:noProof/>
                <w:sz w:val="21"/>
              </w:rPr>
              <w:drawing>
                <wp:anchor distT="0" distB="0" distL="114300" distR="114300" simplePos="0" relativeHeight="251646976" behindDoc="0" locked="0" layoutInCell="1" allowOverlap="1" wp14:anchorId="4FA63181" wp14:editId="3B83D181">
                  <wp:simplePos x="0" y="0"/>
                  <wp:positionH relativeFrom="column">
                    <wp:posOffset>443865</wp:posOffset>
                  </wp:positionH>
                  <wp:positionV relativeFrom="paragraph">
                    <wp:posOffset>337820</wp:posOffset>
                  </wp:positionV>
                  <wp:extent cx="857250" cy="10039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ngkayang_clean.png"/>
                          <pic:cNvPicPr/>
                        </pic:nvPicPr>
                        <pic:blipFill>
                          <a:blip r:embed="rId8"/>
                          <a:stretch>
                            <a:fillRect/>
                          </a:stretch>
                        </pic:blipFill>
                        <pic:spPr>
                          <a:xfrm>
                            <a:off x="0" y="0"/>
                            <a:ext cx="857250" cy="1003935"/>
                          </a:xfrm>
                          <a:prstGeom prst="rect">
                            <a:avLst/>
                          </a:prstGeom>
                        </pic:spPr>
                      </pic:pic>
                    </a:graphicData>
                  </a:graphic>
                  <wp14:sizeRelH relativeFrom="margin">
                    <wp14:pctWidth>0</wp14:pctWidth>
                  </wp14:sizeRelH>
                  <wp14:sizeRelV relativeFrom="margin">
                    <wp14:pctHeight>0</wp14:pctHeight>
                  </wp14:sizeRelV>
                </wp:anchor>
              </w:drawing>
            </w:r>
          </w:p>
        </w:tc>
        <w:tc>
          <w:tcPr>
            <w:tcW w:w="7237" w:type="dxa"/>
            <w:tcMar>
              <w:top w:w="0" w:type="dxa"/>
              <w:left w:w="0" w:type="dxa"/>
              <w:bottom w:w="0" w:type="dxa"/>
              <w:right w:w="0" w:type="dxa"/>
            </w:tcMar>
            <w:vAlign w:val="center"/>
          </w:tcPr>
          <w:p w14:paraId="556B150E" w14:textId="77777777" w:rsidR="004D2B2E" w:rsidRDefault="00000000">
            <w:pPr>
              <w:jc w:val="center"/>
            </w:pPr>
            <w:r>
              <w:rPr>
                <w:b/>
                <w:sz w:val="28"/>
              </w:rPr>
              <w:t>PEMERINTAH KABUPATEN BENGKAYANG</w:t>
            </w:r>
            <w:r>
              <w:rPr>
                <w:b/>
                <w:sz w:val="28"/>
              </w:rPr>
              <w:br/>
              <w:t>DINAS SOSIAL, PEMBERDAYAAN PEREMPUAN</w:t>
            </w:r>
            <w:r>
              <w:rPr>
                <w:b/>
                <w:sz w:val="28"/>
              </w:rPr>
              <w:br/>
              <w:t>DAN PERLINDUNGAN ANAK</w:t>
            </w:r>
            <w:r>
              <w:rPr>
                <w:b/>
                <w:sz w:val="28"/>
              </w:rPr>
              <w:br/>
            </w:r>
            <w:r w:rsidRPr="005131EA">
              <w:rPr>
                <w:b/>
                <w:szCs w:val="18"/>
              </w:rPr>
              <w:t>Jl</w:t>
            </w:r>
            <w:r w:rsidRPr="005131EA">
              <w:rPr>
                <w:b/>
                <w:sz w:val="20"/>
                <w:szCs w:val="16"/>
              </w:rPr>
              <w:t>. Guna Baru Trans Rangkang, Kompleks Perkantoran Bupati Bengkayang</w:t>
            </w:r>
            <w:r w:rsidRPr="005131EA">
              <w:rPr>
                <w:b/>
                <w:sz w:val="20"/>
                <w:szCs w:val="16"/>
              </w:rPr>
              <w:br/>
              <w:t>Website: dinsospppa.bengkayangkab.go.id  |  Email: dinassosialpppabky@gmail.com  |  Telp.: 081253057877</w:t>
            </w:r>
          </w:p>
        </w:tc>
        <w:tc>
          <w:tcPr>
            <w:tcW w:w="239" w:type="dxa"/>
            <w:tcMar>
              <w:top w:w="0" w:type="dxa"/>
              <w:left w:w="0" w:type="dxa"/>
              <w:bottom w:w="0" w:type="dxa"/>
              <w:right w:w="0" w:type="dxa"/>
            </w:tcMar>
            <w:vAlign w:val="center"/>
          </w:tcPr>
          <w:p w14:paraId="0813961A" w14:textId="77777777" w:rsidR="004D2B2E" w:rsidRDefault="004D2B2E">
            <w:pPr>
              <w:spacing w:after="0"/>
              <w:jc w:val="right"/>
            </w:pPr>
          </w:p>
        </w:tc>
      </w:tr>
    </w:tbl>
    <w:p w14:paraId="1E36A9CA" w14:textId="4FF7755E" w:rsidR="004D2B2E" w:rsidRDefault="004D2B2E">
      <w:pPr>
        <w:pBdr>
          <w:bottom w:val="single" w:sz="18" w:space="1" w:color="000000"/>
        </w:pBdr>
        <w:spacing w:after="0"/>
      </w:pPr>
    </w:p>
    <w:p w14:paraId="321C5D43" w14:textId="77777777" w:rsidR="004D2B2E" w:rsidRDefault="004D2B2E">
      <w:pPr>
        <w:pBdr>
          <w:bottom w:val="single" w:sz="6" w:space="1" w:color="000000"/>
        </w:pBdr>
        <w:spacing w:after="80"/>
      </w:pPr>
    </w:p>
    <w:tbl>
      <w:tblPr>
        <w:tblW w:w="0" w:type="auto"/>
        <w:jc w:val="center"/>
        <w:tblBorders>
          <w:top w:val="single" w:sz="10" w:space="0" w:color="244A86"/>
          <w:left w:val="single" w:sz="10" w:space="0" w:color="244A86"/>
          <w:bottom w:val="single" w:sz="10" w:space="0" w:color="244A86"/>
          <w:right w:val="single" w:sz="10" w:space="0" w:color="244A86"/>
          <w:insideH w:val="single" w:sz="10" w:space="0" w:color="244A86"/>
          <w:insideV w:val="single" w:sz="10" w:space="0" w:color="244A86"/>
        </w:tblBorders>
        <w:tblLayout w:type="fixed"/>
        <w:tblLook w:val="04A0" w:firstRow="1" w:lastRow="0" w:firstColumn="1" w:lastColumn="0" w:noHBand="0" w:noVBand="1"/>
      </w:tblPr>
      <w:tblGrid>
        <w:gridCol w:w="2699"/>
        <w:gridCol w:w="6543"/>
        <w:gridCol w:w="10"/>
      </w:tblGrid>
      <w:tr w:rsidR="004D2B2E" w14:paraId="00565B7D" w14:textId="77777777">
        <w:trPr>
          <w:gridAfter w:val="1"/>
          <w:wAfter w:w="10" w:type="dxa"/>
          <w:jc w:val="center"/>
        </w:trPr>
        <w:tc>
          <w:tcPr>
            <w:tcW w:w="9242" w:type="dxa"/>
            <w:gridSpan w:val="2"/>
            <w:shd w:val="clear" w:color="auto" w:fill="F7FAFD"/>
            <w:tcMar>
              <w:top w:w="140" w:type="dxa"/>
              <w:left w:w="120" w:type="dxa"/>
              <w:bottom w:w="140" w:type="dxa"/>
              <w:right w:w="120" w:type="dxa"/>
            </w:tcMar>
            <w:vAlign w:val="center"/>
          </w:tcPr>
          <w:p w14:paraId="053293A2" w14:textId="77777777" w:rsidR="004D2B2E" w:rsidRDefault="00000000">
            <w:pPr>
              <w:jc w:val="center"/>
            </w:pPr>
            <w:r>
              <w:rPr>
                <w:b/>
                <w:sz w:val="28"/>
              </w:rPr>
              <w:t>STANDAR OPERASIONAL PROSEDUR (SOP)</w:t>
            </w:r>
            <w:r>
              <w:rPr>
                <w:b/>
                <w:sz w:val="28"/>
              </w:rPr>
              <w:br/>
              <w:t>PELAYANAN PENGADUAN INFORMASI PUBLIK</w:t>
            </w:r>
          </w:p>
        </w:tc>
      </w:tr>
      <w:tr w:rsidR="004D2B2E" w14:paraId="7AE260CC" w14:textId="77777777" w:rsidTr="005131EA">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699" w:type="dxa"/>
            <w:shd w:val="clear" w:color="auto" w:fill="F4F6F9"/>
            <w:tcMar>
              <w:top w:w="95" w:type="dxa"/>
              <w:left w:w="110" w:type="dxa"/>
              <w:bottom w:w="95" w:type="dxa"/>
              <w:right w:w="110" w:type="dxa"/>
            </w:tcMar>
            <w:vAlign w:val="center"/>
          </w:tcPr>
          <w:p w14:paraId="0C006F47" w14:textId="77777777" w:rsidR="004D2B2E" w:rsidRDefault="00000000">
            <w:proofErr w:type="spellStart"/>
            <w:r>
              <w:rPr>
                <w:sz w:val="21"/>
              </w:rPr>
              <w:t>Nomor</w:t>
            </w:r>
            <w:proofErr w:type="spellEnd"/>
            <w:r>
              <w:rPr>
                <w:sz w:val="21"/>
              </w:rPr>
              <w:t xml:space="preserve"> SOP</w:t>
            </w:r>
          </w:p>
        </w:tc>
        <w:tc>
          <w:tcPr>
            <w:tcW w:w="6553" w:type="dxa"/>
            <w:gridSpan w:val="2"/>
            <w:tcMar>
              <w:top w:w="95" w:type="dxa"/>
              <w:left w:w="110" w:type="dxa"/>
              <w:bottom w:w="95" w:type="dxa"/>
              <w:right w:w="110" w:type="dxa"/>
            </w:tcMar>
            <w:vAlign w:val="center"/>
          </w:tcPr>
          <w:p w14:paraId="07B9B85C" w14:textId="77777777" w:rsidR="004D2B2E" w:rsidRDefault="00000000">
            <w:r>
              <w:rPr>
                <w:sz w:val="21"/>
              </w:rPr>
              <w:t>11/SOP-PPID/DINSOSPPPA-BKY/IV/2026</w:t>
            </w:r>
          </w:p>
        </w:tc>
      </w:tr>
      <w:tr w:rsidR="004D2B2E" w14:paraId="0C7B364B" w14:textId="77777777" w:rsidTr="005131EA">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699" w:type="dxa"/>
            <w:shd w:val="clear" w:color="auto" w:fill="F4F6F9"/>
            <w:tcMar>
              <w:top w:w="95" w:type="dxa"/>
              <w:left w:w="110" w:type="dxa"/>
              <w:bottom w:w="95" w:type="dxa"/>
              <w:right w:w="110" w:type="dxa"/>
            </w:tcMar>
            <w:vAlign w:val="center"/>
          </w:tcPr>
          <w:p w14:paraId="59A87CAE" w14:textId="77777777" w:rsidR="004D2B2E" w:rsidRDefault="00000000">
            <w:r>
              <w:rPr>
                <w:sz w:val="21"/>
              </w:rPr>
              <w:t>Tanggal Penetapan</w:t>
            </w:r>
          </w:p>
        </w:tc>
        <w:tc>
          <w:tcPr>
            <w:tcW w:w="6553" w:type="dxa"/>
            <w:gridSpan w:val="2"/>
            <w:tcMar>
              <w:top w:w="95" w:type="dxa"/>
              <w:left w:w="110" w:type="dxa"/>
              <w:bottom w:w="95" w:type="dxa"/>
              <w:right w:w="110" w:type="dxa"/>
            </w:tcMar>
            <w:vAlign w:val="center"/>
          </w:tcPr>
          <w:p w14:paraId="2FC3FAD9" w14:textId="77777777" w:rsidR="004D2B2E" w:rsidRDefault="00000000">
            <w:r>
              <w:rPr>
                <w:sz w:val="21"/>
              </w:rPr>
              <w:t>11 April 2026</w:t>
            </w:r>
          </w:p>
        </w:tc>
      </w:tr>
      <w:tr w:rsidR="004D2B2E" w14:paraId="77BB0E2A" w14:textId="77777777" w:rsidTr="005131EA">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699" w:type="dxa"/>
            <w:shd w:val="clear" w:color="auto" w:fill="F4F6F9"/>
            <w:tcMar>
              <w:top w:w="95" w:type="dxa"/>
              <w:left w:w="110" w:type="dxa"/>
              <w:bottom w:w="95" w:type="dxa"/>
              <w:right w:w="110" w:type="dxa"/>
            </w:tcMar>
            <w:vAlign w:val="center"/>
          </w:tcPr>
          <w:p w14:paraId="6DDE9E74" w14:textId="77777777" w:rsidR="004D2B2E" w:rsidRDefault="00000000">
            <w:r>
              <w:rPr>
                <w:sz w:val="21"/>
              </w:rPr>
              <w:t>Tanggal Efektif</w:t>
            </w:r>
          </w:p>
        </w:tc>
        <w:tc>
          <w:tcPr>
            <w:tcW w:w="6553" w:type="dxa"/>
            <w:gridSpan w:val="2"/>
            <w:tcMar>
              <w:top w:w="95" w:type="dxa"/>
              <w:left w:w="110" w:type="dxa"/>
              <w:bottom w:w="95" w:type="dxa"/>
              <w:right w:w="110" w:type="dxa"/>
            </w:tcMar>
            <w:vAlign w:val="center"/>
          </w:tcPr>
          <w:p w14:paraId="1071C5B9" w14:textId="77777777" w:rsidR="004D2B2E" w:rsidRDefault="00000000">
            <w:r>
              <w:rPr>
                <w:sz w:val="21"/>
              </w:rPr>
              <w:t>11 April 2026</w:t>
            </w:r>
          </w:p>
        </w:tc>
      </w:tr>
      <w:tr w:rsidR="004D2B2E" w14:paraId="63DC945E" w14:textId="77777777" w:rsidTr="005131EA">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699" w:type="dxa"/>
            <w:shd w:val="clear" w:color="auto" w:fill="F4F6F9"/>
            <w:tcMar>
              <w:top w:w="95" w:type="dxa"/>
              <w:left w:w="110" w:type="dxa"/>
              <w:bottom w:w="95" w:type="dxa"/>
              <w:right w:w="110" w:type="dxa"/>
            </w:tcMar>
            <w:vAlign w:val="center"/>
          </w:tcPr>
          <w:p w14:paraId="5E1B57CB" w14:textId="77777777" w:rsidR="004D2B2E" w:rsidRDefault="00000000">
            <w:r>
              <w:rPr>
                <w:sz w:val="21"/>
              </w:rPr>
              <w:t>Revisi</w:t>
            </w:r>
          </w:p>
        </w:tc>
        <w:tc>
          <w:tcPr>
            <w:tcW w:w="6553" w:type="dxa"/>
            <w:gridSpan w:val="2"/>
            <w:tcMar>
              <w:top w:w="95" w:type="dxa"/>
              <w:left w:w="110" w:type="dxa"/>
              <w:bottom w:w="95" w:type="dxa"/>
              <w:right w:w="110" w:type="dxa"/>
            </w:tcMar>
            <w:vAlign w:val="center"/>
          </w:tcPr>
          <w:p w14:paraId="5A03EE5F" w14:textId="77777777" w:rsidR="004D2B2E" w:rsidRDefault="00000000">
            <w:r>
              <w:rPr>
                <w:sz w:val="21"/>
              </w:rPr>
              <w:t>0 (nol)</w:t>
            </w:r>
          </w:p>
        </w:tc>
      </w:tr>
      <w:tr w:rsidR="004D2B2E" w14:paraId="5E35CF0D" w14:textId="77777777" w:rsidTr="005131EA">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699" w:type="dxa"/>
            <w:shd w:val="clear" w:color="auto" w:fill="F4F6F9"/>
            <w:tcMar>
              <w:top w:w="95" w:type="dxa"/>
              <w:left w:w="110" w:type="dxa"/>
              <w:bottom w:w="95" w:type="dxa"/>
              <w:right w:w="110" w:type="dxa"/>
            </w:tcMar>
            <w:vAlign w:val="center"/>
          </w:tcPr>
          <w:p w14:paraId="2034BC88" w14:textId="77777777" w:rsidR="004D2B2E" w:rsidRDefault="00000000">
            <w:r>
              <w:rPr>
                <w:sz w:val="21"/>
              </w:rPr>
              <w:t>Unit Kerja</w:t>
            </w:r>
          </w:p>
        </w:tc>
        <w:tc>
          <w:tcPr>
            <w:tcW w:w="6553" w:type="dxa"/>
            <w:gridSpan w:val="2"/>
            <w:tcMar>
              <w:top w:w="95" w:type="dxa"/>
              <w:left w:w="110" w:type="dxa"/>
              <w:bottom w:w="95" w:type="dxa"/>
              <w:right w:w="110" w:type="dxa"/>
            </w:tcMar>
            <w:vAlign w:val="center"/>
          </w:tcPr>
          <w:p w14:paraId="223173D7" w14:textId="77777777" w:rsidR="004D2B2E" w:rsidRDefault="00000000">
            <w:r>
              <w:rPr>
                <w:sz w:val="21"/>
              </w:rPr>
              <w:t>Dinas Sosial, Pemberdayaan Perempuan dan Perlindungan Anak Kabupaten Bengkayang</w:t>
            </w:r>
          </w:p>
        </w:tc>
      </w:tr>
      <w:tr w:rsidR="004D2B2E" w14:paraId="32D42D90" w14:textId="77777777" w:rsidTr="005131EA">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699" w:type="dxa"/>
            <w:shd w:val="clear" w:color="auto" w:fill="F4F6F9"/>
            <w:tcMar>
              <w:top w:w="95" w:type="dxa"/>
              <w:left w:w="110" w:type="dxa"/>
              <w:bottom w:w="95" w:type="dxa"/>
              <w:right w:w="110" w:type="dxa"/>
            </w:tcMar>
            <w:vAlign w:val="center"/>
          </w:tcPr>
          <w:p w14:paraId="51551EA8" w14:textId="77777777" w:rsidR="004D2B2E" w:rsidRDefault="00000000">
            <w:r>
              <w:rPr>
                <w:sz w:val="21"/>
              </w:rPr>
              <w:t>Klasifikasi SOP</w:t>
            </w:r>
          </w:p>
        </w:tc>
        <w:tc>
          <w:tcPr>
            <w:tcW w:w="6553" w:type="dxa"/>
            <w:gridSpan w:val="2"/>
            <w:tcMar>
              <w:top w:w="95" w:type="dxa"/>
              <w:left w:w="110" w:type="dxa"/>
              <w:bottom w:w="95" w:type="dxa"/>
              <w:right w:w="110" w:type="dxa"/>
            </w:tcMar>
            <w:vAlign w:val="center"/>
          </w:tcPr>
          <w:p w14:paraId="4985F350" w14:textId="77777777" w:rsidR="004D2B2E" w:rsidRDefault="00000000">
            <w:r>
              <w:rPr>
                <w:sz w:val="21"/>
              </w:rPr>
              <w:t>Pelayanan Pengaduan Informasi Publik / PPID Pembantu</w:t>
            </w:r>
          </w:p>
        </w:tc>
      </w:tr>
    </w:tbl>
    <w:p w14:paraId="2169667B" w14:textId="77777777" w:rsidR="005131EA" w:rsidRDefault="005131EA">
      <w:pPr>
        <w:spacing w:before="120" w:after="80" w:line="283" w:lineRule="auto"/>
        <w:jc w:val="both"/>
      </w:pPr>
    </w:p>
    <w:p w14:paraId="10E4BD90" w14:textId="1BA198A3" w:rsidR="004D2B2E" w:rsidRDefault="00000000">
      <w:pPr>
        <w:spacing w:before="120" w:after="80" w:line="283" w:lineRule="auto"/>
        <w:jc w:val="both"/>
      </w:pPr>
      <w:proofErr w:type="spellStart"/>
      <w:r>
        <w:t>Dokumen</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pedoman</w:t>
      </w:r>
      <w:proofErr w:type="spellEnd"/>
      <w:r>
        <w:t xml:space="preserve"> </w:t>
      </w:r>
      <w:proofErr w:type="spellStart"/>
      <w:r>
        <w:t>resmi</w:t>
      </w:r>
      <w:proofErr w:type="spellEnd"/>
      <w:r>
        <w:t xml:space="preserve"> dalam pelayanan pengaduan informasi publik di lingkungan Dinas Sosial, Pemberdayaan Perempuan dan Perlindungan Anak Kabupaten Bengkayang, mulai dari penerimaan pengaduan, verifikasi, registrasi, klarifikasi, penelaahan, penetapan tindak lanjut, penyampaian hasil penanganan, sampai dengan pencatatan dan pengarsipan pengaduan.</w:t>
      </w:r>
    </w:p>
    <w:p w14:paraId="3660C37E" w14:textId="77777777" w:rsidR="004D2B2E" w:rsidRDefault="00000000">
      <w:r>
        <w:br w:type="page"/>
      </w:r>
    </w:p>
    <w:p w14:paraId="39387D69" w14:textId="77777777" w:rsidR="004D2B2E" w:rsidRDefault="00000000">
      <w:pPr>
        <w:spacing w:after="120" w:line="240" w:lineRule="auto"/>
        <w:jc w:val="center"/>
      </w:pPr>
      <w:r>
        <w:rPr>
          <w:b/>
          <w:sz w:val="24"/>
        </w:rPr>
        <w:lastRenderedPageBreak/>
        <w:t>HALAMAN PENGESAHAN</w:t>
      </w:r>
    </w:p>
    <w:p w14:paraId="472FE74E" w14:textId="483B0A6F" w:rsidR="004D2B2E" w:rsidRDefault="00000000">
      <w:pPr>
        <w:spacing w:after="120" w:line="288" w:lineRule="auto"/>
        <w:jc w:val="both"/>
      </w:pP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(SOP) Pelayanan Pengaduan Informasi Publik ini disahkan untuk dipergunakan sebagai acuan pelaksanaan penerimaan dan penanganan pengaduan atas pelayanan informasi publik pada Dinas Sosial, Pemberdayaan Perempuan dan Perlindungan Anak Kabupaten Bengkayang.</w:t>
      </w:r>
    </w:p>
    <w:tbl>
      <w:tblPr>
        <w:tblW w:w="0" w:type="auto"/>
        <w:jc w:val="center"/>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Layout w:type="fixed"/>
        <w:tblLook w:val="04A0" w:firstRow="1" w:lastRow="0" w:firstColumn="1" w:lastColumn="0" w:noHBand="0" w:noVBand="1"/>
      </w:tblPr>
      <w:tblGrid>
        <w:gridCol w:w="3032"/>
        <w:gridCol w:w="6210"/>
        <w:gridCol w:w="109"/>
      </w:tblGrid>
      <w:tr w:rsidR="004D2B2E" w14:paraId="20D31673" w14:textId="77777777" w:rsidTr="005131EA">
        <w:trPr>
          <w:gridAfter w:val="1"/>
          <w:wAfter w:w="109" w:type="dxa"/>
          <w:jc w:val="center"/>
        </w:trPr>
        <w:tc>
          <w:tcPr>
            <w:tcW w:w="3032" w:type="dxa"/>
            <w:shd w:val="clear" w:color="auto" w:fill="F4F6F9"/>
            <w:tcMar>
              <w:top w:w="90" w:type="dxa"/>
              <w:left w:w="110" w:type="dxa"/>
              <w:bottom w:w="90" w:type="dxa"/>
              <w:right w:w="110" w:type="dxa"/>
            </w:tcMar>
            <w:vAlign w:val="center"/>
          </w:tcPr>
          <w:p w14:paraId="13C98417" w14:textId="77777777" w:rsidR="004D2B2E" w:rsidRDefault="00000000">
            <w:r>
              <w:rPr>
                <w:sz w:val="21"/>
              </w:rPr>
              <w:t xml:space="preserve">Nama </w:t>
            </w:r>
            <w:proofErr w:type="spellStart"/>
            <w:r>
              <w:rPr>
                <w:sz w:val="21"/>
              </w:rPr>
              <w:t>Dokumen</w:t>
            </w:r>
            <w:proofErr w:type="spellEnd"/>
          </w:p>
        </w:tc>
        <w:tc>
          <w:tcPr>
            <w:tcW w:w="6210" w:type="dxa"/>
            <w:tcMar>
              <w:top w:w="90" w:type="dxa"/>
              <w:left w:w="110" w:type="dxa"/>
              <w:bottom w:w="90" w:type="dxa"/>
              <w:right w:w="110" w:type="dxa"/>
            </w:tcMar>
            <w:vAlign w:val="center"/>
          </w:tcPr>
          <w:p w14:paraId="34DD1749" w14:textId="77777777" w:rsidR="004D2B2E" w:rsidRDefault="00000000">
            <w:r>
              <w:rPr>
                <w:sz w:val="21"/>
              </w:rPr>
              <w:t>SOP Pelayanan Pengaduan Informasi Publik</w:t>
            </w:r>
          </w:p>
        </w:tc>
      </w:tr>
      <w:tr w:rsidR="004D2B2E" w14:paraId="79FE7E0B" w14:textId="77777777" w:rsidTr="005131EA">
        <w:trPr>
          <w:gridAfter w:val="1"/>
          <w:wAfter w:w="109" w:type="dxa"/>
          <w:jc w:val="center"/>
        </w:trPr>
        <w:tc>
          <w:tcPr>
            <w:tcW w:w="3032" w:type="dxa"/>
            <w:shd w:val="clear" w:color="auto" w:fill="F4F6F9"/>
            <w:tcMar>
              <w:top w:w="90" w:type="dxa"/>
              <w:left w:w="110" w:type="dxa"/>
              <w:bottom w:w="90" w:type="dxa"/>
              <w:right w:w="110" w:type="dxa"/>
            </w:tcMar>
            <w:vAlign w:val="center"/>
          </w:tcPr>
          <w:p w14:paraId="5D1105D4" w14:textId="77777777" w:rsidR="004D2B2E" w:rsidRDefault="00000000">
            <w:r>
              <w:rPr>
                <w:sz w:val="21"/>
              </w:rPr>
              <w:t>Nomor Dokumen</w:t>
            </w:r>
          </w:p>
        </w:tc>
        <w:tc>
          <w:tcPr>
            <w:tcW w:w="6210" w:type="dxa"/>
            <w:tcMar>
              <w:top w:w="90" w:type="dxa"/>
              <w:left w:w="110" w:type="dxa"/>
              <w:bottom w:w="90" w:type="dxa"/>
              <w:right w:w="110" w:type="dxa"/>
            </w:tcMar>
            <w:vAlign w:val="center"/>
          </w:tcPr>
          <w:p w14:paraId="71197DDD" w14:textId="77777777" w:rsidR="004D2B2E" w:rsidRDefault="00000000">
            <w:r>
              <w:rPr>
                <w:sz w:val="21"/>
              </w:rPr>
              <w:t>11/SOP-PPID/DINSOSPPPA-BKY/IV/2026</w:t>
            </w:r>
          </w:p>
        </w:tc>
      </w:tr>
      <w:tr w:rsidR="004D2B2E" w14:paraId="68C05941" w14:textId="77777777" w:rsidTr="005131EA">
        <w:trPr>
          <w:gridAfter w:val="1"/>
          <w:wAfter w:w="109" w:type="dxa"/>
          <w:jc w:val="center"/>
        </w:trPr>
        <w:tc>
          <w:tcPr>
            <w:tcW w:w="3032" w:type="dxa"/>
            <w:shd w:val="clear" w:color="auto" w:fill="F4F6F9"/>
            <w:tcMar>
              <w:top w:w="90" w:type="dxa"/>
              <w:left w:w="110" w:type="dxa"/>
              <w:bottom w:w="90" w:type="dxa"/>
              <w:right w:w="110" w:type="dxa"/>
            </w:tcMar>
            <w:vAlign w:val="center"/>
          </w:tcPr>
          <w:p w14:paraId="33366874" w14:textId="77777777" w:rsidR="004D2B2E" w:rsidRDefault="00000000">
            <w:r>
              <w:rPr>
                <w:sz w:val="21"/>
              </w:rPr>
              <w:t>Status Dokumen</w:t>
            </w:r>
          </w:p>
        </w:tc>
        <w:tc>
          <w:tcPr>
            <w:tcW w:w="6210" w:type="dxa"/>
            <w:tcMar>
              <w:top w:w="90" w:type="dxa"/>
              <w:left w:w="110" w:type="dxa"/>
              <w:bottom w:w="90" w:type="dxa"/>
              <w:right w:w="110" w:type="dxa"/>
            </w:tcMar>
            <w:vAlign w:val="center"/>
          </w:tcPr>
          <w:p w14:paraId="4951F8BD" w14:textId="77777777" w:rsidR="004D2B2E" w:rsidRDefault="00000000">
            <w:r>
              <w:rPr>
                <w:sz w:val="21"/>
              </w:rPr>
              <w:t>Berlaku</w:t>
            </w:r>
          </w:p>
        </w:tc>
      </w:tr>
      <w:tr w:rsidR="004D2B2E" w14:paraId="1E855A45" w14:textId="77777777" w:rsidTr="005131EA">
        <w:trPr>
          <w:gridAfter w:val="1"/>
          <w:wAfter w:w="109" w:type="dxa"/>
          <w:jc w:val="center"/>
        </w:trPr>
        <w:tc>
          <w:tcPr>
            <w:tcW w:w="3032" w:type="dxa"/>
            <w:shd w:val="clear" w:color="auto" w:fill="F4F6F9"/>
            <w:tcMar>
              <w:top w:w="90" w:type="dxa"/>
              <w:left w:w="110" w:type="dxa"/>
              <w:bottom w:w="90" w:type="dxa"/>
              <w:right w:w="110" w:type="dxa"/>
            </w:tcMar>
            <w:vAlign w:val="center"/>
          </w:tcPr>
          <w:p w14:paraId="362CF059" w14:textId="77777777" w:rsidR="004D2B2E" w:rsidRDefault="00000000">
            <w:r>
              <w:rPr>
                <w:sz w:val="21"/>
              </w:rPr>
              <w:t>Tanggal Penetapan</w:t>
            </w:r>
          </w:p>
        </w:tc>
        <w:tc>
          <w:tcPr>
            <w:tcW w:w="6210" w:type="dxa"/>
            <w:tcMar>
              <w:top w:w="90" w:type="dxa"/>
              <w:left w:w="110" w:type="dxa"/>
              <w:bottom w:w="90" w:type="dxa"/>
              <w:right w:w="110" w:type="dxa"/>
            </w:tcMar>
            <w:vAlign w:val="center"/>
          </w:tcPr>
          <w:p w14:paraId="750D6916" w14:textId="77777777" w:rsidR="004D2B2E" w:rsidRDefault="00000000">
            <w:r>
              <w:rPr>
                <w:sz w:val="21"/>
              </w:rPr>
              <w:t>11 April 2026</w:t>
            </w:r>
          </w:p>
        </w:tc>
      </w:tr>
      <w:tr w:rsidR="004D2B2E" w14:paraId="507C0D6C" w14:textId="77777777" w:rsidTr="005131EA">
        <w:trPr>
          <w:gridAfter w:val="1"/>
          <w:wAfter w:w="109" w:type="dxa"/>
          <w:jc w:val="center"/>
        </w:trPr>
        <w:tc>
          <w:tcPr>
            <w:tcW w:w="3032" w:type="dxa"/>
            <w:shd w:val="clear" w:color="auto" w:fill="F4F6F9"/>
            <w:tcMar>
              <w:top w:w="90" w:type="dxa"/>
              <w:left w:w="110" w:type="dxa"/>
              <w:bottom w:w="90" w:type="dxa"/>
              <w:right w:w="110" w:type="dxa"/>
            </w:tcMar>
            <w:vAlign w:val="center"/>
          </w:tcPr>
          <w:p w14:paraId="7CE4C47B" w14:textId="77777777" w:rsidR="004D2B2E" w:rsidRDefault="00000000">
            <w:r>
              <w:rPr>
                <w:sz w:val="21"/>
              </w:rPr>
              <w:t>Tanggal Berlaku</w:t>
            </w:r>
          </w:p>
        </w:tc>
        <w:tc>
          <w:tcPr>
            <w:tcW w:w="6210" w:type="dxa"/>
            <w:tcMar>
              <w:top w:w="90" w:type="dxa"/>
              <w:left w:w="110" w:type="dxa"/>
              <w:bottom w:w="90" w:type="dxa"/>
              <w:right w:w="110" w:type="dxa"/>
            </w:tcMar>
            <w:vAlign w:val="center"/>
          </w:tcPr>
          <w:p w14:paraId="6F52A475" w14:textId="77777777" w:rsidR="004D2B2E" w:rsidRDefault="00000000">
            <w:r>
              <w:rPr>
                <w:sz w:val="21"/>
              </w:rPr>
              <w:t>11 April 2026</w:t>
            </w:r>
          </w:p>
        </w:tc>
      </w:tr>
      <w:tr w:rsidR="004D2B2E" w14:paraId="51ACB3A9" w14:textId="77777777" w:rsidTr="005131EA">
        <w:trPr>
          <w:gridAfter w:val="1"/>
          <w:wAfter w:w="109" w:type="dxa"/>
          <w:jc w:val="center"/>
        </w:trPr>
        <w:tc>
          <w:tcPr>
            <w:tcW w:w="3032" w:type="dxa"/>
            <w:shd w:val="clear" w:color="auto" w:fill="F4F6F9"/>
            <w:tcMar>
              <w:top w:w="90" w:type="dxa"/>
              <w:left w:w="110" w:type="dxa"/>
              <w:bottom w:w="90" w:type="dxa"/>
              <w:right w:w="110" w:type="dxa"/>
            </w:tcMar>
            <w:vAlign w:val="center"/>
          </w:tcPr>
          <w:p w14:paraId="421BB7E2" w14:textId="77777777" w:rsidR="004D2B2E" w:rsidRDefault="00000000">
            <w:r>
              <w:rPr>
                <w:sz w:val="21"/>
              </w:rPr>
              <w:t>Keterangan</w:t>
            </w:r>
          </w:p>
        </w:tc>
        <w:tc>
          <w:tcPr>
            <w:tcW w:w="6210" w:type="dxa"/>
            <w:tcMar>
              <w:top w:w="90" w:type="dxa"/>
              <w:left w:w="110" w:type="dxa"/>
              <w:bottom w:w="90" w:type="dxa"/>
              <w:right w:w="110" w:type="dxa"/>
            </w:tcMar>
            <w:vAlign w:val="center"/>
          </w:tcPr>
          <w:p w14:paraId="3C6A362A" w14:textId="77777777" w:rsidR="004D2B2E" w:rsidRDefault="00000000">
            <w:r>
              <w:rPr>
                <w:sz w:val="21"/>
              </w:rPr>
              <w:t>Dokumen resmi siap digunakan dan ditinjau kembali apabila terjadi perubahan regulasi, organisasi, atau mekanisme layanan.</w:t>
            </w:r>
          </w:p>
        </w:tc>
      </w:tr>
      <w:tr w:rsidR="004D2B2E" w14:paraId="392B0952" w14:textId="77777777" w:rsidTr="005131EA">
        <w:tblPrEx>
          <w:tblBorders>
            <w:top w:val="nil"/>
            <w:left w:val="nil"/>
            <w:bottom w:val="nil"/>
            <w:right w:val="nil"/>
            <w:insideH w:val="nil"/>
            <w:insideV w:val="nil"/>
          </w:tblBorders>
        </w:tblPrEx>
        <w:trPr>
          <w:jc w:val="center"/>
        </w:trPr>
        <w:tc>
          <w:tcPr>
            <w:tcW w:w="3032" w:type="dxa"/>
            <w:tcMar>
              <w:top w:w="60" w:type="dxa"/>
              <w:left w:w="0" w:type="dxa"/>
              <w:bottom w:w="0" w:type="dxa"/>
              <w:right w:w="0" w:type="dxa"/>
            </w:tcMar>
          </w:tcPr>
          <w:p w14:paraId="69754265" w14:textId="77777777" w:rsidR="004D2B2E" w:rsidRDefault="004D2B2E"/>
        </w:tc>
        <w:tc>
          <w:tcPr>
            <w:tcW w:w="6319" w:type="dxa"/>
            <w:gridSpan w:val="2"/>
            <w:tcMar>
              <w:top w:w="60" w:type="dxa"/>
              <w:left w:w="0" w:type="dxa"/>
              <w:bottom w:w="0" w:type="dxa"/>
              <w:right w:w="0" w:type="dxa"/>
            </w:tcMar>
          </w:tcPr>
          <w:p w14:paraId="1BA24123" w14:textId="77777777" w:rsidR="005131EA" w:rsidRDefault="005131EA">
            <w:pPr>
              <w:jc w:val="center"/>
            </w:pPr>
          </w:p>
          <w:p w14:paraId="15CD3DA4" w14:textId="1973C9F1" w:rsidR="005131EA" w:rsidRDefault="005131EA">
            <w:pPr>
              <w:jc w:val="center"/>
            </w:pPr>
            <w:r>
              <w:rPr>
                <w:noProof/>
              </w:rPr>
              <w:drawing>
                <wp:anchor distT="0" distB="0" distL="114300" distR="114300" simplePos="0" relativeHeight="251684864" behindDoc="0" locked="0" layoutInCell="1" allowOverlap="1" wp14:anchorId="744A3600" wp14:editId="4897A030">
                  <wp:simplePos x="0" y="0"/>
                  <wp:positionH relativeFrom="column">
                    <wp:posOffset>532130</wp:posOffset>
                  </wp:positionH>
                  <wp:positionV relativeFrom="paragraph">
                    <wp:posOffset>131445</wp:posOffset>
                  </wp:positionV>
                  <wp:extent cx="2923540" cy="2685415"/>
                  <wp:effectExtent l="0" t="0" r="0" b="0"/>
                  <wp:wrapNone/>
                  <wp:docPr id="1205473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73700" name="Picture 1205473700"/>
                          <pic:cNvPicPr/>
                        </pic:nvPicPr>
                        <pic:blipFill>
                          <a:blip r:embed="rId9"/>
                          <a:stretch>
                            <a:fillRect/>
                          </a:stretch>
                        </pic:blipFill>
                        <pic:spPr>
                          <a:xfrm>
                            <a:off x="0" y="0"/>
                            <a:ext cx="2923540" cy="26854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3CD39B16" wp14:editId="1CDA518E">
                  <wp:simplePos x="0" y="0"/>
                  <wp:positionH relativeFrom="column">
                    <wp:posOffset>-194945</wp:posOffset>
                  </wp:positionH>
                  <wp:positionV relativeFrom="paragraph">
                    <wp:posOffset>385445</wp:posOffset>
                  </wp:positionV>
                  <wp:extent cx="1995805" cy="1755775"/>
                  <wp:effectExtent l="0" t="0" r="0" b="0"/>
                  <wp:wrapNone/>
                  <wp:docPr id="153008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681" name="Picture 153008681"/>
                          <pic:cNvPicPr/>
                        </pic:nvPicPr>
                        <pic:blipFill>
                          <a:blip r:embed="rId10"/>
                          <a:stretch>
                            <a:fillRect/>
                          </a:stretch>
                        </pic:blipFill>
                        <pic:spPr>
                          <a:xfrm rot="21104929">
                            <a:off x="0" y="0"/>
                            <a:ext cx="1995805" cy="175577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00000">
              <w:t>Ditetapkan</w:t>
            </w:r>
            <w:proofErr w:type="spellEnd"/>
            <w:r w:rsidR="00000000">
              <w:t xml:space="preserve"> </w:t>
            </w:r>
            <w:proofErr w:type="gramStart"/>
            <w:r w:rsidR="00000000">
              <w:t>di :</w:t>
            </w:r>
            <w:proofErr w:type="gramEnd"/>
            <w:r w:rsidR="00000000">
              <w:t xml:space="preserve"> </w:t>
            </w:r>
            <w:proofErr w:type="spellStart"/>
            <w:r w:rsidR="00000000">
              <w:t>Bengkayang</w:t>
            </w:r>
            <w:proofErr w:type="spellEnd"/>
            <w:r w:rsidR="00000000">
              <w:br/>
              <w:t xml:space="preserve">Pada </w:t>
            </w:r>
            <w:proofErr w:type="gramStart"/>
            <w:r w:rsidR="00000000">
              <w:t>tanggal :</w:t>
            </w:r>
            <w:proofErr w:type="gramEnd"/>
            <w:r w:rsidR="00000000">
              <w:t xml:space="preserve"> 11 April 2026</w:t>
            </w:r>
            <w:r w:rsidR="00000000">
              <w:br/>
            </w:r>
          </w:p>
          <w:p w14:paraId="5280FB06" w14:textId="5731D1DB" w:rsidR="004D2B2E" w:rsidRDefault="00000000">
            <w:pPr>
              <w:jc w:val="center"/>
            </w:pPr>
            <w:r>
              <w:t>KEPALA DINAS SOSIAL, PEMBERDAYAAN PEREMPUAN</w:t>
            </w:r>
            <w:r>
              <w:br/>
              <w:t>DAN PERLINDUNGAN ANAK</w:t>
            </w:r>
            <w:r>
              <w:br/>
              <w:t>KABUPATEN BENGKAYANG,</w:t>
            </w:r>
            <w:r>
              <w:br/>
            </w:r>
            <w:r>
              <w:br/>
            </w:r>
            <w:r>
              <w:br/>
            </w:r>
            <w:r>
              <w:br/>
              <w:t>dr. I MADE PUTRA NEGARA, M.M.</w:t>
            </w:r>
            <w:r>
              <w:br/>
              <w:t>Pembina Utama Muda</w:t>
            </w:r>
            <w:r>
              <w:br/>
              <w:t>NIP.</w:t>
            </w:r>
            <w:r w:rsidR="005131EA">
              <w:t>196611161999031002</w:t>
            </w:r>
          </w:p>
        </w:tc>
      </w:tr>
    </w:tbl>
    <w:p w14:paraId="0B47186D" w14:textId="77777777" w:rsidR="004D2B2E" w:rsidRDefault="00000000">
      <w:r>
        <w:br w:type="page"/>
      </w:r>
    </w:p>
    <w:p w14:paraId="4180C5DE" w14:textId="77777777" w:rsidR="004D2B2E" w:rsidRDefault="00000000">
      <w:pPr>
        <w:spacing w:before="120" w:after="80" w:line="240" w:lineRule="auto"/>
      </w:pPr>
      <w:r>
        <w:rPr>
          <w:b/>
          <w:sz w:val="24"/>
        </w:rPr>
        <w:lastRenderedPageBreak/>
        <w:t>A. DASAR HUKUM</w:t>
      </w:r>
    </w:p>
    <w:p w14:paraId="0433BF4D" w14:textId="77777777" w:rsidR="004D2B2E" w:rsidRDefault="00000000">
      <w:pPr>
        <w:spacing w:after="40"/>
        <w:ind w:left="397" w:hanging="255"/>
        <w:jc w:val="both"/>
      </w:pPr>
      <w:r>
        <w:t>• Undang-Undang Nomor 14 Tahun 2008 tentang Keterbukaan Informasi Publik.</w:t>
      </w:r>
    </w:p>
    <w:p w14:paraId="503EA4CB" w14:textId="77777777" w:rsidR="004D2B2E" w:rsidRDefault="00000000">
      <w:pPr>
        <w:spacing w:after="40"/>
        <w:ind w:left="397" w:hanging="255"/>
        <w:jc w:val="both"/>
      </w:pPr>
      <w:r>
        <w:t>• Peraturan Pemerintah Nomor 61 Tahun 2010 tentang Pelaksanaan Undang-Undang Nomor 14 Tahun 2008 tentang Keterbukaan Informasi Publik.</w:t>
      </w:r>
    </w:p>
    <w:p w14:paraId="0E44E5F4" w14:textId="77777777" w:rsidR="004D2B2E" w:rsidRDefault="00000000">
      <w:pPr>
        <w:spacing w:after="40"/>
        <w:ind w:left="397" w:hanging="255"/>
        <w:jc w:val="both"/>
      </w:pPr>
      <w:r>
        <w:t>• Undang-Undang Nomor 25 Tahun 2009 tentang Pelayanan Publik.</w:t>
      </w:r>
    </w:p>
    <w:p w14:paraId="04366BD4" w14:textId="77777777" w:rsidR="004D2B2E" w:rsidRDefault="00000000">
      <w:pPr>
        <w:spacing w:after="40"/>
        <w:ind w:left="397" w:hanging="255"/>
        <w:jc w:val="both"/>
      </w:pPr>
      <w:r>
        <w:t>• Peraturan Komisi Informasi Nomor 1 Tahun 2021 tentang Standar Layanan Informasi Publik.</w:t>
      </w:r>
    </w:p>
    <w:p w14:paraId="36D3619C" w14:textId="77777777" w:rsidR="004D2B2E" w:rsidRDefault="00000000">
      <w:pPr>
        <w:spacing w:after="40"/>
        <w:ind w:left="397" w:hanging="255"/>
        <w:jc w:val="both"/>
      </w:pPr>
      <w:r>
        <w:t>• Peraturan Menteri Pendayagunaan Aparatur Negara dan Reformasi Birokrasi Nomor 35 Tahun 2012 tentang Pedoman Penyusunan Standar Operasional Prosedur Administrasi Pemerintahan.</w:t>
      </w:r>
    </w:p>
    <w:p w14:paraId="66545CFC" w14:textId="77777777" w:rsidR="004D2B2E" w:rsidRDefault="00000000">
      <w:pPr>
        <w:spacing w:before="120" w:after="80" w:line="240" w:lineRule="auto"/>
      </w:pPr>
      <w:r>
        <w:rPr>
          <w:b/>
          <w:sz w:val="24"/>
        </w:rPr>
        <w:t>B. TUJUAN</w:t>
      </w:r>
    </w:p>
    <w:p w14:paraId="4D801C0B" w14:textId="77777777" w:rsidR="004D2B2E" w:rsidRDefault="00000000">
      <w:pPr>
        <w:spacing w:after="60" w:line="283" w:lineRule="auto"/>
        <w:ind w:firstLine="340"/>
        <w:jc w:val="both"/>
      </w:pPr>
      <w:r>
        <w:t>SOP ini bertujuan menjadi pedoman baku bagi petugas layanan, PPID, PPID Pembantu, Atasan PPID, dan unit terkait dalam menerima, mencatat, memverifikasi, menindaklanjuti, menyelesaikan, serta mendokumentasikan pengaduan atas pelayanan informasi publik secara cepat, tepat, transparan, akuntabel, dan berkeadilan.</w:t>
      </w:r>
    </w:p>
    <w:p w14:paraId="46C0AC6F" w14:textId="77777777" w:rsidR="004D2B2E" w:rsidRDefault="00000000">
      <w:pPr>
        <w:spacing w:before="120" w:after="80" w:line="240" w:lineRule="auto"/>
      </w:pPr>
      <w:r>
        <w:rPr>
          <w:b/>
          <w:sz w:val="24"/>
        </w:rPr>
        <w:t>C. RUANG LINGKUP</w:t>
      </w:r>
    </w:p>
    <w:p w14:paraId="68A40161" w14:textId="77777777" w:rsidR="004D2B2E" w:rsidRDefault="00000000">
      <w:pPr>
        <w:spacing w:after="60" w:line="283" w:lineRule="auto"/>
        <w:ind w:firstLine="340"/>
        <w:jc w:val="both"/>
      </w:pPr>
      <w:r>
        <w:t>Ruang lingkup SOP ini meliputi seluruh proses pelayanan pengaduan informasi publik di lingkungan Dinas Sosial, Pemberdayaan Perempuan dan Perlindungan Anak Kabupaten Bengkayang, baik pengaduan yang disampaikan secara langsung, tertulis, maupun melalui media elektronik yang disediakan badan publik.</w:t>
      </w:r>
    </w:p>
    <w:p w14:paraId="76D5C505" w14:textId="77777777" w:rsidR="004D2B2E" w:rsidRDefault="00000000">
      <w:pPr>
        <w:spacing w:before="120" w:after="80" w:line="240" w:lineRule="auto"/>
      </w:pPr>
      <w:r>
        <w:rPr>
          <w:b/>
          <w:sz w:val="24"/>
        </w:rPr>
        <w:t>D. DEFINISI</w:t>
      </w:r>
    </w:p>
    <w:tbl>
      <w:tblPr>
        <w:tblW w:w="10219" w:type="dxa"/>
        <w:jc w:val="center"/>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Layout w:type="fixed"/>
        <w:tblLook w:val="04A0" w:firstRow="1" w:lastRow="0" w:firstColumn="1" w:lastColumn="0" w:noHBand="0" w:noVBand="1"/>
      </w:tblPr>
      <w:tblGrid>
        <w:gridCol w:w="3473"/>
        <w:gridCol w:w="6746"/>
      </w:tblGrid>
      <w:tr w:rsidR="004D2B2E" w14:paraId="40924960" w14:textId="77777777" w:rsidTr="005131EA">
        <w:trPr>
          <w:tblHeader/>
          <w:jc w:val="center"/>
        </w:trPr>
        <w:tc>
          <w:tcPr>
            <w:tcW w:w="3473" w:type="dxa"/>
            <w:shd w:val="clear" w:color="auto" w:fill="244A86"/>
            <w:tcMar>
              <w:top w:w="90" w:type="dxa"/>
              <w:left w:w="110" w:type="dxa"/>
              <w:bottom w:w="90" w:type="dxa"/>
              <w:right w:w="110" w:type="dxa"/>
            </w:tcMar>
            <w:vAlign w:val="center"/>
          </w:tcPr>
          <w:p w14:paraId="01F44868" w14:textId="77777777" w:rsidR="004D2B2E" w:rsidRPr="005131EA" w:rsidRDefault="00000000" w:rsidP="005131EA">
            <w:pPr>
              <w:jc w:val="center"/>
              <w:rPr>
                <w:color w:val="FFFFFF" w:themeColor="background1"/>
                <w:sz w:val="32"/>
                <w:szCs w:val="36"/>
              </w:rPr>
            </w:pPr>
            <w:r w:rsidRPr="005131EA">
              <w:rPr>
                <w:color w:val="FFFFFF" w:themeColor="background1"/>
                <w:sz w:val="32"/>
                <w:szCs w:val="36"/>
              </w:rPr>
              <w:t>Istilah</w:t>
            </w:r>
          </w:p>
        </w:tc>
        <w:tc>
          <w:tcPr>
            <w:tcW w:w="6746" w:type="dxa"/>
            <w:shd w:val="clear" w:color="auto" w:fill="244A86"/>
            <w:tcMar>
              <w:top w:w="90" w:type="dxa"/>
              <w:left w:w="110" w:type="dxa"/>
              <w:bottom w:w="90" w:type="dxa"/>
              <w:right w:w="110" w:type="dxa"/>
            </w:tcMar>
            <w:vAlign w:val="center"/>
          </w:tcPr>
          <w:p w14:paraId="138A6D5D" w14:textId="77777777" w:rsidR="004D2B2E" w:rsidRPr="005131EA" w:rsidRDefault="00000000" w:rsidP="005131EA">
            <w:pPr>
              <w:jc w:val="center"/>
              <w:rPr>
                <w:color w:val="FFFFFF" w:themeColor="background1"/>
                <w:sz w:val="32"/>
                <w:szCs w:val="36"/>
              </w:rPr>
            </w:pPr>
            <w:r w:rsidRPr="005131EA">
              <w:rPr>
                <w:color w:val="FFFFFF" w:themeColor="background1"/>
                <w:sz w:val="32"/>
                <w:szCs w:val="36"/>
              </w:rPr>
              <w:t>Uraian</w:t>
            </w:r>
          </w:p>
        </w:tc>
      </w:tr>
      <w:tr w:rsidR="004D2B2E" w14:paraId="26F190D4" w14:textId="77777777" w:rsidTr="005131EA">
        <w:trPr>
          <w:jc w:val="center"/>
        </w:trPr>
        <w:tc>
          <w:tcPr>
            <w:tcW w:w="3473" w:type="dxa"/>
            <w:tcMar>
              <w:top w:w="90" w:type="dxa"/>
              <w:left w:w="110" w:type="dxa"/>
              <w:bottom w:w="90" w:type="dxa"/>
              <w:right w:w="110" w:type="dxa"/>
            </w:tcMar>
            <w:vAlign w:val="center"/>
          </w:tcPr>
          <w:p w14:paraId="4715C862" w14:textId="77777777" w:rsidR="004D2B2E" w:rsidRDefault="00000000">
            <w:r>
              <w:rPr>
                <w:sz w:val="21"/>
              </w:rPr>
              <w:t>Pengaduan Informasi Publik</w:t>
            </w:r>
          </w:p>
        </w:tc>
        <w:tc>
          <w:tcPr>
            <w:tcW w:w="6746" w:type="dxa"/>
            <w:tcMar>
              <w:top w:w="90" w:type="dxa"/>
              <w:left w:w="110" w:type="dxa"/>
              <w:bottom w:w="90" w:type="dxa"/>
              <w:right w:w="110" w:type="dxa"/>
            </w:tcMar>
            <w:vAlign w:val="center"/>
          </w:tcPr>
          <w:p w14:paraId="29B52FA5" w14:textId="77777777" w:rsidR="004D2B2E" w:rsidRDefault="00000000">
            <w:r>
              <w:rPr>
                <w:sz w:val="21"/>
              </w:rPr>
              <w:t>Penyampaian keluhan, laporan, atau ketidakpuasan masyarakat terhadap pelayanan informasi publik, perilaku petugas, prosedur layanan, keterlambatan, atau aspek lain yang berkaitan dengan pelayanan informasi publik.</w:t>
            </w:r>
          </w:p>
        </w:tc>
      </w:tr>
      <w:tr w:rsidR="004D2B2E" w14:paraId="73B1F218" w14:textId="77777777" w:rsidTr="005131EA">
        <w:trPr>
          <w:jc w:val="center"/>
        </w:trPr>
        <w:tc>
          <w:tcPr>
            <w:tcW w:w="3473" w:type="dxa"/>
            <w:tcMar>
              <w:top w:w="90" w:type="dxa"/>
              <w:left w:w="110" w:type="dxa"/>
              <w:bottom w:w="90" w:type="dxa"/>
              <w:right w:w="110" w:type="dxa"/>
            </w:tcMar>
            <w:vAlign w:val="center"/>
          </w:tcPr>
          <w:p w14:paraId="1C4DDE39" w14:textId="77777777" w:rsidR="004D2B2E" w:rsidRDefault="00000000">
            <w:r>
              <w:rPr>
                <w:sz w:val="21"/>
              </w:rPr>
              <w:t>PPID / PPID Pembantu</w:t>
            </w:r>
          </w:p>
        </w:tc>
        <w:tc>
          <w:tcPr>
            <w:tcW w:w="6746" w:type="dxa"/>
            <w:tcMar>
              <w:top w:w="90" w:type="dxa"/>
              <w:left w:w="110" w:type="dxa"/>
              <w:bottom w:w="90" w:type="dxa"/>
              <w:right w:w="110" w:type="dxa"/>
            </w:tcMar>
            <w:vAlign w:val="center"/>
          </w:tcPr>
          <w:p w14:paraId="7252F5F0" w14:textId="77777777" w:rsidR="004D2B2E" w:rsidRDefault="00000000">
            <w:r>
              <w:rPr>
                <w:sz w:val="21"/>
              </w:rPr>
              <w:t>Pejabat yang bertanggung jawab terhadap penyimpanan, pendokumentasian, penyediaan, dan/atau pelayanan informasi publik pada badan publik.</w:t>
            </w:r>
          </w:p>
        </w:tc>
      </w:tr>
      <w:tr w:rsidR="004D2B2E" w14:paraId="66602E48" w14:textId="77777777" w:rsidTr="005131EA">
        <w:trPr>
          <w:jc w:val="center"/>
        </w:trPr>
        <w:tc>
          <w:tcPr>
            <w:tcW w:w="3473" w:type="dxa"/>
            <w:tcMar>
              <w:top w:w="90" w:type="dxa"/>
              <w:left w:w="110" w:type="dxa"/>
              <w:bottom w:w="90" w:type="dxa"/>
              <w:right w:w="110" w:type="dxa"/>
            </w:tcMar>
            <w:vAlign w:val="center"/>
          </w:tcPr>
          <w:p w14:paraId="0CA170F1" w14:textId="77777777" w:rsidR="004D2B2E" w:rsidRDefault="00000000">
            <w:r>
              <w:rPr>
                <w:sz w:val="21"/>
              </w:rPr>
              <w:t>Pengadu</w:t>
            </w:r>
          </w:p>
        </w:tc>
        <w:tc>
          <w:tcPr>
            <w:tcW w:w="6746" w:type="dxa"/>
            <w:tcMar>
              <w:top w:w="90" w:type="dxa"/>
              <w:left w:w="110" w:type="dxa"/>
              <w:bottom w:w="90" w:type="dxa"/>
              <w:right w:w="110" w:type="dxa"/>
            </w:tcMar>
            <w:vAlign w:val="center"/>
          </w:tcPr>
          <w:p w14:paraId="28768885" w14:textId="77777777" w:rsidR="004D2B2E" w:rsidRDefault="00000000">
            <w:r>
              <w:rPr>
                <w:sz w:val="21"/>
              </w:rPr>
              <w:t>Perorangan, kelompok orang, atau badan hukum yang menyampaikan pengaduan atas pelayanan informasi publik.</w:t>
            </w:r>
          </w:p>
        </w:tc>
      </w:tr>
      <w:tr w:rsidR="004D2B2E" w14:paraId="3A319750" w14:textId="77777777" w:rsidTr="005131EA">
        <w:trPr>
          <w:jc w:val="center"/>
        </w:trPr>
        <w:tc>
          <w:tcPr>
            <w:tcW w:w="3473" w:type="dxa"/>
            <w:tcMar>
              <w:top w:w="90" w:type="dxa"/>
              <w:left w:w="110" w:type="dxa"/>
              <w:bottom w:w="90" w:type="dxa"/>
              <w:right w:w="110" w:type="dxa"/>
            </w:tcMar>
            <w:vAlign w:val="center"/>
          </w:tcPr>
          <w:p w14:paraId="12DC6370" w14:textId="77777777" w:rsidR="004D2B2E" w:rsidRDefault="00000000">
            <w:r>
              <w:rPr>
                <w:sz w:val="21"/>
              </w:rPr>
              <w:t>Atasan PPID / Pejabat Berwenang</w:t>
            </w:r>
          </w:p>
        </w:tc>
        <w:tc>
          <w:tcPr>
            <w:tcW w:w="6746" w:type="dxa"/>
            <w:tcMar>
              <w:top w:w="90" w:type="dxa"/>
              <w:left w:w="110" w:type="dxa"/>
              <w:bottom w:w="90" w:type="dxa"/>
              <w:right w:w="110" w:type="dxa"/>
            </w:tcMar>
            <w:vAlign w:val="center"/>
          </w:tcPr>
          <w:p w14:paraId="2BDF8D04" w14:textId="77777777" w:rsidR="004D2B2E" w:rsidRDefault="00000000">
            <w:r>
              <w:rPr>
                <w:sz w:val="21"/>
              </w:rPr>
              <w:t>Pimpinan atau pejabat yang memiliki kewenangan untuk memutuskan tindak lanjut, pembinaan, koreksi, atau penanganan lanjutan atas hasil telaah pengaduan.</w:t>
            </w:r>
          </w:p>
        </w:tc>
      </w:tr>
    </w:tbl>
    <w:p w14:paraId="1B86AF22" w14:textId="7179D3E1" w:rsidR="004D2B2E" w:rsidRDefault="00000000">
      <w:pPr>
        <w:spacing w:before="120" w:after="80" w:line="240" w:lineRule="auto"/>
      </w:pPr>
      <w:r>
        <w:rPr>
          <w:b/>
          <w:sz w:val="24"/>
        </w:rPr>
        <w:t>E. PERSYARATAN PENGADUAN</w:t>
      </w:r>
    </w:p>
    <w:p w14:paraId="18F96161" w14:textId="77777777" w:rsidR="004D2B2E" w:rsidRDefault="00000000">
      <w:pPr>
        <w:spacing w:after="40"/>
        <w:ind w:left="397" w:hanging="255"/>
        <w:jc w:val="both"/>
      </w:pPr>
      <w:r>
        <w:t>• Pengadu mengisi formulir pengaduan atau menyampaikan pengaduan tertulis melalui media yang tersedia.</w:t>
      </w:r>
    </w:p>
    <w:p w14:paraId="3219784B" w14:textId="77777777" w:rsidR="004D2B2E" w:rsidRDefault="00000000">
      <w:pPr>
        <w:spacing w:after="40"/>
        <w:ind w:left="397" w:hanging="255"/>
        <w:jc w:val="both"/>
      </w:pPr>
      <w:r>
        <w:t>• Pengadu mencantumkan identitas dan/atau alamat kontak yang dapat dihubungi, kecuali pengadu meminta kerahasiaan identitas sesuai ketentuan yang berlaku.</w:t>
      </w:r>
    </w:p>
    <w:p w14:paraId="1628959D" w14:textId="77777777" w:rsidR="004D2B2E" w:rsidRDefault="00000000">
      <w:pPr>
        <w:spacing w:after="40"/>
        <w:ind w:left="397" w:hanging="255"/>
        <w:jc w:val="both"/>
      </w:pPr>
      <w:r>
        <w:t>• Pengadu menjelaskan pokok pengaduan secara jelas, kronologis, dan spesifik.</w:t>
      </w:r>
    </w:p>
    <w:p w14:paraId="2E005CA3" w14:textId="77777777" w:rsidR="004D2B2E" w:rsidRDefault="00000000">
      <w:pPr>
        <w:spacing w:after="40"/>
        <w:ind w:left="397" w:hanging="255"/>
        <w:jc w:val="both"/>
      </w:pPr>
      <w:r>
        <w:t>• Pengadu menyebutkan pihak, layanan, atau peristiwa yang diadukan.</w:t>
      </w:r>
    </w:p>
    <w:p w14:paraId="5EEEA052" w14:textId="77777777" w:rsidR="004D2B2E" w:rsidRDefault="00000000">
      <w:pPr>
        <w:spacing w:after="40"/>
        <w:ind w:left="397" w:hanging="255"/>
        <w:jc w:val="both"/>
      </w:pPr>
      <w:r>
        <w:t>• Pengadu melampirkan bukti pendukung apabila tersedia.</w:t>
      </w:r>
    </w:p>
    <w:p w14:paraId="03895218" w14:textId="77777777" w:rsidR="004D2B2E" w:rsidRDefault="00000000">
      <w:pPr>
        <w:spacing w:before="120" w:after="80" w:line="240" w:lineRule="auto"/>
      </w:pPr>
      <w:r>
        <w:rPr>
          <w:b/>
          <w:sz w:val="24"/>
        </w:rPr>
        <w:lastRenderedPageBreak/>
        <w:t>F. KETENTUAN PELAYANAN</w:t>
      </w:r>
    </w:p>
    <w:p w14:paraId="461F1033" w14:textId="77777777" w:rsidR="004D2B2E" w:rsidRDefault="00000000">
      <w:pPr>
        <w:spacing w:after="40"/>
        <w:ind w:left="397" w:hanging="255"/>
        <w:jc w:val="both"/>
      </w:pPr>
      <w:r>
        <w:t>• Pengaduan dapat disampaikan secara langsung, tertulis, melalui surat elektronik, formulir daring, atau media pengaduan lain yang disediakan badan publik.</w:t>
      </w:r>
    </w:p>
    <w:p w14:paraId="30BD582F" w14:textId="77777777" w:rsidR="004D2B2E" w:rsidRDefault="00000000">
      <w:pPr>
        <w:spacing w:after="40"/>
        <w:ind w:left="397" w:hanging="255"/>
        <w:jc w:val="both"/>
      </w:pPr>
      <w:r>
        <w:t>• Pengaduan yang telah memenuhi persyaratan administratif dicatat dalam register dan diberikan nomor pendaftaran atau tanda terima.</w:t>
      </w:r>
    </w:p>
    <w:p w14:paraId="6AECCCE0" w14:textId="77777777" w:rsidR="004D2B2E" w:rsidRDefault="00000000">
      <w:pPr>
        <w:spacing w:after="40"/>
        <w:ind w:left="397" w:hanging="255"/>
        <w:jc w:val="both"/>
      </w:pPr>
      <w:r>
        <w:t>• Pengaduan diverifikasi untuk menentukan apakah termasuk pengaduan pelayanan, keberatan informasi publik, atau dugaan pelanggaran yang harus diteruskan kepada pejabat berwenang.</w:t>
      </w:r>
    </w:p>
    <w:p w14:paraId="197CAA5C" w14:textId="77777777" w:rsidR="004D2B2E" w:rsidRDefault="00000000">
      <w:pPr>
        <w:spacing w:after="40"/>
        <w:ind w:left="397" w:hanging="255"/>
        <w:jc w:val="both"/>
      </w:pPr>
      <w:r>
        <w:t>• Hasil penanganan pengaduan disampaikan kepada pengadu paling lambat 14 (empat belas) hari kerja sejak pengaduan dinyatakan lengkap, kecuali memerlukan penanganan lanjutan sesuai kompleksitas kasus.</w:t>
      </w:r>
    </w:p>
    <w:p w14:paraId="5EA03DFF" w14:textId="77777777" w:rsidR="004D2B2E" w:rsidRDefault="00000000">
      <w:pPr>
        <w:spacing w:after="40"/>
        <w:ind w:left="397" w:hanging="255"/>
        <w:jc w:val="both"/>
      </w:pPr>
      <w:r>
        <w:t>• Apabila pengaduan berkaitan dengan hak pemohon untuk memperoleh informasi dan memenuhi unsur keberatan, petugas wajib mengarahkan pengadu menggunakan mekanisme keberatan informasi publik sesuai ketentuan yang berlaku.</w:t>
      </w:r>
    </w:p>
    <w:p w14:paraId="447750C7" w14:textId="77777777" w:rsidR="004D2B2E" w:rsidRDefault="00000000">
      <w:pPr>
        <w:spacing w:after="40"/>
        <w:ind w:left="397" w:hanging="255"/>
        <w:jc w:val="both"/>
      </w:pPr>
      <w:r>
        <w:t>• Apabila pengaduan mengandung indikasi pelanggaran disiplin, maladministrasi, atau perbuatan melawan hukum, PPID menyampaikan rekomendasi penanganan kepada Atasan PPID dan/atau pejabat pengawas internal sesuai kewenangannya.</w:t>
      </w:r>
    </w:p>
    <w:p w14:paraId="3062C6C6" w14:textId="77777777" w:rsidR="004D2B2E" w:rsidRDefault="00000000">
      <w:pPr>
        <w:spacing w:after="40"/>
        <w:ind w:left="397" w:hanging="255"/>
        <w:jc w:val="both"/>
      </w:pPr>
      <w:r>
        <w:t>• Setiap pengaduan, tindak lanjut, dan hasil penyelesaian wajib didokumentasikan dan diarsipkan sebagai bahan evaluasi peningkatan layanan informasi publik.</w:t>
      </w:r>
    </w:p>
    <w:p w14:paraId="587063A8" w14:textId="77777777" w:rsidR="004D2B2E" w:rsidRDefault="00000000">
      <w:pPr>
        <w:spacing w:before="120" w:after="80" w:line="240" w:lineRule="auto"/>
      </w:pPr>
      <w:r>
        <w:rPr>
          <w:b/>
          <w:sz w:val="24"/>
        </w:rPr>
        <w:t>G. ALUR PROSEDUR PELAYANAN PENGADUAN INFORMASI PUBLIK</w:t>
      </w:r>
    </w:p>
    <w:tbl>
      <w:tblPr>
        <w:tblW w:w="10450" w:type="dxa"/>
        <w:jc w:val="center"/>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Layout w:type="fixed"/>
        <w:tblLook w:val="04A0" w:firstRow="1" w:lastRow="0" w:firstColumn="1" w:lastColumn="0" w:noHBand="0" w:noVBand="1"/>
      </w:tblPr>
      <w:tblGrid>
        <w:gridCol w:w="670"/>
        <w:gridCol w:w="3875"/>
        <w:gridCol w:w="1540"/>
        <w:gridCol w:w="1984"/>
        <w:gridCol w:w="1113"/>
        <w:gridCol w:w="1268"/>
      </w:tblGrid>
      <w:tr w:rsidR="004D2B2E" w14:paraId="34393D1A" w14:textId="77777777" w:rsidTr="005131EA">
        <w:trPr>
          <w:tblHeader/>
          <w:jc w:val="center"/>
        </w:trPr>
        <w:tc>
          <w:tcPr>
            <w:tcW w:w="670" w:type="dxa"/>
            <w:shd w:val="clear" w:color="auto" w:fill="244A86"/>
            <w:tcMar>
              <w:top w:w="90" w:type="dxa"/>
              <w:left w:w="70" w:type="dxa"/>
              <w:bottom w:w="90" w:type="dxa"/>
              <w:right w:w="70" w:type="dxa"/>
            </w:tcMar>
            <w:vAlign w:val="center"/>
          </w:tcPr>
          <w:p w14:paraId="6AAC1A0B" w14:textId="77777777" w:rsidR="004D2B2E" w:rsidRPr="005131EA" w:rsidRDefault="00000000" w:rsidP="005131EA">
            <w:pPr>
              <w:jc w:val="center"/>
              <w:rPr>
                <w:color w:val="FFFFFF" w:themeColor="background1"/>
                <w:sz w:val="24"/>
                <w:szCs w:val="28"/>
              </w:rPr>
            </w:pPr>
            <w:r w:rsidRPr="005131EA">
              <w:rPr>
                <w:color w:val="FFFFFF" w:themeColor="background1"/>
                <w:sz w:val="24"/>
                <w:szCs w:val="28"/>
              </w:rPr>
              <w:t>No.</w:t>
            </w:r>
          </w:p>
        </w:tc>
        <w:tc>
          <w:tcPr>
            <w:tcW w:w="3875" w:type="dxa"/>
            <w:shd w:val="clear" w:color="auto" w:fill="244A86"/>
            <w:tcMar>
              <w:top w:w="90" w:type="dxa"/>
              <w:left w:w="70" w:type="dxa"/>
              <w:bottom w:w="90" w:type="dxa"/>
              <w:right w:w="70" w:type="dxa"/>
            </w:tcMar>
            <w:vAlign w:val="center"/>
          </w:tcPr>
          <w:p w14:paraId="676FF50E" w14:textId="77777777" w:rsidR="004D2B2E" w:rsidRPr="005131EA" w:rsidRDefault="00000000" w:rsidP="005131EA">
            <w:pPr>
              <w:jc w:val="center"/>
              <w:rPr>
                <w:color w:val="FFFFFF" w:themeColor="background1"/>
                <w:sz w:val="24"/>
                <w:szCs w:val="28"/>
              </w:rPr>
            </w:pPr>
            <w:r w:rsidRPr="005131EA">
              <w:rPr>
                <w:color w:val="FFFFFF" w:themeColor="background1"/>
                <w:sz w:val="24"/>
                <w:szCs w:val="28"/>
              </w:rPr>
              <w:t>Kegiatan</w:t>
            </w:r>
          </w:p>
        </w:tc>
        <w:tc>
          <w:tcPr>
            <w:tcW w:w="1540" w:type="dxa"/>
            <w:shd w:val="clear" w:color="auto" w:fill="244A86"/>
            <w:tcMar>
              <w:top w:w="90" w:type="dxa"/>
              <w:left w:w="70" w:type="dxa"/>
              <w:bottom w:w="90" w:type="dxa"/>
              <w:right w:w="70" w:type="dxa"/>
            </w:tcMar>
            <w:vAlign w:val="center"/>
          </w:tcPr>
          <w:p w14:paraId="4D190ADA" w14:textId="77777777" w:rsidR="004D2B2E" w:rsidRPr="005131EA" w:rsidRDefault="00000000" w:rsidP="005131EA">
            <w:pPr>
              <w:jc w:val="center"/>
              <w:rPr>
                <w:color w:val="FFFFFF" w:themeColor="background1"/>
                <w:sz w:val="24"/>
                <w:szCs w:val="28"/>
              </w:rPr>
            </w:pPr>
            <w:r w:rsidRPr="005131EA">
              <w:rPr>
                <w:color w:val="FFFFFF" w:themeColor="background1"/>
                <w:sz w:val="24"/>
                <w:szCs w:val="28"/>
              </w:rPr>
              <w:t>Pelaksana</w:t>
            </w:r>
          </w:p>
        </w:tc>
        <w:tc>
          <w:tcPr>
            <w:tcW w:w="1984" w:type="dxa"/>
            <w:shd w:val="clear" w:color="auto" w:fill="244A86"/>
            <w:tcMar>
              <w:top w:w="90" w:type="dxa"/>
              <w:left w:w="70" w:type="dxa"/>
              <w:bottom w:w="90" w:type="dxa"/>
              <w:right w:w="70" w:type="dxa"/>
            </w:tcMar>
            <w:vAlign w:val="center"/>
          </w:tcPr>
          <w:p w14:paraId="54C23532" w14:textId="77777777" w:rsidR="004D2B2E" w:rsidRPr="005131EA" w:rsidRDefault="00000000" w:rsidP="005131EA">
            <w:pPr>
              <w:jc w:val="center"/>
              <w:rPr>
                <w:color w:val="FFFFFF" w:themeColor="background1"/>
                <w:sz w:val="24"/>
                <w:szCs w:val="28"/>
              </w:rPr>
            </w:pPr>
            <w:r w:rsidRPr="005131EA">
              <w:rPr>
                <w:color w:val="FFFFFF" w:themeColor="background1"/>
                <w:sz w:val="24"/>
                <w:szCs w:val="28"/>
              </w:rPr>
              <w:t>Persyaratan/Media</w:t>
            </w:r>
          </w:p>
        </w:tc>
        <w:tc>
          <w:tcPr>
            <w:tcW w:w="1113" w:type="dxa"/>
            <w:shd w:val="clear" w:color="auto" w:fill="244A86"/>
            <w:tcMar>
              <w:top w:w="90" w:type="dxa"/>
              <w:left w:w="70" w:type="dxa"/>
              <w:bottom w:w="90" w:type="dxa"/>
              <w:right w:w="70" w:type="dxa"/>
            </w:tcMar>
            <w:vAlign w:val="center"/>
          </w:tcPr>
          <w:p w14:paraId="397F9D80" w14:textId="77777777" w:rsidR="004D2B2E" w:rsidRPr="005131EA" w:rsidRDefault="00000000" w:rsidP="005131EA">
            <w:pPr>
              <w:jc w:val="center"/>
              <w:rPr>
                <w:color w:val="FFFFFF" w:themeColor="background1"/>
                <w:sz w:val="24"/>
                <w:szCs w:val="28"/>
              </w:rPr>
            </w:pPr>
            <w:r w:rsidRPr="005131EA">
              <w:rPr>
                <w:color w:val="FFFFFF" w:themeColor="background1"/>
                <w:sz w:val="24"/>
                <w:szCs w:val="28"/>
              </w:rPr>
              <w:t>Waktu</w:t>
            </w:r>
          </w:p>
        </w:tc>
        <w:tc>
          <w:tcPr>
            <w:tcW w:w="1268" w:type="dxa"/>
            <w:shd w:val="clear" w:color="auto" w:fill="244A86"/>
            <w:tcMar>
              <w:top w:w="90" w:type="dxa"/>
              <w:left w:w="70" w:type="dxa"/>
              <w:bottom w:w="90" w:type="dxa"/>
              <w:right w:w="70" w:type="dxa"/>
            </w:tcMar>
            <w:vAlign w:val="center"/>
          </w:tcPr>
          <w:p w14:paraId="6FCA0546" w14:textId="77777777" w:rsidR="004D2B2E" w:rsidRPr="005131EA" w:rsidRDefault="00000000" w:rsidP="005131EA">
            <w:pPr>
              <w:jc w:val="center"/>
              <w:rPr>
                <w:color w:val="FFFFFF" w:themeColor="background1"/>
                <w:sz w:val="24"/>
                <w:szCs w:val="28"/>
              </w:rPr>
            </w:pPr>
            <w:r w:rsidRPr="005131EA">
              <w:rPr>
                <w:color w:val="FFFFFF" w:themeColor="background1"/>
                <w:sz w:val="24"/>
                <w:szCs w:val="28"/>
              </w:rPr>
              <w:t>Output</w:t>
            </w:r>
          </w:p>
        </w:tc>
      </w:tr>
      <w:tr w:rsidR="004D2B2E" w14:paraId="503522A0" w14:textId="77777777" w:rsidTr="005131EA">
        <w:trPr>
          <w:jc w:val="center"/>
        </w:trPr>
        <w:tc>
          <w:tcPr>
            <w:tcW w:w="670" w:type="dxa"/>
            <w:tcMar>
              <w:top w:w="75" w:type="dxa"/>
              <w:left w:w="70" w:type="dxa"/>
              <w:bottom w:w="75" w:type="dxa"/>
              <w:right w:w="70" w:type="dxa"/>
            </w:tcMar>
            <w:vAlign w:val="center"/>
          </w:tcPr>
          <w:p w14:paraId="12E9CCDD" w14:textId="77777777" w:rsidR="004D2B2E" w:rsidRDefault="00000000">
            <w:r>
              <w:rPr>
                <w:sz w:val="21"/>
              </w:rPr>
              <w:t>1</w:t>
            </w:r>
          </w:p>
        </w:tc>
        <w:tc>
          <w:tcPr>
            <w:tcW w:w="3875" w:type="dxa"/>
            <w:tcMar>
              <w:top w:w="75" w:type="dxa"/>
              <w:left w:w="70" w:type="dxa"/>
              <w:bottom w:w="75" w:type="dxa"/>
              <w:right w:w="70" w:type="dxa"/>
            </w:tcMar>
            <w:vAlign w:val="center"/>
          </w:tcPr>
          <w:p w14:paraId="2E64F987" w14:textId="77777777" w:rsidR="004D2B2E" w:rsidRDefault="00000000">
            <w:r>
              <w:rPr>
                <w:sz w:val="21"/>
              </w:rPr>
              <w:t>Pengadu menyampaikan pengaduan secara langsung atau melalui media elektronik/tertulis yang disediakan.</w:t>
            </w:r>
          </w:p>
        </w:tc>
        <w:tc>
          <w:tcPr>
            <w:tcW w:w="1540" w:type="dxa"/>
            <w:tcMar>
              <w:top w:w="75" w:type="dxa"/>
              <w:left w:w="70" w:type="dxa"/>
              <w:bottom w:w="75" w:type="dxa"/>
              <w:right w:w="70" w:type="dxa"/>
            </w:tcMar>
            <w:vAlign w:val="center"/>
          </w:tcPr>
          <w:p w14:paraId="72C56F34" w14:textId="77777777" w:rsidR="004D2B2E" w:rsidRDefault="00000000">
            <w:r>
              <w:rPr>
                <w:sz w:val="21"/>
              </w:rPr>
              <w:t>Pengadu</w:t>
            </w:r>
          </w:p>
        </w:tc>
        <w:tc>
          <w:tcPr>
            <w:tcW w:w="1984" w:type="dxa"/>
            <w:tcMar>
              <w:top w:w="75" w:type="dxa"/>
              <w:left w:w="70" w:type="dxa"/>
              <w:bottom w:w="75" w:type="dxa"/>
              <w:right w:w="70" w:type="dxa"/>
            </w:tcMar>
            <w:vAlign w:val="center"/>
          </w:tcPr>
          <w:p w14:paraId="1B4822D1" w14:textId="77777777" w:rsidR="004D2B2E" w:rsidRDefault="00000000">
            <w:r>
              <w:rPr>
                <w:sz w:val="21"/>
              </w:rPr>
              <w:t>Formulir/surat pengaduan, identitas, kronologi</w:t>
            </w:r>
          </w:p>
        </w:tc>
        <w:tc>
          <w:tcPr>
            <w:tcW w:w="1113" w:type="dxa"/>
            <w:tcMar>
              <w:top w:w="75" w:type="dxa"/>
              <w:left w:w="70" w:type="dxa"/>
              <w:bottom w:w="75" w:type="dxa"/>
              <w:right w:w="70" w:type="dxa"/>
            </w:tcMar>
            <w:vAlign w:val="center"/>
          </w:tcPr>
          <w:p w14:paraId="396C6865" w14:textId="77777777" w:rsidR="004D2B2E" w:rsidRDefault="00000000">
            <w:r>
              <w:rPr>
                <w:sz w:val="21"/>
              </w:rPr>
              <w:t>± 10 menit</w:t>
            </w:r>
          </w:p>
        </w:tc>
        <w:tc>
          <w:tcPr>
            <w:tcW w:w="1268" w:type="dxa"/>
            <w:tcMar>
              <w:top w:w="75" w:type="dxa"/>
              <w:left w:w="70" w:type="dxa"/>
              <w:bottom w:w="75" w:type="dxa"/>
              <w:right w:w="70" w:type="dxa"/>
            </w:tcMar>
            <w:vAlign w:val="center"/>
          </w:tcPr>
          <w:p w14:paraId="0EEDB493" w14:textId="77777777" w:rsidR="004D2B2E" w:rsidRDefault="00000000">
            <w:r>
              <w:rPr>
                <w:sz w:val="21"/>
              </w:rPr>
              <w:t>Pengaduan diterima</w:t>
            </w:r>
          </w:p>
        </w:tc>
      </w:tr>
      <w:tr w:rsidR="004D2B2E" w14:paraId="7BFB8B6C" w14:textId="77777777" w:rsidTr="005131EA">
        <w:trPr>
          <w:jc w:val="center"/>
        </w:trPr>
        <w:tc>
          <w:tcPr>
            <w:tcW w:w="670" w:type="dxa"/>
            <w:tcMar>
              <w:top w:w="75" w:type="dxa"/>
              <w:left w:w="70" w:type="dxa"/>
              <w:bottom w:w="75" w:type="dxa"/>
              <w:right w:w="70" w:type="dxa"/>
            </w:tcMar>
            <w:vAlign w:val="center"/>
          </w:tcPr>
          <w:p w14:paraId="217E28F2" w14:textId="77777777" w:rsidR="004D2B2E" w:rsidRDefault="00000000">
            <w:r>
              <w:rPr>
                <w:sz w:val="21"/>
              </w:rPr>
              <w:t>2</w:t>
            </w:r>
          </w:p>
        </w:tc>
        <w:tc>
          <w:tcPr>
            <w:tcW w:w="3875" w:type="dxa"/>
            <w:tcMar>
              <w:top w:w="75" w:type="dxa"/>
              <w:left w:w="70" w:type="dxa"/>
              <w:bottom w:w="75" w:type="dxa"/>
              <w:right w:w="70" w:type="dxa"/>
            </w:tcMar>
            <w:vAlign w:val="center"/>
          </w:tcPr>
          <w:p w14:paraId="7FF59710" w14:textId="77777777" w:rsidR="004D2B2E" w:rsidRDefault="00000000">
            <w:r>
              <w:rPr>
                <w:sz w:val="21"/>
              </w:rPr>
              <w:t>Petugas layanan/PPID memeriksa kelengkapan awal data pengaduan dan membantu pengadu melengkapi informasi yang diperlukan.</w:t>
            </w:r>
          </w:p>
        </w:tc>
        <w:tc>
          <w:tcPr>
            <w:tcW w:w="1540" w:type="dxa"/>
            <w:tcMar>
              <w:top w:w="75" w:type="dxa"/>
              <w:left w:w="70" w:type="dxa"/>
              <w:bottom w:w="75" w:type="dxa"/>
              <w:right w:w="70" w:type="dxa"/>
            </w:tcMar>
            <w:vAlign w:val="center"/>
          </w:tcPr>
          <w:p w14:paraId="0BB14823" w14:textId="77777777" w:rsidR="004D2B2E" w:rsidRDefault="00000000">
            <w:r>
              <w:rPr>
                <w:sz w:val="21"/>
              </w:rPr>
              <w:t>Petugas Layanan / PPID</w:t>
            </w:r>
          </w:p>
        </w:tc>
        <w:tc>
          <w:tcPr>
            <w:tcW w:w="1984" w:type="dxa"/>
            <w:tcMar>
              <w:top w:w="75" w:type="dxa"/>
              <w:left w:w="70" w:type="dxa"/>
              <w:bottom w:w="75" w:type="dxa"/>
              <w:right w:w="70" w:type="dxa"/>
            </w:tcMar>
            <w:vAlign w:val="center"/>
          </w:tcPr>
          <w:p w14:paraId="2B291BFE" w14:textId="77777777" w:rsidR="004D2B2E" w:rsidRDefault="00000000">
            <w:r>
              <w:rPr>
                <w:sz w:val="21"/>
              </w:rPr>
              <w:t>Formulir, identitas/kontak, pokok pengaduan</w:t>
            </w:r>
          </w:p>
        </w:tc>
        <w:tc>
          <w:tcPr>
            <w:tcW w:w="1113" w:type="dxa"/>
            <w:tcMar>
              <w:top w:w="75" w:type="dxa"/>
              <w:left w:w="70" w:type="dxa"/>
              <w:bottom w:w="75" w:type="dxa"/>
              <w:right w:w="70" w:type="dxa"/>
            </w:tcMar>
            <w:vAlign w:val="center"/>
          </w:tcPr>
          <w:p w14:paraId="6323985E" w14:textId="77777777" w:rsidR="004D2B2E" w:rsidRDefault="00000000">
            <w:r>
              <w:rPr>
                <w:sz w:val="21"/>
              </w:rPr>
              <w:t>± 15 menit</w:t>
            </w:r>
          </w:p>
        </w:tc>
        <w:tc>
          <w:tcPr>
            <w:tcW w:w="1268" w:type="dxa"/>
            <w:tcMar>
              <w:top w:w="75" w:type="dxa"/>
              <w:left w:w="70" w:type="dxa"/>
              <w:bottom w:w="75" w:type="dxa"/>
              <w:right w:w="70" w:type="dxa"/>
            </w:tcMar>
            <w:vAlign w:val="center"/>
          </w:tcPr>
          <w:p w14:paraId="679937B8" w14:textId="77777777" w:rsidR="004D2B2E" w:rsidRDefault="00000000">
            <w:r>
              <w:rPr>
                <w:sz w:val="21"/>
              </w:rPr>
              <w:t>Pengaduan lengkap / perlu dilengkapi</w:t>
            </w:r>
          </w:p>
        </w:tc>
      </w:tr>
      <w:tr w:rsidR="004D2B2E" w14:paraId="00DAB203" w14:textId="77777777" w:rsidTr="005131EA">
        <w:trPr>
          <w:jc w:val="center"/>
        </w:trPr>
        <w:tc>
          <w:tcPr>
            <w:tcW w:w="670" w:type="dxa"/>
            <w:tcMar>
              <w:top w:w="75" w:type="dxa"/>
              <w:left w:w="70" w:type="dxa"/>
              <w:bottom w:w="75" w:type="dxa"/>
              <w:right w:w="70" w:type="dxa"/>
            </w:tcMar>
            <w:vAlign w:val="center"/>
          </w:tcPr>
          <w:p w14:paraId="7C20988E" w14:textId="77777777" w:rsidR="004D2B2E" w:rsidRDefault="00000000">
            <w:r>
              <w:rPr>
                <w:sz w:val="21"/>
              </w:rPr>
              <w:t>3</w:t>
            </w:r>
          </w:p>
        </w:tc>
        <w:tc>
          <w:tcPr>
            <w:tcW w:w="3875" w:type="dxa"/>
            <w:tcMar>
              <w:top w:w="75" w:type="dxa"/>
              <w:left w:w="70" w:type="dxa"/>
              <w:bottom w:w="75" w:type="dxa"/>
              <w:right w:w="70" w:type="dxa"/>
            </w:tcMar>
            <w:vAlign w:val="center"/>
          </w:tcPr>
          <w:p w14:paraId="09897633" w14:textId="77777777" w:rsidR="004D2B2E" w:rsidRDefault="00000000">
            <w:r>
              <w:rPr>
                <w:sz w:val="21"/>
              </w:rPr>
              <w:t>Pengaduan yang lengkap dicatat dalam register dan diberikan nomor pendaftaran atau tanda terima.</w:t>
            </w:r>
          </w:p>
        </w:tc>
        <w:tc>
          <w:tcPr>
            <w:tcW w:w="1540" w:type="dxa"/>
            <w:tcMar>
              <w:top w:w="75" w:type="dxa"/>
              <w:left w:w="70" w:type="dxa"/>
              <w:bottom w:w="75" w:type="dxa"/>
              <w:right w:w="70" w:type="dxa"/>
            </w:tcMar>
            <w:vAlign w:val="center"/>
          </w:tcPr>
          <w:p w14:paraId="79884AAE" w14:textId="77777777" w:rsidR="004D2B2E" w:rsidRDefault="00000000">
            <w:r>
              <w:rPr>
                <w:sz w:val="21"/>
              </w:rPr>
              <w:t>Petugas Layanan / PPID</w:t>
            </w:r>
          </w:p>
        </w:tc>
        <w:tc>
          <w:tcPr>
            <w:tcW w:w="1984" w:type="dxa"/>
            <w:tcMar>
              <w:top w:w="75" w:type="dxa"/>
              <w:left w:w="70" w:type="dxa"/>
              <w:bottom w:w="75" w:type="dxa"/>
              <w:right w:w="70" w:type="dxa"/>
            </w:tcMar>
            <w:vAlign w:val="center"/>
          </w:tcPr>
          <w:p w14:paraId="7CA5F256" w14:textId="77777777" w:rsidR="004D2B2E" w:rsidRDefault="00000000">
            <w:r>
              <w:rPr>
                <w:sz w:val="21"/>
              </w:rPr>
              <w:t>Buku register / aplikasi layanan</w:t>
            </w:r>
          </w:p>
        </w:tc>
        <w:tc>
          <w:tcPr>
            <w:tcW w:w="1113" w:type="dxa"/>
            <w:tcMar>
              <w:top w:w="75" w:type="dxa"/>
              <w:left w:w="70" w:type="dxa"/>
              <w:bottom w:w="75" w:type="dxa"/>
              <w:right w:w="70" w:type="dxa"/>
            </w:tcMar>
            <w:vAlign w:val="center"/>
          </w:tcPr>
          <w:p w14:paraId="054EDAA3" w14:textId="77777777" w:rsidR="004D2B2E" w:rsidRDefault="00000000">
            <w:r>
              <w:rPr>
                <w:sz w:val="21"/>
              </w:rPr>
              <w:t>± 10 menit</w:t>
            </w:r>
          </w:p>
        </w:tc>
        <w:tc>
          <w:tcPr>
            <w:tcW w:w="1268" w:type="dxa"/>
            <w:tcMar>
              <w:top w:w="75" w:type="dxa"/>
              <w:left w:w="70" w:type="dxa"/>
              <w:bottom w:w="75" w:type="dxa"/>
              <w:right w:w="70" w:type="dxa"/>
            </w:tcMar>
            <w:vAlign w:val="center"/>
          </w:tcPr>
          <w:p w14:paraId="3D264966" w14:textId="77777777" w:rsidR="004D2B2E" w:rsidRDefault="00000000">
            <w:r>
              <w:rPr>
                <w:sz w:val="21"/>
              </w:rPr>
              <w:t>Nomor registrasi / tanda terima</w:t>
            </w:r>
          </w:p>
        </w:tc>
      </w:tr>
      <w:tr w:rsidR="004D2B2E" w14:paraId="10948645" w14:textId="77777777" w:rsidTr="005131EA">
        <w:trPr>
          <w:jc w:val="center"/>
        </w:trPr>
        <w:tc>
          <w:tcPr>
            <w:tcW w:w="670" w:type="dxa"/>
            <w:tcMar>
              <w:top w:w="75" w:type="dxa"/>
              <w:left w:w="70" w:type="dxa"/>
              <w:bottom w:w="75" w:type="dxa"/>
              <w:right w:w="70" w:type="dxa"/>
            </w:tcMar>
            <w:vAlign w:val="center"/>
          </w:tcPr>
          <w:p w14:paraId="60EBDC67" w14:textId="77777777" w:rsidR="004D2B2E" w:rsidRDefault="00000000">
            <w:r>
              <w:rPr>
                <w:sz w:val="21"/>
              </w:rPr>
              <w:t>4</w:t>
            </w:r>
          </w:p>
        </w:tc>
        <w:tc>
          <w:tcPr>
            <w:tcW w:w="3875" w:type="dxa"/>
            <w:tcMar>
              <w:top w:w="75" w:type="dxa"/>
              <w:left w:w="70" w:type="dxa"/>
              <w:bottom w:w="75" w:type="dxa"/>
              <w:right w:w="70" w:type="dxa"/>
            </w:tcMar>
            <w:vAlign w:val="center"/>
          </w:tcPr>
          <w:p w14:paraId="537347EA" w14:textId="77777777" w:rsidR="004D2B2E" w:rsidRDefault="00000000">
            <w:r>
              <w:rPr>
                <w:sz w:val="21"/>
              </w:rPr>
              <w:t>PPID melakukan verifikasi substansi untuk menentukan klasifikasi pengaduan dan kewenangan penanganannya.</w:t>
            </w:r>
          </w:p>
        </w:tc>
        <w:tc>
          <w:tcPr>
            <w:tcW w:w="1540" w:type="dxa"/>
            <w:tcMar>
              <w:top w:w="75" w:type="dxa"/>
              <w:left w:w="70" w:type="dxa"/>
              <w:bottom w:w="75" w:type="dxa"/>
              <w:right w:w="70" w:type="dxa"/>
            </w:tcMar>
            <w:vAlign w:val="center"/>
          </w:tcPr>
          <w:p w14:paraId="089AC1EA" w14:textId="77777777" w:rsidR="004D2B2E" w:rsidRDefault="00000000">
            <w:r>
              <w:rPr>
                <w:sz w:val="21"/>
              </w:rPr>
              <w:t>PPID</w:t>
            </w:r>
          </w:p>
        </w:tc>
        <w:tc>
          <w:tcPr>
            <w:tcW w:w="1984" w:type="dxa"/>
            <w:tcMar>
              <w:top w:w="75" w:type="dxa"/>
              <w:left w:w="70" w:type="dxa"/>
              <w:bottom w:w="75" w:type="dxa"/>
              <w:right w:w="70" w:type="dxa"/>
            </w:tcMar>
            <w:vAlign w:val="center"/>
          </w:tcPr>
          <w:p w14:paraId="340DE2AF" w14:textId="77777777" w:rsidR="004D2B2E" w:rsidRDefault="00000000">
            <w:r>
              <w:rPr>
                <w:sz w:val="21"/>
              </w:rPr>
              <w:t>Berkas pengaduan dan dokumen pendukung</w:t>
            </w:r>
          </w:p>
        </w:tc>
        <w:tc>
          <w:tcPr>
            <w:tcW w:w="1113" w:type="dxa"/>
            <w:tcMar>
              <w:top w:w="75" w:type="dxa"/>
              <w:left w:w="70" w:type="dxa"/>
              <w:bottom w:w="75" w:type="dxa"/>
              <w:right w:w="70" w:type="dxa"/>
            </w:tcMar>
            <w:vAlign w:val="center"/>
          </w:tcPr>
          <w:p w14:paraId="13BE21A7" w14:textId="77777777" w:rsidR="004D2B2E" w:rsidRDefault="00000000">
            <w:r>
              <w:rPr>
                <w:sz w:val="21"/>
              </w:rPr>
              <w:t>Maks. 2 hari kerja</w:t>
            </w:r>
          </w:p>
        </w:tc>
        <w:tc>
          <w:tcPr>
            <w:tcW w:w="1268" w:type="dxa"/>
            <w:tcMar>
              <w:top w:w="75" w:type="dxa"/>
              <w:left w:w="70" w:type="dxa"/>
              <w:bottom w:w="75" w:type="dxa"/>
              <w:right w:w="70" w:type="dxa"/>
            </w:tcMar>
            <w:vAlign w:val="center"/>
          </w:tcPr>
          <w:p w14:paraId="001DC17D" w14:textId="77777777" w:rsidR="004D2B2E" w:rsidRDefault="00000000">
            <w:r>
              <w:rPr>
                <w:sz w:val="21"/>
              </w:rPr>
              <w:t>Hasil verifikasi / klasifikasi</w:t>
            </w:r>
          </w:p>
        </w:tc>
      </w:tr>
      <w:tr w:rsidR="004D2B2E" w14:paraId="1873DDF3" w14:textId="77777777" w:rsidTr="005131EA">
        <w:trPr>
          <w:jc w:val="center"/>
        </w:trPr>
        <w:tc>
          <w:tcPr>
            <w:tcW w:w="670" w:type="dxa"/>
            <w:tcMar>
              <w:top w:w="75" w:type="dxa"/>
              <w:left w:w="70" w:type="dxa"/>
              <w:bottom w:w="75" w:type="dxa"/>
              <w:right w:w="70" w:type="dxa"/>
            </w:tcMar>
            <w:vAlign w:val="center"/>
          </w:tcPr>
          <w:p w14:paraId="2CEFBED7" w14:textId="77777777" w:rsidR="004D2B2E" w:rsidRDefault="00000000">
            <w:r>
              <w:rPr>
                <w:sz w:val="21"/>
              </w:rPr>
              <w:t>5</w:t>
            </w:r>
          </w:p>
        </w:tc>
        <w:tc>
          <w:tcPr>
            <w:tcW w:w="3875" w:type="dxa"/>
            <w:tcMar>
              <w:top w:w="75" w:type="dxa"/>
              <w:left w:w="70" w:type="dxa"/>
              <w:bottom w:w="75" w:type="dxa"/>
              <w:right w:w="70" w:type="dxa"/>
            </w:tcMar>
            <w:vAlign w:val="center"/>
          </w:tcPr>
          <w:p w14:paraId="047901AD" w14:textId="77777777" w:rsidR="004D2B2E" w:rsidRDefault="00000000">
            <w:r>
              <w:rPr>
                <w:sz w:val="21"/>
              </w:rPr>
              <w:t>Apabila pengaduan bukan kewenangan PPID atau lebih tepat diproses sebagai keberatan informasi publik, pengadu diberikan penjelasan atau diarahkan ke mekanisme yang sesuai.</w:t>
            </w:r>
          </w:p>
        </w:tc>
        <w:tc>
          <w:tcPr>
            <w:tcW w:w="1540" w:type="dxa"/>
            <w:tcMar>
              <w:top w:w="75" w:type="dxa"/>
              <w:left w:w="70" w:type="dxa"/>
              <w:bottom w:w="75" w:type="dxa"/>
              <w:right w:w="70" w:type="dxa"/>
            </w:tcMar>
            <w:vAlign w:val="center"/>
          </w:tcPr>
          <w:p w14:paraId="3141FF0C" w14:textId="77777777" w:rsidR="004D2B2E" w:rsidRDefault="00000000">
            <w:r>
              <w:rPr>
                <w:sz w:val="21"/>
              </w:rPr>
              <w:t>PPID / Petugas Layanan</w:t>
            </w:r>
          </w:p>
        </w:tc>
        <w:tc>
          <w:tcPr>
            <w:tcW w:w="1984" w:type="dxa"/>
            <w:tcMar>
              <w:top w:w="75" w:type="dxa"/>
              <w:left w:w="70" w:type="dxa"/>
              <w:bottom w:w="75" w:type="dxa"/>
              <w:right w:w="70" w:type="dxa"/>
            </w:tcMar>
            <w:vAlign w:val="center"/>
          </w:tcPr>
          <w:p w14:paraId="4BE247D9" w14:textId="77777777" w:rsidR="004D2B2E" w:rsidRDefault="00000000">
            <w:r>
              <w:rPr>
                <w:sz w:val="21"/>
              </w:rPr>
              <w:t>Hasil verifikasi</w:t>
            </w:r>
          </w:p>
        </w:tc>
        <w:tc>
          <w:tcPr>
            <w:tcW w:w="1113" w:type="dxa"/>
            <w:tcMar>
              <w:top w:w="75" w:type="dxa"/>
              <w:left w:w="70" w:type="dxa"/>
              <w:bottom w:w="75" w:type="dxa"/>
              <w:right w:w="70" w:type="dxa"/>
            </w:tcMar>
            <w:vAlign w:val="center"/>
          </w:tcPr>
          <w:p w14:paraId="42EB3D87" w14:textId="77777777" w:rsidR="004D2B2E" w:rsidRDefault="00000000">
            <w:r>
              <w:rPr>
                <w:sz w:val="21"/>
              </w:rPr>
              <w:t>Maks. 1 hari kerja</w:t>
            </w:r>
          </w:p>
        </w:tc>
        <w:tc>
          <w:tcPr>
            <w:tcW w:w="1268" w:type="dxa"/>
            <w:tcMar>
              <w:top w:w="75" w:type="dxa"/>
              <w:left w:w="70" w:type="dxa"/>
              <w:bottom w:w="75" w:type="dxa"/>
              <w:right w:w="70" w:type="dxa"/>
            </w:tcMar>
            <w:vAlign w:val="center"/>
          </w:tcPr>
          <w:p w14:paraId="55A43AE2" w14:textId="77777777" w:rsidR="004D2B2E" w:rsidRDefault="00000000">
            <w:r>
              <w:rPr>
                <w:sz w:val="21"/>
              </w:rPr>
              <w:t>Penjelasan / disposisi awal</w:t>
            </w:r>
          </w:p>
        </w:tc>
      </w:tr>
      <w:tr w:rsidR="004D2B2E" w14:paraId="4E274B93" w14:textId="77777777" w:rsidTr="005131EA">
        <w:trPr>
          <w:jc w:val="center"/>
        </w:trPr>
        <w:tc>
          <w:tcPr>
            <w:tcW w:w="670" w:type="dxa"/>
            <w:tcMar>
              <w:top w:w="75" w:type="dxa"/>
              <w:left w:w="70" w:type="dxa"/>
              <w:bottom w:w="75" w:type="dxa"/>
              <w:right w:w="70" w:type="dxa"/>
            </w:tcMar>
            <w:vAlign w:val="center"/>
          </w:tcPr>
          <w:p w14:paraId="301671B2" w14:textId="77777777" w:rsidR="004D2B2E" w:rsidRDefault="00000000">
            <w:r>
              <w:rPr>
                <w:sz w:val="21"/>
              </w:rPr>
              <w:t>6</w:t>
            </w:r>
          </w:p>
        </w:tc>
        <w:tc>
          <w:tcPr>
            <w:tcW w:w="3875" w:type="dxa"/>
            <w:tcMar>
              <w:top w:w="75" w:type="dxa"/>
              <w:left w:w="70" w:type="dxa"/>
              <w:bottom w:w="75" w:type="dxa"/>
              <w:right w:w="70" w:type="dxa"/>
            </w:tcMar>
            <w:vAlign w:val="center"/>
          </w:tcPr>
          <w:p w14:paraId="681478E7" w14:textId="77777777" w:rsidR="004D2B2E" w:rsidRDefault="00000000">
            <w:r>
              <w:rPr>
                <w:sz w:val="21"/>
              </w:rPr>
              <w:t xml:space="preserve">PPID meminta klarifikasi kepada unit kerja, petugas layanan, atau pihak terkait atas </w:t>
            </w:r>
            <w:r>
              <w:rPr>
                <w:sz w:val="21"/>
              </w:rPr>
              <w:lastRenderedPageBreak/>
              <w:t>materi pengaduan.</w:t>
            </w:r>
          </w:p>
        </w:tc>
        <w:tc>
          <w:tcPr>
            <w:tcW w:w="1540" w:type="dxa"/>
            <w:tcMar>
              <w:top w:w="75" w:type="dxa"/>
              <w:left w:w="70" w:type="dxa"/>
              <w:bottom w:w="75" w:type="dxa"/>
              <w:right w:w="70" w:type="dxa"/>
            </w:tcMar>
            <w:vAlign w:val="center"/>
          </w:tcPr>
          <w:p w14:paraId="746F1B71" w14:textId="77777777" w:rsidR="004D2B2E" w:rsidRDefault="00000000">
            <w:r>
              <w:rPr>
                <w:sz w:val="21"/>
              </w:rPr>
              <w:lastRenderedPageBreak/>
              <w:t>PPID / Unit Terkait</w:t>
            </w:r>
          </w:p>
        </w:tc>
        <w:tc>
          <w:tcPr>
            <w:tcW w:w="1984" w:type="dxa"/>
            <w:tcMar>
              <w:top w:w="75" w:type="dxa"/>
              <w:left w:w="70" w:type="dxa"/>
              <w:bottom w:w="75" w:type="dxa"/>
              <w:right w:w="70" w:type="dxa"/>
            </w:tcMar>
            <w:vAlign w:val="center"/>
          </w:tcPr>
          <w:p w14:paraId="657CC2F9" w14:textId="77777777" w:rsidR="004D2B2E" w:rsidRDefault="00000000">
            <w:r>
              <w:rPr>
                <w:sz w:val="21"/>
              </w:rPr>
              <w:t>Surat/lembar klarifikasi</w:t>
            </w:r>
          </w:p>
        </w:tc>
        <w:tc>
          <w:tcPr>
            <w:tcW w:w="1113" w:type="dxa"/>
            <w:tcMar>
              <w:top w:w="75" w:type="dxa"/>
              <w:left w:w="70" w:type="dxa"/>
              <w:bottom w:w="75" w:type="dxa"/>
              <w:right w:w="70" w:type="dxa"/>
            </w:tcMar>
            <w:vAlign w:val="center"/>
          </w:tcPr>
          <w:p w14:paraId="7E50AD49" w14:textId="77777777" w:rsidR="004D2B2E" w:rsidRDefault="00000000">
            <w:r>
              <w:rPr>
                <w:sz w:val="21"/>
              </w:rPr>
              <w:t>Maks. 5 hari kerja</w:t>
            </w:r>
          </w:p>
        </w:tc>
        <w:tc>
          <w:tcPr>
            <w:tcW w:w="1268" w:type="dxa"/>
            <w:tcMar>
              <w:top w:w="75" w:type="dxa"/>
              <w:left w:w="70" w:type="dxa"/>
              <w:bottom w:w="75" w:type="dxa"/>
              <w:right w:w="70" w:type="dxa"/>
            </w:tcMar>
            <w:vAlign w:val="center"/>
          </w:tcPr>
          <w:p w14:paraId="7814B9C2" w14:textId="77777777" w:rsidR="004D2B2E" w:rsidRDefault="00000000">
            <w:r>
              <w:rPr>
                <w:sz w:val="21"/>
              </w:rPr>
              <w:t xml:space="preserve">Data dan klarifikasi </w:t>
            </w:r>
            <w:r>
              <w:rPr>
                <w:sz w:val="21"/>
              </w:rPr>
              <w:lastRenderedPageBreak/>
              <w:t>tersedia</w:t>
            </w:r>
          </w:p>
        </w:tc>
      </w:tr>
      <w:tr w:rsidR="004D2B2E" w14:paraId="54D7F109" w14:textId="77777777" w:rsidTr="005131EA">
        <w:trPr>
          <w:jc w:val="center"/>
        </w:trPr>
        <w:tc>
          <w:tcPr>
            <w:tcW w:w="670" w:type="dxa"/>
            <w:tcMar>
              <w:top w:w="75" w:type="dxa"/>
              <w:left w:w="70" w:type="dxa"/>
              <w:bottom w:w="75" w:type="dxa"/>
              <w:right w:w="70" w:type="dxa"/>
            </w:tcMar>
            <w:vAlign w:val="center"/>
          </w:tcPr>
          <w:p w14:paraId="548B293B" w14:textId="77777777" w:rsidR="004D2B2E" w:rsidRDefault="00000000">
            <w:r>
              <w:rPr>
                <w:sz w:val="21"/>
              </w:rPr>
              <w:lastRenderedPageBreak/>
              <w:t>7</w:t>
            </w:r>
          </w:p>
        </w:tc>
        <w:tc>
          <w:tcPr>
            <w:tcW w:w="3875" w:type="dxa"/>
            <w:tcMar>
              <w:top w:w="75" w:type="dxa"/>
              <w:left w:w="70" w:type="dxa"/>
              <w:bottom w:w="75" w:type="dxa"/>
              <w:right w:w="70" w:type="dxa"/>
            </w:tcMar>
            <w:vAlign w:val="center"/>
          </w:tcPr>
          <w:p w14:paraId="79B9ACAC" w14:textId="77777777" w:rsidR="004D2B2E" w:rsidRDefault="00000000">
            <w:r>
              <w:rPr>
                <w:sz w:val="21"/>
              </w:rPr>
              <w:t>PPID menelaah hasil klarifikasi dan menyusun rumusan tindak lanjut, perbaikan layanan, atau rekomendasi penanganan lebih lanjut.</w:t>
            </w:r>
          </w:p>
        </w:tc>
        <w:tc>
          <w:tcPr>
            <w:tcW w:w="1540" w:type="dxa"/>
            <w:tcMar>
              <w:top w:w="75" w:type="dxa"/>
              <w:left w:w="70" w:type="dxa"/>
              <w:bottom w:w="75" w:type="dxa"/>
              <w:right w:w="70" w:type="dxa"/>
            </w:tcMar>
            <w:vAlign w:val="center"/>
          </w:tcPr>
          <w:p w14:paraId="6322466E" w14:textId="77777777" w:rsidR="004D2B2E" w:rsidRDefault="00000000">
            <w:r>
              <w:rPr>
                <w:sz w:val="21"/>
              </w:rPr>
              <w:t>PPID</w:t>
            </w:r>
          </w:p>
        </w:tc>
        <w:tc>
          <w:tcPr>
            <w:tcW w:w="1984" w:type="dxa"/>
            <w:tcMar>
              <w:top w:w="75" w:type="dxa"/>
              <w:left w:w="70" w:type="dxa"/>
              <w:bottom w:w="75" w:type="dxa"/>
              <w:right w:w="70" w:type="dxa"/>
            </w:tcMar>
            <w:vAlign w:val="center"/>
          </w:tcPr>
          <w:p w14:paraId="34F4E538" w14:textId="77777777" w:rsidR="004D2B2E" w:rsidRDefault="00000000">
            <w:r>
              <w:rPr>
                <w:sz w:val="21"/>
              </w:rPr>
              <w:t>Hasil klarifikasi dan telaah internal</w:t>
            </w:r>
          </w:p>
        </w:tc>
        <w:tc>
          <w:tcPr>
            <w:tcW w:w="1113" w:type="dxa"/>
            <w:tcMar>
              <w:top w:w="75" w:type="dxa"/>
              <w:left w:w="70" w:type="dxa"/>
              <w:bottom w:w="75" w:type="dxa"/>
              <w:right w:w="70" w:type="dxa"/>
            </w:tcMar>
            <w:vAlign w:val="center"/>
          </w:tcPr>
          <w:p w14:paraId="320A6777" w14:textId="77777777" w:rsidR="004D2B2E" w:rsidRDefault="00000000">
            <w:r>
              <w:rPr>
                <w:sz w:val="21"/>
              </w:rPr>
              <w:t>Maks. 3 hari kerja</w:t>
            </w:r>
          </w:p>
        </w:tc>
        <w:tc>
          <w:tcPr>
            <w:tcW w:w="1268" w:type="dxa"/>
            <w:tcMar>
              <w:top w:w="75" w:type="dxa"/>
              <w:left w:w="70" w:type="dxa"/>
              <w:bottom w:w="75" w:type="dxa"/>
              <w:right w:w="70" w:type="dxa"/>
            </w:tcMar>
            <w:vAlign w:val="center"/>
          </w:tcPr>
          <w:p w14:paraId="54301D11" w14:textId="77777777" w:rsidR="004D2B2E" w:rsidRDefault="00000000">
            <w:r>
              <w:rPr>
                <w:sz w:val="21"/>
              </w:rPr>
              <w:t>Rumusan tindak lanjut</w:t>
            </w:r>
          </w:p>
        </w:tc>
      </w:tr>
      <w:tr w:rsidR="004D2B2E" w14:paraId="031041A9" w14:textId="77777777" w:rsidTr="005131EA">
        <w:trPr>
          <w:jc w:val="center"/>
        </w:trPr>
        <w:tc>
          <w:tcPr>
            <w:tcW w:w="670" w:type="dxa"/>
            <w:tcMar>
              <w:top w:w="75" w:type="dxa"/>
              <w:left w:w="70" w:type="dxa"/>
              <w:bottom w:w="75" w:type="dxa"/>
              <w:right w:w="70" w:type="dxa"/>
            </w:tcMar>
            <w:vAlign w:val="center"/>
          </w:tcPr>
          <w:p w14:paraId="7B46DAA1" w14:textId="77777777" w:rsidR="004D2B2E" w:rsidRDefault="00000000">
            <w:r>
              <w:rPr>
                <w:sz w:val="21"/>
              </w:rPr>
              <w:t>8</w:t>
            </w:r>
          </w:p>
        </w:tc>
        <w:tc>
          <w:tcPr>
            <w:tcW w:w="3875" w:type="dxa"/>
            <w:tcMar>
              <w:top w:w="75" w:type="dxa"/>
              <w:left w:w="70" w:type="dxa"/>
              <w:bottom w:w="75" w:type="dxa"/>
              <w:right w:w="70" w:type="dxa"/>
            </w:tcMar>
            <w:vAlign w:val="center"/>
          </w:tcPr>
          <w:p w14:paraId="683E560F" w14:textId="77777777" w:rsidR="004D2B2E" w:rsidRDefault="00000000">
            <w:r>
              <w:rPr>
                <w:sz w:val="21"/>
              </w:rPr>
              <w:t>Atasan PPID atau pejabat berwenang menetapkan tindak lanjut dan/atau memberikan arahan pembinaan, koreksi, atau penerusan kepada pejabat pengawas internal.</w:t>
            </w:r>
          </w:p>
        </w:tc>
        <w:tc>
          <w:tcPr>
            <w:tcW w:w="1540" w:type="dxa"/>
            <w:tcMar>
              <w:top w:w="75" w:type="dxa"/>
              <w:left w:w="70" w:type="dxa"/>
              <w:bottom w:w="75" w:type="dxa"/>
              <w:right w:w="70" w:type="dxa"/>
            </w:tcMar>
            <w:vAlign w:val="center"/>
          </w:tcPr>
          <w:p w14:paraId="3A787C27" w14:textId="77777777" w:rsidR="004D2B2E" w:rsidRDefault="00000000">
            <w:r>
              <w:rPr>
                <w:sz w:val="21"/>
              </w:rPr>
              <w:t>Atasan PPID / Pejabat Berwenang</w:t>
            </w:r>
          </w:p>
        </w:tc>
        <w:tc>
          <w:tcPr>
            <w:tcW w:w="1984" w:type="dxa"/>
            <w:tcMar>
              <w:top w:w="75" w:type="dxa"/>
              <w:left w:w="70" w:type="dxa"/>
              <w:bottom w:w="75" w:type="dxa"/>
              <w:right w:w="70" w:type="dxa"/>
            </w:tcMar>
            <w:vAlign w:val="center"/>
          </w:tcPr>
          <w:p w14:paraId="3B3FC3ED" w14:textId="77777777" w:rsidR="004D2B2E" w:rsidRDefault="00000000">
            <w:r>
              <w:rPr>
                <w:sz w:val="21"/>
              </w:rPr>
              <w:t>Nota dinas / rekomendasi</w:t>
            </w:r>
          </w:p>
        </w:tc>
        <w:tc>
          <w:tcPr>
            <w:tcW w:w="1113" w:type="dxa"/>
            <w:tcMar>
              <w:top w:w="75" w:type="dxa"/>
              <w:left w:w="70" w:type="dxa"/>
              <w:bottom w:w="75" w:type="dxa"/>
              <w:right w:w="70" w:type="dxa"/>
            </w:tcMar>
            <w:vAlign w:val="center"/>
          </w:tcPr>
          <w:p w14:paraId="184C3A2F" w14:textId="77777777" w:rsidR="004D2B2E" w:rsidRDefault="00000000">
            <w:r>
              <w:rPr>
                <w:sz w:val="21"/>
              </w:rPr>
              <w:t>Maks. 1 hari kerja</w:t>
            </w:r>
          </w:p>
        </w:tc>
        <w:tc>
          <w:tcPr>
            <w:tcW w:w="1268" w:type="dxa"/>
            <w:tcMar>
              <w:top w:w="75" w:type="dxa"/>
              <w:left w:w="70" w:type="dxa"/>
              <w:bottom w:w="75" w:type="dxa"/>
              <w:right w:w="70" w:type="dxa"/>
            </w:tcMar>
            <w:vAlign w:val="center"/>
          </w:tcPr>
          <w:p w14:paraId="3F60E3CF" w14:textId="77777777" w:rsidR="004D2B2E" w:rsidRDefault="00000000">
            <w:r>
              <w:rPr>
                <w:sz w:val="21"/>
              </w:rPr>
              <w:t>Keputusan / arahan tindak lanjut</w:t>
            </w:r>
          </w:p>
        </w:tc>
      </w:tr>
      <w:tr w:rsidR="004D2B2E" w14:paraId="760EDD6C" w14:textId="77777777" w:rsidTr="005131EA">
        <w:trPr>
          <w:jc w:val="center"/>
        </w:trPr>
        <w:tc>
          <w:tcPr>
            <w:tcW w:w="670" w:type="dxa"/>
            <w:tcMar>
              <w:top w:w="75" w:type="dxa"/>
              <w:left w:w="70" w:type="dxa"/>
              <w:bottom w:w="75" w:type="dxa"/>
              <w:right w:w="70" w:type="dxa"/>
            </w:tcMar>
            <w:vAlign w:val="center"/>
          </w:tcPr>
          <w:p w14:paraId="21B3B27C" w14:textId="77777777" w:rsidR="004D2B2E" w:rsidRDefault="00000000">
            <w:r>
              <w:rPr>
                <w:sz w:val="21"/>
              </w:rPr>
              <w:t>9</w:t>
            </w:r>
          </w:p>
        </w:tc>
        <w:tc>
          <w:tcPr>
            <w:tcW w:w="3875" w:type="dxa"/>
            <w:tcMar>
              <w:top w:w="75" w:type="dxa"/>
              <w:left w:w="70" w:type="dxa"/>
              <w:bottom w:w="75" w:type="dxa"/>
              <w:right w:w="70" w:type="dxa"/>
            </w:tcMar>
            <w:vAlign w:val="center"/>
          </w:tcPr>
          <w:p w14:paraId="05D2FA79" w14:textId="77777777" w:rsidR="004D2B2E" w:rsidRDefault="00000000">
            <w:r>
              <w:rPr>
                <w:sz w:val="21"/>
              </w:rPr>
              <w:t>Hasil penanganan pengaduan disampaikan kepada pengadu melalui media yang dipilih atau yang tersedia.</w:t>
            </w:r>
          </w:p>
        </w:tc>
        <w:tc>
          <w:tcPr>
            <w:tcW w:w="1540" w:type="dxa"/>
            <w:tcMar>
              <w:top w:w="75" w:type="dxa"/>
              <w:left w:w="70" w:type="dxa"/>
              <w:bottom w:w="75" w:type="dxa"/>
              <w:right w:w="70" w:type="dxa"/>
            </w:tcMar>
            <w:vAlign w:val="center"/>
          </w:tcPr>
          <w:p w14:paraId="09DF99A6" w14:textId="77777777" w:rsidR="004D2B2E" w:rsidRDefault="00000000">
            <w:r>
              <w:rPr>
                <w:sz w:val="21"/>
              </w:rPr>
              <w:t>PPID / Petugas Layanan</w:t>
            </w:r>
          </w:p>
        </w:tc>
        <w:tc>
          <w:tcPr>
            <w:tcW w:w="1984" w:type="dxa"/>
            <w:tcMar>
              <w:top w:w="75" w:type="dxa"/>
              <w:left w:w="70" w:type="dxa"/>
              <w:bottom w:w="75" w:type="dxa"/>
              <w:right w:w="70" w:type="dxa"/>
            </w:tcMar>
            <w:vAlign w:val="center"/>
          </w:tcPr>
          <w:p w14:paraId="621636CA" w14:textId="77777777" w:rsidR="004D2B2E" w:rsidRDefault="00000000">
            <w:r>
              <w:rPr>
                <w:sz w:val="21"/>
              </w:rPr>
              <w:t>Surat/jawaban hasil pengaduan</w:t>
            </w:r>
          </w:p>
        </w:tc>
        <w:tc>
          <w:tcPr>
            <w:tcW w:w="1113" w:type="dxa"/>
            <w:tcMar>
              <w:top w:w="75" w:type="dxa"/>
              <w:left w:w="70" w:type="dxa"/>
              <w:bottom w:w="75" w:type="dxa"/>
              <w:right w:w="70" w:type="dxa"/>
            </w:tcMar>
            <w:vAlign w:val="center"/>
          </w:tcPr>
          <w:p w14:paraId="0940DA26" w14:textId="77777777" w:rsidR="004D2B2E" w:rsidRDefault="00000000">
            <w:r>
              <w:rPr>
                <w:sz w:val="21"/>
              </w:rPr>
              <w:t>Maks. 1 hari kerja</w:t>
            </w:r>
          </w:p>
        </w:tc>
        <w:tc>
          <w:tcPr>
            <w:tcW w:w="1268" w:type="dxa"/>
            <w:tcMar>
              <w:top w:w="75" w:type="dxa"/>
              <w:left w:w="70" w:type="dxa"/>
              <w:bottom w:w="75" w:type="dxa"/>
              <w:right w:w="70" w:type="dxa"/>
            </w:tcMar>
            <w:vAlign w:val="center"/>
          </w:tcPr>
          <w:p w14:paraId="17FD9376" w14:textId="77777777" w:rsidR="004D2B2E" w:rsidRDefault="00000000">
            <w:r>
              <w:rPr>
                <w:sz w:val="21"/>
              </w:rPr>
              <w:t>Jawaban hasil penanganan</w:t>
            </w:r>
          </w:p>
        </w:tc>
      </w:tr>
      <w:tr w:rsidR="004D2B2E" w14:paraId="027E66D5" w14:textId="77777777" w:rsidTr="005131EA">
        <w:trPr>
          <w:jc w:val="center"/>
        </w:trPr>
        <w:tc>
          <w:tcPr>
            <w:tcW w:w="670" w:type="dxa"/>
            <w:tcMar>
              <w:top w:w="75" w:type="dxa"/>
              <w:left w:w="70" w:type="dxa"/>
              <w:bottom w:w="75" w:type="dxa"/>
              <w:right w:w="70" w:type="dxa"/>
            </w:tcMar>
            <w:vAlign w:val="center"/>
          </w:tcPr>
          <w:p w14:paraId="335163FB" w14:textId="77777777" w:rsidR="004D2B2E" w:rsidRDefault="00000000">
            <w:r>
              <w:rPr>
                <w:sz w:val="21"/>
              </w:rPr>
              <w:t>10</w:t>
            </w:r>
          </w:p>
        </w:tc>
        <w:tc>
          <w:tcPr>
            <w:tcW w:w="3875" w:type="dxa"/>
            <w:tcMar>
              <w:top w:w="75" w:type="dxa"/>
              <w:left w:w="70" w:type="dxa"/>
              <w:bottom w:w="75" w:type="dxa"/>
              <w:right w:w="70" w:type="dxa"/>
            </w:tcMar>
            <w:vAlign w:val="center"/>
          </w:tcPr>
          <w:p w14:paraId="547575D0" w14:textId="77777777" w:rsidR="004D2B2E" w:rsidRDefault="00000000">
            <w:r>
              <w:rPr>
                <w:sz w:val="21"/>
              </w:rPr>
              <w:t>Seluruh berkas pengaduan, hasil penanganan, dan tindak lanjut dicatat dalam register serta diarsipkan untuk bahan evaluasi.</w:t>
            </w:r>
          </w:p>
        </w:tc>
        <w:tc>
          <w:tcPr>
            <w:tcW w:w="1540" w:type="dxa"/>
            <w:tcMar>
              <w:top w:w="75" w:type="dxa"/>
              <w:left w:w="70" w:type="dxa"/>
              <w:bottom w:w="75" w:type="dxa"/>
              <w:right w:w="70" w:type="dxa"/>
            </w:tcMar>
            <w:vAlign w:val="center"/>
          </w:tcPr>
          <w:p w14:paraId="3935A067" w14:textId="77777777" w:rsidR="004D2B2E" w:rsidRDefault="00000000">
            <w:r>
              <w:rPr>
                <w:sz w:val="21"/>
              </w:rPr>
              <w:t>PPID / Pengelola Arsip</w:t>
            </w:r>
          </w:p>
        </w:tc>
        <w:tc>
          <w:tcPr>
            <w:tcW w:w="1984" w:type="dxa"/>
            <w:tcMar>
              <w:top w:w="75" w:type="dxa"/>
              <w:left w:w="70" w:type="dxa"/>
              <w:bottom w:w="75" w:type="dxa"/>
              <w:right w:w="70" w:type="dxa"/>
            </w:tcMar>
            <w:vAlign w:val="center"/>
          </w:tcPr>
          <w:p w14:paraId="59576236" w14:textId="77777777" w:rsidR="004D2B2E" w:rsidRDefault="00000000">
            <w:r>
              <w:rPr>
                <w:sz w:val="21"/>
              </w:rPr>
              <w:t>Register pengaduan dan berkas arsip</w:t>
            </w:r>
          </w:p>
        </w:tc>
        <w:tc>
          <w:tcPr>
            <w:tcW w:w="1113" w:type="dxa"/>
            <w:tcMar>
              <w:top w:w="75" w:type="dxa"/>
              <w:left w:w="70" w:type="dxa"/>
              <w:bottom w:w="75" w:type="dxa"/>
              <w:right w:w="70" w:type="dxa"/>
            </w:tcMar>
            <w:vAlign w:val="center"/>
          </w:tcPr>
          <w:p w14:paraId="085FA6CF" w14:textId="77777777" w:rsidR="004D2B2E" w:rsidRDefault="00000000">
            <w:r>
              <w:rPr>
                <w:sz w:val="21"/>
              </w:rPr>
              <w:t>Maks. 1 hari kerja</w:t>
            </w:r>
          </w:p>
        </w:tc>
        <w:tc>
          <w:tcPr>
            <w:tcW w:w="1268" w:type="dxa"/>
            <w:tcMar>
              <w:top w:w="75" w:type="dxa"/>
              <w:left w:w="70" w:type="dxa"/>
              <w:bottom w:w="75" w:type="dxa"/>
              <w:right w:w="70" w:type="dxa"/>
            </w:tcMar>
            <w:vAlign w:val="center"/>
          </w:tcPr>
          <w:p w14:paraId="588F09F8" w14:textId="77777777" w:rsidR="004D2B2E" w:rsidRDefault="00000000">
            <w:r>
              <w:rPr>
                <w:sz w:val="21"/>
              </w:rPr>
              <w:t>Dokumen arsip / data evaluasi</w:t>
            </w:r>
          </w:p>
        </w:tc>
      </w:tr>
      <w:tr w:rsidR="004D2B2E" w14:paraId="3DEF213B" w14:textId="77777777" w:rsidTr="005131EA">
        <w:trPr>
          <w:jc w:val="center"/>
        </w:trPr>
        <w:tc>
          <w:tcPr>
            <w:tcW w:w="670" w:type="dxa"/>
            <w:tcMar>
              <w:top w:w="75" w:type="dxa"/>
              <w:left w:w="70" w:type="dxa"/>
              <w:bottom w:w="75" w:type="dxa"/>
              <w:right w:w="70" w:type="dxa"/>
            </w:tcMar>
            <w:vAlign w:val="center"/>
          </w:tcPr>
          <w:p w14:paraId="463BB6E5" w14:textId="77777777" w:rsidR="004D2B2E" w:rsidRDefault="004D2B2E"/>
        </w:tc>
        <w:tc>
          <w:tcPr>
            <w:tcW w:w="3875" w:type="dxa"/>
            <w:tcMar>
              <w:top w:w="75" w:type="dxa"/>
              <w:left w:w="70" w:type="dxa"/>
              <w:bottom w:w="75" w:type="dxa"/>
              <w:right w:w="70" w:type="dxa"/>
            </w:tcMar>
            <w:vAlign w:val="center"/>
          </w:tcPr>
          <w:p w14:paraId="7BE44DE6" w14:textId="77777777" w:rsidR="004D2B2E" w:rsidRDefault="004D2B2E"/>
        </w:tc>
        <w:tc>
          <w:tcPr>
            <w:tcW w:w="1540" w:type="dxa"/>
            <w:tcMar>
              <w:top w:w="75" w:type="dxa"/>
              <w:left w:w="70" w:type="dxa"/>
              <w:bottom w:w="75" w:type="dxa"/>
              <w:right w:w="70" w:type="dxa"/>
            </w:tcMar>
            <w:vAlign w:val="center"/>
          </w:tcPr>
          <w:p w14:paraId="008D782E" w14:textId="77777777" w:rsidR="004D2B2E" w:rsidRDefault="004D2B2E"/>
        </w:tc>
        <w:tc>
          <w:tcPr>
            <w:tcW w:w="1984" w:type="dxa"/>
            <w:tcMar>
              <w:top w:w="75" w:type="dxa"/>
              <w:left w:w="70" w:type="dxa"/>
              <w:bottom w:w="75" w:type="dxa"/>
              <w:right w:w="70" w:type="dxa"/>
            </w:tcMar>
            <w:vAlign w:val="center"/>
          </w:tcPr>
          <w:p w14:paraId="4E48277F" w14:textId="77777777" w:rsidR="004D2B2E" w:rsidRDefault="004D2B2E"/>
        </w:tc>
        <w:tc>
          <w:tcPr>
            <w:tcW w:w="1113" w:type="dxa"/>
            <w:tcMar>
              <w:top w:w="75" w:type="dxa"/>
              <w:left w:w="70" w:type="dxa"/>
              <w:bottom w:w="75" w:type="dxa"/>
              <w:right w:w="70" w:type="dxa"/>
            </w:tcMar>
            <w:vAlign w:val="center"/>
          </w:tcPr>
          <w:p w14:paraId="4120021D" w14:textId="77777777" w:rsidR="004D2B2E" w:rsidRDefault="004D2B2E"/>
        </w:tc>
        <w:tc>
          <w:tcPr>
            <w:tcW w:w="1268" w:type="dxa"/>
            <w:tcMar>
              <w:top w:w="75" w:type="dxa"/>
              <w:left w:w="70" w:type="dxa"/>
              <w:bottom w:w="75" w:type="dxa"/>
              <w:right w:w="70" w:type="dxa"/>
            </w:tcMar>
            <w:vAlign w:val="center"/>
          </w:tcPr>
          <w:p w14:paraId="03FDE2B6" w14:textId="77777777" w:rsidR="004D2B2E" w:rsidRDefault="004D2B2E"/>
        </w:tc>
      </w:tr>
    </w:tbl>
    <w:p w14:paraId="74796F51" w14:textId="3ED5FB2C" w:rsidR="004D2B2E" w:rsidRDefault="00000000" w:rsidP="005131EA">
      <w:proofErr w:type="spellStart"/>
      <w:r>
        <w:t>Catatan</w:t>
      </w:r>
      <w:proofErr w:type="spellEnd"/>
      <w:r>
        <w:t xml:space="preserve"> </w:t>
      </w:r>
      <w:proofErr w:type="spellStart"/>
      <w:r>
        <w:t>penting</w:t>
      </w:r>
      <w:proofErr w:type="spellEnd"/>
      <w:r>
        <w:t>:</w:t>
      </w:r>
    </w:p>
    <w:p w14:paraId="71B06278" w14:textId="77777777" w:rsidR="004D2B2E" w:rsidRDefault="00000000">
      <w:pPr>
        <w:spacing w:after="40"/>
        <w:ind w:left="397" w:hanging="255"/>
        <w:jc w:val="both"/>
      </w:pPr>
      <w:r>
        <w:t>• Pengaduan dicatat sejak dinyatakan memenuhi data minimal dan dapat diverifikasi.</w:t>
      </w:r>
    </w:p>
    <w:p w14:paraId="16BE931A" w14:textId="77777777" w:rsidR="004D2B2E" w:rsidRDefault="00000000">
      <w:pPr>
        <w:spacing w:after="40"/>
        <w:ind w:left="397" w:hanging="255"/>
        <w:jc w:val="both"/>
      </w:pPr>
      <w:r>
        <w:t>• Pengaduan yang tidak lengkap dapat dimintakan perbaikan atau pelengkapannya kepada pengadu.</w:t>
      </w:r>
    </w:p>
    <w:p w14:paraId="281E0983" w14:textId="77777777" w:rsidR="004D2B2E" w:rsidRDefault="00000000">
      <w:pPr>
        <w:spacing w:after="40"/>
        <w:ind w:left="397" w:hanging="255"/>
        <w:jc w:val="both"/>
      </w:pPr>
      <w:r>
        <w:t xml:space="preserve">• Keberatan informasi publik dan pengaduan pelayanan informasi publik merupakan dua mekanisme yang berbeda dan harus </w:t>
      </w:r>
      <w:proofErr w:type="spellStart"/>
      <w:r>
        <w:t>diproses</w:t>
      </w:r>
      <w:proofErr w:type="spellEnd"/>
      <w:r>
        <w:t xml:space="preserve"> </w:t>
      </w:r>
      <w:proofErr w:type="spellStart"/>
      <w:r>
        <w:t>sesuai</w:t>
      </w:r>
      <w:proofErr w:type="spellEnd"/>
      <w:r>
        <w:t xml:space="preserve"> </w:t>
      </w:r>
      <w:proofErr w:type="spellStart"/>
      <w:r>
        <w:t>prosedur</w:t>
      </w:r>
      <w:proofErr w:type="spellEnd"/>
      <w:r>
        <w:t xml:space="preserve"> masing-masing.</w:t>
      </w:r>
    </w:p>
    <w:p w14:paraId="69C96B05" w14:textId="77777777" w:rsidR="005131EA" w:rsidRDefault="005131EA">
      <w:pPr>
        <w:spacing w:after="40"/>
        <w:ind w:left="397" w:hanging="255"/>
        <w:jc w:val="both"/>
      </w:pPr>
    </w:p>
    <w:p w14:paraId="0F4C100A" w14:textId="77777777" w:rsidR="005131EA" w:rsidRDefault="005131EA">
      <w:pPr>
        <w:spacing w:after="40"/>
        <w:ind w:left="397" w:hanging="255"/>
        <w:jc w:val="both"/>
      </w:pPr>
    </w:p>
    <w:p w14:paraId="24966362" w14:textId="77777777" w:rsidR="005131EA" w:rsidRDefault="005131EA">
      <w:pPr>
        <w:spacing w:after="40"/>
        <w:ind w:left="397" w:hanging="255"/>
        <w:jc w:val="both"/>
      </w:pPr>
    </w:p>
    <w:p w14:paraId="23527DC4" w14:textId="77777777" w:rsidR="005131EA" w:rsidRDefault="005131EA">
      <w:pPr>
        <w:spacing w:after="40"/>
        <w:ind w:left="397" w:hanging="255"/>
        <w:jc w:val="both"/>
      </w:pPr>
    </w:p>
    <w:p w14:paraId="2122261B" w14:textId="77777777" w:rsidR="005131EA" w:rsidRDefault="005131EA">
      <w:pPr>
        <w:spacing w:after="40"/>
        <w:ind w:left="397" w:hanging="255"/>
        <w:jc w:val="both"/>
      </w:pPr>
    </w:p>
    <w:p w14:paraId="002B7DC8" w14:textId="77777777" w:rsidR="005131EA" w:rsidRDefault="005131EA">
      <w:pPr>
        <w:spacing w:after="40"/>
        <w:ind w:left="397" w:hanging="255"/>
        <w:jc w:val="both"/>
      </w:pPr>
    </w:p>
    <w:p w14:paraId="5051C1F9" w14:textId="77777777" w:rsidR="005131EA" w:rsidRDefault="005131EA">
      <w:pPr>
        <w:spacing w:after="40"/>
        <w:ind w:left="397" w:hanging="255"/>
        <w:jc w:val="both"/>
      </w:pPr>
    </w:p>
    <w:p w14:paraId="58550AA0" w14:textId="77777777" w:rsidR="005131EA" w:rsidRDefault="005131EA">
      <w:pPr>
        <w:spacing w:after="40"/>
        <w:ind w:left="397" w:hanging="255"/>
        <w:jc w:val="both"/>
      </w:pPr>
    </w:p>
    <w:p w14:paraId="0B69AF9C" w14:textId="77777777" w:rsidR="005131EA" w:rsidRDefault="005131EA">
      <w:pPr>
        <w:spacing w:after="40"/>
        <w:ind w:left="397" w:hanging="255"/>
        <w:jc w:val="both"/>
      </w:pPr>
    </w:p>
    <w:p w14:paraId="5DF47E41" w14:textId="77777777" w:rsidR="005131EA" w:rsidRDefault="005131EA">
      <w:pPr>
        <w:spacing w:after="40"/>
        <w:ind w:left="397" w:hanging="255"/>
        <w:jc w:val="both"/>
      </w:pPr>
    </w:p>
    <w:p w14:paraId="1543F69C" w14:textId="77777777" w:rsidR="005131EA" w:rsidRDefault="005131EA">
      <w:pPr>
        <w:spacing w:after="40"/>
        <w:ind w:left="397" w:hanging="255"/>
        <w:jc w:val="both"/>
      </w:pPr>
    </w:p>
    <w:p w14:paraId="3A28B899" w14:textId="77777777" w:rsidR="005131EA" w:rsidRDefault="005131EA">
      <w:pPr>
        <w:spacing w:after="40"/>
        <w:ind w:left="397" w:hanging="255"/>
        <w:jc w:val="both"/>
      </w:pPr>
    </w:p>
    <w:p w14:paraId="49C434E7" w14:textId="77777777" w:rsidR="005131EA" w:rsidRDefault="005131EA">
      <w:pPr>
        <w:spacing w:after="40"/>
        <w:ind w:left="397" w:hanging="255"/>
        <w:jc w:val="both"/>
      </w:pPr>
    </w:p>
    <w:p w14:paraId="1B8B103C" w14:textId="77777777" w:rsidR="005131EA" w:rsidRDefault="005131EA">
      <w:pPr>
        <w:spacing w:after="40"/>
        <w:ind w:left="397" w:hanging="255"/>
        <w:jc w:val="both"/>
      </w:pPr>
    </w:p>
    <w:p w14:paraId="235FC1DB" w14:textId="77777777" w:rsidR="004D2B2E" w:rsidRDefault="00000000">
      <w:pPr>
        <w:spacing w:before="120" w:after="80" w:line="240" w:lineRule="auto"/>
      </w:pPr>
      <w:r>
        <w:rPr>
          <w:b/>
          <w:sz w:val="24"/>
        </w:rPr>
        <w:lastRenderedPageBreak/>
        <w:t>H. FORMAT SINGKAT FORMULIR PENGADUAN INFORMASI PUBLIK</w:t>
      </w:r>
    </w:p>
    <w:tbl>
      <w:tblPr>
        <w:tblW w:w="0" w:type="auto"/>
        <w:jc w:val="center"/>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Layout w:type="fixed"/>
        <w:tblLook w:val="04A0" w:firstRow="1" w:lastRow="0" w:firstColumn="1" w:lastColumn="0" w:noHBand="0" w:noVBand="1"/>
      </w:tblPr>
      <w:tblGrid>
        <w:gridCol w:w="3402"/>
        <w:gridCol w:w="5840"/>
      </w:tblGrid>
      <w:tr w:rsidR="004D2B2E" w14:paraId="56B5E19A" w14:textId="77777777" w:rsidTr="005131EA">
        <w:trPr>
          <w:jc w:val="center"/>
        </w:trPr>
        <w:tc>
          <w:tcPr>
            <w:tcW w:w="3402" w:type="dxa"/>
            <w:shd w:val="clear" w:color="auto" w:fill="F4F6F9"/>
            <w:tcMar>
              <w:top w:w="95" w:type="dxa"/>
              <w:left w:w="110" w:type="dxa"/>
              <w:bottom w:w="95" w:type="dxa"/>
              <w:right w:w="110" w:type="dxa"/>
            </w:tcMar>
            <w:vAlign w:val="center"/>
          </w:tcPr>
          <w:p w14:paraId="2B9CAB2D" w14:textId="77777777" w:rsidR="004D2B2E" w:rsidRDefault="00000000">
            <w:proofErr w:type="spellStart"/>
            <w:r>
              <w:rPr>
                <w:sz w:val="21"/>
              </w:rPr>
              <w:t>Nomor</w:t>
            </w:r>
            <w:proofErr w:type="spellEnd"/>
            <w:r>
              <w:rPr>
                <w:sz w:val="21"/>
              </w:rPr>
              <w:t xml:space="preserve"> Pengaduan</w:t>
            </w:r>
          </w:p>
        </w:tc>
        <w:tc>
          <w:tcPr>
            <w:tcW w:w="5840" w:type="dxa"/>
            <w:tcMar>
              <w:top w:w="95" w:type="dxa"/>
              <w:left w:w="110" w:type="dxa"/>
              <w:bottom w:w="95" w:type="dxa"/>
              <w:right w:w="110" w:type="dxa"/>
            </w:tcMar>
            <w:vAlign w:val="center"/>
          </w:tcPr>
          <w:p w14:paraId="345FB52A" w14:textId="77777777" w:rsidR="004D2B2E" w:rsidRDefault="00000000">
            <w:r>
              <w:rPr>
                <w:sz w:val="21"/>
              </w:rPr>
              <w:t>................................................................................................</w:t>
            </w:r>
          </w:p>
        </w:tc>
      </w:tr>
      <w:tr w:rsidR="004D2B2E" w14:paraId="303675EC" w14:textId="77777777" w:rsidTr="005131EA">
        <w:trPr>
          <w:jc w:val="center"/>
        </w:trPr>
        <w:tc>
          <w:tcPr>
            <w:tcW w:w="3402" w:type="dxa"/>
            <w:shd w:val="clear" w:color="auto" w:fill="F4F6F9"/>
            <w:tcMar>
              <w:top w:w="95" w:type="dxa"/>
              <w:left w:w="110" w:type="dxa"/>
              <w:bottom w:w="95" w:type="dxa"/>
              <w:right w:w="110" w:type="dxa"/>
            </w:tcMar>
            <w:vAlign w:val="center"/>
          </w:tcPr>
          <w:p w14:paraId="1A9CA684" w14:textId="77777777" w:rsidR="004D2B2E" w:rsidRDefault="00000000">
            <w:r>
              <w:rPr>
                <w:sz w:val="21"/>
              </w:rPr>
              <w:t>Tanggal Pengaduan</w:t>
            </w:r>
          </w:p>
        </w:tc>
        <w:tc>
          <w:tcPr>
            <w:tcW w:w="5840" w:type="dxa"/>
            <w:tcMar>
              <w:top w:w="95" w:type="dxa"/>
              <w:left w:w="110" w:type="dxa"/>
              <w:bottom w:w="95" w:type="dxa"/>
              <w:right w:w="110" w:type="dxa"/>
            </w:tcMar>
            <w:vAlign w:val="center"/>
          </w:tcPr>
          <w:p w14:paraId="06ACDA11" w14:textId="77777777" w:rsidR="004D2B2E" w:rsidRDefault="00000000">
            <w:r>
              <w:rPr>
                <w:sz w:val="21"/>
              </w:rPr>
              <w:t>................................................................................................</w:t>
            </w:r>
          </w:p>
        </w:tc>
      </w:tr>
      <w:tr w:rsidR="004D2B2E" w14:paraId="0CAAC76C" w14:textId="77777777" w:rsidTr="005131EA">
        <w:trPr>
          <w:jc w:val="center"/>
        </w:trPr>
        <w:tc>
          <w:tcPr>
            <w:tcW w:w="3402" w:type="dxa"/>
            <w:shd w:val="clear" w:color="auto" w:fill="F4F6F9"/>
            <w:tcMar>
              <w:top w:w="95" w:type="dxa"/>
              <w:left w:w="110" w:type="dxa"/>
              <w:bottom w:w="95" w:type="dxa"/>
              <w:right w:w="110" w:type="dxa"/>
            </w:tcMar>
            <w:vAlign w:val="center"/>
          </w:tcPr>
          <w:p w14:paraId="3456BDF8" w14:textId="77777777" w:rsidR="004D2B2E" w:rsidRDefault="00000000">
            <w:r>
              <w:rPr>
                <w:sz w:val="21"/>
              </w:rPr>
              <w:t>Nama Pengadu / Kuasa</w:t>
            </w:r>
          </w:p>
        </w:tc>
        <w:tc>
          <w:tcPr>
            <w:tcW w:w="5840" w:type="dxa"/>
            <w:tcMar>
              <w:top w:w="95" w:type="dxa"/>
              <w:left w:w="110" w:type="dxa"/>
              <w:bottom w:w="95" w:type="dxa"/>
              <w:right w:w="110" w:type="dxa"/>
            </w:tcMar>
            <w:vAlign w:val="center"/>
          </w:tcPr>
          <w:p w14:paraId="7EC2A7C2" w14:textId="77777777" w:rsidR="004D2B2E" w:rsidRDefault="00000000">
            <w:r>
              <w:rPr>
                <w:sz w:val="21"/>
              </w:rPr>
              <w:t>................................................................................................</w:t>
            </w:r>
          </w:p>
        </w:tc>
      </w:tr>
      <w:tr w:rsidR="004D2B2E" w14:paraId="13240440" w14:textId="77777777" w:rsidTr="005131EA">
        <w:trPr>
          <w:jc w:val="center"/>
        </w:trPr>
        <w:tc>
          <w:tcPr>
            <w:tcW w:w="3402" w:type="dxa"/>
            <w:shd w:val="clear" w:color="auto" w:fill="F4F6F9"/>
            <w:tcMar>
              <w:top w:w="95" w:type="dxa"/>
              <w:left w:w="110" w:type="dxa"/>
              <w:bottom w:w="95" w:type="dxa"/>
              <w:right w:w="110" w:type="dxa"/>
            </w:tcMar>
            <w:vAlign w:val="center"/>
          </w:tcPr>
          <w:p w14:paraId="0EB13D26" w14:textId="77777777" w:rsidR="004D2B2E" w:rsidRDefault="00000000">
            <w:r>
              <w:rPr>
                <w:sz w:val="21"/>
              </w:rPr>
              <w:t>Nomor Identitas / Kontak</w:t>
            </w:r>
          </w:p>
        </w:tc>
        <w:tc>
          <w:tcPr>
            <w:tcW w:w="5840" w:type="dxa"/>
            <w:tcMar>
              <w:top w:w="95" w:type="dxa"/>
              <w:left w:w="110" w:type="dxa"/>
              <w:bottom w:w="95" w:type="dxa"/>
              <w:right w:w="110" w:type="dxa"/>
            </w:tcMar>
            <w:vAlign w:val="center"/>
          </w:tcPr>
          <w:p w14:paraId="40839626" w14:textId="77777777" w:rsidR="004D2B2E" w:rsidRDefault="00000000">
            <w:r>
              <w:rPr>
                <w:sz w:val="21"/>
              </w:rPr>
              <w:t>................................................................................................</w:t>
            </w:r>
          </w:p>
        </w:tc>
      </w:tr>
      <w:tr w:rsidR="004D2B2E" w14:paraId="1EF2C53A" w14:textId="77777777" w:rsidTr="005131EA">
        <w:trPr>
          <w:jc w:val="center"/>
        </w:trPr>
        <w:tc>
          <w:tcPr>
            <w:tcW w:w="3402" w:type="dxa"/>
            <w:shd w:val="clear" w:color="auto" w:fill="F4F6F9"/>
            <w:tcMar>
              <w:top w:w="95" w:type="dxa"/>
              <w:left w:w="110" w:type="dxa"/>
              <w:bottom w:w="95" w:type="dxa"/>
              <w:right w:w="110" w:type="dxa"/>
            </w:tcMar>
            <w:vAlign w:val="center"/>
          </w:tcPr>
          <w:p w14:paraId="67C3D9EC" w14:textId="77777777" w:rsidR="004D2B2E" w:rsidRDefault="00000000">
            <w:r>
              <w:rPr>
                <w:sz w:val="21"/>
              </w:rPr>
              <w:t>Media Pengaduan</w:t>
            </w:r>
          </w:p>
        </w:tc>
        <w:tc>
          <w:tcPr>
            <w:tcW w:w="5840" w:type="dxa"/>
            <w:tcMar>
              <w:top w:w="95" w:type="dxa"/>
              <w:left w:w="110" w:type="dxa"/>
              <w:bottom w:w="95" w:type="dxa"/>
              <w:right w:w="110" w:type="dxa"/>
            </w:tcMar>
            <w:vAlign w:val="center"/>
          </w:tcPr>
          <w:p w14:paraId="5F8C284C" w14:textId="77777777" w:rsidR="004D2B2E" w:rsidRDefault="00000000">
            <w:r>
              <w:rPr>
                <w:sz w:val="21"/>
              </w:rPr>
              <w:t>Datang langsung / Surat / Email / Formulir online / Media lain yang sah</w:t>
            </w:r>
          </w:p>
        </w:tc>
      </w:tr>
      <w:tr w:rsidR="004D2B2E" w14:paraId="3310FE3D" w14:textId="77777777" w:rsidTr="005131EA">
        <w:trPr>
          <w:jc w:val="center"/>
        </w:trPr>
        <w:tc>
          <w:tcPr>
            <w:tcW w:w="3402" w:type="dxa"/>
            <w:shd w:val="clear" w:color="auto" w:fill="F4F6F9"/>
            <w:tcMar>
              <w:top w:w="95" w:type="dxa"/>
              <w:left w:w="110" w:type="dxa"/>
              <w:bottom w:w="95" w:type="dxa"/>
              <w:right w:w="110" w:type="dxa"/>
            </w:tcMar>
            <w:vAlign w:val="center"/>
          </w:tcPr>
          <w:p w14:paraId="6284FED6" w14:textId="77777777" w:rsidR="004D2B2E" w:rsidRDefault="00000000">
            <w:r>
              <w:rPr>
                <w:sz w:val="21"/>
              </w:rPr>
              <w:t>Objek / Pihak yang Diadukan</w:t>
            </w:r>
          </w:p>
        </w:tc>
        <w:tc>
          <w:tcPr>
            <w:tcW w:w="5840" w:type="dxa"/>
            <w:tcMar>
              <w:top w:w="95" w:type="dxa"/>
              <w:left w:w="110" w:type="dxa"/>
              <w:bottom w:w="95" w:type="dxa"/>
              <w:right w:w="110" w:type="dxa"/>
            </w:tcMar>
            <w:vAlign w:val="center"/>
          </w:tcPr>
          <w:p w14:paraId="23313D7F" w14:textId="77777777" w:rsidR="004D2B2E" w:rsidRDefault="00000000">
            <w:r>
              <w:rPr>
                <w:sz w:val="21"/>
              </w:rPr>
              <w:t>................................................................................................</w:t>
            </w:r>
          </w:p>
        </w:tc>
      </w:tr>
      <w:tr w:rsidR="004D2B2E" w14:paraId="39768003" w14:textId="77777777" w:rsidTr="005131EA">
        <w:trPr>
          <w:jc w:val="center"/>
        </w:trPr>
        <w:tc>
          <w:tcPr>
            <w:tcW w:w="3402" w:type="dxa"/>
            <w:shd w:val="clear" w:color="auto" w:fill="F4F6F9"/>
            <w:tcMar>
              <w:top w:w="95" w:type="dxa"/>
              <w:left w:w="110" w:type="dxa"/>
              <w:bottom w:w="95" w:type="dxa"/>
              <w:right w:w="110" w:type="dxa"/>
            </w:tcMar>
            <w:vAlign w:val="center"/>
          </w:tcPr>
          <w:p w14:paraId="2DF6407B" w14:textId="77777777" w:rsidR="004D2B2E" w:rsidRDefault="00000000">
            <w:r>
              <w:rPr>
                <w:sz w:val="21"/>
              </w:rPr>
              <w:t>Uraian Singkat Pengaduan</w:t>
            </w:r>
          </w:p>
        </w:tc>
        <w:tc>
          <w:tcPr>
            <w:tcW w:w="5840" w:type="dxa"/>
            <w:tcMar>
              <w:top w:w="95" w:type="dxa"/>
              <w:left w:w="110" w:type="dxa"/>
              <w:bottom w:w="95" w:type="dxa"/>
              <w:right w:w="110" w:type="dxa"/>
            </w:tcMar>
            <w:vAlign w:val="center"/>
          </w:tcPr>
          <w:p w14:paraId="5B146BC0" w14:textId="77777777" w:rsidR="004D2B2E" w:rsidRDefault="00000000">
            <w:r>
              <w:rPr>
                <w:sz w:val="21"/>
              </w:rPr>
              <w:t>................................................................................................</w:t>
            </w:r>
          </w:p>
        </w:tc>
      </w:tr>
      <w:tr w:rsidR="004D2B2E" w14:paraId="3182A067" w14:textId="77777777" w:rsidTr="005131EA">
        <w:trPr>
          <w:jc w:val="center"/>
        </w:trPr>
        <w:tc>
          <w:tcPr>
            <w:tcW w:w="3402" w:type="dxa"/>
            <w:shd w:val="clear" w:color="auto" w:fill="F4F6F9"/>
            <w:tcMar>
              <w:top w:w="95" w:type="dxa"/>
              <w:left w:w="110" w:type="dxa"/>
              <w:bottom w:w="95" w:type="dxa"/>
              <w:right w:w="110" w:type="dxa"/>
            </w:tcMar>
            <w:vAlign w:val="center"/>
          </w:tcPr>
          <w:p w14:paraId="1219D613" w14:textId="77777777" w:rsidR="004D2B2E" w:rsidRDefault="00000000">
            <w:r>
              <w:rPr>
                <w:sz w:val="21"/>
              </w:rPr>
              <w:t>Bukti Pendukung</w:t>
            </w:r>
          </w:p>
        </w:tc>
        <w:tc>
          <w:tcPr>
            <w:tcW w:w="5840" w:type="dxa"/>
            <w:tcMar>
              <w:top w:w="95" w:type="dxa"/>
              <w:left w:w="110" w:type="dxa"/>
              <w:bottom w:w="95" w:type="dxa"/>
              <w:right w:w="110" w:type="dxa"/>
            </w:tcMar>
            <w:vAlign w:val="center"/>
          </w:tcPr>
          <w:p w14:paraId="0436485C" w14:textId="77777777" w:rsidR="004D2B2E" w:rsidRDefault="00000000">
            <w:r>
              <w:rPr>
                <w:sz w:val="21"/>
              </w:rPr>
              <w:t>................................................................................................</w:t>
            </w:r>
          </w:p>
        </w:tc>
      </w:tr>
      <w:tr w:rsidR="004D2B2E" w14:paraId="4A3D5800" w14:textId="77777777" w:rsidTr="005131EA">
        <w:trPr>
          <w:jc w:val="center"/>
        </w:trPr>
        <w:tc>
          <w:tcPr>
            <w:tcW w:w="3402" w:type="dxa"/>
            <w:shd w:val="clear" w:color="auto" w:fill="F4F6F9"/>
            <w:tcMar>
              <w:top w:w="95" w:type="dxa"/>
              <w:left w:w="110" w:type="dxa"/>
              <w:bottom w:w="95" w:type="dxa"/>
              <w:right w:w="110" w:type="dxa"/>
            </w:tcMar>
            <w:vAlign w:val="center"/>
          </w:tcPr>
          <w:p w14:paraId="7B5064FC" w14:textId="77777777" w:rsidR="004D2B2E" w:rsidRDefault="00000000">
            <w:r>
              <w:rPr>
                <w:sz w:val="21"/>
              </w:rPr>
              <w:t>Harapan / Tindak Lanjut yang Diminta</w:t>
            </w:r>
          </w:p>
        </w:tc>
        <w:tc>
          <w:tcPr>
            <w:tcW w:w="5840" w:type="dxa"/>
            <w:tcMar>
              <w:top w:w="95" w:type="dxa"/>
              <w:left w:w="110" w:type="dxa"/>
              <w:bottom w:w="95" w:type="dxa"/>
              <w:right w:w="110" w:type="dxa"/>
            </w:tcMar>
            <w:vAlign w:val="center"/>
          </w:tcPr>
          <w:p w14:paraId="563F0205" w14:textId="77777777" w:rsidR="004D2B2E" w:rsidRDefault="00000000">
            <w:r>
              <w:rPr>
                <w:sz w:val="21"/>
              </w:rPr>
              <w:t>................................................................................................</w:t>
            </w:r>
          </w:p>
        </w:tc>
      </w:tr>
    </w:tbl>
    <w:p w14:paraId="2E65DE34" w14:textId="6FD3D878" w:rsidR="004D2B2E" w:rsidRDefault="005131EA" w:rsidP="005131EA">
      <w:pPr>
        <w:spacing w:before="160" w:after="0" w:line="240" w:lineRule="auto"/>
        <w:jc w:val="center"/>
      </w:pPr>
      <w:r>
        <w:t xml:space="preserve">                                                                                                                             </w:t>
      </w:r>
      <w:proofErr w:type="spellStart"/>
      <w:r w:rsidR="00000000">
        <w:t>Pengadu</w:t>
      </w:r>
      <w:proofErr w:type="spellEnd"/>
      <w:r w:rsidR="00000000">
        <w:t>,</w:t>
      </w:r>
    </w:p>
    <w:p w14:paraId="150A4171" w14:textId="77777777" w:rsidR="004D2B2E" w:rsidRDefault="00000000">
      <w:pPr>
        <w:spacing w:after="0"/>
        <w:jc w:val="right"/>
      </w:pPr>
      <w:r>
        <w:rPr>
          <w:color w:val="000000"/>
        </w:rPr>
        <w:t xml:space="preserve"> </w:t>
      </w:r>
    </w:p>
    <w:p w14:paraId="457D49A4" w14:textId="77777777" w:rsidR="004D2B2E" w:rsidRDefault="00000000">
      <w:pPr>
        <w:spacing w:after="0"/>
        <w:jc w:val="right"/>
      </w:pPr>
      <w:r>
        <w:rPr>
          <w:color w:val="000000"/>
        </w:rPr>
        <w:t xml:space="preserve"> </w:t>
      </w:r>
    </w:p>
    <w:p w14:paraId="727EFE41" w14:textId="77777777" w:rsidR="004D2B2E" w:rsidRDefault="00000000">
      <w:pPr>
        <w:spacing w:after="0"/>
        <w:jc w:val="right"/>
      </w:pPr>
      <w:r>
        <w:rPr>
          <w:color w:val="000000"/>
        </w:rPr>
        <w:t xml:space="preserve"> </w:t>
      </w:r>
    </w:p>
    <w:p w14:paraId="0CECF01D" w14:textId="77777777" w:rsidR="004D2B2E" w:rsidRDefault="00000000">
      <w:pPr>
        <w:spacing w:after="0"/>
        <w:jc w:val="right"/>
      </w:pPr>
      <w:r>
        <w:t>(........................................)</w:t>
      </w:r>
    </w:p>
    <w:p w14:paraId="6AF6C55E" w14:textId="77777777" w:rsidR="005131EA" w:rsidRDefault="005131EA">
      <w:pPr>
        <w:spacing w:before="120" w:after="80" w:line="240" w:lineRule="auto"/>
        <w:rPr>
          <w:b/>
          <w:sz w:val="24"/>
        </w:rPr>
      </w:pPr>
    </w:p>
    <w:p w14:paraId="1DDD2B3D" w14:textId="77777777" w:rsidR="005131EA" w:rsidRDefault="005131EA">
      <w:pPr>
        <w:spacing w:before="120" w:after="80" w:line="240" w:lineRule="auto"/>
        <w:rPr>
          <w:b/>
          <w:sz w:val="24"/>
        </w:rPr>
      </w:pPr>
    </w:p>
    <w:p w14:paraId="78C43C9B" w14:textId="17FE9D17" w:rsidR="004D2B2E" w:rsidRDefault="00000000">
      <w:pPr>
        <w:spacing w:before="120" w:after="80" w:line="240" w:lineRule="auto"/>
      </w:pPr>
      <w:r>
        <w:rPr>
          <w:b/>
          <w:sz w:val="24"/>
        </w:rPr>
        <w:t>I. PENUTUP</w:t>
      </w:r>
    </w:p>
    <w:p w14:paraId="1B560FBB" w14:textId="77777777" w:rsidR="004D2B2E" w:rsidRDefault="00000000">
      <w:pPr>
        <w:spacing w:after="60" w:line="283" w:lineRule="auto"/>
        <w:ind w:firstLine="340"/>
        <w:jc w:val="both"/>
      </w:pPr>
      <w:r>
        <w:t>SOP ini menjadi acuan resmi dalam penyelenggaraan pelayanan pengaduan informasi publik di lingkungan Dinas Sosial, Pemberdayaan Perempuan dan Perlindungan Anak Kabupaten Bengkayang. Setiap petugas layanan dan pejabat terkait wajib melaksanakan SOP ini secara konsisten, profesional, dan akuntabel, serta melakukan evaluasi berkala untuk perbaikan mutu pelayanan.</w:t>
      </w:r>
    </w:p>
    <w:sectPr w:rsidR="004D2B2E" w:rsidSect="00034616">
      <w:footerReference w:type="default" r:id="rId11"/>
      <w:pgSz w:w="11906" w:h="16838"/>
      <w:pgMar w:top="1134" w:right="124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A34E" w14:textId="77777777" w:rsidR="000F3584" w:rsidRDefault="000F3584">
      <w:pPr>
        <w:spacing w:after="0" w:line="240" w:lineRule="auto"/>
      </w:pPr>
      <w:r>
        <w:separator/>
      </w:r>
    </w:p>
  </w:endnote>
  <w:endnote w:type="continuationSeparator" w:id="0">
    <w:p w14:paraId="650BDEAE" w14:textId="77777777" w:rsidR="000F3584" w:rsidRDefault="000F3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131A" w14:textId="77777777" w:rsidR="004D2B2E" w:rsidRDefault="00000000">
    <w:pPr>
      <w:pStyle w:val="Footer"/>
      <w:jc w:val="center"/>
    </w:pPr>
    <w:r>
      <w:rPr>
        <w:sz w:val="18"/>
      </w:rPr>
      <w:t xml:space="preserve">SOP </w:t>
    </w:r>
    <w:proofErr w:type="spellStart"/>
    <w:r>
      <w:rPr>
        <w:sz w:val="18"/>
      </w:rPr>
      <w:t>Pelayanan</w:t>
    </w:r>
    <w:proofErr w:type="spellEnd"/>
    <w:r>
      <w:rPr>
        <w:sz w:val="18"/>
      </w:rPr>
      <w:t xml:space="preserve"> </w:t>
    </w:r>
    <w:proofErr w:type="spellStart"/>
    <w:r>
      <w:rPr>
        <w:sz w:val="18"/>
      </w:rPr>
      <w:t>Pengaduan</w:t>
    </w:r>
    <w:proofErr w:type="spellEnd"/>
    <w:r>
      <w:rPr>
        <w:sz w:val="18"/>
      </w:rPr>
      <w:t xml:space="preserve"> </w:t>
    </w:r>
    <w:proofErr w:type="spellStart"/>
    <w:r>
      <w:rPr>
        <w:sz w:val="18"/>
      </w:rPr>
      <w:t>Informasi</w:t>
    </w:r>
    <w:proofErr w:type="spellEnd"/>
    <w:r>
      <w:rPr>
        <w:sz w:val="18"/>
      </w:rPr>
      <w:t xml:space="preserve"> Publik | </w:t>
    </w:r>
    <w:proofErr w:type="spellStart"/>
    <w:r>
      <w:rPr>
        <w:sz w:val="18"/>
      </w:rPr>
      <w:t>Nomor</w:t>
    </w:r>
    <w:proofErr w:type="spellEnd"/>
    <w:r>
      <w:rPr>
        <w:sz w:val="18"/>
      </w:rPr>
      <w:t>: 11/SOP-PPID/DINSOSPPPA-BKY/IV/2026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729C" w14:textId="77777777" w:rsidR="000F3584" w:rsidRDefault="000F3584">
      <w:pPr>
        <w:spacing w:after="0" w:line="240" w:lineRule="auto"/>
      </w:pPr>
      <w:r>
        <w:separator/>
      </w:r>
    </w:p>
  </w:footnote>
  <w:footnote w:type="continuationSeparator" w:id="0">
    <w:p w14:paraId="04BD773B" w14:textId="77777777" w:rsidR="000F3584" w:rsidRDefault="000F3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4054811">
    <w:abstractNumId w:val="8"/>
  </w:num>
  <w:num w:numId="2" w16cid:durableId="422264408">
    <w:abstractNumId w:val="6"/>
  </w:num>
  <w:num w:numId="3" w16cid:durableId="117995847">
    <w:abstractNumId w:val="5"/>
  </w:num>
  <w:num w:numId="4" w16cid:durableId="1525705358">
    <w:abstractNumId w:val="4"/>
  </w:num>
  <w:num w:numId="5" w16cid:durableId="1719357333">
    <w:abstractNumId w:val="7"/>
  </w:num>
  <w:num w:numId="6" w16cid:durableId="1805536452">
    <w:abstractNumId w:val="3"/>
  </w:num>
  <w:num w:numId="7" w16cid:durableId="304897943">
    <w:abstractNumId w:val="2"/>
  </w:num>
  <w:num w:numId="8" w16cid:durableId="1410887999">
    <w:abstractNumId w:val="1"/>
  </w:num>
  <w:num w:numId="9" w16cid:durableId="1436948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3584"/>
    <w:rsid w:val="0015074B"/>
    <w:rsid w:val="00190F3D"/>
    <w:rsid w:val="0029639D"/>
    <w:rsid w:val="00326F90"/>
    <w:rsid w:val="004D2B2E"/>
    <w:rsid w:val="005131E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F6C63"/>
  <w14:defaultImageDpi w14:val="300"/>
  <w15:docId w15:val="{5DBA1174-096C-415D-A141-35D8B712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made putra</cp:lastModifiedBy>
  <cp:revision>2</cp:revision>
  <dcterms:created xsi:type="dcterms:W3CDTF">2026-04-11T02:24:00Z</dcterms:created>
  <dcterms:modified xsi:type="dcterms:W3CDTF">2026-04-11T02:24:00Z</dcterms:modified>
  <cp:category/>
</cp:coreProperties>
</file>