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sz w:val="48"/>
          <w:szCs w:val="48"/>
        </w:rPr>
      </w:pPr>
      <w:bookmarkStart w:colFirst="0" w:colLast="0" w:name="_heading=h.ha0bjeuxd7m0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First Aid and Medical Needs Policy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Provision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fully stocked first aid kit will be available in each classroom. One or more staff members will be first aid trained.</w:t>
      </w:r>
    </w:p>
    <w:p w:rsidR="00000000" w:rsidDel="00000000" w:rsidP="00000000" w:rsidRDefault="00000000" w:rsidRPr="00000000" w14:paraId="00000005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Medical Needs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Parents must inform us of any medical needs before the summer school begins.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Medication will only be administered with written parental consent.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Records of all medical incidents will be maintained.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zHqHCVbYazwYwYlre03UxIXCw==">CgMxLjAyDmguaGEwYmpldXhkN20wOAByITFRd21qWkdjV3NuQjY4UEhCT0lEdERFXzJQX0oySkxTUg==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