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AMMINISTRAZIONE TRASPARENTE</w:t>
      </w:r>
    </w:p>
    <w:p>
      <w:pPr>
        <w:pStyle w:val="Normal"/>
        <w:rPr/>
      </w:pPr>
      <w:r>
        <w:rPr/>
        <w:t>Il principio generale della trasparenza, come enunciato nel D.Lgs. n. 33 del 14 marzo 2013, è inteso come accessibilità totale delle informazioni concernenti l’organizzazione e l’attività dell’amministrazione. Obiettivo della norma è quello di favorire un controllo diffuso sull’operato e sull’utilizzo delle risorse.</w:t>
        <w:br/>
        <w:br/>
        <w:t>La pubblicazione dei dati in questa sezione adempie agli obblighi disposti dall’articolo 9 della Legge 112 del 7 ottobre 2013.</w:t>
        <w:br/>
      </w:r>
    </w:p>
    <w:p>
      <w:pPr>
        <w:pStyle w:val="Heading1"/>
        <w:rPr/>
      </w:pPr>
      <w:r>
        <w:rPr/>
        <w:t>Organi di gestione / Governance e ruoli artistici di direzione</w:t>
      </w:r>
    </w:p>
    <w:p>
      <w:pPr>
        <w:pStyle w:val="Normal"/>
        <w:rPr/>
      </w:pPr>
      <w:r>
        <w:rPr/>
        <w:t>Ivana Francisci – Presidente</w:t>
      </w:r>
    </w:p>
    <w:p>
      <w:pPr>
        <w:pStyle w:val="Normal"/>
        <w:rPr/>
      </w:pPr>
      <w:r>
        <w:rPr/>
        <w:t>Maurizio Colasanti –  Direttore Artistico / Componente Consiglio Direttivo</w:t>
      </w:r>
    </w:p>
    <w:p>
      <w:pPr>
        <w:pStyle w:val="Normal"/>
        <w:rPr/>
      </w:pPr>
      <w:r>
        <w:rPr/>
        <w:t xml:space="preserve">Antonello Lupiani –  Segretario Generale / </w:t>
      </w:r>
      <w:r>
        <w:rPr/>
        <w:t>Componente Consiglio Direttivo</w:t>
      </w:r>
    </w:p>
    <w:p>
      <w:pPr>
        <w:pStyle w:val="Normal"/>
        <w:rPr/>
      </w:pPr>
      <w:r>
        <w:rPr/>
        <w:t>Agnese Colasanti – Direttrice Junior</w:t>
      </w:r>
    </w:p>
    <w:p>
      <w:pPr>
        <w:pStyle w:val="Normal"/>
        <w:rPr/>
      </w:pPr>
      <w:r>
        <w:rPr/>
        <w:t>Elsa Flacco – Autrice</w:t>
      </w:r>
    </w:p>
    <w:p>
      <w:pPr>
        <w:pStyle w:val="Normal"/>
        <w:rPr/>
      </w:pPr>
      <w:r>
        <w:rPr/>
        <w:t>Marianna Setti –  Direttrice d’Orchestra</w:t>
      </w:r>
    </w:p>
    <w:p>
      <w:pPr>
        <w:pStyle w:val="Heading1"/>
        <w:rPr/>
      </w:pPr>
      <w:r>
        <w:rPr/>
        <w:t>Compensi</w:t>
      </w:r>
    </w:p>
    <w:p>
      <w:pPr>
        <w:pStyle w:val="Normal"/>
        <w:rPr/>
      </w:pPr>
      <w:r>
        <w:rPr/>
        <w:t>Si specifica che l’unico soggetto che percepisce un compenso è il Direttore Artistico Maurizio Colasanti. Tutte le altre cariche sopra indicate sono svolte a titolo gratuito.</w:t>
      </w:r>
    </w:p>
    <w:p>
      <w:pPr>
        <w:pStyle w:val="Heading1"/>
        <w:rPr/>
      </w:pPr>
      <w:r>
        <w:rPr/>
        <w:t>Curricula</w:t>
      </w:r>
    </w:p>
    <w:p>
      <w:pPr>
        <w:pStyle w:val="Normal"/>
        <w:rPr/>
      </w:pPr>
      <w:r>
        <w:rPr>
          <w:b/>
          <w:bCs/>
        </w:rPr>
        <w:t>Maurizio Colasanti – Direttore Artistico</w:t>
      </w:r>
      <w:r>
        <w:rPr/>
        <w:br/>
      </w:r>
      <w:r>
        <w:rPr/>
        <w:t>Compenso: € 6.000 con PI</w:t>
        <w:br/>
        <w:t>CONTRATTO DI COLLABORAZIONE ARTISTICA</w:t>
      </w:r>
      <w:r>
        <w:rPr/>
        <w:br/>
        <w:t xml:space="preserve">Diplomato con il massimo dei voti e la lode presso il Conservatorio di Musica di Pescara, oltre agli studi musicali, essenziali per la sua crescita artistica e personale si sono rivelati quelli umanistici in campo filosofico e linguistico. E laureato in Filosofia Teoretica presso l'Università G.D'annunzio con il massimo dei voti e la lode. Ha diretto in Italia e all’estero presso prestigiose istituzioni come: Opera House Seoul, Carnegie Hall di New York, Teatro Petruzzelli di Bari, Seoul Opera House, Lotte Hall, Seoul, Teatro Politeama Palermo, St.Martin in The Fields Londra, Royal Accademy of Music di Londra, Teatro Lirico di Cagliari, Melba Hall Melbourne, Smetana Hall Praga, e orchestre come: Orchestra del Teatro Petruzzelli, North Czech Philarmonic, Orchestra Sinfonica Siciliana, Turingen Symphoniker, Orchestra Sinfonica di San Remo, Miami Symphony Orchestra, Karnten Simphonieorkester, Solisti del Teatro alla Scala, Illinois Symphony Orchestra, New England Symphony Orchestra, Lithuanian Chamber Orchestra, Soul Philarmonic, Deutsches Kammer Orchester, Camerata Istropolitana Bratislava.  Ha ricoperto il ruolo di Direttore principale e Direttore Artistico dell’Osuel in Brasile, dell’Orchestra Sinfonica di Loja. E stato direttore Artistico della  Società Italiana della Musica e del Teatro e dell’Istituto Giuseppe dell’Orefice. E stato visiting Professor presso la Illinois University (USA). Ha tenuto master e seminari in ambito musicale in italia e all’estero: Quito Music Conservatorio, Haiuloto Conservatorium, Villa Lobos Accademy, Miami University, Camberra University, Hong Kong School of Music, Chopin Music University Warsaw. Nella sua intensa carriera ha lavorato con musicisti di fama quali: A.Rosand, A.Pay, A.Braxtone, G.Schuller, M.Larrieu, P.Badura Skoda, F. Ayo, con registi come: S. Castellitto, E. Stinchelli, M. Di Mattia, T, Moschoupulos, G. Cazzola, V.Anastassiou, M. Lalli, E.De Caro, V. Gravina, A.Paloscia, A. Tarabella, G.Vaccari. </w:t>
      </w:r>
    </w:p>
    <w:p>
      <w:pPr>
        <w:pStyle w:val="Normal"/>
        <w:rPr/>
      </w:pPr>
      <w:r>
        <w:rPr>
          <w:b/>
          <w:bCs/>
        </w:rPr>
        <w:t>Ivana Francisci – Presidente</w:t>
      </w:r>
      <w:r>
        <w:rPr/>
        <w:br/>
      </w:r>
      <w:r>
        <w:rPr>
          <w:i/>
          <w:iCs/>
        </w:rPr>
        <w:t>Compenso: Incarico ricoperto a titolo gratuito</w:t>
      </w:r>
      <w:r>
        <w:rPr/>
        <w:br/>
      </w:r>
      <w:r>
        <w:rPr/>
        <w:t>Musicista e pianista, impegnata in attività concertistica e organizzativa. Ha partecipato a numerosi progetti culturali e musicali, contribuendo allo sviluppo e alla gestione di iniziative artistiche.</w:t>
      </w:r>
    </w:p>
    <w:p>
      <w:pPr>
        <w:pStyle w:val="Normal"/>
        <w:rPr/>
      </w:pPr>
      <w:r>
        <w:rPr>
          <w:b/>
          <w:bCs/>
        </w:rPr>
        <w:t>Antonello Lupiani – Segretario Generale</w:t>
      </w:r>
      <w:r>
        <w:rPr/>
        <w:br/>
      </w:r>
      <w:r>
        <w:rPr>
          <w:i/>
          <w:iCs/>
        </w:rPr>
        <w:t>Compenso: Incarico ricoperto a titolo gratuito</w:t>
      </w:r>
      <w:r>
        <w:rPr/>
        <w:br/>
        <w:t>Esperto in gestione amministrativa e organizzativa, coordina le attività istituzionali e garantisce il corretto funzionamento delle procedure amministrative.</w:t>
      </w:r>
    </w:p>
    <w:p>
      <w:pPr>
        <w:pStyle w:val="Normal"/>
        <w:rPr/>
      </w:pPr>
      <w:r>
        <w:rPr/>
        <w:t>Agnese Colasanti – Direttrice Junior</w:t>
        <w:br/>
      </w:r>
      <w:r>
        <w:rPr>
          <w:i/>
          <w:iCs/>
        </w:rPr>
        <w:t>Compenso: Incarico ricoperto a titolo gratuito</w:t>
      </w:r>
      <w:r>
        <w:rPr/>
        <w:br/>
      </w:r>
      <w:r>
        <w:rPr/>
        <w:t>Laureata in legge.</w:t>
      </w:r>
    </w:p>
    <w:p>
      <w:pPr>
        <w:pStyle w:val="Normal"/>
        <w:rPr/>
      </w:pPr>
      <w:r>
        <w:rPr/>
        <w:t>Elsa Flacco – Autrice</w:t>
        <w:br/>
      </w:r>
      <w:r>
        <w:rPr>
          <w:i/>
          <w:iCs/>
        </w:rPr>
        <w:t>Compenso: Incarico ricoperto a titolo gratuito</w:t>
      </w:r>
      <w:r>
        <w:rPr/>
        <w:br/>
        <w:t>Autrice e operatrice culturale, attiva nella scrittura e nella progettazione di contenuti artistici e culturali.</w:t>
      </w:r>
    </w:p>
    <w:p>
      <w:pPr>
        <w:pStyle w:val="Normal"/>
        <w:rPr/>
      </w:pPr>
      <w:r>
        <w:rPr/>
        <w:t>Marianna Setti – Direttrice d’Orchestra</w:t>
        <w:br/>
      </w:r>
      <w:r>
        <w:rPr>
          <w:i/>
          <w:iCs/>
        </w:rPr>
        <w:t>Compenso: Incarico ricoperto a titolo gratuito</w:t>
      </w:r>
      <w:r>
        <w:rPr/>
        <w:br/>
        <w:t>Direttrice d’orchestra attiva in ambito concertistico, con esperienza nella direzione di ensemble e progetti musicali.</w:t>
      </w:r>
    </w:p>
    <w:p>
      <w:pPr>
        <w:pStyle w:val="Heading1"/>
        <w:rPr/>
      </w:pPr>
      <w:r>
        <w:rPr/>
        <w:t>2. Incarichi di consulenza e collaborazione</w:t>
      </w:r>
    </w:p>
    <w:p>
      <w:pPr>
        <w:pStyle w:val="Normal"/>
        <w:spacing w:before="0" w:after="200"/>
        <w:rPr/>
      </w:pPr>
      <w:r>
        <w:rPr/>
        <w:t>Alla data odierna non risultano incarichi di consulenza o collaborazione attivi.</w:t>
        <w:br/>
        <w:t>In caso di conferimento di incarichi, verranno pubblicati: curriculum, compenso ed estremi dell’atto di conferimento, in conformità alla normativa vigente.</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Caption1">
    <w:name w:val="caption1"/>
    <w:basedOn w:val="Normal"/>
    <w:next w:val="Normal"/>
    <w:uiPriority w:val="35"/>
    <w:semiHidden/>
    <w:unhideWhenUsed/>
    <w:qFormat/>
    <w:rsid w:val="00fc693f"/>
    <w:pPr>
      <w:spacing w:lineRule="auto" w:line="240"/>
    </w:pPr>
    <w:rPr>
      <w:b/>
      <w:bCs/>
      <w:color w:themeColor="accent1" w:val="4F81BD"/>
      <w:sz w:val="18"/>
      <w:szCs w:val="18"/>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Titolo"/>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LibreOffice/7.6.1.2$Windows_X86_64 LibreOffice_project/f5defcebd022c5bc36bbb79be232cb6926d8f674</Application>
  <AppVersion>15.0000</AppVersion>
  <Pages>2</Pages>
  <Words>581</Words>
  <Characters>3785</Characters>
  <CharactersWithSpaces>4366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it-IT</dc:language>
  <cp:lastModifiedBy/>
  <dcterms:modified xsi:type="dcterms:W3CDTF">2026-04-10T17:08:54Z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