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68" w:rsidRPr="00915B3A" w:rsidRDefault="000C737C">
      <w:pPr>
        <w:jc w:val="center"/>
        <w:rPr>
          <w:b/>
          <w:sz w:val="40"/>
          <w:szCs w:val="40"/>
        </w:rPr>
      </w:pPr>
      <w:r w:rsidRPr="00915B3A">
        <w:rPr>
          <w:b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166</wp:posOffset>
            </wp:positionV>
            <wp:extent cx="1466850" cy="1154899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fordocumen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5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739" w:rsidRPr="00915B3A">
        <w:rPr>
          <w:b/>
          <w:sz w:val="40"/>
          <w:szCs w:val="40"/>
        </w:rPr>
        <w:t>Questionnaire</w:t>
      </w:r>
    </w:p>
    <w:p w:rsidR="00915B3A" w:rsidRPr="00915B3A" w:rsidRDefault="00417739" w:rsidP="00915B3A">
      <w:pPr>
        <w:jc w:val="center"/>
        <w:rPr>
          <w:rFonts w:ascii="Pacifico" w:hAnsi="Pacifico"/>
          <w:b/>
          <w:i/>
          <w:sz w:val="40"/>
          <w:szCs w:val="40"/>
        </w:rPr>
      </w:pPr>
      <w:r w:rsidRPr="00915B3A">
        <w:rPr>
          <w:rFonts w:ascii="Pacifico" w:hAnsi="Pacifico"/>
          <w:b/>
          <w:i/>
          <w:sz w:val="40"/>
          <w:szCs w:val="40"/>
        </w:rPr>
        <w:t>Comprehensive Health Assessment</w:t>
      </w:r>
    </w:p>
    <w:p w:rsidR="00915B3A" w:rsidRDefault="00915B3A" w:rsidP="00915B3A">
      <w:pPr>
        <w:jc w:val="center"/>
        <w:rPr>
          <w:i/>
          <w:sz w:val="24"/>
        </w:rPr>
      </w:pPr>
    </w:p>
    <w:p w:rsidR="00301868" w:rsidRPr="00915B3A" w:rsidRDefault="00417739" w:rsidP="00915B3A">
      <w:pPr>
        <w:pStyle w:val="Heading1"/>
      </w:pPr>
      <w: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6538"/>
      </w:tblGrid>
      <w:tr w:rsidR="00301868" w:rsidTr="00EE111A">
        <w:tc>
          <w:tcPr>
            <w:tcW w:w="2093" w:type="dxa"/>
          </w:tcPr>
          <w:p w:rsidR="00301868" w:rsidRDefault="00417739">
            <w:r>
              <w:t>Name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Age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Height (cms)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Weight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Sex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Reference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E-mail</w:t>
            </w:r>
          </w:p>
        </w:tc>
        <w:tc>
          <w:tcPr>
            <w:tcW w:w="6547" w:type="dxa"/>
          </w:tcPr>
          <w:p w:rsidR="00301868" w:rsidRDefault="00301868"/>
        </w:tc>
      </w:tr>
      <w:tr w:rsidR="00301868" w:rsidTr="00EE111A">
        <w:tc>
          <w:tcPr>
            <w:tcW w:w="2093" w:type="dxa"/>
          </w:tcPr>
          <w:p w:rsidR="00301868" w:rsidRDefault="00417739">
            <w:r>
              <w:t>Mobile Number</w:t>
            </w:r>
          </w:p>
        </w:tc>
        <w:tc>
          <w:tcPr>
            <w:tcW w:w="6547" w:type="dxa"/>
          </w:tcPr>
          <w:p w:rsidR="00301868" w:rsidRDefault="00301868"/>
        </w:tc>
      </w:tr>
    </w:tbl>
    <w:p w:rsidR="00301868" w:rsidRDefault="00301868"/>
    <w:p w:rsidR="00301868" w:rsidRDefault="00417739">
      <w:pPr>
        <w:pStyle w:val="Heading1"/>
      </w:pPr>
      <w:r>
        <w:t>Health Details</w:t>
      </w:r>
    </w:p>
    <w:p w:rsidR="00301868" w:rsidRDefault="00417739">
      <w:pPr>
        <w:pStyle w:val="ListNumber"/>
      </w:pPr>
      <w:r>
        <w:t>Hunger:</w:t>
      </w:r>
    </w:p>
    <w:p w:rsidR="00301868" w:rsidRDefault="00417739">
      <w:pPr>
        <w:pStyle w:val="ListBullet"/>
      </w:pPr>
      <w:r>
        <w:t>☐ Less Hunger</w:t>
      </w:r>
    </w:p>
    <w:p w:rsidR="00301868" w:rsidRDefault="00417739">
      <w:pPr>
        <w:pStyle w:val="ListBullet"/>
      </w:pPr>
      <w:r>
        <w:t>☐ No Hunger</w:t>
      </w:r>
    </w:p>
    <w:p w:rsidR="00301868" w:rsidRDefault="00417739">
      <w:pPr>
        <w:pStyle w:val="ListBullet"/>
      </w:pPr>
      <w:r>
        <w:t>☐ More Hunger</w:t>
      </w:r>
    </w:p>
    <w:p w:rsidR="00301868" w:rsidRDefault="00417739">
      <w:pPr>
        <w:pStyle w:val="ListNumber"/>
      </w:pPr>
      <w:r>
        <w:t>Motion:</w:t>
      </w:r>
    </w:p>
    <w:p w:rsidR="00301868" w:rsidRDefault="00417739">
      <w:pPr>
        <w:pStyle w:val="ListBullet"/>
      </w:pPr>
      <w:r>
        <w:t>☐ Constipation</w:t>
      </w:r>
    </w:p>
    <w:p w:rsidR="00301868" w:rsidRDefault="00417739">
      <w:pPr>
        <w:pStyle w:val="ListBullet"/>
      </w:pPr>
      <w:r>
        <w:t>☐ Hard stools</w:t>
      </w:r>
    </w:p>
    <w:p w:rsidR="00301868" w:rsidRDefault="00417739">
      <w:pPr>
        <w:pStyle w:val="ListBullet"/>
      </w:pPr>
      <w:r>
        <w:t>☐ Lower abdominal pain</w:t>
      </w:r>
    </w:p>
    <w:p w:rsidR="00301868" w:rsidRDefault="00417739">
      <w:pPr>
        <w:pStyle w:val="ListNumber"/>
      </w:pPr>
      <w:r>
        <w:t>Sleep:</w:t>
      </w:r>
    </w:p>
    <w:p w:rsidR="00301868" w:rsidRDefault="00417739">
      <w:pPr>
        <w:pStyle w:val="ListBullet"/>
      </w:pPr>
      <w:r>
        <w:t>☐ Sound sleep</w:t>
      </w:r>
    </w:p>
    <w:p w:rsidR="00301868" w:rsidRDefault="00417739">
      <w:pPr>
        <w:pStyle w:val="ListBullet"/>
      </w:pPr>
      <w:r>
        <w:t>☐ Disturbed sleep</w:t>
      </w:r>
    </w:p>
    <w:p w:rsidR="00301868" w:rsidRDefault="00417739">
      <w:pPr>
        <w:pStyle w:val="ListBullet"/>
      </w:pPr>
      <w:r>
        <w:t>☐ Wake up in-between for restroom usage</w:t>
      </w:r>
    </w:p>
    <w:p w:rsidR="00301868" w:rsidRDefault="00417739">
      <w:pPr>
        <w:pStyle w:val="ListNumber"/>
      </w:pPr>
      <w:r>
        <w:t>Breathing:</w:t>
      </w:r>
    </w:p>
    <w:p w:rsidR="00301868" w:rsidRDefault="00417739">
      <w:pPr>
        <w:pStyle w:val="ListBullet"/>
      </w:pPr>
      <w:r>
        <w:t>☐ &gt;15 breaths/min</w:t>
      </w:r>
    </w:p>
    <w:p w:rsidR="00301868" w:rsidRDefault="00417739">
      <w:pPr>
        <w:pStyle w:val="ListBullet"/>
      </w:pPr>
      <w:r>
        <w:t>☐ &lt;15 breaths/min</w:t>
      </w:r>
    </w:p>
    <w:p w:rsidR="00301868" w:rsidRDefault="00417739">
      <w:pPr>
        <w:pStyle w:val="ListBullet"/>
      </w:pPr>
      <w:r>
        <w:t>☐ Difficulty in breathing</w:t>
      </w:r>
    </w:p>
    <w:p w:rsidR="00301868" w:rsidRDefault="00417739">
      <w:pPr>
        <w:pStyle w:val="ListBullet"/>
      </w:pPr>
      <w:r>
        <w:t>☐ Other issues</w:t>
      </w:r>
    </w:p>
    <w:p w:rsidR="00EE111A" w:rsidRDefault="00EE111A" w:rsidP="00EE111A">
      <w:pPr>
        <w:pStyle w:val="ListBullet"/>
        <w:numPr>
          <w:ilvl w:val="0"/>
          <w:numId w:val="0"/>
        </w:numPr>
        <w:ind w:left="360" w:hanging="360"/>
      </w:pPr>
    </w:p>
    <w:p w:rsidR="00D77932" w:rsidRDefault="00D77932" w:rsidP="00EE111A">
      <w:pPr>
        <w:pStyle w:val="ListBullet"/>
        <w:numPr>
          <w:ilvl w:val="0"/>
          <w:numId w:val="0"/>
        </w:numPr>
        <w:ind w:left="360" w:hanging="360"/>
      </w:pPr>
    </w:p>
    <w:p w:rsidR="00301868" w:rsidRDefault="00417739">
      <w:pPr>
        <w:pStyle w:val="ListNumber"/>
      </w:pPr>
      <w:r>
        <w:t>Character:</w:t>
      </w:r>
    </w:p>
    <w:p w:rsidR="00301868" w:rsidRDefault="00417739">
      <w:pPr>
        <w:pStyle w:val="ListBullet"/>
      </w:pPr>
      <w:r>
        <w:t>☐ Angry and irritated</w:t>
      </w:r>
    </w:p>
    <w:p w:rsidR="00301868" w:rsidRDefault="00417739">
      <w:pPr>
        <w:pStyle w:val="ListBullet"/>
      </w:pPr>
      <w:r>
        <w:t>☐ Talkative</w:t>
      </w:r>
    </w:p>
    <w:p w:rsidR="00301868" w:rsidRDefault="00417739">
      <w:pPr>
        <w:pStyle w:val="ListBullet"/>
      </w:pPr>
      <w:r>
        <w:t>☐ Worried</w:t>
      </w:r>
    </w:p>
    <w:p w:rsidR="00301868" w:rsidRDefault="00417739">
      <w:pPr>
        <w:pStyle w:val="ListBullet"/>
      </w:pPr>
      <w:r>
        <w:t>☐ Weeping</w:t>
      </w:r>
    </w:p>
    <w:p w:rsidR="00301868" w:rsidRDefault="00417739">
      <w:pPr>
        <w:pStyle w:val="ListBullet"/>
      </w:pPr>
      <w:r>
        <w:t>☐ Fearful</w:t>
      </w:r>
    </w:p>
    <w:p w:rsidR="00301868" w:rsidRDefault="00417739">
      <w:pPr>
        <w:pStyle w:val="ListNumber"/>
      </w:pPr>
      <w:r>
        <w:t>Skin Irritations (if any):</w:t>
      </w:r>
    </w:p>
    <w:p w:rsidR="00301868" w:rsidRDefault="00417739">
      <w:pPr>
        <w:pStyle w:val="ListBullet"/>
      </w:pPr>
      <w:r>
        <w:t>☐ Rashes (details)</w:t>
      </w:r>
    </w:p>
    <w:p w:rsidR="00301868" w:rsidRDefault="00417739">
      <w:pPr>
        <w:pStyle w:val="ListBullet"/>
      </w:pPr>
      <w:r>
        <w:t>☐ Color of rashes</w:t>
      </w:r>
    </w:p>
    <w:p w:rsidR="00301868" w:rsidRDefault="00417739">
      <w:pPr>
        <w:pStyle w:val="ListBullet"/>
      </w:pPr>
      <w:r>
        <w:t>☐ Location of rashes</w:t>
      </w:r>
    </w:p>
    <w:p w:rsidR="00301868" w:rsidRDefault="00417739">
      <w:pPr>
        <w:pStyle w:val="ListNumber"/>
      </w:pPr>
      <w:r>
        <w:t>Thirst:</w:t>
      </w:r>
    </w:p>
    <w:p w:rsidR="00301868" w:rsidRDefault="00417739">
      <w:pPr>
        <w:pStyle w:val="ListBullet"/>
      </w:pPr>
      <w:r>
        <w:t>☐ Gulp water</w:t>
      </w:r>
    </w:p>
    <w:p w:rsidR="00301868" w:rsidRDefault="00417739">
      <w:pPr>
        <w:pStyle w:val="ListBullet"/>
      </w:pPr>
      <w:r>
        <w:t>☐ Sip water</w:t>
      </w:r>
    </w:p>
    <w:p w:rsidR="00301868" w:rsidRDefault="00417739">
      <w:pPr>
        <w:pStyle w:val="ListBullet"/>
      </w:pPr>
      <w:r>
        <w:t>☐ Quantity per day</w:t>
      </w:r>
    </w:p>
    <w:p w:rsidR="00301868" w:rsidRDefault="00417739">
      <w:pPr>
        <w:pStyle w:val="ListNumber"/>
      </w:pPr>
      <w:r>
        <w:t>Preferred Taste:</w:t>
      </w:r>
    </w:p>
    <w:p w:rsidR="00301868" w:rsidRDefault="00417739">
      <w:pPr>
        <w:pStyle w:val="ListBullet"/>
      </w:pPr>
      <w:r>
        <w:t>☐ Sweet</w:t>
      </w:r>
    </w:p>
    <w:p w:rsidR="00301868" w:rsidRDefault="00417739">
      <w:pPr>
        <w:pStyle w:val="ListBullet"/>
      </w:pPr>
      <w:r>
        <w:t>☐ Hot and Spicy</w:t>
      </w:r>
    </w:p>
    <w:p w:rsidR="00301868" w:rsidRDefault="00417739">
      <w:pPr>
        <w:pStyle w:val="ListBullet"/>
      </w:pPr>
      <w:r>
        <w:t>☐ Salt</w:t>
      </w:r>
    </w:p>
    <w:p w:rsidR="00301868" w:rsidRDefault="00417739">
      <w:pPr>
        <w:pStyle w:val="ListBullet"/>
      </w:pPr>
      <w:r>
        <w:t>☐ Sour</w:t>
      </w:r>
    </w:p>
    <w:p w:rsidR="00301868" w:rsidRDefault="00417739">
      <w:pPr>
        <w:pStyle w:val="ListBullet"/>
      </w:pPr>
      <w:r>
        <w:t>☐ Bitter</w:t>
      </w:r>
    </w:p>
    <w:p w:rsidR="00301868" w:rsidRDefault="00417739">
      <w:pPr>
        <w:pStyle w:val="ListBullet"/>
      </w:pPr>
      <w:r>
        <w:t>☐ Bitter-sweet</w:t>
      </w:r>
    </w:p>
    <w:p w:rsidR="00301868" w:rsidRDefault="00417739">
      <w:pPr>
        <w:pStyle w:val="ListNumber"/>
      </w:pPr>
      <w:r>
        <w:t>Periods (For Females):</w:t>
      </w:r>
    </w:p>
    <w:p w:rsidR="00301868" w:rsidRDefault="00417739">
      <w:pPr>
        <w:pStyle w:val="ListBullet"/>
      </w:pPr>
      <w:r>
        <w:t>☐ Normal</w:t>
      </w:r>
    </w:p>
    <w:p w:rsidR="00301868" w:rsidRDefault="00417739">
      <w:pPr>
        <w:pStyle w:val="ListBullet"/>
      </w:pPr>
      <w:r>
        <w:t>☐ Delayed</w:t>
      </w:r>
    </w:p>
    <w:p w:rsidR="00301868" w:rsidRDefault="00417739">
      <w:pPr>
        <w:pStyle w:val="ListBullet"/>
      </w:pPr>
      <w:r>
        <w:t>☐ Normal flow with clots</w:t>
      </w:r>
    </w:p>
    <w:p w:rsidR="00301868" w:rsidRDefault="00417739">
      <w:pPr>
        <w:pStyle w:val="ListBullet"/>
      </w:pPr>
      <w:r>
        <w:t>☐ Painful periods</w:t>
      </w:r>
    </w:p>
    <w:p w:rsidR="00301868" w:rsidRDefault="00417739">
      <w:pPr>
        <w:pStyle w:val="ListNumber"/>
      </w:pPr>
      <w:r>
        <w:t>Any other information:</w:t>
      </w: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D057EB" w:rsidRDefault="00D057EB" w:rsidP="00EE111A">
      <w:pPr>
        <w:pStyle w:val="ListNumber"/>
        <w:numPr>
          <w:ilvl w:val="0"/>
          <w:numId w:val="0"/>
        </w:numPr>
        <w:ind w:left="360" w:hanging="360"/>
      </w:pPr>
    </w:p>
    <w:p w:rsidR="00D057EB" w:rsidRDefault="00D057EB" w:rsidP="00EE111A">
      <w:pPr>
        <w:pStyle w:val="ListNumber"/>
        <w:numPr>
          <w:ilvl w:val="0"/>
          <w:numId w:val="0"/>
        </w:numPr>
        <w:ind w:left="360" w:hanging="360"/>
      </w:pPr>
    </w:p>
    <w:p w:rsidR="00D057EB" w:rsidRDefault="00D057EB" w:rsidP="00EE111A">
      <w:pPr>
        <w:pStyle w:val="ListNumber"/>
        <w:numPr>
          <w:ilvl w:val="0"/>
          <w:numId w:val="0"/>
        </w:numPr>
        <w:ind w:left="360" w:hanging="360"/>
      </w:pPr>
    </w:p>
    <w:p w:rsidR="00D057EB" w:rsidRDefault="00D057EB" w:rsidP="00EE111A">
      <w:pPr>
        <w:pStyle w:val="ListNumber"/>
        <w:numPr>
          <w:ilvl w:val="0"/>
          <w:numId w:val="0"/>
        </w:numPr>
        <w:ind w:left="360" w:hanging="360"/>
      </w:pP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301868" w:rsidRDefault="00417739">
      <w:pPr>
        <w:pStyle w:val="ListNumber"/>
      </w:pPr>
      <w:r>
        <w:t>Affected Parts:</w:t>
      </w: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EE111A" w:rsidRDefault="00EE111A" w:rsidP="00EE111A">
      <w:pPr>
        <w:pStyle w:val="ListNumber"/>
        <w:numPr>
          <w:ilvl w:val="0"/>
          <w:numId w:val="0"/>
        </w:numPr>
        <w:ind w:left="360" w:hanging="360"/>
      </w:pPr>
    </w:p>
    <w:p w:rsidR="00301868" w:rsidRDefault="00417739">
      <w:pPr>
        <w:pStyle w:val="ListNumber"/>
      </w:pPr>
      <w:r>
        <w:t>Explain in detail:</w:t>
      </w:r>
    </w:p>
    <w:p w:rsidR="00301868" w:rsidRDefault="00301868"/>
    <w:p w:rsidR="00EE111A" w:rsidRDefault="00EE111A"/>
    <w:p w:rsidR="00301868" w:rsidRDefault="00417739">
      <w:pPr>
        <w:pStyle w:val="Heading1"/>
      </w:pPr>
      <w:r>
        <w:t>Additional Notes</w:t>
      </w:r>
    </w:p>
    <w:p w:rsidR="00301868" w:rsidRDefault="00417739">
      <w:r>
        <w:t>Please use this space to provide any additional information you feel is relevant:</w:t>
      </w:r>
    </w:p>
    <w:p w:rsidR="00D77932" w:rsidRDefault="00D77932"/>
    <w:p w:rsidR="00D77932" w:rsidRDefault="00D77932"/>
    <w:p w:rsidR="00D77932" w:rsidRDefault="00D77932"/>
    <w:p w:rsidR="00BB7728" w:rsidRDefault="00D77932"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243840</wp:posOffset>
            </wp:positionV>
            <wp:extent cx="412750" cy="404495"/>
            <wp:effectExtent l="0" t="0" r="6350" b="0"/>
            <wp:wrapTight wrapText="bothSides">
              <wp:wrapPolygon edited="0">
                <wp:start x="0" y="0"/>
                <wp:lineTo x="0" y="20345"/>
                <wp:lineTo x="20935" y="20345"/>
                <wp:lineTo x="209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thytong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28" w:rsidRPr="00BB7728" w:rsidRDefault="00BB7728" w:rsidP="00BB7728">
      <w:pPr>
        <w:jc w:val="center"/>
        <w:rPr>
          <w:b/>
          <w:sz w:val="32"/>
          <w:szCs w:val="32"/>
        </w:rPr>
      </w:pPr>
      <w:r w:rsidRPr="005E40CB">
        <w:rPr>
          <w:b/>
          <w:sz w:val="32"/>
          <w:szCs w:val="32"/>
          <w:highlight w:val="lightGray"/>
        </w:rPr>
        <w:t xml:space="preserve">Insert </w:t>
      </w:r>
      <w:r w:rsidR="00AC2124" w:rsidRPr="005E40CB">
        <w:rPr>
          <w:b/>
          <w:sz w:val="32"/>
          <w:szCs w:val="32"/>
          <w:highlight w:val="lightGray"/>
        </w:rPr>
        <w:t>Tongue</w:t>
      </w:r>
      <w:r w:rsidR="00AC2124">
        <w:rPr>
          <w:b/>
          <w:sz w:val="32"/>
          <w:szCs w:val="32"/>
          <w:highlight w:val="lightGray"/>
        </w:rPr>
        <w:t xml:space="preserve"> </w:t>
      </w:r>
      <w:r w:rsidR="00D77932">
        <w:rPr>
          <w:b/>
          <w:sz w:val="32"/>
          <w:szCs w:val="32"/>
          <w:highlight w:val="lightGray"/>
        </w:rPr>
        <w:t xml:space="preserve">Image </w:t>
      </w:r>
      <w:r w:rsidRPr="005E40CB">
        <w:rPr>
          <w:b/>
          <w:sz w:val="32"/>
          <w:szCs w:val="32"/>
          <w:highlight w:val="lightGray"/>
        </w:rPr>
        <w:t>Here</w:t>
      </w:r>
    </w:p>
    <w:p w:rsidR="00EE111A" w:rsidRDefault="00EE111A"/>
    <w:p w:rsidR="00D057EB" w:rsidRDefault="00D057EB" w:rsidP="00D057EB"/>
    <w:p w:rsidR="00D057EB" w:rsidRDefault="00D057EB" w:rsidP="00D057EB"/>
    <w:p w:rsidR="00D057EB" w:rsidRDefault="00D057EB" w:rsidP="00D057EB"/>
    <w:p w:rsidR="00D057EB" w:rsidRPr="00D057EB" w:rsidRDefault="00D057EB" w:rsidP="00D057EB"/>
    <w:p w:rsidR="00EE111A" w:rsidRDefault="00EE111A" w:rsidP="00EE111A"/>
    <w:p w:rsidR="00EE111A" w:rsidRDefault="00EE111A" w:rsidP="00EE111A"/>
    <w:p w:rsidR="00EE111A" w:rsidRDefault="00EE111A" w:rsidP="00EE111A"/>
    <w:p w:rsidR="00EE111A" w:rsidRDefault="00EE111A" w:rsidP="00EE111A"/>
    <w:p w:rsidR="00D3343D" w:rsidRDefault="00D3343D" w:rsidP="00EE111A"/>
    <w:p w:rsidR="00D3343D" w:rsidRDefault="00D3343D" w:rsidP="00EE111A"/>
    <w:p w:rsidR="00D3343D" w:rsidRDefault="00D3343D" w:rsidP="00EE111A"/>
    <w:p w:rsidR="005E40CB" w:rsidRDefault="005E40CB" w:rsidP="00EE111A"/>
    <w:p w:rsidR="00915B3A" w:rsidRDefault="00417739" w:rsidP="00915B3A">
      <w:pPr>
        <w:pStyle w:val="Heading1"/>
        <w:rPr>
          <w:sz w:val="32"/>
          <w:szCs w:val="32"/>
        </w:rPr>
      </w:pPr>
      <w:r w:rsidRPr="00EE111A">
        <w:rPr>
          <w:sz w:val="32"/>
          <w:szCs w:val="32"/>
          <w:highlight w:val="lightGray"/>
        </w:rPr>
        <w:t>Healer's Section</w:t>
      </w:r>
      <w:r w:rsidR="00915B3A">
        <w:rPr>
          <w:sz w:val="32"/>
          <w:szCs w:val="32"/>
        </w:rPr>
        <w:t xml:space="preserve">   </w:t>
      </w:r>
    </w:p>
    <w:p w:rsidR="00915B3A" w:rsidRPr="00915B3A" w:rsidRDefault="00915B3A" w:rsidP="00915B3A">
      <w:pPr>
        <w:pStyle w:val="Heading1"/>
        <w:rPr>
          <w:sz w:val="32"/>
          <w:szCs w:val="32"/>
        </w:rPr>
      </w:pPr>
      <w:bookmarkStart w:id="0" w:name="_GoBack"/>
      <w:bookmarkEnd w:id="0"/>
      <w:r>
        <w:t xml:space="preserve">Name: </w:t>
      </w:r>
    </w:p>
    <w:p w:rsidR="00915B3A" w:rsidRPr="00915B3A" w:rsidRDefault="00915B3A" w:rsidP="00915B3A"/>
    <w:p w:rsidR="00301868" w:rsidRDefault="00417739">
      <w:pPr>
        <w:pStyle w:val="Heading2"/>
      </w:pPr>
      <w:r>
        <w:t>Recommendations</w:t>
      </w:r>
    </w:p>
    <w:p w:rsidR="00301868" w:rsidRDefault="00417739">
      <w:r>
        <w:t>Acupepper Points Suggested:</w:t>
      </w:r>
    </w:p>
    <w:p w:rsidR="00301868" w:rsidRDefault="00417739">
      <w:r>
        <w:t>Use surgical tape (or paper tape) to secure the pepper at the prescribed location.</w:t>
      </w:r>
    </w:p>
    <w:p w:rsidR="00301868" w:rsidRDefault="00417739">
      <w:r>
        <w:t>On day 1 keep the pepper on the left leg/hand and the next day switch to the right leg/hand. Repeat until the pain is not felt at the pepper point location.</w:t>
      </w:r>
    </w:p>
    <w:p w:rsidR="00301868" w:rsidRDefault="00417739">
      <w:pPr>
        <w:pStyle w:val="Heading2"/>
      </w:pPr>
      <w:r>
        <w:t>Meridian Massage</w:t>
      </w:r>
    </w:p>
    <w:p w:rsidR="00301868" w:rsidRDefault="00417739">
      <w:r>
        <w:t>Massage the following channels 3 times in the morning and 3 times in the evening either using a massage gun without oil or with thumb/index finger with mustard oil + camphor mixture (100 ml mustard oil + 5 gm camphor).</w:t>
      </w:r>
    </w:p>
    <w:p w:rsidR="00301868" w:rsidRDefault="00417739">
      <w:pPr>
        <w:pStyle w:val="Heading2"/>
      </w:pPr>
      <w:r>
        <w:t>Acupepper Therapy Protocol</w:t>
      </w:r>
    </w:p>
    <w:p w:rsidR="00301868" w:rsidRDefault="00417739">
      <w:r>
        <w:t>• Eat only when you are hungry.</w:t>
      </w:r>
    </w:p>
    <w:p w:rsidR="00301868" w:rsidRDefault="00417739">
      <w:r>
        <w:t>• Drink plain water only when you are thirsty. Do not gulp.</w:t>
      </w:r>
    </w:p>
    <w:p w:rsidR="00301868" w:rsidRDefault="00417739">
      <w:r>
        <w:t>• Two liters of seasoned buttermilk per day to be consumed intermittently till 6 pm.</w:t>
      </w:r>
    </w:p>
    <w:p w:rsidR="00301868" w:rsidRDefault="00417739">
      <w:r>
        <w:t>• More pepper &amp; ghee.</w:t>
      </w:r>
    </w:p>
    <w:p w:rsidR="00301868" w:rsidRDefault="00417739">
      <w:r>
        <w:t>• Take 10 pepper kernels with jaggery twice a day.</w:t>
      </w:r>
    </w:p>
    <w:p w:rsidR="00301868" w:rsidRDefault="00417739">
      <w:r>
        <w:t>• More of Alkaline food.</w:t>
      </w:r>
    </w:p>
    <w:p w:rsidR="00301868" w:rsidRDefault="00417739">
      <w:r>
        <w:t>• More greens.</w:t>
      </w:r>
    </w:p>
    <w:p w:rsidR="00301868" w:rsidRDefault="00417739">
      <w:r>
        <w:t>• No white sugar, red-chilies &amp; tamarind in any form.</w:t>
      </w:r>
    </w:p>
    <w:p w:rsidR="00301868" w:rsidRDefault="00417739">
      <w:pPr>
        <w:pStyle w:val="Heading2"/>
      </w:pPr>
      <w:r>
        <w:t>Other Instructions</w:t>
      </w:r>
    </w:p>
    <w:p w:rsidR="00301868" w:rsidRDefault="00417739">
      <w:r>
        <w:t>Make a paste with half spoon of Multani Mitti in one spoon water. Mix in one spoon of Inzurol lotion. Before bed apply on the abdomen (including navel</w:t>
      </w:r>
      <w:proofErr w:type="gramStart"/>
      <w:r>
        <w:t>).Wash</w:t>
      </w:r>
      <w:proofErr w:type="gramEnd"/>
      <w:r>
        <w:t xml:space="preserve"> off in the morning while bathing and apply pure coconut oil. (If Inzurol is unavailable, apply castor oil around the navel region).</w:t>
      </w:r>
    </w:p>
    <w:p w:rsidR="00915B3A" w:rsidRDefault="00D057EB">
      <w:r>
        <w:t>Diet recommendations:</w:t>
      </w:r>
    </w:p>
    <w:sectPr w:rsidR="00915B3A" w:rsidSect="0003461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39" w:rsidRDefault="00D27139" w:rsidP="00EE111A">
      <w:pPr>
        <w:spacing w:after="0" w:line="240" w:lineRule="auto"/>
      </w:pPr>
      <w:r>
        <w:separator/>
      </w:r>
    </w:p>
  </w:endnote>
  <w:endnote w:type="continuationSeparator" w:id="0">
    <w:p w:rsidR="00D27139" w:rsidRDefault="00D27139" w:rsidP="00EE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acif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1A" w:rsidRDefault="00EE1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39" w:rsidRDefault="00D27139" w:rsidP="00EE111A">
      <w:pPr>
        <w:spacing w:after="0" w:line="240" w:lineRule="auto"/>
      </w:pPr>
      <w:r>
        <w:separator/>
      </w:r>
    </w:p>
  </w:footnote>
  <w:footnote w:type="continuationSeparator" w:id="0">
    <w:p w:rsidR="00D27139" w:rsidRDefault="00D27139" w:rsidP="00EE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737C"/>
    <w:rsid w:val="0015074B"/>
    <w:rsid w:val="0029639D"/>
    <w:rsid w:val="00301868"/>
    <w:rsid w:val="00326F90"/>
    <w:rsid w:val="00417739"/>
    <w:rsid w:val="005E40CB"/>
    <w:rsid w:val="00915B3A"/>
    <w:rsid w:val="00AA1D8D"/>
    <w:rsid w:val="00AC2124"/>
    <w:rsid w:val="00AE2D73"/>
    <w:rsid w:val="00B47730"/>
    <w:rsid w:val="00BB7728"/>
    <w:rsid w:val="00C70E9B"/>
    <w:rsid w:val="00CB0664"/>
    <w:rsid w:val="00D057EB"/>
    <w:rsid w:val="00D27139"/>
    <w:rsid w:val="00D3343D"/>
    <w:rsid w:val="00D77932"/>
    <w:rsid w:val="00EE111A"/>
    <w:rsid w:val="00FC24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ED40D"/>
  <w14:defaultImageDpi w14:val="300"/>
  <w15:docId w15:val="{B588B380-05F4-45F1-BC0D-1CEA430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4B52B-5745-4B40-80B5-667E805D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vijay bhaskar</cp:lastModifiedBy>
  <cp:revision>9</cp:revision>
  <dcterms:created xsi:type="dcterms:W3CDTF">2013-12-23T23:15:00Z</dcterms:created>
  <dcterms:modified xsi:type="dcterms:W3CDTF">2025-08-18T00:36:00Z</dcterms:modified>
  <cp:category/>
</cp:coreProperties>
</file>