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05"/>
        <w:gridCol w:w="7119"/>
        <w:gridCol w:w="1122"/>
      </w:tblGrid>
      <w:tr w:rsidR="005854DB" w:rsidRPr="0092125E" w14:paraId="4D3B9EC2" w14:textId="77777777" w:rsidTr="00BA346C">
        <w:trPr>
          <w:trHeight w:val="1152"/>
        </w:trPr>
        <w:tc>
          <w:tcPr>
            <w:tcW w:w="9746" w:type="dxa"/>
            <w:gridSpan w:val="3"/>
            <w:vAlign w:val="center"/>
          </w:tcPr>
          <w:bookmarkStart w:id="0" w:name="_Toc800529"/>
          <w:p w14:paraId="4A4B7E5D" w14:textId="0CB83D07" w:rsidR="005854DB" w:rsidRPr="005854DB" w:rsidRDefault="00000000" w:rsidP="00BA346C">
            <w:pPr>
              <w:pStyle w:val="Title"/>
            </w:pPr>
            <w:sdt>
              <w:sdtPr>
                <w:alias w:val="Title"/>
                <w:tag w:val=""/>
                <w:id w:val="2016188051"/>
                <w:placeholder>
                  <w:docPart w:val="E71699F68FAC4A4A8DCD6F40CE70429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Content>
                <w:proofErr w:type="spellStart"/>
                <w:r w:rsidR="00BA346C">
                  <w:rPr>
                    <w:rFonts w:ascii="Calibri" w:hAnsi="Calibri" w:cs="Calibri"/>
                  </w:rPr>
                  <w:t>Privatumo</w:t>
                </w:r>
                <w:proofErr w:type="spellEnd"/>
                <w:r w:rsidR="00BA346C">
                  <w:rPr>
                    <w:rFonts w:ascii="Calibri" w:hAnsi="Calibri" w:cs="Calibri"/>
                  </w:rPr>
                  <w:t xml:space="preserve"> </w:t>
                </w:r>
                <w:proofErr w:type="spellStart"/>
                <w:r w:rsidR="00BA346C">
                  <w:rPr>
                    <w:rFonts w:ascii="Calibri" w:hAnsi="Calibri" w:cs="Calibri"/>
                  </w:rPr>
                  <w:t>politika</w:t>
                </w:r>
                <w:proofErr w:type="spellEnd"/>
              </w:sdtContent>
            </w:sdt>
          </w:p>
        </w:tc>
      </w:tr>
      <w:tr w:rsidR="005854DB" w:rsidRPr="0092125E" w14:paraId="23A7F7DD" w14:textId="77777777" w:rsidTr="00BA346C">
        <w:trPr>
          <w:trHeight w:val="144"/>
        </w:trPr>
        <w:tc>
          <w:tcPr>
            <w:tcW w:w="1505" w:type="dxa"/>
          </w:tcPr>
          <w:p w14:paraId="034664AD" w14:textId="77777777" w:rsidR="005854DB" w:rsidRPr="0092125E" w:rsidRDefault="005854DB" w:rsidP="00BA346C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7119" w:type="dxa"/>
            <w:shd w:val="clear" w:color="auto" w:fill="F0CDA1" w:themeFill="accent1"/>
            <w:vAlign w:val="center"/>
          </w:tcPr>
          <w:p w14:paraId="3E90FF6A" w14:textId="77777777" w:rsidR="005854DB" w:rsidRPr="0092125E" w:rsidRDefault="005854DB" w:rsidP="00BA346C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  <w:tc>
          <w:tcPr>
            <w:tcW w:w="1122" w:type="dxa"/>
          </w:tcPr>
          <w:p w14:paraId="5BA352AF" w14:textId="77777777" w:rsidR="005854DB" w:rsidRPr="0092125E" w:rsidRDefault="005854DB" w:rsidP="00BA346C">
            <w:pPr>
              <w:spacing w:before="0" w:after="0"/>
              <w:jc w:val="both"/>
              <w:rPr>
                <w:sz w:val="10"/>
                <w:szCs w:val="10"/>
              </w:rPr>
            </w:pPr>
          </w:p>
        </w:tc>
      </w:tr>
      <w:tr w:rsidR="005854DB" w14:paraId="1646AA82" w14:textId="77777777" w:rsidTr="00BA346C">
        <w:trPr>
          <w:trHeight w:val="1332"/>
        </w:trPr>
        <w:tc>
          <w:tcPr>
            <w:tcW w:w="9746" w:type="dxa"/>
            <w:gridSpan w:val="3"/>
          </w:tcPr>
          <w:p w14:paraId="7DDCAF86" w14:textId="5B180F8B" w:rsidR="005854DB" w:rsidRPr="00BA346C" w:rsidRDefault="00BA346C" w:rsidP="00BA346C">
            <w:pPr>
              <w:pStyle w:val="Subtitle"/>
              <w:jc w:val="both"/>
              <w:rPr>
                <w:sz w:val="20"/>
                <w:szCs w:val="20"/>
              </w:rPr>
            </w:pPr>
            <w:hyperlink r:id="rId11" w:history="1">
              <w:r w:rsidRPr="00BA346C">
                <w:rPr>
                  <w:rStyle w:val="Hyperlink"/>
                  <w:sz w:val="20"/>
                  <w:szCs w:val="20"/>
                </w:rPr>
                <w:t>www.fractionalmanager.lt</w:t>
              </w:r>
            </w:hyperlink>
            <w:r w:rsidRPr="00BA346C">
              <w:rPr>
                <w:sz w:val="20"/>
                <w:szCs w:val="20"/>
              </w:rPr>
              <w:t xml:space="preserve"> 2025 01 15</w:t>
            </w:r>
          </w:p>
        </w:tc>
      </w:tr>
    </w:tbl>
    <w:bookmarkEnd w:id="0"/>
    <w:p w14:paraId="41BFAB3E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1. PRIVATUMO POLITIKA</w:t>
      </w:r>
    </w:p>
    <w:p w14:paraId="71B5B2E5" w14:textId="23F2A84F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www.fractionalmanager.lt</w:t>
      </w:r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privatumo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politika</w:t>
      </w:r>
      <w:proofErr w:type="spellEnd"/>
    </w:p>
    <w:p w14:paraId="629CE344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1. BENDROSIOS NUOSTATOS</w:t>
      </w:r>
    </w:p>
    <w:p w14:paraId="37C78D15" w14:textId="5FCF729B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1.1.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privatumo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politika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toliau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r w:rsidRPr="00BA346C">
        <w:rPr>
          <w:rFonts w:ascii="Times New Roman" w:eastAsia="Times New Roman" w:hAnsi="Times New Roman" w:cs="Times New Roman"/>
          <w:b/>
          <w:bCs/>
          <w:color w:val="auto"/>
        </w:rPr>
        <w:t>Politika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)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nustato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kaip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„Fractional </w:t>
      </w:r>
      <w:proofErr w:type="gramStart"/>
      <w:r w:rsidRPr="00BA346C">
        <w:rPr>
          <w:rFonts w:ascii="Times New Roman" w:eastAsia="Times New Roman" w:hAnsi="Times New Roman" w:cs="Times New Roman"/>
          <w:color w:val="auto"/>
        </w:rPr>
        <w:t>Manager“ (</w:t>
      </w:r>
      <w:proofErr w:type="spellStart"/>
      <w:proofErr w:type="gramEnd"/>
      <w:r w:rsidRPr="00BA346C">
        <w:rPr>
          <w:rFonts w:ascii="Times New Roman" w:eastAsia="Times New Roman" w:hAnsi="Times New Roman" w:cs="Times New Roman"/>
          <w:color w:val="auto"/>
        </w:rPr>
        <w:t>toliau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valdytojas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)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Jums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lankantis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naudojantis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interneto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r w:rsidRPr="00BA346C">
        <w:rPr>
          <w:rFonts w:ascii="Courier New" w:eastAsia="Times New Roman" w:hAnsi="Courier New" w:cs="Courier New"/>
          <w:color w:val="auto"/>
          <w:sz w:val="20"/>
          <w:szCs w:val="20"/>
        </w:rPr>
        <w:t>www.fractionalmanager.lt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toliau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Svetainė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)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bei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joje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įvardintomis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teikiamomis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paslaugomis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7D7C2F40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1.2. Mums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svarbi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apsauga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todėl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įsipareigojame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užtikrinti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saugumą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konfidencialumą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Visi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tvarkomi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vadovaujantis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Europos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Parlamento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Tarybos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reglamentu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(ES) 2016/679 (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toliau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r w:rsidRPr="00BA346C">
        <w:rPr>
          <w:rFonts w:ascii="Times New Roman" w:eastAsia="Times New Roman" w:hAnsi="Times New Roman" w:cs="Times New Roman"/>
          <w:b/>
          <w:bCs/>
          <w:color w:val="auto"/>
        </w:rPr>
        <w:t>BDAR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), Lietuvos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Respublikos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teisinės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apsaugos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įstatymu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kitais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taikomais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aktais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202D952D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1.3.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Atidžiai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perskaitykite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Politiką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kadangi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kiekvieną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kartą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lankydamiesi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sutinkate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čia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nurodytomis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sąlygomis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Jei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nesutinkate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Politikos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nuostatomis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prašome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nesinaudoti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neteikti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mums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savo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0FC09A9F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1.4.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Šioje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Politikoje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vartojamos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sąvokos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6AF86CDF" w14:textId="77777777" w:rsidR="00BA346C" w:rsidRPr="00BA346C" w:rsidRDefault="00BA346C" w:rsidP="00BA346C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subjektas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fizinis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asmuo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kurio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tvarkomi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pvz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lankytojas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potencialus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esamas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Klientas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Kandidatas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).</w:t>
      </w:r>
    </w:p>
    <w:p w14:paraId="5775A02B" w14:textId="77777777" w:rsidR="00BA346C" w:rsidRPr="00BA346C" w:rsidRDefault="00BA346C" w:rsidP="00BA346C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Klientas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juridinis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fizinis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asmuo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sudaręs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sutartį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valdytoju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konsultavimo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kitų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paslaugų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568E86E2" w14:textId="77777777" w:rsidR="00BA346C" w:rsidRPr="00BA346C" w:rsidRDefault="00BA346C" w:rsidP="00BA346C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Kandidatas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asmuo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dalyvaujantis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ketinantis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dalyvauti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vykdomoje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personalo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atrankoje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34D97035" w14:textId="77777777" w:rsidR="00BA346C" w:rsidRPr="00BA346C" w:rsidRDefault="00BA346C" w:rsidP="00BA346C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Atstovas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asmuo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atstovaujantis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Klientą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kitą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juridinį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asmenį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14B26E82" w14:textId="77777777" w:rsidR="00BA346C" w:rsidRPr="00BA346C" w:rsidRDefault="00BA346C" w:rsidP="00BA346C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– bet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kokia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susijusi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Jumis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pagal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kurią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tiesiogiai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netiesiogiai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galima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Jus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identifikuoti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1C462F1F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1.5.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jaunesni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nei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16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metų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negali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teikti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mums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jokių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per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Svetainę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Jei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esate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jaunesnis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nei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16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metų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prieš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pateikdami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savo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turite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gauti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tėvų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kitų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teisėtų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globėjų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sutikimą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4B8A6D16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2. KOKIĄ INFORMACIJĄ APIE JUS RENKAME?</w:t>
      </w:r>
    </w:p>
    <w:p w14:paraId="1887C102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2.1.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Informacija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kurią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mums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pateikiate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tiesiogiai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2B041F4D" w14:textId="77777777" w:rsidR="00BA346C" w:rsidRPr="00BA346C" w:rsidRDefault="00BA346C" w:rsidP="00BA346C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Vardas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pavardė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įmonės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pavadinimas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proofErr w:type="gramStart"/>
      <w:r w:rsidRPr="00BA346C">
        <w:rPr>
          <w:rFonts w:ascii="Times New Roman" w:eastAsia="Times New Roman" w:hAnsi="Times New Roman" w:cs="Times New Roman"/>
          <w:color w:val="auto"/>
        </w:rPr>
        <w:t>pareigos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;</w:t>
      </w:r>
      <w:proofErr w:type="gramEnd"/>
    </w:p>
    <w:p w14:paraId="5831A1F1" w14:textId="77777777" w:rsidR="00BA346C" w:rsidRPr="00BA346C" w:rsidRDefault="00BA346C" w:rsidP="00BA346C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Kontaktiniai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(el.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paštas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telefono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numeris</w:t>
      </w:r>
      <w:proofErr w:type="spellEnd"/>
      <w:proofErr w:type="gramStart"/>
      <w:r w:rsidRPr="00BA346C">
        <w:rPr>
          <w:rFonts w:ascii="Times New Roman" w:eastAsia="Times New Roman" w:hAnsi="Times New Roman" w:cs="Times New Roman"/>
          <w:color w:val="auto"/>
        </w:rPr>
        <w:t>);</w:t>
      </w:r>
      <w:proofErr w:type="gramEnd"/>
    </w:p>
    <w:p w14:paraId="031E73A5" w14:textId="77777777" w:rsidR="00BA346C" w:rsidRPr="00BA346C" w:rsidRDefault="00BA346C" w:rsidP="00BA346C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pateikta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užklausos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formoje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susirašinėjant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el. </w:t>
      </w:r>
      <w:proofErr w:type="spellStart"/>
      <w:proofErr w:type="gramStart"/>
      <w:r w:rsidRPr="00BA346C">
        <w:rPr>
          <w:rFonts w:ascii="Times New Roman" w:eastAsia="Times New Roman" w:hAnsi="Times New Roman" w:cs="Times New Roman"/>
          <w:color w:val="auto"/>
        </w:rPr>
        <w:t>paštu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;</w:t>
      </w:r>
      <w:proofErr w:type="gramEnd"/>
    </w:p>
    <w:p w14:paraId="4247334B" w14:textId="77777777" w:rsidR="00BA346C" w:rsidRPr="00BA346C" w:rsidRDefault="00BA346C" w:rsidP="00BA346C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Bet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kokie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kiti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kuriuos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pateikiate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mums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savo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iniciatyva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4087A07C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lastRenderedPageBreak/>
        <w:t xml:space="preserve">2.2.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Informacija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kuri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renkama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automatiškai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, Jums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naudojantis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Svetaine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(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slapukai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):</w:t>
      </w:r>
    </w:p>
    <w:p w14:paraId="2E249688" w14:textId="77777777" w:rsidR="00BA346C" w:rsidRPr="00BA346C" w:rsidRDefault="00BA346C" w:rsidP="00BA346C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įrenginio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: IP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adresas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įrenginio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tipas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operacinė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sistema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naršyklės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tipas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4CAF9EF2" w14:textId="77777777" w:rsidR="00BA346C" w:rsidRPr="00BA346C" w:rsidRDefault="00BA346C" w:rsidP="00BA346C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naudojimo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: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apsilankymo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laikas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trukmė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peržiūrėti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puslapiai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nuorodos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iš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kurių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patekote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į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Svetainę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087184F5" w14:textId="77777777" w:rsidR="00BA346C" w:rsidRPr="00BA346C" w:rsidRDefault="00BA346C" w:rsidP="00BA346C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renkami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sutikimu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per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slapukų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sutikimo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juostą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Daugiau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informacijos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rasite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Slapukų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politikoje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060652B8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2.3.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Informacija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iš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trečiųjų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šalių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3BA01AA9" w14:textId="77777777" w:rsidR="00BA346C" w:rsidRPr="00BA346C" w:rsidRDefault="00BA346C" w:rsidP="00BA346C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Mes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galime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gauti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informacijos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apie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Jus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iš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viešų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šaltinių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susieti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mums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pateikta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kiek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tai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leidžia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aktai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082B999E" w14:textId="77777777" w:rsidR="00BA346C" w:rsidRPr="00BA346C" w:rsidRDefault="00BA346C" w:rsidP="00BA346C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Galime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gauti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informacijos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iš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trečiųjų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šalių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pvz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socialinių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tinklų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) tik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tuo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atveju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jei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prisijungiate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per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platformas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suteikiate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tam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sutikimą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0BB0FC2C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3. ASMENS DUOMENŲ TVARKYMO TIKSLAI IR TEISINIS PAGRINDAS</w:t>
      </w:r>
    </w:p>
    <w:p w14:paraId="1FC6D930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3.1.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Užklausų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vykdymas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2A86B891" w14:textId="77777777" w:rsidR="00BA346C" w:rsidRPr="00BA346C" w:rsidRDefault="00BA346C" w:rsidP="00BA346C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Tikslas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Atsakyti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į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užklausas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pateikti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informaciją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apie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paslaugas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0D635A03" w14:textId="77777777" w:rsidR="00BA346C" w:rsidRPr="00BA346C" w:rsidRDefault="00BA346C" w:rsidP="00BA346C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Tvarkomi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Vardas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el.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paštas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telefono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numeris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užklausos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turinys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3780D592" w14:textId="77777777" w:rsidR="00BA346C" w:rsidRPr="00BA346C" w:rsidRDefault="00BA346C" w:rsidP="00BA346C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Teisinis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pagrindas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teisėtas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interesas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atsakyti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į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užklausas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(BDAR 6 str. 1 d. f p.)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arba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priklausomai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užklausos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veiksmai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prieš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sudarant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sutartį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(BDAR 6 str. 1 d. b p.).</w:t>
      </w:r>
    </w:p>
    <w:p w14:paraId="648E0985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3.2.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Paslaugų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teikimas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38101819" w14:textId="77777777" w:rsidR="00BA346C" w:rsidRPr="00BA346C" w:rsidRDefault="00BA346C" w:rsidP="00BA346C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Tikslas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Vykdyti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sutartinius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įsipareigojimus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teikti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konsultavimo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kitas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paslaugas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5C793652" w14:textId="564671BC" w:rsidR="00BA346C" w:rsidRPr="00BA346C" w:rsidRDefault="00BA346C" w:rsidP="00BA346C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Tvarkomi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Vardas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pavardė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pareigos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kontaktiniai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kiti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su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sutartimi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susiję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3125CD51" w14:textId="77777777" w:rsidR="00BA346C" w:rsidRPr="00BA346C" w:rsidRDefault="00BA346C" w:rsidP="00BA346C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Teisinis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pagrindas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Sutarties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vykdymas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(BDAR 6 str. 1 d. b p.)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teisinės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prievolės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(BDAR 6 str. 1 d. c p.).</w:t>
      </w:r>
    </w:p>
    <w:p w14:paraId="12427AFD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3.3.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Personalo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atranka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1B74F83B" w14:textId="78CDC11D" w:rsidR="00BA346C" w:rsidRPr="00BA346C" w:rsidRDefault="00BA346C" w:rsidP="00BA346C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Tikslas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Atrinkti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kandidatus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norinčius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viešintis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ir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paskelbtais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7163AB60" w14:textId="429E3045" w:rsidR="00BA346C" w:rsidRPr="00BA346C" w:rsidRDefault="00BA346C" w:rsidP="00BA346C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Tvarkomi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Kandidato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pateikti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vardas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pavardė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CV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informacija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).</w:t>
      </w:r>
    </w:p>
    <w:p w14:paraId="17B267B5" w14:textId="77777777" w:rsidR="00BA346C" w:rsidRPr="00BA346C" w:rsidRDefault="00BA346C" w:rsidP="00BA346C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Teisinis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pagrindas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Kandidato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sutikimas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išreikštas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pateikiant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savo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/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arba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veiksmai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prieš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sudarant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sutartį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(BDAR 6 str. 1 d. </w:t>
      </w:r>
      <w:proofErr w:type="gramStart"/>
      <w:r w:rsidRPr="00BA346C">
        <w:rPr>
          <w:rFonts w:ascii="Times New Roman" w:eastAsia="Times New Roman" w:hAnsi="Times New Roman" w:cs="Times New Roman"/>
          <w:color w:val="auto"/>
        </w:rPr>
        <w:t>a</w:t>
      </w:r>
      <w:proofErr w:type="gram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b p.).</w:t>
      </w:r>
    </w:p>
    <w:p w14:paraId="32413889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4. KAM GALIME PERDUOTI JŪSŲ DUOMENIS?</w:t>
      </w:r>
    </w:p>
    <w:p w14:paraId="0B22B8F0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4.1. Mes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neperduodame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trečiosioms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šalims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be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išankstinio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sutikimo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išskyrus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tuos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atvejus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kai tai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yra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privaloma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pagal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įstatymus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būtina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paslaugoms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teikti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4E1D8882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4.2.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gali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perduoti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trečiosioms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šalims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kurios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teikia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mums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paslaugas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tvarkytojams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),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susijusias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palaikymu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IT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infrastruktūra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buhalterine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apskaita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ir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kurios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veikia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pagal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nurodymus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Su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visais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tvarkytojais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pasirašomos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tvarkymo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sutartys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užtikrinančios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saugumą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5E0ABB57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4.3.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taip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pat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gali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atskleisti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valdžios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institucijoms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pvz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mokesčių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inspekcijai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teisėsaugos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institucijoms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),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jei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to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reikalauja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įstatymai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5CC1E9D2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5. DUOMENŲ SAUGOJIMO TERMINAI</w:t>
      </w:r>
    </w:p>
    <w:p w14:paraId="163408BD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lastRenderedPageBreak/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asmens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saugomi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ne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ilgiau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nei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to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reikalauja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nustatyti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tvarkymo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tikslai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:</w:t>
      </w:r>
    </w:p>
    <w:p w14:paraId="65400044" w14:textId="77777777" w:rsidR="00BA346C" w:rsidRPr="00BA346C" w:rsidRDefault="00BA346C" w:rsidP="00BA346C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Užklausų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1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metai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po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komunikacijos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pabaigos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63572717" w14:textId="77777777" w:rsidR="00BA346C" w:rsidRPr="00BA346C" w:rsidRDefault="00BA346C" w:rsidP="00BA346C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Paslaugų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teikimo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10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metų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po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sutarties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pabaigos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laikantis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buhalterinės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apskaitos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reikalavimų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218376E6" w14:textId="77777777" w:rsidR="00BA346C" w:rsidRPr="00BA346C" w:rsidRDefault="00BA346C" w:rsidP="00BA346C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Personalo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atrankos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duomenys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: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 4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mėnesiai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po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atrankos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pabaigos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Ilgesnis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saugojimas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galimas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tik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gavus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atskirą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sutikimą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4B750B5A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6. JŪSŲ TEISĖS</w:t>
      </w:r>
    </w:p>
    <w:p w14:paraId="64416591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turite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teisę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:</w:t>
      </w:r>
    </w:p>
    <w:p w14:paraId="3BE25EC4" w14:textId="77777777" w:rsidR="00BA346C" w:rsidRPr="00BA346C" w:rsidRDefault="00BA346C" w:rsidP="00BA346C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Žinoti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apie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savo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tvarkymą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765A5F0A" w14:textId="77777777" w:rsidR="00BA346C" w:rsidRPr="00BA346C" w:rsidRDefault="00BA346C" w:rsidP="00BA346C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Susipažinti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savo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duomenimis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03FCFAAC" w14:textId="77777777" w:rsidR="00BA346C" w:rsidRPr="00BA346C" w:rsidRDefault="00BA346C" w:rsidP="00BA346C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Reikalauti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ištaisyti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netikslius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1B294BAA" w14:textId="77777777" w:rsidR="00BA346C" w:rsidRPr="00BA346C" w:rsidRDefault="00BA346C" w:rsidP="00BA346C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Reikalauti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ištrinti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savo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(„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teisė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proofErr w:type="gramStart"/>
      <w:r w:rsidRPr="00BA346C">
        <w:rPr>
          <w:rFonts w:ascii="Times New Roman" w:eastAsia="Times New Roman" w:hAnsi="Times New Roman" w:cs="Times New Roman"/>
          <w:color w:val="auto"/>
        </w:rPr>
        <w:t>pamirštam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“</w:t>
      </w:r>
      <w:proofErr w:type="gramEnd"/>
      <w:r w:rsidRPr="00BA346C">
        <w:rPr>
          <w:rFonts w:ascii="Times New Roman" w:eastAsia="Times New Roman" w:hAnsi="Times New Roman" w:cs="Times New Roman"/>
          <w:color w:val="auto"/>
        </w:rPr>
        <w:t>).</w:t>
      </w:r>
    </w:p>
    <w:p w14:paraId="1A486E8F" w14:textId="77777777" w:rsidR="00BA346C" w:rsidRPr="00BA346C" w:rsidRDefault="00BA346C" w:rsidP="00BA346C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Apriboti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tvarkymą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67C62775" w14:textId="77777777" w:rsidR="00BA346C" w:rsidRPr="00BA346C" w:rsidRDefault="00BA346C" w:rsidP="00BA346C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Nesutikti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tvarkymu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37E4A698" w14:textId="77777777" w:rsidR="00BA346C" w:rsidRPr="00BA346C" w:rsidRDefault="00BA346C" w:rsidP="00BA346C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Į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perkeliamumą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>.</w:t>
      </w:r>
    </w:p>
    <w:p w14:paraId="59D7EF0E" w14:textId="77777777" w:rsidR="00BA346C" w:rsidRPr="00BA346C" w:rsidRDefault="00BA346C" w:rsidP="00BA346C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Atšaukti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duotą</w:t>
      </w:r>
      <w:proofErr w:type="spellEnd"/>
      <w:r w:rsidRPr="00BA346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b/>
          <w:bCs/>
          <w:color w:val="auto"/>
        </w:rPr>
        <w:t>sutikimą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bet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kuriuo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metu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4BFAE41F" w14:textId="0C2AD88B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Norėdami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pasinaudoti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šiomis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teisėmis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kreipkitės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į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el.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paštu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nurodytu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interneto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. 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Mes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atsakysime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ne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vėliau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kaip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per 30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dienų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730E52A6" w14:textId="77777777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b/>
          <w:bCs/>
          <w:color w:val="auto"/>
        </w:rPr>
        <w:t>7. KREIPIMASIS IR BAIGIAMOSIOS NUOSTATOS</w:t>
      </w:r>
    </w:p>
    <w:p w14:paraId="07859EE6" w14:textId="2685DF4C" w:rsidR="00BA346C" w:rsidRPr="00BA346C" w:rsidRDefault="00BA346C" w:rsidP="00BA3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BA346C">
        <w:rPr>
          <w:rFonts w:ascii="Times New Roman" w:eastAsia="Times New Roman" w:hAnsi="Times New Roman" w:cs="Times New Roman"/>
          <w:color w:val="auto"/>
        </w:rPr>
        <w:t xml:space="preserve">Jei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turite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klausimų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dėl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Politikos,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rašykite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mums el.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</w:t>
      </w:r>
      <w:r w:rsidRPr="00BA346C">
        <w:rPr>
          <w:rFonts w:ascii="Times New Roman" w:eastAsia="Times New Roman" w:hAnsi="Times New Roman" w:cs="Times New Roman"/>
          <w:color w:val="auto"/>
        </w:rPr>
        <w:t>aštu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</w:rPr>
        <w:t>nurodytu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 internet </w:t>
      </w:r>
      <w:proofErr w:type="spellStart"/>
      <w:r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>
        <w:rPr>
          <w:rFonts w:ascii="Times New Roman" w:eastAsia="Times New Roman" w:hAnsi="Times New Roman" w:cs="Times New Roman"/>
          <w:color w:val="auto"/>
        </w:rPr>
        <w:t xml:space="preserve">. </w:t>
      </w:r>
      <w:r w:rsidRPr="00BA346C">
        <w:rPr>
          <w:rFonts w:ascii="Times New Roman" w:eastAsia="Times New Roman" w:hAnsi="Times New Roman" w:cs="Times New Roman"/>
          <w:color w:val="auto"/>
        </w:rPr>
        <w:t xml:space="preserve">Jei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manote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kad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Jūsų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teisės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buvo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pažeistos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galite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pateikti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skundą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Valstybinei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duomenų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apsaugos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inspekcijai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Ši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Politika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gali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būti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atnaujinama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Apie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pakeitimus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informuosime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BA346C">
        <w:rPr>
          <w:rFonts w:ascii="Times New Roman" w:eastAsia="Times New Roman" w:hAnsi="Times New Roman" w:cs="Times New Roman"/>
          <w:color w:val="auto"/>
        </w:rPr>
        <w:t>Svetainėje</w:t>
      </w:r>
      <w:proofErr w:type="spellEnd"/>
      <w:r w:rsidRPr="00BA346C">
        <w:rPr>
          <w:rFonts w:ascii="Times New Roman" w:eastAsia="Times New Roman" w:hAnsi="Times New Roman" w:cs="Times New Roman"/>
          <w:color w:val="auto"/>
        </w:rPr>
        <w:t>.</w:t>
      </w:r>
    </w:p>
    <w:p w14:paraId="32055962" w14:textId="622A3EB0" w:rsidR="00F63BD1" w:rsidRDefault="00F63BD1" w:rsidP="00BA346C">
      <w:pPr>
        <w:pStyle w:val="body"/>
        <w:ind w:left="720"/>
        <w:jc w:val="both"/>
      </w:pPr>
    </w:p>
    <w:sectPr w:rsidR="00F63BD1" w:rsidSect="00BA34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AA57" w14:textId="77777777" w:rsidR="009673BE" w:rsidRDefault="009673BE" w:rsidP="005A20E2">
      <w:pPr>
        <w:spacing w:after="0"/>
      </w:pPr>
      <w:r>
        <w:separator/>
      </w:r>
    </w:p>
    <w:p w14:paraId="551F86DF" w14:textId="77777777" w:rsidR="009673BE" w:rsidRDefault="009673BE"/>
    <w:p w14:paraId="35860CDB" w14:textId="77777777" w:rsidR="009673BE" w:rsidRDefault="009673BE" w:rsidP="009B4773"/>
    <w:p w14:paraId="72A7F0FE" w14:textId="77777777" w:rsidR="009673BE" w:rsidRDefault="009673BE" w:rsidP="00513832"/>
  </w:endnote>
  <w:endnote w:type="continuationSeparator" w:id="0">
    <w:p w14:paraId="2014FCBB" w14:textId="77777777" w:rsidR="009673BE" w:rsidRDefault="009673BE" w:rsidP="005A20E2">
      <w:pPr>
        <w:spacing w:after="0"/>
      </w:pPr>
      <w:r>
        <w:continuationSeparator/>
      </w:r>
    </w:p>
    <w:p w14:paraId="603043D6" w14:textId="77777777" w:rsidR="009673BE" w:rsidRDefault="009673BE"/>
    <w:p w14:paraId="36A74188" w14:textId="77777777" w:rsidR="009673BE" w:rsidRDefault="009673BE" w:rsidP="009B4773"/>
    <w:p w14:paraId="4989E19C" w14:textId="77777777" w:rsidR="009673BE" w:rsidRDefault="009673BE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82AD" w14:textId="77777777" w:rsidR="00BA346C" w:rsidRDefault="00BA3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5A06" w14:textId="62AFE679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Pr="00F8411A">
      <w:t>1</w:t>
    </w:r>
    <w:r w:rsidRPr="00F8411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F3C9" w14:textId="12753A23" w:rsidR="005854DB" w:rsidRPr="00F8411A" w:rsidRDefault="005854DB" w:rsidP="004B6758">
    <w:pPr>
      <w:pStyle w:val="Footer"/>
      <w:jc w:val="both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>
      <w:t>2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4EC3" w14:textId="77777777" w:rsidR="009673BE" w:rsidRDefault="009673BE" w:rsidP="005A20E2">
      <w:pPr>
        <w:spacing w:after="0"/>
      </w:pPr>
      <w:r>
        <w:separator/>
      </w:r>
    </w:p>
    <w:p w14:paraId="07204B50" w14:textId="77777777" w:rsidR="009673BE" w:rsidRDefault="009673BE"/>
    <w:p w14:paraId="7CF5DF93" w14:textId="77777777" w:rsidR="009673BE" w:rsidRDefault="009673BE" w:rsidP="009B4773"/>
    <w:p w14:paraId="7F8F0E59" w14:textId="77777777" w:rsidR="009673BE" w:rsidRDefault="009673BE" w:rsidP="00513832"/>
  </w:footnote>
  <w:footnote w:type="continuationSeparator" w:id="0">
    <w:p w14:paraId="1260DE0E" w14:textId="77777777" w:rsidR="009673BE" w:rsidRDefault="009673BE" w:rsidP="005A20E2">
      <w:pPr>
        <w:spacing w:after="0"/>
      </w:pPr>
      <w:r>
        <w:continuationSeparator/>
      </w:r>
    </w:p>
    <w:p w14:paraId="29337C87" w14:textId="77777777" w:rsidR="009673BE" w:rsidRDefault="009673BE"/>
    <w:p w14:paraId="373D1EC9" w14:textId="77777777" w:rsidR="009673BE" w:rsidRDefault="009673BE" w:rsidP="009B4773"/>
    <w:p w14:paraId="3ED2D365" w14:textId="77777777" w:rsidR="009673BE" w:rsidRDefault="009673BE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2F65" w14:textId="77777777" w:rsidR="00BA346C" w:rsidRDefault="00BA3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96B3" w14:textId="7EA791B3" w:rsidR="002E6D69" w:rsidRPr="002E6D69" w:rsidRDefault="00000000" w:rsidP="002E6D69">
    <w:pPr>
      <w:pStyle w:val="Header"/>
    </w:pPr>
    <w:sdt>
      <w:sdtPr>
        <w:alias w:val="Title"/>
        <w:tag w:val=""/>
        <w:id w:val="591438223"/>
        <w:placeholder>
          <w:docPart w:val="8B4D037C04C84F8A82244C9B6AB549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Content>
        <w:r w:rsidR="00BA346C">
          <w:t>Privatumo politika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C059" w14:textId="77777777" w:rsidR="005854DB" w:rsidRDefault="005854DB" w:rsidP="00A67285">
    <w:pPr>
      <w:pStyle w:val="Header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BCF7D37" wp14:editId="52036C70">
          <wp:simplePos x="0" y="0"/>
          <wp:positionH relativeFrom="column">
            <wp:posOffset>-797560</wp:posOffset>
          </wp:positionH>
          <wp:positionV relativeFrom="paragraph">
            <wp:posOffset>-410210</wp:posOffset>
          </wp:positionV>
          <wp:extent cx="7996799" cy="2282808"/>
          <wp:effectExtent l="0" t="0" r="4445" b="3810"/>
          <wp:wrapNone/>
          <wp:docPr id="7" name="Picture 7" descr="People's hands and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ttyImages-696273168_sup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8" t="15387" r="1918" b="21961"/>
                  <a:stretch/>
                </pic:blipFill>
                <pic:spPr bwMode="auto">
                  <a:xfrm>
                    <a:off x="0" y="0"/>
                    <a:ext cx="8008772" cy="2286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A12B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06F1B"/>
    <w:multiLevelType w:val="multilevel"/>
    <w:tmpl w:val="7912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54232"/>
    <w:multiLevelType w:val="multilevel"/>
    <w:tmpl w:val="99B2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171C"/>
    <w:multiLevelType w:val="multilevel"/>
    <w:tmpl w:val="A94C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B6B64"/>
    <w:multiLevelType w:val="multilevel"/>
    <w:tmpl w:val="615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1E20E9"/>
    <w:multiLevelType w:val="multilevel"/>
    <w:tmpl w:val="99F2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DA3FA7"/>
    <w:multiLevelType w:val="multilevel"/>
    <w:tmpl w:val="691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A49A8"/>
    <w:multiLevelType w:val="multilevel"/>
    <w:tmpl w:val="04B2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8420B6"/>
    <w:multiLevelType w:val="multilevel"/>
    <w:tmpl w:val="4FC2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216DB"/>
    <w:multiLevelType w:val="multilevel"/>
    <w:tmpl w:val="0998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F0463"/>
    <w:multiLevelType w:val="multilevel"/>
    <w:tmpl w:val="063E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13486">
    <w:abstractNumId w:val="33"/>
  </w:num>
  <w:num w:numId="2" w16cid:durableId="1047297943">
    <w:abstractNumId w:val="41"/>
  </w:num>
  <w:num w:numId="3" w16cid:durableId="116682582">
    <w:abstractNumId w:val="19"/>
  </w:num>
  <w:num w:numId="4" w16cid:durableId="856115732">
    <w:abstractNumId w:val="30"/>
  </w:num>
  <w:num w:numId="5" w16cid:durableId="11881104">
    <w:abstractNumId w:val="16"/>
  </w:num>
  <w:num w:numId="6" w16cid:durableId="601573750">
    <w:abstractNumId w:val="9"/>
  </w:num>
  <w:num w:numId="7" w16cid:durableId="539241513">
    <w:abstractNumId w:val="40"/>
  </w:num>
  <w:num w:numId="8" w16cid:durableId="901331923">
    <w:abstractNumId w:val="15"/>
  </w:num>
  <w:num w:numId="9" w16cid:durableId="1952320386">
    <w:abstractNumId w:val="45"/>
  </w:num>
  <w:num w:numId="10" w16cid:durableId="2087918425">
    <w:abstractNumId w:val="37"/>
  </w:num>
  <w:num w:numId="11" w16cid:durableId="1496261928">
    <w:abstractNumId w:val="4"/>
  </w:num>
  <w:num w:numId="12" w16cid:durableId="52779370">
    <w:abstractNumId w:val="13"/>
  </w:num>
  <w:num w:numId="13" w16cid:durableId="1888376658">
    <w:abstractNumId w:val="18"/>
  </w:num>
  <w:num w:numId="14" w16cid:durableId="1061487296">
    <w:abstractNumId w:val="29"/>
  </w:num>
  <w:num w:numId="15" w16cid:durableId="1102608313">
    <w:abstractNumId w:val="23"/>
  </w:num>
  <w:num w:numId="16" w16cid:durableId="206455150">
    <w:abstractNumId w:val="8"/>
  </w:num>
  <w:num w:numId="17" w16cid:durableId="436678517">
    <w:abstractNumId w:val="31"/>
  </w:num>
  <w:num w:numId="18" w16cid:durableId="1733842283">
    <w:abstractNumId w:val="46"/>
  </w:num>
  <w:num w:numId="19" w16cid:durableId="214776115">
    <w:abstractNumId w:val="12"/>
  </w:num>
  <w:num w:numId="20" w16cid:durableId="414790283">
    <w:abstractNumId w:val="35"/>
  </w:num>
  <w:num w:numId="21" w16cid:durableId="921447771">
    <w:abstractNumId w:val="14"/>
  </w:num>
  <w:num w:numId="22" w16cid:durableId="649947703">
    <w:abstractNumId w:val="25"/>
  </w:num>
  <w:num w:numId="23" w16cid:durableId="1577931800">
    <w:abstractNumId w:val="27"/>
  </w:num>
  <w:num w:numId="24" w16cid:durableId="1738743485">
    <w:abstractNumId w:val="22"/>
  </w:num>
  <w:num w:numId="25" w16cid:durableId="476922954">
    <w:abstractNumId w:val="26"/>
  </w:num>
  <w:num w:numId="26" w16cid:durableId="1117218989">
    <w:abstractNumId w:val="11"/>
  </w:num>
  <w:num w:numId="27" w16cid:durableId="414204522">
    <w:abstractNumId w:val="38"/>
  </w:num>
  <w:num w:numId="28" w16cid:durableId="140780975">
    <w:abstractNumId w:val="17"/>
  </w:num>
  <w:num w:numId="29" w16cid:durableId="1950966851">
    <w:abstractNumId w:val="6"/>
  </w:num>
  <w:num w:numId="30" w16cid:durableId="314725786">
    <w:abstractNumId w:val="21"/>
  </w:num>
  <w:num w:numId="31" w16cid:durableId="970944992">
    <w:abstractNumId w:val="5"/>
  </w:num>
  <w:num w:numId="32" w16cid:durableId="940265522">
    <w:abstractNumId w:val="34"/>
  </w:num>
  <w:num w:numId="33" w16cid:durableId="242641365">
    <w:abstractNumId w:val="36"/>
  </w:num>
  <w:num w:numId="34" w16cid:durableId="1909681433">
    <w:abstractNumId w:val="3"/>
  </w:num>
  <w:num w:numId="35" w16cid:durableId="1751778050">
    <w:abstractNumId w:val="1"/>
  </w:num>
  <w:num w:numId="36" w16cid:durableId="741829744">
    <w:abstractNumId w:val="2"/>
  </w:num>
  <w:num w:numId="37" w16cid:durableId="494497353">
    <w:abstractNumId w:val="0"/>
  </w:num>
  <w:num w:numId="38" w16cid:durableId="1696730416">
    <w:abstractNumId w:val="39"/>
  </w:num>
  <w:num w:numId="39" w16cid:durableId="5864989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238536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916548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79987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36839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35743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11251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618377">
    <w:abstractNumId w:val="24"/>
  </w:num>
  <w:num w:numId="47" w16cid:durableId="461197341">
    <w:abstractNumId w:val="32"/>
  </w:num>
  <w:num w:numId="48" w16cid:durableId="468405595">
    <w:abstractNumId w:val="28"/>
  </w:num>
  <w:num w:numId="49" w16cid:durableId="1552038612">
    <w:abstractNumId w:val="44"/>
  </w:num>
  <w:num w:numId="50" w16cid:durableId="1959025806">
    <w:abstractNumId w:val="10"/>
  </w:num>
  <w:num w:numId="51" w16cid:durableId="1685135321">
    <w:abstractNumId w:val="43"/>
  </w:num>
  <w:num w:numId="52" w16cid:durableId="1994526488">
    <w:abstractNumId w:val="7"/>
  </w:num>
  <w:num w:numId="53" w16cid:durableId="1805855839">
    <w:abstractNumId w:val="20"/>
  </w:num>
  <w:num w:numId="54" w16cid:durableId="2121145235">
    <w:abstractNumId w:val="42"/>
  </w:num>
  <w:num w:numId="55" w16cid:durableId="752900972">
    <w:abstractNumId w:val="4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58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7931"/>
    <w:rsid w:val="0008028B"/>
    <w:rsid w:val="00084E91"/>
    <w:rsid w:val="000900B6"/>
    <w:rsid w:val="000940DC"/>
    <w:rsid w:val="000A649E"/>
    <w:rsid w:val="000A7626"/>
    <w:rsid w:val="000B5DA2"/>
    <w:rsid w:val="000C1C28"/>
    <w:rsid w:val="000C5872"/>
    <w:rsid w:val="000E0979"/>
    <w:rsid w:val="000E1544"/>
    <w:rsid w:val="000E26AD"/>
    <w:rsid w:val="001155CE"/>
    <w:rsid w:val="001225D9"/>
    <w:rsid w:val="00124370"/>
    <w:rsid w:val="00160392"/>
    <w:rsid w:val="001A5429"/>
    <w:rsid w:val="001D1C22"/>
    <w:rsid w:val="001E11F1"/>
    <w:rsid w:val="001E1E58"/>
    <w:rsid w:val="00206719"/>
    <w:rsid w:val="002309F4"/>
    <w:rsid w:val="00240312"/>
    <w:rsid w:val="00247B17"/>
    <w:rsid w:val="00252E4A"/>
    <w:rsid w:val="002642A8"/>
    <w:rsid w:val="002955AB"/>
    <w:rsid w:val="002A137B"/>
    <w:rsid w:val="002A3099"/>
    <w:rsid w:val="002D3D74"/>
    <w:rsid w:val="002E6D69"/>
    <w:rsid w:val="0031130D"/>
    <w:rsid w:val="00314A6F"/>
    <w:rsid w:val="00334394"/>
    <w:rsid w:val="00347AF5"/>
    <w:rsid w:val="00360F98"/>
    <w:rsid w:val="00362478"/>
    <w:rsid w:val="00374421"/>
    <w:rsid w:val="003A1203"/>
    <w:rsid w:val="003B5758"/>
    <w:rsid w:val="003D59A7"/>
    <w:rsid w:val="003E78A7"/>
    <w:rsid w:val="003F0714"/>
    <w:rsid w:val="003F13B0"/>
    <w:rsid w:val="003F5F4A"/>
    <w:rsid w:val="00403423"/>
    <w:rsid w:val="004262DD"/>
    <w:rsid w:val="0042646F"/>
    <w:rsid w:val="00435096"/>
    <w:rsid w:val="004411FB"/>
    <w:rsid w:val="00443212"/>
    <w:rsid w:val="00493EC0"/>
    <w:rsid w:val="00495909"/>
    <w:rsid w:val="004B5251"/>
    <w:rsid w:val="004B6758"/>
    <w:rsid w:val="004C0453"/>
    <w:rsid w:val="004C7B3E"/>
    <w:rsid w:val="00513832"/>
    <w:rsid w:val="00526C37"/>
    <w:rsid w:val="00533047"/>
    <w:rsid w:val="00577B45"/>
    <w:rsid w:val="005854DB"/>
    <w:rsid w:val="005901CF"/>
    <w:rsid w:val="005919AF"/>
    <w:rsid w:val="005A20E2"/>
    <w:rsid w:val="005B3210"/>
    <w:rsid w:val="005B6A1A"/>
    <w:rsid w:val="005D2146"/>
    <w:rsid w:val="005F6388"/>
    <w:rsid w:val="006329E1"/>
    <w:rsid w:val="00633E73"/>
    <w:rsid w:val="00655308"/>
    <w:rsid w:val="00664450"/>
    <w:rsid w:val="00685B4E"/>
    <w:rsid w:val="006936EB"/>
    <w:rsid w:val="006B2383"/>
    <w:rsid w:val="006D0144"/>
    <w:rsid w:val="006D40ED"/>
    <w:rsid w:val="006E3FC8"/>
    <w:rsid w:val="006F38DB"/>
    <w:rsid w:val="007157EF"/>
    <w:rsid w:val="0073670F"/>
    <w:rsid w:val="00740FCE"/>
    <w:rsid w:val="00753E67"/>
    <w:rsid w:val="00784AB5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13EC8"/>
    <w:rsid w:val="00817F8C"/>
    <w:rsid w:val="00833126"/>
    <w:rsid w:val="0083428B"/>
    <w:rsid w:val="0087590C"/>
    <w:rsid w:val="00876F99"/>
    <w:rsid w:val="008820B3"/>
    <w:rsid w:val="00886169"/>
    <w:rsid w:val="0089410F"/>
    <w:rsid w:val="008965F6"/>
    <w:rsid w:val="008A2B5E"/>
    <w:rsid w:val="008D3386"/>
    <w:rsid w:val="008F704C"/>
    <w:rsid w:val="0090206C"/>
    <w:rsid w:val="00902998"/>
    <w:rsid w:val="00912C1B"/>
    <w:rsid w:val="0092125E"/>
    <w:rsid w:val="00924319"/>
    <w:rsid w:val="009355C2"/>
    <w:rsid w:val="00952A7A"/>
    <w:rsid w:val="009634CB"/>
    <w:rsid w:val="009673BE"/>
    <w:rsid w:val="00974BF8"/>
    <w:rsid w:val="0097663B"/>
    <w:rsid w:val="009A2472"/>
    <w:rsid w:val="009A3B33"/>
    <w:rsid w:val="009A45A0"/>
    <w:rsid w:val="009B35B5"/>
    <w:rsid w:val="009B4773"/>
    <w:rsid w:val="009D2556"/>
    <w:rsid w:val="00A517D8"/>
    <w:rsid w:val="00A630FD"/>
    <w:rsid w:val="00A63126"/>
    <w:rsid w:val="00A67285"/>
    <w:rsid w:val="00A74908"/>
    <w:rsid w:val="00A91213"/>
    <w:rsid w:val="00A960DC"/>
    <w:rsid w:val="00AA29B1"/>
    <w:rsid w:val="00AA387F"/>
    <w:rsid w:val="00AA66D7"/>
    <w:rsid w:val="00AC3653"/>
    <w:rsid w:val="00AE0241"/>
    <w:rsid w:val="00AE5008"/>
    <w:rsid w:val="00AF40C3"/>
    <w:rsid w:val="00B26302"/>
    <w:rsid w:val="00B372D8"/>
    <w:rsid w:val="00B37B3B"/>
    <w:rsid w:val="00B4074D"/>
    <w:rsid w:val="00B44C47"/>
    <w:rsid w:val="00B57756"/>
    <w:rsid w:val="00B57F4F"/>
    <w:rsid w:val="00B62F8B"/>
    <w:rsid w:val="00B7636D"/>
    <w:rsid w:val="00B80CF1"/>
    <w:rsid w:val="00BA2A38"/>
    <w:rsid w:val="00BA31C4"/>
    <w:rsid w:val="00BA346C"/>
    <w:rsid w:val="00BB02E6"/>
    <w:rsid w:val="00BB7961"/>
    <w:rsid w:val="00BD0C60"/>
    <w:rsid w:val="00C17BCF"/>
    <w:rsid w:val="00C20A20"/>
    <w:rsid w:val="00C3246A"/>
    <w:rsid w:val="00C65564"/>
    <w:rsid w:val="00CA61D8"/>
    <w:rsid w:val="00CD1D98"/>
    <w:rsid w:val="00CF1267"/>
    <w:rsid w:val="00D13200"/>
    <w:rsid w:val="00D16340"/>
    <w:rsid w:val="00D26769"/>
    <w:rsid w:val="00D27AF8"/>
    <w:rsid w:val="00D6543F"/>
    <w:rsid w:val="00D74E0C"/>
    <w:rsid w:val="00D94688"/>
    <w:rsid w:val="00DB5A2E"/>
    <w:rsid w:val="00DC0528"/>
    <w:rsid w:val="00DC1104"/>
    <w:rsid w:val="00DC4886"/>
    <w:rsid w:val="00DC7466"/>
    <w:rsid w:val="00DC7E1C"/>
    <w:rsid w:val="00DE65A2"/>
    <w:rsid w:val="00DF2DCC"/>
    <w:rsid w:val="00E01D0E"/>
    <w:rsid w:val="00E16215"/>
    <w:rsid w:val="00E31650"/>
    <w:rsid w:val="00E35169"/>
    <w:rsid w:val="00E53724"/>
    <w:rsid w:val="00E552C8"/>
    <w:rsid w:val="00E75006"/>
    <w:rsid w:val="00E75F06"/>
    <w:rsid w:val="00E84350"/>
    <w:rsid w:val="00E85863"/>
    <w:rsid w:val="00E91AE4"/>
    <w:rsid w:val="00EA431D"/>
    <w:rsid w:val="00EC4BCD"/>
    <w:rsid w:val="00F217D3"/>
    <w:rsid w:val="00F33F5E"/>
    <w:rsid w:val="00F60840"/>
    <w:rsid w:val="00F63BD1"/>
    <w:rsid w:val="00F75B86"/>
    <w:rsid w:val="00F77933"/>
    <w:rsid w:val="00F8411A"/>
    <w:rsid w:val="00FC1405"/>
    <w:rsid w:val="00FE2D9D"/>
    <w:rsid w:val="00FF0913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8306C"/>
  <w15:chartTrackingRefBased/>
  <w15:docId w15:val="{6016B337-8BD4-49C8-8399-765262D8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6AD"/>
  </w:style>
  <w:style w:type="paragraph" w:styleId="Heading1">
    <w:name w:val="heading 1"/>
    <w:basedOn w:val="Normal"/>
    <w:next w:val="Normal"/>
    <w:link w:val="Heading1Char"/>
    <w:uiPriority w:val="9"/>
    <w:qFormat/>
    <w:rsid w:val="00F63BD1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E6D69"/>
    <w:pPr>
      <w:tabs>
        <w:tab w:val="center" w:pos="4844"/>
        <w:tab w:val="right" w:pos="9689"/>
      </w:tabs>
      <w:spacing w:before="0" w:after="0"/>
    </w:pPr>
    <w:rPr>
      <w:rFonts w:asciiTheme="majorHAnsi" w:hAnsiTheme="majorHAnsi" w:cstheme="minorHAnsi"/>
      <w:b/>
      <w:caps/>
      <w:color w:val="107082" w:themeColor="accent2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E6D69"/>
    <w:rPr>
      <w:rFonts w:asciiTheme="majorHAnsi" w:hAnsiTheme="majorHAnsi" w:cstheme="minorHAnsi"/>
      <w:b/>
      <w:caps/>
      <w:color w:val="107082" w:themeColor="accent2"/>
      <w:sz w:val="28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F63BD1"/>
    <w:rPr>
      <w:rFonts w:asciiTheme="majorHAnsi" w:eastAsiaTheme="majorEastAsia" w:hAnsiTheme="majorHAnsi" w:cstheme="majorBidi"/>
      <w:b/>
      <w:caps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semiHidden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</w:rPr>
  </w:style>
  <w:style w:type="paragraph" w:styleId="ListBullet">
    <w:name w:val="List Bullet"/>
    <w:basedOn w:val="Normal"/>
    <w:uiPriority w:val="99"/>
    <w:qFormat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685B4E"/>
    <w:pPr>
      <w:numPr>
        <w:numId w:val="32"/>
      </w:numPr>
      <w:spacing w:before="0" w:line="276" w:lineRule="auto"/>
    </w:p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qFormat/>
    <w:rsid w:val="008965F6"/>
    <w:pPr>
      <w:numPr>
        <w:numId w:val="28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qFormat/>
    <w:rsid w:val="008965F6"/>
    <w:pPr>
      <w:numPr>
        <w:numId w:val="30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qFormat/>
    <w:rsid w:val="008965F6"/>
    <w:pPr>
      <w:numPr>
        <w:numId w:val="29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qFormat/>
    <w:rsid w:val="008965F6"/>
    <w:pPr>
      <w:numPr>
        <w:numId w:val="31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685B4E"/>
    <w:pPr>
      <w:numPr>
        <w:ilvl w:val="1"/>
        <w:numId w:val="32"/>
      </w:numPr>
      <w:spacing w:before="0" w:line="271" w:lineRule="auto"/>
    </w:pPr>
  </w:style>
  <w:style w:type="paragraph" w:customStyle="1" w:styleId="ChartText">
    <w:name w:val="Chart Text"/>
    <w:basedOn w:val="Normal"/>
    <w:qFormat/>
    <w:rsid w:val="005B3210"/>
    <w:pPr>
      <w:spacing w:line="240" w:lineRule="auto"/>
      <w:jc w:val="center"/>
    </w:pPr>
    <w:rPr>
      <w:b/>
      <w:color w:val="FFFFFF" w:themeColor="background1"/>
      <w:sz w:val="20"/>
      <w:szCs w:val="20"/>
    </w:rPr>
  </w:style>
  <w:style w:type="paragraph" w:customStyle="1" w:styleId="Header1">
    <w:name w:val="Header 1"/>
    <w:basedOn w:val="Normal"/>
    <w:next w:val="Normal"/>
    <w:link w:val="Header1Char"/>
    <w:uiPriority w:val="99"/>
    <w:qFormat/>
    <w:rsid w:val="002E6D69"/>
    <w:pPr>
      <w:spacing w:before="0" w:after="840"/>
    </w:pPr>
    <w:rPr>
      <w:i/>
    </w:rPr>
  </w:style>
  <w:style w:type="character" w:customStyle="1" w:styleId="Header1Char">
    <w:name w:val="Header 1 Char"/>
    <w:basedOn w:val="DefaultParagraphFont"/>
    <w:link w:val="Header1"/>
    <w:uiPriority w:val="99"/>
    <w:rsid w:val="000E26AD"/>
    <w:rPr>
      <w:i/>
    </w:rPr>
  </w:style>
  <w:style w:type="paragraph" w:customStyle="1" w:styleId="body">
    <w:name w:val="body"/>
    <w:basedOn w:val="Normal"/>
    <w:rsid w:val="004B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A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actionalmanager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\AppData\Roaming\Microsoft\Templates\Home%20business%20market%20analysis%20and%20SWO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699F68FAC4A4A8DCD6F40CE70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E61C-D76D-4120-A354-ADEB13C693A9}"/>
      </w:docPartPr>
      <w:docPartBody>
        <w:p w:rsidR="005A4E38" w:rsidRDefault="00000000">
          <w:pPr>
            <w:pStyle w:val="E71699F68FAC4A4A8DCD6F40CE704297"/>
          </w:pPr>
          <w:r w:rsidRPr="005854DB">
            <w:t xml:space="preserve">HOME-BASED </w:t>
          </w:r>
          <w:r>
            <w:t>BUSINESS</w:t>
          </w:r>
        </w:p>
      </w:docPartBody>
    </w:docPart>
    <w:docPart>
      <w:docPartPr>
        <w:name w:val="8B4D037C04C84F8A82244C9B6AB5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A2AF-E85C-4784-BCF3-4374AE860B30}"/>
      </w:docPartPr>
      <w:docPartBody>
        <w:p w:rsidR="005A4E38" w:rsidRDefault="00000000">
          <w:pPr>
            <w:pStyle w:val="8B4D037C04C84F8A82244C9B6AB549DA"/>
          </w:pPr>
          <w:r w:rsidRPr="00F63BD1">
            <w:t>Industry Overview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79547">
    <w:abstractNumId w:val="2"/>
  </w:num>
  <w:num w:numId="2" w16cid:durableId="125003329">
    <w:abstractNumId w:val="3"/>
  </w:num>
  <w:num w:numId="3" w16cid:durableId="929045679">
    <w:abstractNumId w:val="4"/>
  </w:num>
  <w:num w:numId="4" w16cid:durableId="1372072442">
    <w:abstractNumId w:val="1"/>
  </w:num>
  <w:num w:numId="5" w16cid:durableId="357589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3F"/>
    <w:rsid w:val="0032233F"/>
    <w:rsid w:val="004C2690"/>
    <w:rsid w:val="005A4E38"/>
    <w:rsid w:val="00812DD7"/>
    <w:rsid w:val="0087590C"/>
    <w:rsid w:val="00A517D8"/>
    <w:rsid w:val="00B3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1699F68FAC4A4A8DCD6F40CE704297">
    <w:name w:val="E71699F68FAC4A4A8DCD6F40CE704297"/>
  </w:style>
  <w:style w:type="paragraph" w:customStyle="1" w:styleId="8B4D037C04C84F8A82244C9B6AB549DA">
    <w:name w:val="8B4D037C04C84F8A82244C9B6AB549DA"/>
  </w:style>
  <w:style w:type="paragraph" w:customStyle="1" w:styleId="E43305453C2D448B933949A0AE02C516">
    <w:name w:val="E43305453C2D448B933949A0AE02C516"/>
  </w:style>
  <w:style w:type="paragraph" w:styleId="ListBullet">
    <w:name w:val="List Bullet"/>
    <w:basedOn w:val="Normal"/>
    <w:uiPriority w:val="99"/>
    <w:pPr>
      <w:numPr>
        <w:numId w:val="1"/>
      </w:numPr>
      <w:spacing w:after="200" w:line="276" w:lineRule="auto"/>
      <w:ind w:left="0" w:firstLine="0"/>
    </w:pPr>
    <w:rPr>
      <w:rFonts w:eastAsiaTheme="minorHAnsi"/>
      <w:color w:val="595959" w:themeColor="text1" w:themeTint="A6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0543BF8-D561-4553-B76A-95AA02A27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77026-B8AC-4BE0-8CB1-7B4C27729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339F2-D1ED-4FBE-8C44-D373B8224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05FCB-AF85-478F-9500-21308C89FB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market analysis and SWOT</Template>
  <TotalTime>6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Privatumo politika</dc:title>
  <dc:subject/>
  <dc:creator>Loreta Dainyte</dc:creator>
  <cp:keywords/>
  <dc:description/>
  <cp:lastModifiedBy>Loreta Dainyte</cp:lastModifiedBy>
  <cp:revision>2</cp:revision>
  <dcterms:created xsi:type="dcterms:W3CDTF">2025-08-04T07:13:00Z</dcterms:created>
  <dcterms:modified xsi:type="dcterms:W3CDTF">2025-08-04T07:13:00Z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