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2D54" w14:textId="303F785A" w:rsidR="00DD3A06" w:rsidRPr="00915050" w:rsidRDefault="00DD3A06" w:rsidP="000F3A22">
      <w:pPr>
        <w:spacing w:after="0"/>
        <w:ind w:firstLine="709"/>
        <w:jc w:val="both"/>
        <w:rPr>
          <w:sz w:val="24"/>
          <w:szCs w:val="24"/>
          <w:lang w:val="en-US"/>
        </w:rPr>
      </w:pPr>
      <w:r w:rsidRPr="00915050">
        <w:rPr>
          <w:sz w:val="24"/>
          <w:szCs w:val="24"/>
          <w:lang w:val="en-US"/>
        </w:rPr>
        <w:t>Prof. Dr</w:t>
      </w:r>
      <w:r w:rsidR="008C2E58">
        <w:rPr>
          <w:sz w:val="24"/>
          <w:szCs w:val="24"/>
          <w:lang w:val="en-US"/>
        </w:rPr>
        <w:t>.</w:t>
      </w:r>
      <w:r w:rsidRPr="00915050">
        <w:rPr>
          <w:sz w:val="24"/>
          <w:szCs w:val="24"/>
          <w:lang w:val="en-US"/>
        </w:rPr>
        <w:t xml:space="preserve"> Stefan Lorenz </w:t>
      </w:r>
      <w:proofErr w:type="spellStart"/>
      <w:r w:rsidRPr="00915050">
        <w:rPr>
          <w:sz w:val="24"/>
          <w:szCs w:val="24"/>
          <w:lang w:val="en-US"/>
        </w:rPr>
        <w:t>Sorgner</w:t>
      </w:r>
      <w:proofErr w:type="spellEnd"/>
    </w:p>
    <w:p w14:paraId="60E1301A" w14:textId="003735D7" w:rsidR="00E00C90" w:rsidRPr="00915050" w:rsidRDefault="00E00C90" w:rsidP="000F3A22">
      <w:pPr>
        <w:spacing w:after="0"/>
        <w:ind w:firstLine="709"/>
        <w:jc w:val="both"/>
        <w:rPr>
          <w:sz w:val="24"/>
          <w:szCs w:val="24"/>
          <w:lang w:val="en-US"/>
        </w:rPr>
      </w:pPr>
      <w:r w:rsidRPr="00915050">
        <w:rPr>
          <w:sz w:val="24"/>
          <w:szCs w:val="24"/>
          <w:lang w:val="en-US"/>
        </w:rPr>
        <w:t>John Cabot University, Italy</w:t>
      </w:r>
    </w:p>
    <w:p w14:paraId="0E303069" w14:textId="77777777" w:rsidR="00E00C90" w:rsidRPr="00915050" w:rsidRDefault="00E00C90" w:rsidP="000F3A22">
      <w:pPr>
        <w:spacing w:after="0"/>
        <w:ind w:firstLine="709"/>
        <w:jc w:val="both"/>
        <w:rPr>
          <w:sz w:val="24"/>
          <w:szCs w:val="24"/>
          <w:lang w:val="en-US"/>
        </w:rPr>
      </w:pPr>
    </w:p>
    <w:p w14:paraId="344CC788" w14:textId="77777777" w:rsidR="00E00C90" w:rsidRPr="00915050" w:rsidRDefault="00E00C90" w:rsidP="000F3A22">
      <w:pPr>
        <w:spacing w:after="0"/>
        <w:ind w:firstLine="709"/>
        <w:jc w:val="both"/>
        <w:rPr>
          <w:sz w:val="24"/>
          <w:szCs w:val="24"/>
          <w:lang w:val="en-US"/>
        </w:rPr>
      </w:pPr>
    </w:p>
    <w:p w14:paraId="18E4CB78" w14:textId="69BDE024" w:rsidR="000F3A22" w:rsidRPr="00915050" w:rsidRDefault="000F3A22" w:rsidP="000F3A22">
      <w:pPr>
        <w:spacing w:after="0"/>
        <w:ind w:firstLine="709"/>
        <w:jc w:val="both"/>
        <w:rPr>
          <w:b/>
          <w:bCs/>
          <w:sz w:val="24"/>
          <w:szCs w:val="24"/>
          <w:lang w:val="en-US"/>
        </w:rPr>
      </w:pPr>
      <w:r w:rsidRPr="00915050">
        <w:rPr>
          <w:b/>
          <w:bCs/>
          <w:sz w:val="24"/>
          <w:szCs w:val="24"/>
          <w:lang w:val="en-US"/>
        </w:rPr>
        <w:t>Leisure in Posthuman Times</w:t>
      </w:r>
    </w:p>
    <w:p w14:paraId="53F60CDA" w14:textId="77777777" w:rsidR="00BE6BE6" w:rsidRPr="00915050" w:rsidRDefault="000F3A22" w:rsidP="000F3A22">
      <w:pPr>
        <w:spacing w:after="0"/>
        <w:ind w:firstLine="709"/>
        <w:jc w:val="both"/>
        <w:rPr>
          <w:sz w:val="24"/>
          <w:szCs w:val="24"/>
          <w:lang w:val="en-US"/>
        </w:rPr>
      </w:pPr>
      <w:r w:rsidRPr="00915050">
        <w:rPr>
          <w:sz w:val="24"/>
          <w:szCs w:val="24"/>
          <w:lang w:val="en-US"/>
        </w:rPr>
        <w:t> </w:t>
      </w:r>
    </w:p>
    <w:p w14:paraId="1C5E7C15" w14:textId="053A2996" w:rsidR="000F3A22" w:rsidRPr="0087234D" w:rsidRDefault="00BE6BE6" w:rsidP="000F3A22">
      <w:pPr>
        <w:spacing w:after="0"/>
        <w:ind w:firstLine="709"/>
        <w:jc w:val="both"/>
        <w:rPr>
          <w:sz w:val="24"/>
          <w:szCs w:val="24"/>
          <w:lang w:val="en-US"/>
        </w:rPr>
      </w:pPr>
      <w:r w:rsidRPr="0087234D">
        <w:rPr>
          <w:rFonts w:cs="Times New Roman"/>
          <w:b/>
          <w:bCs/>
          <w:sz w:val="24"/>
          <w:szCs w:val="24"/>
          <w:lang w:val="en-US"/>
        </w:rPr>
        <w:t>Keywords:</w:t>
      </w:r>
      <w:r w:rsidR="0087234D" w:rsidRPr="0087234D">
        <w:rPr>
          <w:rFonts w:ascii="Arial" w:hAnsi="Arial" w:cs="Arial"/>
          <w:sz w:val="22"/>
          <w:shd w:val="clear" w:color="auto" w:fill="FFFFFF"/>
          <w:lang w:val="en-US"/>
        </w:rPr>
        <w:t xml:space="preserve"> </w:t>
      </w:r>
      <w:r w:rsidR="0087234D" w:rsidRPr="0087234D">
        <w:rPr>
          <w:rFonts w:cs="Times New Roman"/>
          <w:sz w:val="24"/>
          <w:szCs w:val="24"/>
          <w:lang w:val="en-US"/>
        </w:rPr>
        <w:t xml:space="preserve">Camerata Fiorentina, Plato, Richard Wagner, Gesamtkunstwerk, Nietzsche, Sven </w:t>
      </w:r>
      <w:proofErr w:type="spellStart"/>
      <w:r w:rsidR="0087234D" w:rsidRPr="0087234D">
        <w:rPr>
          <w:rFonts w:cs="Times New Roman"/>
          <w:sz w:val="24"/>
          <w:szCs w:val="24"/>
          <w:lang w:val="en-US"/>
        </w:rPr>
        <w:t>Helbig</w:t>
      </w:r>
      <w:proofErr w:type="spellEnd"/>
      <w:r w:rsidR="0087234D" w:rsidRPr="0087234D">
        <w:rPr>
          <w:rFonts w:cs="Times New Roman"/>
          <w:sz w:val="24"/>
          <w:szCs w:val="24"/>
          <w:lang w:val="en-US"/>
        </w:rPr>
        <w:t>. posthuman, transhumanism, posthumanism</w:t>
      </w:r>
    </w:p>
    <w:p w14:paraId="4460BC6E" w14:textId="77777777" w:rsidR="00BE6BE6" w:rsidRPr="00915050" w:rsidRDefault="00BE6BE6" w:rsidP="000F3A22">
      <w:pPr>
        <w:spacing w:after="0"/>
        <w:ind w:firstLine="709"/>
        <w:jc w:val="both"/>
        <w:rPr>
          <w:rFonts w:cs="Times New Roman"/>
          <w:b/>
          <w:bCs/>
          <w:sz w:val="24"/>
          <w:szCs w:val="24"/>
          <w:lang w:val="en-US"/>
        </w:rPr>
      </w:pPr>
    </w:p>
    <w:p w14:paraId="6FCB0206" w14:textId="2157E7B5" w:rsidR="000F3A22" w:rsidRPr="00915050" w:rsidRDefault="00BE6BE6" w:rsidP="000F3A22">
      <w:pPr>
        <w:spacing w:after="0"/>
        <w:ind w:firstLine="709"/>
        <w:jc w:val="both"/>
        <w:rPr>
          <w:sz w:val="24"/>
          <w:szCs w:val="24"/>
          <w:lang w:val="en-US"/>
        </w:rPr>
      </w:pPr>
      <w:r w:rsidRPr="00915050">
        <w:rPr>
          <w:rFonts w:cs="Times New Roman"/>
          <w:b/>
          <w:bCs/>
          <w:sz w:val="24"/>
          <w:szCs w:val="24"/>
          <w:lang w:val="en-US"/>
        </w:rPr>
        <w:t xml:space="preserve">Abstract: </w:t>
      </w:r>
      <w:r w:rsidR="000F3A22" w:rsidRPr="00915050">
        <w:rPr>
          <w:sz w:val="24"/>
          <w:szCs w:val="24"/>
          <w:lang w:val="en-US"/>
        </w:rPr>
        <w:t xml:space="preserve">In constant dialogue with the ideal of ancient drama, thinkers and artists—especially in German and Italian traditions—have sought to reform opera by emphasizing dramatic unity. From the Camerata Fiorentina’s invention of opera to Wagner’s Gesamtkunstwerk, these efforts have often been criticized as fostering totalitarian tendencies. However, by considering Nietzsche’s notion of aesthetics as applied physiology and examining Sven </w:t>
      </w:r>
      <w:proofErr w:type="spellStart"/>
      <w:r w:rsidR="000F3A22" w:rsidRPr="00915050">
        <w:rPr>
          <w:sz w:val="24"/>
          <w:szCs w:val="24"/>
          <w:lang w:val="en-US"/>
        </w:rPr>
        <w:t>Helbig’s</w:t>
      </w:r>
      <w:proofErr w:type="spellEnd"/>
      <w:r w:rsidR="000F3A22" w:rsidRPr="00915050">
        <w:rPr>
          <w:sz w:val="24"/>
          <w:szCs w:val="24"/>
          <w:lang w:val="en-US"/>
        </w:rPr>
        <w:t xml:space="preserve"> total works of art, it becomes evident that non-totalitarian total works of art are possible. Rooted in posthuman philosophy and </w:t>
      </w:r>
      <w:proofErr w:type="spellStart"/>
      <w:r w:rsidR="000F3A22" w:rsidRPr="00915050">
        <w:rPr>
          <w:sz w:val="24"/>
          <w:szCs w:val="24"/>
          <w:lang w:val="en-US"/>
        </w:rPr>
        <w:t>pensiero</w:t>
      </w:r>
      <w:proofErr w:type="spellEnd"/>
      <w:r w:rsidR="000F3A22" w:rsidRPr="00915050">
        <w:rPr>
          <w:sz w:val="24"/>
          <w:szCs w:val="24"/>
          <w:lang w:val="en-US"/>
        </w:rPr>
        <w:t xml:space="preserve"> </w:t>
      </w:r>
      <w:proofErr w:type="spellStart"/>
      <w:r w:rsidR="000F3A22" w:rsidRPr="00915050">
        <w:rPr>
          <w:sz w:val="24"/>
          <w:szCs w:val="24"/>
          <w:lang w:val="en-US"/>
        </w:rPr>
        <w:t>debole</w:t>
      </w:r>
      <w:proofErr w:type="spellEnd"/>
      <w:r w:rsidR="000F3A22" w:rsidRPr="00915050">
        <w:rPr>
          <w:sz w:val="24"/>
          <w:szCs w:val="24"/>
          <w:lang w:val="en-US"/>
        </w:rPr>
        <w:t xml:space="preserve"> (weak thought), </w:t>
      </w:r>
      <w:proofErr w:type="spellStart"/>
      <w:r w:rsidR="000F3A22" w:rsidRPr="00915050">
        <w:rPr>
          <w:sz w:val="24"/>
          <w:szCs w:val="24"/>
          <w:lang w:val="en-US"/>
        </w:rPr>
        <w:t>Helbig’s</w:t>
      </w:r>
      <w:proofErr w:type="spellEnd"/>
      <w:r w:rsidR="000F3A22" w:rsidRPr="00915050">
        <w:rPr>
          <w:sz w:val="24"/>
          <w:szCs w:val="24"/>
          <w:lang w:val="en-US"/>
        </w:rPr>
        <w:t xml:space="preserve"> </w:t>
      </w:r>
      <w:proofErr w:type="spellStart"/>
      <w:r w:rsidR="000F3A22" w:rsidRPr="00915050">
        <w:rPr>
          <w:sz w:val="24"/>
          <w:szCs w:val="24"/>
          <w:lang w:val="en-US"/>
        </w:rPr>
        <w:t>metaformances</w:t>
      </w:r>
      <w:proofErr w:type="spellEnd"/>
      <w:r w:rsidR="000F3A22" w:rsidRPr="00915050">
        <w:rPr>
          <w:sz w:val="24"/>
          <w:szCs w:val="24"/>
          <w:lang w:val="en-US"/>
        </w:rPr>
        <w:t xml:space="preserve"> dissolve the dualistic foundations of Western humanism, creating transformative, participatory experiences that blur the line between artist and audience. Wagner’s own works contain proto-posthuman elements—his gods and linguistic innovations anticipate a move beyond ontological dualism. Both Wagner’s and </w:t>
      </w:r>
      <w:proofErr w:type="spellStart"/>
      <w:r w:rsidR="000F3A22" w:rsidRPr="00915050">
        <w:rPr>
          <w:sz w:val="24"/>
          <w:szCs w:val="24"/>
          <w:lang w:val="en-US"/>
        </w:rPr>
        <w:t>Helbig’s</w:t>
      </w:r>
      <w:proofErr w:type="spellEnd"/>
      <w:r w:rsidR="000F3A22" w:rsidRPr="00915050">
        <w:rPr>
          <w:sz w:val="24"/>
          <w:szCs w:val="24"/>
          <w:lang w:val="en-US"/>
        </w:rPr>
        <w:t xml:space="preserve"> projects invite a re-evaluation of total works of art as events related to posthuman, non-totalitarian aesthetic transformations.</w:t>
      </w:r>
    </w:p>
    <w:p w14:paraId="413ECF36" w14:textId="77777777" w:rsidR="00F12C76" w:rsidRPr="00915050" w:rsidRDefault="00F12C76" w:rsidP="006C0B77">
      <w:pPr>
        <w:spacing w:after="0"/>
        <w:ind w:firstLine="709"/>
        <w:jc w:val="both"/>
        <w:rPr>
          <w:sz w:val="24"/>
          <w:szCs w:val="24"/>
          <w:lang w:val="en-US"/>
        </w:rPr>
      </w:pPr>
    </w:p>
    <w:p w14:paraId="18F8CAF1" w14:textId="77777777" w:rsidR="000A3993" w:rsidRPr="00915050" w:rsidRDefault="000A3993" w:rsidP="006C0B77">
      <w:pPr>
        <w:spacing w:after="0"/>
        <w:ind w:firstLine="709"/>
        <w:jc w:val="both"/>
        <w:rPr>
          <w:sz w:val="24"/>
          <w:szCs w:val="24"/>
          <w:lang w:val="en-US"/>
        </w:rPr>
      </w:pPr>
    </w:p>
    <w:p w14:paraId="2D2BB210" w14:textId="0303DE5F" w:rsidR="00AA445B" w:rsidRPr="00915050" w:rsidRDefault="00AA445B" w:rsidP="006C0B77">
      <w:pPr>
        <w:spacing w:after="0"/>
        <w:ind w:firstLine="709"/>
        <w:jc w:val="both"/>
        <w:rPr>
          <w:sz w:val="24"/>
          <w:szCs w:val="24"/>
          <w:lang w:val="en-US"/>
        </w:rPr>
      </w:pPr>
    </w:p>
    <w:sectPr w:rsidR="00AA445B" w:rsidRPr="0091505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E5"/>
    <w:rsid w:val="000A3993"/>
    <w:rsid w:val="000F3A22"/>
    <w:rsid w:val="002F23B6"/>
    <w:rsid w:val="00317315"/>
    <w:rsid w:val="003C3404"/>
    <w:rsid w:val="0068185F"/>
    <w:rsid w:val="006C0B77"/>
    <w:rsid w:val="006D00B1"/>
    <w:rsid w:val="006F6A12"/>
    <w:rsid w:val="00742540"/>
    <w:rsid w:val="008242FF"/>
    <w:rsid w:val="00870751"/>
    <w:rsid w:val="0087234D"/>
    <w:rsid w:val="008C2E58"/>
    <w:rsid w:val="009064DA"/>
    <w:rsid w:val="00915050"/>
    <w:rsid w:val="00922C48"/>
    <w:rsid w:val="009F19E5"/>
    <w:rsid w:val="00AA445B"/>
    <w:rsid w:val="00B915B7"/>
    <w:rsid w:val="00BE6BE6"/>
    <w:rsid w:val="00D66300"/>
    <w:rsid w:val="00DD3A06"/>
    <w:rsid w:val="00DF1357"/>
    <w:rsid w:val="00E00C90"/>
    <w:rsid w:val="00E116B5"/>
    <w:rsid w:val="00E86C3C"/>
    <w:rsid w:val="00EA59DF"/>
    <w:rsid w:val="00EE4070"/>
    <w:rsid w:val="00EF7112"/>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B717"/>
  <w15:chartTrackingRefBased/>
  <w15:docId w15:val="{F40F0BA5-78A5-4C3A-8511-7225C37C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9F19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F19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19E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F19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19E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F19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9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9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9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E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F19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F19E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F19E5"/>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9F19E5"/>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9F19E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F19E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F19E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F19E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9F19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9E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F1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9E5"/>
    <w:pPr>
      <w:spacing w:before="160"/>
      <w:jc w:val="center"/>
    </w:pPr>
    <w:rPr>
      <w:i/>
      <w:iCs/>
      <w:color w:val="404040" w:themeColor="text1" w:themeTint="BF"/>
    </w:rPr>
  </w:style>
  <w:style w:type="character" w:customStyle="1" w:styleId="QuoteChar">
    <w:name w:val="Quote Char"/>
    <w:basedOn w:val="DefaultParagraphFont"/>
    <w:link w:val="Quote"/>
    <w:uiPriority w:val="29"/>
    <w:rsid w:val="009F19E5"/>
    <w:rPr>
      <w:rFonts w:ascii="Times New Roman" w:hAnsi="Times New Roman"/>
      <w:i/>
      <w:iCs/>
      <w:color w:val="404040" w:themeColor="text1" w:themeTint="BF"/>
      <w:sz w:val="28"/>
    </w:rPr>
  </w:style>
  <w:style w:type="paragraph" w:styleId="ListParagraph">
    <w:name w:val="List Paragraph"/>
    <w:basedOn w:val="Normal"/>
    <w:uiPriority w:val="34"/>
    <w:qFormat/>
    <w:rsid w:val="009F19E5"/>
    <w:pPr>
      <w:ind w:left="720"/>
      <w:contextualSpacing/>
    </w:pPr>
  </w:style>
  <w:style w:type="character" w:styleId="IntenseEmphasis">
    <w:name w:val="Intense Emphasis"/>
    <w:basedOn w:val="DefaultParagraphFont"/>
    <w:uiPriority w:val="21"/>
    <w:qFormat/>
    <w:rsid w:val="009F19E5"/>
    <w:rPr>
      <w:i/>
      <w:iCs/>
      <w:color w:val="2E74B5" w:themeColor="accent1" w:themeShade="BF"/>
    </w:rPr>
  </w:style>
  <w:style w:type="paragraph" w:styleId="IntenseQuote">
    <w:name w:val="Intense Quote"/>
    <w:basedOn w:val="Normal"/>
    <w:next w:val="Normal"/>
    <w:link w:val="IntenseQuoteChar"/>
    <w:uiPriority w:val="30"/>
    <w:qFormat/>
    <w:rsid w:val="009F19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19E5"/>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9F19E5"/>
    <w:rPr>
      <w:b/>
      <w:bCs/>
      <w:smallCaps/>
      <w:color w:val="2E74B5" w:themeColor="accent1" w:themeShade="BF"/>
      <w:spacing w:val="5"/>
    </w:rPr>
  </w:style>
  <w:style w:type="character" w:styleId="Hyperlink">
    <w:name w:val="Hyperlink"/>
    <w:basedOn w:val="DefaultParagraphFont"/>
    <w:uiPriority w:val="99"/>
    <w:unhideWhenUsed/>
    <w:rsid w:val="000A3993"/>
    <w:rPr>
      <w:color w:val="0563C1" w:themeColor="hyperlink"/>
      <w:u w:val="single"/>
    </w:rPr>
  </w:style>
  <w:style w:type="character" w:styleId="UnresolvedMention">
    <w:name w:val="Unresolved Mention"/>
    <w:basedOn w:val="DefaultParagraphFont"/>
    <w:uiPriority w:val="99"/>
    <w:semiHidden/>
    <w:unhideWhenUsed/>
    <w:rsid w:val="000A3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gvantsa ghvinjilia</dc:creator>
  <cp:keywords/>
  <dc:description/>
  <cp:lastModifiedBy>Office</cp:lastModifiedBy>
  <cp:revision>17</cp:revision>
  <dcterms:created xsi:type="dcterms:W3CDTF">2025-10-28T06:42:00Z</dcterms:created>
  <dcterms:modified xsi:type="dcterms:W3CDTF">2025-11-02T07:42:00Z</dcterms:modified>
</cp:coreProperties>
</file>