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0D214" w14:textId="77777777" w:rsidR="0031010F" w:rsidRPr="00806A60" w:rsidRDefault="0031010F" w:rsidP="0031010F">
      <w:pPr>
        <w:jc w:val="both"/>
        <w:rPr>
          <w:rFonts w:ascii="Calibri Light" w:hAnsi="Calibri Light" w:cs="Calibri Light"/>
          <w:b/>
          <w:bCs/>
          <w:lang w:val="en-US"/>
        </w:rPr>
      </w:pPr>
      <w:r w:rsidRPr="00806A60">
        <w:rPr>
          <w:rFonts w:ascii="Calibri Light" w:hAnsi="Calibri Light" w:cs="Calibri Light"/>
          <w:b/>
          <w:bCs/>
          <w:lang w:val="en-US"/>
        </w:rPr>
        <w:t>Natalia A Molodecky, PhD</w:t>
      </w:r>
    </w:p>
    <w:p w14:paraId="1BA7F45A" w14:textId="77777777" w:rsidR="0031010F" w:rsidRPr="00473695" w:rsidRDefault="0031010F" w:rsidP="0031010F">
      <w:pPr>
        <w:jc w:val="both"/>
        <w:rPr>
          <w:rFonts w:ascii="Calibri Light" w:hAnsi="Calibri Light" w:cs="Calibri Light"/>
          <w:lang w:val="en-US"/>
        </w:rPr>
      </w:pPr>
    </w:p>
    <w:p w14:paraId="1555E52F" w14:textId="77777777" w:rsidR="0031010F" w:rsidRPr="00473695" w:rsidRDefault="0031010F" w:rsidP="0031010F">
      <w:pPr>
        <w:jc w:val="both"/>
        <w:rPr>
          <w:rFonts w:ascii="Calibri Light" w:eastAsia="Calibri" w:hAnsi="Calibri Light" w:cs="Calibri Light"/>
        </w:rPr>
      </w:pPr>
      <w:r w:rsidRPr="00473695">
        <w:rPr>
          <w:rFonts w:ascii="Calibri Light" w:hAnsi="Calibri Light" w:cs="Calibri Light"/>
          <w:lang w:val="en-US"/>
        </w:rPr>
        <w:t xml:space="preserve">Dr. Natalia Molodecky </w:t>
      </w:r>
      <w:r w:rsidRPr="00473695">
        <w:rPr>
          <w:rFonts w:ascii="Calibri Light" w:eastAsia="Calibri" w:hAnsi="Calibri Light" w:cs="Calibri Light"/>
        </w:rPr>
        <w:t>is an infectious disease epidemiologist with more than a decade of technical, policy and operational field experience in the polio programme, including at the World Health Organization (WHO)</w:t>
      </w:r>
      <w:r>
        <w:rPr>
          <w:rFonts w:ascii="Calibri Light" w:eastAsia="Calibri" w:hAnsi="Calibri Light" w:cs="Calibri Light"/>
        </w:rPr>
        <w:t xml:space="preserve"> </w:t>
      </w:r>
      <w:r w:rsidRPr="00473695">
        <w:rPr>
          <w:rFonts w:ascii="Calibri Light" w:eastAsia="Calibri" w:hAnsi="Calibri Light" w:cs="Calibri Light"/>
        </w:rPr>
        <w:t>Headquarters (HQ) in Geneva, WHO Eastern Mediterranean Regional Office (EMRO), WHO Pakistan and Imperial College London. Dr Molodecky holds a PhD in infectious disease epidemiology from Imperial College London, focusing on modelling WPV1 and cVDPV2 transmission in Pakistan and Afghanistan to inform eradication and outbreak control strategies.</w:t>
      </w:r>
      <w:r>
        <w:rPr>
          <w:rFonts w:ascii="Calibri Light" w:eastAsia="Calibri" w:hAnsi="Calibri Light" w:cs="Calibri Light"/>
        </w:rPr>
        <w:t xml:space="preserve"> </w:t>
      </w:r>
      <w:r w:rsidRPr="00473695">
        <w:rPr>
          <w:rFonts w:ascii="Calibri Light" w:eastAsia="Calibri" w:hAnsi="Calibri Light" w:cs="Calibri Light"/>
        </w:rPr>
        <w:t>Most recently, Dr Molodecky provided technical and strategic support to WHO EMRO on risk of emergence and spread of cVDPV2</w:t>
      </w:r>
      <w:r>
        <w:rPr>
          <w:rFonts w:ascii="Calibri Light" w:eastAsia="Calibri" w:hAnsi="Calibri Light" w:cs="Calibri Light"/>
        </w:rPr>
        <w:t xml:space="preserve"> (</w:t>
      </w:r>
      <w:r w:rsidRPr="00473695">
        <w:rPr>
          <w:rFonts w:ascii="Calibri Light" w:eastAsia="Calibri" w:hAnsi="Calibri Light" w:cs="Calibri Light"/>
        </w:rPr>
        <w:t>including in Yemen, Sudan and Egypt</w:t>
      </w:r>
      <w:r>
        <w:rPr>
          <w:rFonts w:ascii="Calibri Light" w:eastAsia="Calibri" w:hAnsi="Calibri Light" w:cs="Calibri Light"/>
        </w:rPr>
        <w:t xml:space="preserve">) and WPV1 persistence in Pakistan and Afghanistan. </w:t>
      </w:r>
      <w:r w:rsidRPr="001E40A5">
        <w:rPr>
          <w:rFonts w:ascii="Calibri Light" w:eastAsia="Calibri" w:hAnsi="Calibri Light" w:cs="Calibri Light"/>
        </w:rPr>
        <w:t xml:space="preserve">Previously, Dr Molodecky advised WHO Pakistan and Afghanistan country programmes on the risks of poliovirus transmission in the context of the COVID-19 pandemic to inform the respective National strategies. In Pakistan, </w:t>
      </w:r>
      <w:r w:rsidRPr="00473695">
        <w:rPr>
          <w:rFonts w:ascii="Calibri Light" w:eastAsia="Calibri" w:hAnsi="Calibri Light" w:cs="Calibri Light"/>
        </w:rPr>
        <w:t xml:space="preserve">Dr Molodecky served as Senior Advisor and Coordinator for Risk Assessment and Decision Support (RADS) at Pakistan’s National Emergency Operations Centre (NEOC), providing technical, strategic and operation advice and support to the NEOC leadership. During the 2019 cVDPV2 outbreak in Pakistan and Afghanistan, Dr Molodecky was Coordinator for RADS </w:t>
      </w:r>
      <w:r>
        <w:rPr>
          <w:rFonts w:ascii="Calibri Light" w:eastAsia="Calibri" w:hAnsi="Calibri Light" w:cs="Calibri Light"/>
        </w:rPr>
        <w:t>and modelled</w:t>
      </w:r>
      <w:r w:rsidRPr="00473695">
        <w:rPr>
          <w:rFonts w:ascii="Calibri Light" w:eastAsia="Calibri" w:hAnsi="Calibri Light" w:cs="Calibri Light"/>
        </w:rPr>
        <w:t xml:space="preserve"> cVDPV2 transmission to guide outbreak response strateg</w:t>
      </w:r>
      <w:r>
        <w:rPr>
          <w:rFonts w:ascii="Calibri Light" w:eastAsia="Calibri" w:hAnsi="Calibri Light" w:cs="Calibri Light"/>
        </w:rPr>
        <w:t>ies</w:t>
      </w:r>
      <w:r w:rsidRPr="00473695">
        <w:rPr>
          <w:rFonts w:ascii="Calibri Light" w:eastAsia="Calibri" w:hAnsi="Calibri Light" w:cs="Calibri Light"/>
        </w:rPr>
        <w:t>. Prior to her time in Pakistan, Dr Molodecky spent over a decade working with the Research and Product Development (RAP) team at WHO-HQ and the Vaccine Epidemiology Research Group (VERG) at Imperial College London. While at WHO-HQ, she worked extensively on clinical trials and seroprevalence surveys</w:t>
      </w:r>
      <w:r>
        <w:rPr>
          <w:rFonts w:ascii="Calibri Light" w:eastAsia="Calibri" w:hAnsi="Calibri Light" w:cs="Calibri Light"/>
        </w:rPr>
        <w:t xml:space="preserve">, </w:t>
      </w:r>
      <w:r w:rsidRPr="00473695">
        <w:rPr>
          <w:rFonts w:ascii="Calibri Light" w:eastAsia="Calibri" w:hAnsi="Calibri Light" w:cs="Calibri Light"/>
        </w:rPr>
        <w:t xml:space="preserve">and provided technical and strategic support on cVDPV2 outbreaks globally, </w:t>
      </w:r>
      <w:r>
        <w:rPr>
          <w:rFonts w:ascii="Calibri Light" w:eastAsia="Calibri" w:hAnsi="Calibri Light" w:cs="Calibri Light"/>
        </w:rPr>
        <w:t>through</w:t>
      </w:r>
      <w:r w:rsidRPr="00473695">
        <w:rPr>
          <w:rFonts w:ascii="Calibri Light" w:eastAsia="Calibri" w:hAnsi="Calibri Light" w:cs="Calibri Light"/>
        </w:rPr>
        <w:t xml:space="preserve"> risk assessments of emergence and spread of cVDPV2. At Imperial College London, her work focused on building statistical and mathematical models to predict risk of WPV1 and cVDPV2 transmission and determine optimal vaccination strategies. </w:t>
      </w:r>
    </w:p>
    <w:p w14:paraId="1B45F04D" w14:textId="77777777" w:rsidR="0031010F" w:rsidRPr="00473695" w:rsidRDefault="0031010F" w:rsidP="0031010F">
      <w:pPr>
        <w:jc w:val="both"/>
        <w:rPr>
          <w:rFonts w:ascii="Calibri Light" w:eastAsia="Calibri" w:hAnsi="Calibri Light" w:cs="Calibri Light"/>
        </w:rPr>
      </w:pPr>
    </w:p>
    <w:p w14:paraId="65208499" w14:textId="77777777" w:rsidR="0031010F" w:rsidRDefault="0031010F" w:rsidP="0031010F">
      <w:pPr>
        <w:jc w:val="both"/>
        <w:rPr>
          <w:rFonts w:ascii="Calibri Light" w:eastAsia="Calibri" w:hAnsi="Calibri Light" w:cs="Calibri Light"/>
        </w:rPr>
      </w:pPr>
      <w:r w:rsidRPr="00473695">
        <w:rPr>
          <w:rFonts w:ascii="Calibri Light" w:eastAsia="Calibri" w:hAnsi="Calibri Light" w:cs="Calibri Light"/>
        </w:rPr>
        <w:t xml:space="preserve">Dr Molodecky was part of Imperial College London’s VERG leading up to the global withdrawal of OPV2, conducting type-2 immunity estimates and projections in advance of the switch. She also worked on advising the Pakistan programme on the number of </w:t>
      </w:r>
      <w:proofErr w:type="spellStart"/>
      <w:r w:rsidRPr="00473695">
        <w:rPr>
          <w:rFonts w:ascii="Calibri Light" w:eastAsia="Calibri" w:hAnsi="Calibri Light" w:cs="Calibri Light"/>
        </w:rPr>
        <w:t>tOPV</w:t>
      </w:r>
      <w:proofErr w:type="spellEnd"/>
      <w:r w:rsidRPr="00473695">
        <w:rPr>
          <w:rFonts w:ascii="Calibri Light" w:eastAsia="Calibri" w:hAnsi="Calibri Light" w:cs="Calibri Light"/>
        </w:rPr>
        <w:t xml:space="preserve"> SIAs that would be required </w:t>
      </w:r>
      <w:r>
        <w:rPr>
          <w:rFonts w:ascii="Calibri Light" w:eastAsia="Calibri" w:hAnsi="Calibri Light" w:cs="Calibri Light"/>
        </w:rPr>
        <w:t>leading up</w:t>
      </w:r>
      <w:r w:rsidRPr="00473695">
        <w:rPr>
          <w:rFonts w:ascii="Calibri Light" w:eastAsia="Calibri" w:hAnsi="Calibri Light" w:cs="Calibri Light"/>
        </w:rPr>
        <w:t xml:space="preserve"> </w:t>
      </w:r>
      <w:r>
        <w:rPr>
          <w:rFonts w:ascii="Calibri Light" w:eastAsia="Calibri" w:hAnsi="Calibri Light" w:cs="Calibri Light"/>
        </w:rPr>
        <w:t>to</w:t>
      </w:r>
      <w:r w:rsidRPr="00473695">
        <w:rPr>
          <w:rFonts w:ascii="Calibri Light" w:eastAsia="Calibri" w:hAnsi="Calibri Light" w:cs="Calibri Light"/>
        </w:rPr>
        <w:t xml:space="preserve"> the switch, taking into account their ongoing WPV1 transmission and requirement for frequent </w:t>
      </w:r>
      <w:proofErr w:type="spellStart"/>
      <w:r w:rsidRPr="00473695">
        <w:rPr>
          <w:rFonts w:ascii="Calibri Light" w:eastAsia="Calibri" w:hAnsi="Calibri Light" w:cs="Calibri Light"/>
        </w:rPr>
        <w:t>bOPV</w:t>
      </w:r>
      <w:proofErr w:type="spellEnd"/>
      <w:r w:rsidRPr="00473695">
        <w:rPr>
          <w:rFonts w:ascii="Calibri Light" w:eastAsia="Calibri" w:hAnsi="Calibri Light" w:cs="Calibri Light"/>
        </w:rPr>
        <w:t xml:space="preserve"> campaigns. Moreover, as a member of the GPEI’s Cessation Risk Task Team (CRTT), her work fed into decision-making around the switch. </w:t>
      </w:r>
    </w:p>
    <w:p w14:paraId="215B071E" w14:textId="77777777" w:rsidR="005E17CF" w:rsidRDefault="005E17CF"/>
    <w:sectPr w:rsidR="005E17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10F"/>
    <w:rsid w:val="0004014A"/>
    <w:rsid w:val="00046582"/>
    <w:rsid w:val="00047ACE"/>
    <w:rsid w:val="00050877"/>
    <w:rsid w:val="00083C81"/>
    <w:rsid w:val="000A3B17"/>
    <w:rsid w:val="000C27F4"/>
    <w:rsid w:val="000C4ED6"/>
    <w:rsid w:val="000D4048"/>
    <w:rsid w:val="001176E4"/>
    <w:rsid w:val="00117C4F"/>
    <w:rsid w:val="00123C7F"/>
    <w:rsid w:val="00144F5C"/>
    <w:rsid w:val="00152440"/>
    <w:rsid w:val="00157AB7"/>
    <w:rsid w:val="00160366"/>
    <w:rsid w:val="001800BA"/>
    <w:rsid w:val="00187A67"/>
    <w:rsid w:val="00196FFF"/>
    <w:rsid w:val="001B227B"/>
    <w:rsid w:val="001B4864"/>
    <w:rsid w:val="001D1E5A"/>
    <w:rsid w:val="00215150"/>
    <w:rsid w:val="00247826"/>
    <w:rsid w:val="0026188E"/>
    <w:rsid w:val="002A16C0"/>
    <w:rsid w:val="002A2DCD"/>
    <w:rsid w:val="002A7830"/>
    <w:rsid w:val="002E00FC"/>
    <w:rsid w:val="003029A1"/>
    <w:rsid w:val="003034B3"/>
    <w:rsid w:val="0031010F"/>
    <w:rsid w:val="00312F07"/>
    <w:rsid w:val="00324A07"/>
    <w:rsid w:val="0033360B"/>
    <w:rsid w:val="00351676"/>
    <w:rsid w:val="00361DA7"/>
    <w:rsid w:val="0037593C"/>
    <w:rsid w:val="0038687A"/>
    <w:rsid w:val="003C3CEE"/>
    <w:rsid w:val="003C51E4"/>
    <w:rsid w:val="003D6725"/>
    <w:rsid w:val="0040743D"/>
    <w:rsid w:val="00442B2E"/>
    <w:rsid w:val="00443FF5"/>
    <w:rsid w:val="00460CF0"/>
    <w:rsid w:val="004634DC"/>
    <w:rsid w:val="0048018F"/>
    <w:rsid w:val="004959F0"/>
    <w:rsid w:val="004D4366"/>
    <w:rsid w:val="005143DE"/>
    <w:rsid w:val="00530DF5"/>
    <w:rsid w:val="00532EF0"/>
    <w:rsid w:val="005359C3"/>
    <w:rsid w:val="00546104"/>
    <w:rsid w:val="00546527"/>
    <w:rsid w:val="0055779F"/>
    <w:rsid w:val="00585B2D"/>
    <w:rsid w:val="00592F8E"/>
    <w:rsid w:val="005D3A2B"/>
    <w:rsid w:val="005E03BC"/>
    <w:rsid w:val="005E17CF"/>
    <w:rsid w:val="00615A98"/>
    <w:rsid w:val="00645F73"/>
    <w:rsid w:val="0065357E"/>
    <w:rsid w:val="0067758C"/>
    <w:rsid w:val="00682674"/>
    <w:rsid w:val="006919C3"/>
    <w:rsid w:val="006A5D47"/>
    <w:rsid w:val="006B15C0"/>
    <w:rsid w:val="006C284D"/>
    <w:rsid w:val="006C2AF9"/>
    <w:rsid w:val="006D4703"/>
    <w:rsid w:val="006D47C4"/>
    <w:rsid w:val="00704265"/>
    <w:rsid w:val="007203C2"/>
    <w:rsid w:val="007203DD"/>
    <w:rsid w:val="0072371B"/>
    <w:rsid w:val="007413B0"/>
    <w:rsid w:val="0074387E"/>
    <w:rsid w:val="00750AFD"/>
    <w:rsid w:val="00752751"/>
    <w:rsid w:val="007621E3"/>
    <w:rsid w:val="0078511B"/>
    <w:rsid w:val="007A2627"/>
    <w:rsid w:val="007B5D48"/>
    <w:rsid w:val="007B6396"/>
    <w:rsid w:val="007D277A"/>
    <w:rsid w:val="007D4B80"/>
    <w:rsid w:val="008455E2"/>
    <w:rsid w:val="00875572"/>
    <w:rsid w:val="00886059"/>
    <w:rsid w:val="00887B3F"/>
    <w:rsid w:val="008A148C"/>
    <w:rsid w:val="008E6034"/>
    <w:rsid w:val="008F595D"/>
    <w:rsid w:val="00914DBD"/>
    <w:rsid w:val="00915A4A"/>
    <w:rsid w:val="00985C5C"/>
    <w:rsid w:val="009932F8"/>
    <w:rsid w:val="00997F23"/>
    <w:rsid w:val="009D2CB5"/>
    <w:rsid w:val="00A20347"/>
    <w:rsid w:val="00A20B5C"/>
    <w:rsid w:val="00A70F6C"/>
    <w:rsid w:val="00A806C2"/>
    <w:rsid w:val="00AA51D2"/>
    <w:rsid w:val="00AD4628"/>
    <w:rsid w:val="00AE08EB"/>
    <w:rsid w:val="00B15BF6"/>
    <w:rsid w:val="00B20BCE"/>
    <w:rsid w:val="00B4177E"/>
    <w:rsid w:val="00B61DCE"/>
    <w:rsid w:val="00B648E1"/>
    <w:rsid w:val="00B678D0"/>
    <w:rsid w:val="00B819DF"/>
    <w:rsid w:val="00B8684C"/>
    <w:rsid w:val="00BB0D77"/>
    <w:rsid w:val="00BB4B2D"/>
    <w:rsid w:val="00BC192B"/>
    <w:rsid w:val="00BC1A4E"/>
    <w:rsid w:val="00BC3ED5"/>
    <w:rsid w:val="00BE284E"/>
    <w:rsid w:val="00BE7032"/>
    <w:rsid w:val="00C3078A"/>
    <w:rsid w:val="00C45FCA"/>
    <w:rsid w:val="00C6397D"/>
    <w:rsid w:val="00C93BFD"/>
    <w:rsid w:val="00CA146E"/>
    <w:rsid w:val="00CA2F30"/>
    <w:rsid w:val="00CC3A85"/>
    <w:rsid w:val="00CE41C8"/>
    <w:rsid w:val="00CF0CDD"/>
    <w:rsid w:val="00CF66C2"/>
    <w:rsid w:val="00D06FB9"/>
    <w:rsid w:val="00D53EEB"/>
    <w:rsid w:val="00D66446"/>
    <w:rsid w:val="00DA5DF9"/>
    <w:rsid w:val="00DB03B6"/>
    <w:rsid w:val="00DB7326"/>
    <w:rsid w:val="00DD4435"/>
    <w:rsid w:val="00DE3DB3"/>
    <w:rsid w:val="00E45AA6"/>
    <w:rsid w:val="00E50147"/>
    <w:rsid w:val="00E6225E"/>
    <w:rsid w:val="00E8046C"/>
    <w:rsid w:val="00EA0F3A"/>
    <w:rsid w:val="00EA55B1"/>
    <w:rsid w:val="00EB0828"/>
    <w:rsid w:val="00EC5F25"/>
    <w:rsid w:val="00EE5967"/>
    <w:rsid w:val="00F15742"/>
    <w:rsid w:val="00F5349A"/>
    <w:rsid w:val="00F6635E"/>
    <w:rsid w:val="00F823CC"/>
    <w:rsid w:val="00FA465A"/>
    <w:rsid w:val="00FE7E7F"/>
    <w:rsid w:val="00FF44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1FB7E74"/>
  <w15:chartTrackingRefBased/>
  <w15:docId w15:val="{ACD0B6C5-0015-D745-987D-A415733F2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0F"/>
  </w:style>
  <w:style w:type="paragraph" w:styleId="Heading1">
    <w:name w:val="heading 1"/>
    <w:basedOn w:val="Normal"/>
    <w:next w:val="Normal"/>
    <w:link w:val="Heading1Char"/>
    <w:uiPriority w:val="9"/>
    <w:qFormat/>
    <w:rsid w:val="003101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01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01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01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01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01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1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1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1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1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01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01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01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01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01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1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1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10F"/>
    <w:rPr>
      <w:rFonts w:eastAsiaTheme="majorEastAsia" w:cstheme="majorBidi"/>
      <w:color w:val="272727" w:themeColor="text1" w:themeTint="D8"/>
    </w:rPr>
  </w:style>
  <w:style w:type="paragraph" w:styleId="Title">
    <w:name w:val="Title"/>
    <w:basedOn w:val="Normal"/>
    <w:next w:val="Normal"/>
    <w:link w:val="TitleChar"/>
    <w:uiPriority w:val="10"/>
    <w:qFormat/>
    <w:rsid w:val="003101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1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10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1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1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1010F"/>
    <w:rPr>
      <w:i/>
      <w:iCs/>
      <w:color w:val="404040" w:themeColor="text1" w:themeTint="BF"/>
    </w:rPr>
  </w:style>
  <w:style w:type="paragraph" w:styleId="ListParagraph">
    <w:name w:val="List Paragraph"/>
    <w:basedOn w:val="Normal"/>
    <w:uiPriority w:val="34"/>
    <w:qFormat/>
    <w:rsid w:val="0031010F"/>
    <w:pPr>
      <w:ind w:left="720"/>
      <w:contextualSpacing/>
    </w:pPr>
  </w:style>
  <w:style w:type="character" w:styleId="IntenseEmphasis">
    <w:name w:val="Intense Emphasis"/>
    <w:basedOn w:val="DefaultParagraphFont"/>
    <w:uiPriority w:val="21"/>
    <w:qFormat/>
    <w:rsid w:val="0031010F"/>
    <w:rPr>
      <w:i/>
      <w:iCs/>
      <w:color w:val="2F5496" w:themeColor="accent1" w:themeShade="BF"/>
    </w:rPr>
  </w:style>
  <w:style w:type="paragraph" w:styleId="IntenseQuote">
    <w:name w:val="Intense Quote"/>
    <w:basedOn w:val="Normal"/>
    <w:next w:val="Normal"/>
    <w:link w:val="IntenseQuoteChar"/>
    <w:uiPriority w:val="30"/>
    <w:qFormat/>
    <w:rsid w:val="003101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010F"/>
    <w:rPr>
      <w:i/>
      <w:iCs/>
      <w:color w:val="2F5496" w:themeColor="accent1" w:themeShade="BF"/>
    </w:rPr>
  </w:style>
  <w:style w:type="character" w:styleId="IntenseReference">
    <w:name w:val="Intense Reference"/>
    <w:basedOn w:val="DefaultParagraphFont"/>
    <w:uiPriority w:val="32"/>
    <w:qFormat/>
    <w:rsid w:val="003101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437</Words>
  <Characters>2151</Characters>
  <Application>Microsoft Office Word</Application>
  <DocSecurity>0</DocSecurity>
  <Lines>34</Lines>
  <Paragraphs>10</Paragraphs>
  <ScaleCrop>false</ScaleCrop>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Molodecky</dc:creator>
  <cp:keywords/>
  <dc:description/>
  <cp:lastModifiedBy>Natalia Molodecky</cp:lastModifiedBy>
  <cp:revision>1</cp:revision>
  <dcterms:created xsi:type="dcterms:W3CDTF">2026-07-10T14:31:00Z</dcterms:created>
  <dcterms:modified xsi:type="dcterms:W3CDTF">2026-07-10T14:32:00Z</dcterms:modified>
</cp:coreProperties>
</file>