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B8FF" w14:textId="2ADAD725" w:rsidR="00EA0124" w:rsidRPr="00EA0124" w:rsidRDefault="00EA0124" w:rsidP="006B3D3E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TORYGLEN COMMUNITY COUNCIL</w:t>
      </w:r>
    </w:p>
    <w:p w14:paraId="5F3CF510" w14:textId="77777777" w:rsidR="00EA0124" w:rsidRPr="00EA0124" w:rsidRDefault="00EA0124" w:rsidP="006B3D3E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0924C57" w14:textId="4E047F00" w:rsidR="00EA0124" w:rsidRPr="00EA0124" w:rsidRDefault="00EA0124" w:rsidP="006B3D3E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Date:</w:t>
      </w: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ab/>
      </w: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ab/>
        <w:t xml:space="preserve">Thursday </w:t>
      </w:r>
      <w:r w:rsidR="00CD1968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1</w:t>
      </w:r>
      <w:r w:rsidR="00BD76D1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4</w:t>
      </w:r>
      <w:r w:rsidR="00CD1968" w:rsidRPr="00CD1968">
        <w:rPr>
          <w:rFonts w:ascii="Arial" w:eastAsia="Times New Roman" w:hAnsi="Arial" w:cs="Arial"/>
          <w:b/>
          <w:bCs/>
          <w:color w:val="000000"/>
          <w:szCs w:val="22"/>
          <w:vertAlign w:val="superscript"/>
          <w:lang w:val="en-GB" w:eastAsia="en-GB"/>
        </w:rPr>
        <w:t>th</w:t>
      </w:r>
      <w:r w:rsidR="00CD1968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 xml:space="preserve"> </w:t>
      </w:r>
      <w:r w:rsidR="00BD76D1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November</w:t>
      </w: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 xml:space="preserve"> 202</w:t>
      </w:r>
      <w:r w:rsidR="00C80BA8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4</w:t>
      </w:r>
    </w:p>
    <w:p w14:paraId="4787842A" w14:textId="58F79E1F" w:rsidR="00EA0124" w:rsidRPr="00EA0124" w:rsidRDefault="00EA0124" w:rsidP="006B3D3E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Time:</w:t>
      </w: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ab/>
      </w: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ab/>
        <w:t>7pm – 9pm</w:t>
      </w:r>
    </w:p>
    <w:p w14:paraId="34E621F0" w14:textId="77777777" w:rsidR="00EA0124" w:rsidRPr="00493788" w:rsidRDefault="00EA0124" w:rsidP="006B3D3E">
      <w:pPr>
        <w:spacing w:before="0" w:after="0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Venue:</w:t>
      </w:r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ab/>
        <w:t xml:space="preserve">Toryglen Community Hall, 199 </w:t>
      </w:r>
      <w:proofErr w:type="spellStart"/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Prospecthill</w:t>
      </w:r>
      <w:proofErr w:type="spellEnd"/>
      <w:r w:rsidRPr="00EA012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 xml:space="preserve"> Circus, G</w:t>
      </w:r>
      <w:r w:rsidRPr="00493788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lasgow G42 0LA</w:t>
      </w:r>
    </w:p>
    <w:p w14:paraId="7BB0D67D" w14:textId="77777777" w:rsidR="00EA0124" w:rsidRPr="00EA0124" w:rsidRDefault="00EA0124" w:rsidP="006B3D3E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A21859A" w14:textId="5A2EE6AA" w:rsidR="00EA0124" w:rsidRPr="00CF4DD2" w:rsidRDefault="00EA0124" w:rsidP="006B3D3E">
      <w:pPr>
        <w:spacing w:before="0" w:after="0"/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</w:pPr>
      <w:r w:rsidRPr="00CF4DD2"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  <w:t>Minutes</w:t>
      </w:r>
    </w:p>
    <w:p w14:paraId="030F3918" w14:textId="4CA83CB6" w:rsidR="00EA0124" w:rsidRPr="00EA0124" w:rsidRDefault="00EA0124" w:rsidP="006B3D3E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A0E0084" w14:textId="694AB64D" w:rsidR="00EA0124" w:rsidRDefault="00EA0124" w:rsidP="006C47EC">
      <w:pPr>
        <w:numPr>
          <w:ilvl w:val="0"/>
          <w:numId w:val="11"/>
        </w:numPr>
        <w:spacing w:before="0" w:after="0"/>
        <w:ind w:left="36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 w:rsidRPr="00EA0124">
        <w:rPr>
          <w:rFonts w:ascii="Arial" w:eastAsia="Times New Roman" w:hAnsi="Arial" w:cs="Arial"/>
          <w:color w:val="000000"/>
          <w:szCs w:val="22"/>
          <w:lang w:val="en-GB" w:eastAsia="en-GB"/>
        </w:rPr>
        <w:t>Attendance &amp; Apologies</w:t>
      </w:r>
    </w:p>
    <w:p w14:paraId="7240948A" w14:textId="328F79E7" w:rsidR="00882A39" w:rsidRDefault="00882A39" w:rsidP="006B3D3E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6DD0975A" w14:textId="77777777" w:rsidR="00882A39" w:rsidRDefault="00882A39" w:rsidP="006B3D3E">
      <w:pPr>
        <w:spacing w:before="0" w:after="0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Present:</w:t>
      </w:r>
    </w:p>
    <w:p w14:paraId="66CDEF55" w14:textId="4416A514" w:rsidR="00BD76D1" w:rsidRPr="00D01B0B" w:rsidRDefault="00BD76D1" w:rsidP="00BD76D1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Clare Curry</w:t>
      </w: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, </w:t>
      </w:r>
      <w:r w:rsidR="006E51E3">
        <w:rPr>
          <w:rFonts w:ascii="Arial" w:eastAsia="Times New Roman" w:hAnsi="Arial" w:cs="Arial"/>
          <w:color w:val="000000"/>
          <w:szCs w:val="22"/>
          <w:lang w:val="en-GB" w:eastAsia="en-GB"/>
        </w:rPr>
        <w:t>Dominic Fallone,</w:t>
      </w:r>
      <w:r w:rsidR="00CD1968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Pamela Little, </w:t>
      </w:r>
      <w:r>
        <w:rPr>
          <w:rFonts w:ascii="Arial" w:eastAsia="Times New Roman" w:hAnsi="Arial" w:cs="Arial"/>
          <w:color w:val="000000"/>
          <w:szCs w:val="22"/>
          <w:lang w:val="en-GB" w:eastAsia="en-GB"/>
        </w:rPr>
        <w:t>Suzanne McDermott,</w:t>
      </w:r>
      <w:r w:rsidRPr="00BD76D1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</w:t>
      </w:r>
      <w:r>
        <w:rPr>
          <w:rFonts w:ascii="Arial" w:eastAsia="Times New Roman" w:hAnsi="Arial" w:cs="Arial"/>
          <w:color w:val="000000"/>
          <w:szCs w:val="22"/>
          <w:lang w:val="en-GB" w:eastAsia="en-GB"/>
        </w:rPr>
        <w:t>Kevin Watson</w:t>
      </w:r>
    </w:p>
    <w:p w14:paraId="2582156C" w14:textId="489E9D75" w:rsidR="00CD1968" w:rsidRDefault="00CD1968" w:rsidP="006B3D3E">
      <w:pPr>
        <w:spacing w:before="0" w:after="0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4F0A11B5" w14:textId="77777777" w:rsidR="00BD76D1" w:rsidRDefault="00DD7BF7" w:rsidP="006B3D3E">
      <w:pPr>
        <w:spacing w:before="0" w:after="0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Adam Scott </w:t>
      </w:r>
    </w:p>
    <w:p w14:paraId="3CA70672" w14:textId="3390A4AB" w:rsidR="00BD76D1" w:rsidRDefault="00BD76D1" w:rsidP="006B3D3E">
      <w:pPr>
        <w:spacing w:before="0" w:after="0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Sgt Walker</w:t>
      </w:r>
    </w:p>
    <w:p w14:paraId="76752D7A" w14:textId="77777777" w:rsidR="00C80BA8" w:rsidRDefault="00C80BA8" w:rsidP="006B3D3E">
      <w:pPr>
        <w:spacing w:before="0" w:after="0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2F453C00" w14:textId="1571D2F4" w:rsidR="00C80BA8" w:rsidRPr="00C80BA8" w:rsidRDefault="00C80BA8" w:rsidP="006B3D3E">
      <w:pPr>
        <w:spacing w:before="0" w:after="0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C80BA8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Apologies</w:t>
      </w:r>
    </w:p>
    <w:p w14:paraId="76A54B1B" w14:textId="7A252BF6" w:rsidR="00B368E7" w:rsidRDefault="00CD1968" w:rsidP="00D01B0B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Eveline McNair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, 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>Steven Henderson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, 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>Linda Wilson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, 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>Hardev Singh</w:t>
      </w:r>
    </w:p>
    <w:p w14:paraId="65A0A56B" w14:textId="5025D075" w:rsidR="00B41C47" w:rsidRPr="00B368E7" w:rsidRDefault="00B41C47" w:rsidP="00B368E7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7E2F4F04" w14:textId="07C2065B" w:rsidR="00EA0124" w:rsidRPr="001B05CC" w:rsidRDefault="00B368E7" w:rsidP="006C47EC">
      <w:pPr>
        <w:numPr>
          <w:ilvl w:val="0"/>
          <w:numId w:val="12"/>
        </w:numPr>
        <w:spacing w:before="0" w:after="0"/>
        <w:textAlignment w:val="baseline"/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</w:pPr>
      <w:r w:rsidRPr="001B05CC"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  <w:t>Previous Minutes</w:t>
      </w:r>
    </w:p>
    <w:p w14:paraId="17F0FEF0" w14:textId="17290D8F" w:rsidR="00F55E6C" w:rsidRDefault="00B368E7" w:rsidP="00F55E6C">
      <w:pPr>
        <w:spacing w:before="0" w:after="0"/>
        <w:ind w:left="72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Approved, proposed by</w:t>
      </w:r>
      <w:r w:rsidR="00CD1968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>Pamela Little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</w:t>
      </w:r>
      <w:r>
        <w:rPr>
          <w:rFonts w:ascii="Arial" w:eastAsia="Times New Roman" w:hAnsi="Arial" w:cs="Arial"/>
          <w:color w:val="000000"/>
          <w:szCs w:val="22"/>
          <w:lang w:val="en-GB" w:eastAsia="en-GB"/>
        </w:rPr>
        <w:t>and seconded by</w:t>
      </w:r>
      <w:r w:rsidR="00BD76D1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Dominic Fallone</w:t>
      </w:r>
      <w:r w:rsidR="00C80BA8">
        <w:rPr>
          <w:rFonts w:ascii="Arial" w:eastAsia="Times New Roman" w:hAnsi="Arial" w:cs="Arial"/>
          <w:color w:val="000000"/>
          <w:szCs w:val="22"/>
          <w:lang w:val="en-GB" w:eastAsia="en-GB"/>
        </w:rPr>
        <w:t>.</w:t>
      </w:r>
    </w:p>
    <w:p w14:paraId="3C0A4256" w14:textId="77777777" w:rsidR="00F55E6C" w:rsidRDefault="00F55E6C" w:rsidP="00F55E6C">
      <w:pPr>
        <w:spacing w:before="0" w:after="0"/>
        <w:ind w:left="72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75F725F2" w14:textId="4EFBC22D" w:rsidR="00F55E6C" w:rsidRPr="001B05CC" w:rsidRDefault="00F55E6C" w:rsidP="006C47EC">
      <w:pPr>
        <w:numPr>
          <w:ilvl w:val="0"/>
          <w:numId w:val="12"/>
        </w:numPr>
        <w:spacing w:before="0" w:after="0"/>
        <w:textAlignment w:val="baseline"/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  <w:t>Correspondence</w:t>
      </w:r>
    </w:p>
    <w:p w14:paraId="3A33F2D2" w14:textId="29B36863" w:rsidR="00F55E6C" w:rsidRDefault="00BD76D1" w:rsidP="00F55E6C">
      <w:pPr>
        <w:spacing w:before="0" w:after="0"/>
        <w:ind w:firstLine="72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GCC Communities Division accepted AGM report.  Funding should be received in the next month or so.</w:t>
      </w:r>
    </w:p>
    <w:p w14:paraId="5D2AE504" w14:textId="51A0BD78" w:rsidR="006B3D3E" w:rsidRDefault="006B3D3E" w:rsidP="006B3D3E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71F60BB2" w14:textId="301E91EA" w:rsidR="00135648" w:rsidRPr="001B05CC" w:rsidRDefault="00B368E7" w:rsidP="006C47EC">
      <w:pPr>
        <w:numPr>
          <w:ilvl w:val="0"/>
          <w:numId w:val="12"/>
        </w:numPr>
        <w:spacing w:before="0" w:after="0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1B05CC"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  <w:t>Reports</w:t>
      </w:r>
    </w:p>
    <w:p w14:paraId="2D401E41" w14:textId="77777777" w:rsidR="00D01B0B" w:rsidRDefault="00D01B0B" w:rsidP="00D01B0B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u w:val="single"/>
          <w:lang w:val="en-GB" w:eastAsia="en-GB"/>
        </w:rPr>
      </w:pPr>
    </w:p>
    <w:p w14:paraId="0AB68109" w14:textId="77777777" w:rsidR="00D01B0B" w:rsidRDefault="00D01B0B" w:rsidP="006C47EC">
      <w:pPr>
        <w:numPr>
          <w:ilvl w:val="0"/>
          <w:numId w:val="13"/>
        </w:numPr>
        <w:spacing w:before="0" w:after="0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EF1A1B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Elected members </w:t>
      </w:r>
    </w:p>
    <w:p w14:paraId="46258023" w14:textId="34D80F3F" w:rsidR="00E35EBF" w:rsidRDefault="00BC03F9" w:rsidP="006D2E2B">
      <w:pPr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Nothing to report.</w:t>
      </w:r>
    </w:p>
    <w:p w14:paraId="7227DD9E" w14:textId="77777777" w:rsidR="000C6B29" w:rsidRPr="006D2E2B" w:rsidRDefault="000C6B29" w:rsidP="006D2E2B">
      <w:pPr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1680DC1C" w14:textId="77777777" w:rsidR="00D01B0B" w:rsidRDefault="00D01B0B" w:rsidP="006C47EC">
      <w:pPr>
        <w:numPr>
          <w:ilvl w:val="0"/>
          <w:numId w:val="14"/>
        </w:numPr>
        <w:spacing w:before="0" w:after="0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5979ED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Police</w:t>
      </w:r>
    </w:p>
    <w:p w14:paraId="6888ED98" w14:textId="4C01D5D5" w:rsidR="00D01B0B" w:rsidRDefault="00BC03F9" w:rsidP="005D7239">
      <w:pPr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Sgt Walker in attendance, provided update on number of officers – x2 Sgt’s each with 5 officers under them and with 5 working </w:t>
      </w:r>
      <w:r w:rsidR="005D7239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at a time.  PC Gordon and PC </w:t>
      </w:r>
      <w:proofErr w:type="spellStart"/>
      <w:r w:rsidR="005D7239">
        <w:rPr>
          <w:rFonts w:ascii="Arial" w:eastAsia="Times New Roman" w:hAnsi="Arial" w:cs="Arial"/>
          <w:color w:val="000000"/>
          <w:szCs w:val="22"/>
          <w:lang w:val="en-GB" w:eastAsia="en-GB"/>
        </w:rPr>
        <w:t>Burmi</w:t>
      </w:r>
      <w:proofErr w:type="spellEnd"/>
      <w:r w:rsidR="005D7239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assigned to Toryglen.</w:t>
      </w:r>
    </w:p>
    <w:p w14:paraId="03F8D8ED" w14:textId="718BD00E" w:rsidR="005D7239" w:rsidRDefault="005D7239" w:rsidP="005D7239">
      <w:pPr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Young Team Graffiti, youth disorder down.  All about education and enforcement.  Call volume better than last year.  There has been no spike to house breaking.  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Childrens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home has reported missing person.  Community Officers gather </w:t>
      </w:r>
      <w:proofErr w:type="gram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intelligence, but</w:t>
      </w:r>
      <w:proofErr w:type="gram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needs to be reported or by speaking to the Community Officers.</w:t>
      </w:r>
    </w:p>
    <w:p w14:paraId="3CE26ABB" w14:textId="1168B36E" w:rsidR="005D7239" w:rsidRDefault="005D7239" w:rsidP="005D7239">
      <w:pPr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Quad bikes have been approved for costing at the Area Partnership Fund, will remain property of GCC and they will liaise with Police Scotland on maintenance.</w:t>
      </w:r>
    </w:p>
    <w:p w14:paraId="4E2FB6CF" w14:textId="5F1AC720" w:rsidR="005D7239" w:rsidRDefault="005D7239" w:rsidP="005D7239">
      <w:pPr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Divisional violence reduction unit have scrambler units, they require different training specifically to combat violence and not for ASBO behaviour.</w:t>
      </w:r>
    </w:p>
    <w:p w14:paraId="1F2FD519" w14:textId="74A8BD61" w:rsidR="00D303E5" w:rsidRDefault="005D7239" w:rsidP="00D303E5">
      <w:pPr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Bonfire night was relatively </w:t>
      </w:r>
      <w:proofErr w:type="gram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quiet</w:t>
      </w:r>
      <w:proofErr w:type="gram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and Police Scotland will be consulted in regards to the Firework Control Zone.</w:t>
      </w:r>
    </w:p>
    <w:p w14:paraId="680FCEBC" w14:textId="77777777" w:rsidR="00D01B0B" w:rsidRDefault="00D01B0B" w:rsidP="006C47EC">
      <w:pPr>
        <w:numPr>
          <w:ilvl w:val="0"/>
          <w:numId w:val="15"/>
        </w:numPr>
        <w:spacing w:before="0" w:after="0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EF1A1B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Licensing</w:t>
      </w:r>
    </w:p>
    <w:p w14:paraId="58F1026B" w14:textId="77777777" w:rsidR="000C6B29" w:rsidRDefault="000C6B29" w:rsidP="000C6B29">
      <w:pPr>
        <w:spacing w:before="0" w:after="0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</w:p>
    <w:p w14:paraId="6EEF4553" w14:textId="0F815ED6" w:rsidR="00041BB4" w:rsidRPr="00041BB4" w:rsidRDefault="00041BB4" w:rsidP="00041BB4">
      <w:pPr>
        <w:spacing w:before="0" w:after="0"/>
        <w:ind w:left="720" w:firstLine="72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 w:rsidRPr="00041BB4">
        <w:rPr>
          <w:rFonts w:ascii="Arial" w:eastAsia="Times New Roman" w:hAnsi="Arial" w:cs="Arial"/>
          <w:color w:val="000000"/>
          <w:szCs w:val="22"/>
          <w:lang w:val="en-GB" w:eastAsia="en-GB"/>
        </w:rPr>
        <w:t>Nothing to report</w:t>
      </w:r>
    </w:p>
    <w:p w14:paraId="7D9F399F" w14:textId="0AC9DAE3" w:rsidR="00025A62" w:rsidRDefault="00025A62" w:rsidP="006C47EC">
      <w:pPr>
        <w:pStyle w:val="ListParagraph"/>
        <w:numPr>
          <w:ilvl w:val="0"/>
          <w:numId w:val="16"/>
        </w:numPr>
        <w:spacing w:before="0"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041BB4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Accounts</w:t>
      </w:r>
    </w:p>
    <w:p w14:paraId="2E9DCAD9" w14:textId="3FCDD374" w:rsidR="005D7239" w:rsidRDefault="005D7239" w:rsidP="000C6B29">
      <w:pPr>
        <w:spacing w:before="0" w:after="0"/>
        <w:ind w:left="720" w:firstLine="72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 w:rsidRPr="000C6B29">
        <w:rPr>
          <w:rFonts w:ascii="Arial" w:eastAsia="Times New Roman" w:hAnsi="Arial" w:cs="Arial"/>
          <w:color w:val="000000"/>
          <w:szCs w:val="22"/>
          <w:lang w:val="en-GB" w:eastAsia="en-GB"/>
        </w:rPr>
        <w:t>Nothing to report</w:t>
      </w:r>
    </w:p>
    <w:p w14:paraId="439619C1" w14:textId="77777777" w:rsidR="000C6B29" w:rsidRPr="000C6B29" w:rsidRDefault="000C6B29" w:rsidP="000C6B29">
      <w:pPr>
        <w:spacing w:before="0" w:after="0"/>
        <w:ind w:left="720" w:firstLine="72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1AF95FB2" w14:textId="3B258E7F" w:rsidR="005D7239" w:rsidRPr="005D7239" w:rsidRDefault="005D7239" w:rsidP="006C47EC">
      <w:pPr>
        <w:pStyle w:val="ListParagraph"/>
        <w:numPr>
          <w:ilvl w:val="0"/>
          <w:numId w:val="16"/>
        </w:numPr>
        <w:spacing w:before="0"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5D7239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Planning</w:t>
      </w:r>
    </w:p>
    <w:p w14:paraId="4E45DA91" w14:textId="3B4AFD78" w:rsidR="005D7239" w:rsidRDefault="005D7239" w:rsidP="005D7239">
      <w:pPr>
        <w:pStyle w:val="ListParagraph"/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Nothing to report</w:t>
      </w:r>
    </w:p>
    <w:p w14:paraId="34357C76" w14:textId="77777777" w:rsidR="000C6B29" w:rsidRDefault="000C6B29" w:rsidP="000C6B29">
      <w:pPr>
        <w:spacing w:before="0" w:after="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5D3B9300" w14:textId="5B4C8F31" w:rsidR="000C6B29" w:rsidRDefault="000C6B29" w:rsidP="006C47EC">
      <w:pPr>
        <w:pStyle w:val="ListParagraph"/>
        <w:numPr>
          <w:ilvl w:val="0"/>
          <w:numId w:val="16"/>
        </w:numPr>
        <w:spacing w:before="0"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0C6B29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Area Partnership</w:t>
      </w:r>
    </w:p>
    <w:p w14:paraId="58FA1C05" w14:textId="05B6CAF0" w:rsidR="000C6B29" w:rsidRPr="000C6B29" w:rsidRDefault="000C6B29" w:rsidP="000C6B29">
      <w:pPr>
        <w:pStyle w:val="ListParagraph"/>
        <w:spacing w:before="0" w:after="0"/>
        <w:ind w:left="1440"/>
        <w:jc w:val="both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Funding budget has been spent so </w:t>
      </w:r>
      <w:proofErr w:type="gram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far,</w:t>
      </w:r>
      <w:proofErr w:type="gram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this will be renewed in the new financial year in April.</w:t>
      </w:r>
    </w:p>
    <w:p w14:paraId="1F3BDDD0" w14:textId="4CB2E69B" w:rsidR="00DA6E2E" w:rsidRDefault="00D53D9C" w:rsidP="0050634D">
      <w:pPr>
        <w:spacing w:before="0" w:after="0"/>
        <w:ind w:left="720" w:firstLine="720"/>
        <w:textAlignment w:val="baseline"/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  <w:t>Neighbourhood Infrastructure Fund</w:t>
      </w:r>
    </w:p>
    <w:p w14:paraId="3B0E11EA" w14:textId="2AF26BA1" w:rsidR="000C6B29" w:rsidRPr="000C6B29" w:rsidRDefault="000C6B29" w:rsidP="0050634D">
      <w:pPr>
        <w:spacing w:before="0" w:after="0"/>
        <w:ind w:left="720" w:firstLine="36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lastRenderedPageBreak/>
        <w:t>Kevin to provide email update on below ideas:</w:t>
      </w:r>
    </w:p>
    <w:p w14:paraId="6B47F83A" w14:textId="550B19D9" w:rsidR="00D53D9C" w:rsidRDefault="00D53D9C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Buying x2 Quad Bikes to give to Police Scotland who will cover the maintenance cost</w:t>
      </w:r>
    </w:p>
    <w:p w14:paraId="4EDC13C5" w14:textId="71BB2CF7" w:rsidR="00D53D9C" w:rsidRDefault="00D53D9C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Accessible Green Space – area next to </w:t>
      </w:r>
      <w:proofErr w:type="spellStart"/>
      <w:r w:rsidR="003E6773">
        <w:rPr>
          <w:rFonts w:ascii="Arial" w:eastAsia="Times New Roman" w:hAnsi="Arial" w:cs="Arial"/>
          <w:color w:val="000000"/>
          <w:szCs w:val="22"/>
          <w:lang w:val="en-GB" w:eastAsia="en-GB"/>
        </w:rPr>
        <w:t>Prospecthill</w:t>
      </w:r>
      <w:proofErr w:type="spellEnd"/>
      <w:r w:rsidR="003E6773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Cres</w:t>
      </w:r>
    </w:p>
    <w:p w14:paraId="37C96AF3" w14:textId="5D0A5A53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Purchase of a bus to replace the current M2 bus.  A charity currently runs the bus and is always off the road, the bus covers 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Toyrglen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Castlemilk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>, Rutherglen and Fernhill.</w:t>
      </w:r>
    </w:p>
    <w:p w14:paraId="0E7CF1E9" w14:textId="1EE664E7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Installation of lighting in Malls Mire</w:t>
      </w:r>
    </w:p>
    <w:p w14:paraId="7A1BCD90" w14:textId="3536C913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Regeneration of park at Glenmore Avenue</w:t>
      </w:r>
    </w:p>
    <w:p w14:paraId="719E54A3" w14:textId="436D3C05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Upgrade lights at lane between 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Kerrylamont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Ave to 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Ardnahoe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Avenue</w:t>
      </w:r>
    </w:p>
    <w:p w14:paraId="5046B3E6" w14:textId="66AC35D7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Installation of Cycle Path along past the care him</w:t>
      </w:r>
    </w:p>
    <w:p w14:paraId="7A60B20F" w14:textId="1E74EDC2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Extend event parking to </w:t>
      </w:r>
      <w:proofErr w:type="gram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all of</w:t>
      </w:r>
      <w:proofErr w:type="gram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Toryglen</w:t>
      </w:r>
    </w:p>
    <w:p w14:paraId="7A2CF99F" w14:textId="70C589DF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Beautification of the area at 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Prespecthill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Road/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Prospecthill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Circus where the Xmas tree is</w:t>
      </w:r>
    </w:p>
    <w:p w14:paraId="73CD0549" w14:textId="11631ACE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Installation of more bins in Toryglen</w:t>
      </w:r>
    </w:p>
    <w:p w14:paraId="2C183A84" w14:textId="54A1E2CF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Extra dog waste bins</w:t>
      </w:r>
    </w:p>
    <w:p w14:paraId="158ABE16" w14:textId="1E24E4E4" w:rsidR="003E6773" w:rsidRDefault="003E6773" w:rsidP="006C47EC">
      <w:pPr>
        <w:pStyle w:val="ListParagraph"/>
        <w:numPr>
          <w:ilvl w:val="0"/>
          <w:numId w:val="17"/>
        </w:num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Dog safe space – utilising empty green space next to 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Prospecthill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Cres flats</w:t>
      </w:r>
    </w:p>
    <w:p w14:paraId="76D48CE8" w14:textId="77777777" w:rsidR="000C6B29" w:rsidRDefault="000C6B29" w:rsidP="000C6B29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2CE3E778" w14:textId="5C99F257" w:rsidR="000C6B29" w:rsidRDefault="000C6B29" w:rsidP="0050634D">
      <w:pPr>
        <w:spacing w:before="0" w:after="0"/>
        <w:ind w:left="720" w:firstLine="36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CCTV at </w:t>
      </w:r>
      <w:proofErr w:type="spell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Prospecthill</w:t>
      </w:r>
      <w:proofErr w:type="spell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Cres site and at the hall should be installed soon.</w:t>
      </w:r>
    </w:p>
    <w:p w14:paraId="328F63C9" w14:textId="3C8D989A" w:rsidR="0050634D" w:rsidRPr="000C6B29" w:rsidRDefault="000C6B29" w:rsidP="0050634D">
      <w:pPr>
        <w:spacing w:before="0" w:after="0"/>
        <w:ind w:left="108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MUGA feasibility study has been carried out and gone through, plans still to be decided.  TRA paid for the feasibility study</w:t>
      </w:r>
    </w:p>
    <w:p w14:paraId="030C938F" w14:textId="77777777" w:rsidR="001B05CC" w:rsidRDefault="001B05CC" w:rsidP="001B05CC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0A5CC52E" w14:textId="6B70109B" w:rsidR="001B05CC" w:rsidRPr="0050634D" w:rsidRDefault="0050634D" w:rsidP="0050634D">
      <w:pPr>
        <w:spacing w:before="0" w:after="0"/>
        <w:jc w:val="both"/>
        <w:textAlignment w:val="baseline"/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</w:pPr>
      <w:r w:rsidRPr="0050634D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5</w:t>
      </w:r>
      <w:r w:rsidR="001B05CC" w:rsidRPr="0050634D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.</w:t>
      </w:r>
      <w:r w:rsidR="001B05CC" w:rsidRPr="0050634D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ab/>
      </w:r>
      <w:r w:rsidRPr="0050634D"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  <w:t>Election of Office Bearers (Vacant position)</w:t>
      </w:r>
    </w:p>
    <w:p w14:paraId="7AFCB720" w14:textId="3C1B5A27" w:rsidR="003816FD" w:rsidRPr="008003ED" w:rsidRDefault="0050634D" w:rsidP="0050634D">
      <w:pPr>
        <w:spacing w:before="0" w:after="0"/>
        <w:ind w:left="72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Vice Chair – we do not need a Vice-Chair, however, if the Chair is not available, someone else will have to step in</w:t>
      </w:r>
      <w:r w:rsidR="008003ED">
        <w:rPr>
          <w:rFonts w:ascii="Arial" w:eastAsia="Times New Roman" w:hAnsi="Arial" w:cs="Arial"/>
          <w:color w:val="000000"/>
          <w:szCs w:val="22"/>
          <w:lang w:val="en-GB" w:eastAsia="en-GB"/>
        </w:rPr>
        <w:tab/>
      </w:r>
      <w:r>
        <w:rPr>
          <w:rFonts w:ascii="Arial" w:eastAsia="Times New Roman" w:hAnsi="Arial" w:cs="Arial"/>
          <w:color w:val="000000"/>
          <w:szCs w:val="22"/>
          <w:lang w:val="en-GB" w:eastAsia="en-GB"/>
        </w:rPr>
        <w:t>.</w:t>
      </w:r>
    </w:p>
    <w:p w14:paraId="33237B74" w14:textId="0A00118D" w:rsidR="008C5FAB" w:rsidRDefault="00E1579C" w:rsidP="008003ED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ab/>
      </w:r>
      <w:r w:rsidR="00DC2AA3">
        <w:rPr>
          <w:rFonts w:ascii="Arial" w:eastAsia="Times New Roman" w:hAnsi="Arial" w:cs="Arial"/>
          <w:color w:val="000000"/>
          <w:szCs w:val="22"/>
          <w:lang w:val="en-GB" w:eastAsia="en-GB"/>
        </w:rPr>
        <w:tab/>
      </w:r>
    </w:p>
    <w:p w14:paraId="46213758" w14:textId="4F70ACCB" w:rsidR="0050634D" w:rsidRDefault="0050634D" w:rsidP="008003ED">
      <w:pPr>
        <w:spacing w:before="0" w:after="0"/>
        <w:textAlignment w:val="baseline"/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</w:pPr>
      <w:r w:rsidRPr="0050634D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6.</w:t>
      </w:r>
      <w:r w:rsidRPr="0050634D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ab/>
      </w:r>
      <w:r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  <w:t>AOCB</w:t>
      </w:r>
    </w:p>
    <w:p w14:paraId="3E77A630" w14:textId="72025795" w:rsidR="0050634D" w:rsidRDefault="0050634D" w:rsidP="008003ED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ab/>
        <w:t>Clare to submit receipt for DC present</w:t>
      </w:r>
    </w:p>
    <w:p w14:paraId="5A0B7D8F" w14:textId="55231DE0" w:rsidR="0050634D" w:rsidRDefault="0050634D" w:rsidP="008003ED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ab/>
        <w:t>Clare to organise a social night</w:t>
      </w:r>
    </w:p>
    <w:p w14:paraId="464799BB" w14:textId="79C39281" w:rsidR="0050634D" w:rsidRDefault="0050634D" w:rsidP="008003ED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Cs w:val="22"/>
          <w:lang w:val="en-GB" w:eastAsia="en-GB"/>
        </w:rPr>
        <w:t>Website  -</w:t>
      </w:r>
      <w:proofErr w:type="gramEnd"/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banner colour needs changed to the colour of the logo.</w:t>
      </w:r>
    </w:p>
    <w:p w14:paraId="2ED4F4B7" w14:textId="30B14096" w:rsidR="0050634D" w:rsidRPr="0050634D" w:rsidRDefault="0050634D" w:rsidP="008003ED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ab/>
        <w:t>Advertising banner – Pamela to research.</w:t>
      </w:r>
    </w:p>
    <w:p w14:paraId="67D8EF64" w14:textId="77777777" w:rsidR="0050634D" w:rsidRDefault="0050634D" w:rsidP="008003ED">
      <w:pPr>
        <w:spacing w:before="0" w:after="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</w:p>
    <w:p w14:paraId="0C16B957" w14:textId="12E9DFC7" w:rsidR="008C5FAB" w:rsidRPr="003816FD" w:rsidRDefault="003E6773" w:rsidP="008003ED">
      <w:pPr>
        <w:spacing w:before="0" w:after="0"/>
        <w:textAlignment w:val="baseline"/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</w:pPr>
      <w:r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7</w:t>
      </w:r>
      <w:r w:rsidR="008003ED" w:rsidRPr="003816FD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>.</w:t>
      </w:r>
      <w:r w:rsidR="008003ED" w:rsidRPr="003816FD">
        <w:rPr>
          <w:rFonts w:ascii="Arial" w:eastAsia="Times New Roman" w:hAnsi="Arial" w:cs="Arial"/>
          <w:b/>
          <w:bCs/>
          <w:color w:val="000000"/>
          <w:szCs w:val="22"/>
          <w:lang w:val="en-GB" w:eastAsia="en-GB"/>
        </w:rPr>
        <w:tab/>
      </w:r>
      <w:r w:rsidR="008C5FAB" w:rsidRPr="003816FD">
        <w:rPr>
          <w:rFonts w:ascii="Arial" w:eastAsia="Times New Roman" w:hAnsi="Arial" w:cs="Arial"/>
          <w:b/>
          <w:bCs/>
          <w:color w:val="000000"/>
          <w:szCs w:val="22"/>
          <w:u w:val="single"/>
          <w:lang w:val="en-GB" w:eastAsia="en-GB"/>
        </w:rPr>
        <w:t>Date of next meeting</w:t>
      </w:r>
    </w:p>
    <w:p w14:paraId="7C554713" w14:textId="1FBC3CC6" w:rsidR="00EA0124" w:rsidRPr="009671C7" w:rsidRDefault="008C5FAB" w:rsidP="0050634D">
      <w:pPr>
        <w:spacing w:before="0" w:after="0"/>
        <w:ind w:left="720"/>
        <w:textAlignment w:val="baseline"/>
        <w:rPr>
          <w:rFonts w:ascii="Arial" w:eastAsia="Times New Roman" w:hAnsi="Arial" w:cs="Arial"/>
          <w:color w:val="000000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Cs w:val="22"/>
          <w:lang w:val="en-GB" w:eastAsia="en-GB"/>
        </w:rPr>
        <w:t>Thurs</w:t>
      </w:r>
      <w:r w:rsidR="007A18A0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day </w:t>
      </w:r>
      <w:r w:rsidR="006C47EC">
        <w:rPr>
          <w:rFonts w:ascii="Arial" w:eastAsia="Times New Roman" w:hAnsi="Arial" w:cs="Arial"/>
          <w:color w:val="000000"/>
          <w:szCs w:val="22"/>
          <w:lang w:val="en-GB" w:eastAsia="en-GB"/>
        </w:rPr>
        <w:t>9</w:t>
      </w:r>
      <w:r w:rsidR="006C47EC" w:rsidRPr="006C47EC">
        <w:rPr>
          <w:rFonts w:ascii="Arial" w:eastAsia="Times New Roman" w:hAnsi="Arial" w:cs="Arial"/>
          <w:color w:val="000000"/>
          <w:szCs w:val="22"/>
          <w:vertAlign w:val="superscript"/>
          <w:lang w:val="en-GB" w:eastAsia="en-GB"/>
        </w:rPr>
        <w:t>th</w:t>
      </w:r>
      <w:r w:rsidR="006C47EC"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January </w:t>
      </w:r>
      <w:r>
        <w:rPr>
          <w:rFonts w:ascii="Arial" w:eastAsia="Times New Roman" w:hAnsi="Arial" w:cs="Arial"/>
          <w:color w:val="000000"/>
          <w:szCs w:val="22"/>
          <w:lang w:val="en-GB" w:eastAsia="en-GB"/>
        </w:rPr>
        <w:t>202</w:t>
      </w:r>
      <w:r w:rsidR="0050634D">
        <w:rPr>
          <w:rFonts w:ascii="Arial" w:eastAsia="Times New Roman" w:hAnsi="Arial" w:cs="Arial"/>
          <w:color w:val="000000"/>
          <w:szCs w:val="22"/>
          <w:lang w:val="en-GB" w:eastAsia="en-GB"/>
        </w:rPr>
        <w:t>5</w:t>
      </w:r>
      <w:r>
        <w:rPr>
          <w:rFonts w:ascii="Arial" w:eastAsia="Times New Roman" w:hAnsi="Arial" w:cs="Arial"/>
          <w:color w:val="000000"/>
          <w:szCs w:val="22"/>
          <w:lang w:val="en-GB" w:eastAsia="en-GB"/>
        </w:rPr>
        <w:t xml:space="preserve"> @ 7pm</w:t>
      </w:r>
    </w:p>
    <w:sectPr w:rsidR="00EA0124" w:rsidRPr="009671C7">
      <w:footerReference w:type="default" r:id="rId7"/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3B76" w14:textId="77777777" w:rsidR="001E6DDE" w:rsidRDefault="001E6DDE">
      <w:r>
        <w:separator/>
      </w:r>
    </w:p>
  </w:endnote>
  <w:endnote w:type="continuationSeparator" w:id="0">
    <w:p w14:paraId="2A99AC6D" w14:textId="77777777" w:rsidR="001E6DDE" w:rsidRDefault="001E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91C5" w14:textId="13A7AE88" w:rsidR="00FE576D" w:rsidRDefault="00CF4D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2DF53CD" wp14:editId="19E2314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b2a492389489409b652024c" descr="{&quot;HashCode&quot;:-175243518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C57C1F" w14:textId="62A62A83" w:rsidR="00CF4DD2" w:rsidRPr="00CF4DD2" w:rsidRDefault="00CF4DD2" w:rsidP="00CF4DD2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F4DD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Classified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F53CD" id="_x0000_t202" coordsize="21600,21600" o:spt="202" path="m,l,21600r21600,l21600,xe">
              <v:stroke joinstyle="miter"/>
              <v:path gradientshapeok="t" o:connecttype="rect"/>
            </v:shapetype>
            <v:shape id="MSIPCMcb2a492389489409b652024c" o:spid="_x0000_s1026" type="#_x0000_t202" alt="{&quot;HashCode&quot;:-1752435189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1C57C1F" w14:textId="62A62A83" w:rsidR="00CF4DD2" w:rsidRPr="00CF4DD2" w:rsidRDefault="00CF4DD2" w:rsidP="00CF4DD2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F4DD2">
                      <w:rPr>
                        <w:rFonts w:ascii="Calibri" w:hAnsi="Calibri" w:cs="Calibri"/>
                        <w:color w:val="000000"/>
                        <w:sz w:val="16"/>
                      </w:rPr>
                      <w:t>Classified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FCE">
      <w:t xml:space="preserve">Page </w:t>
    </w:r>
    <w:r w:rsidR="003B5FCE">
      <w:fldChar w:fldCharType="begin"/>
    </w:r>
    <w:r w:rsidR="003B5FCE">
      <w:instrText xml:space="preserve"> PAGE   \* MERGEFORMAT </w:instrText>
    </w:r>
    <w:r w:rsidR="003B5FCE">
      <w:fldChar w:fldCharType="separate"/>
    </w:r>
    <w:r w:rsidR="00F925B9">
      <w:rPr>
        <w:noProof/>
      </w:rPr>
      <w:t>2</w:t>
    </w:r>
    <w:r w:rsidR="003B5FC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0629D" w14:textId="28DF31B7" w:rsidR="00CF4DD2" w:rsidRDefault="00CF4D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5830B61" wp14:editId="30C7B8B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e344c88973276e7bd3377fa" descr="{&quot;HashCode&quot;:-1752435189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D176B6" w14:textId="349B2F41" w:rsidR="00CF4DD2" w:rsidRPr="00CF4DD2" w:rsidRDefault="00CF4DD2" w:rsidP="00CF4DD2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F4DD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Classified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30B61" id="_x0000_t202" coordsize="21600,21600" o:spt="202" path="m,l,21600r21600,l21600,xe">
              <v:stroke joinstyle="miter"/>
              <v:path gradientshapeok="t" o:connecttype="rect"/>
            </v:shapetype>
            <v:shape id="MSIPCMce344c88973276e7bd3377fa" o:spid="_x0000_s1027" type="#_x0000_t202" alt="{&quot;HashCode&quot;:-1752435189,&quot;Height&quot;:792.0,&quot;Width&quot;:612.0,&quot;Placement&quot;:&quot;Footer&quot;,&quot;Index&quot;:&quot;FirstPage&quot;,&quot;Section&quot;:1,&quot;Top&quot;:0.0,&quot;Left&quot;:0.0}" style="position:absolute;left:0;text-align:left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" o:allowincell="f" filled="f" stroked="f" strokeweight=".5pt">
              <v:textbox inset="20pt,0,,0">
                <w:txbxContent>
                  <w:p w14:paraId="0FD176B6" w14:textId="349B2F41" w:rsidR="00CF4DD2" w:rsidRPr="00CF4DD2" w:rsidRDefault="00CF4DD2" w:rsidP="00CF4DD2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F4DD2">
                      <w:rPr>
                        <w:rFonts w:ascii="Calibri" w:hAnsi="Calibri" w:cs="Calibri"/>
                        <w:color w:val="000000"/>
                        <w:sz w:val="16"/>
                      </w:rPr>
                      <w:t>Classified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B729" w14:textId="77777777" w:rsidR="001E6DDE" w:rsidRDefault="001E6DDE">
      <w:r>
        <w:separator/>
      </w:r>
    </w:p>
  </w:footnote>
  <w:footnote w:type="continuationSeparator" w:id="0">
    <w:p w14:paraId="1AF7737D" w14:textId="77777777" w:rsidR="001E6DDE" w:rsidRDefault="001E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BA8555C"/>
    <w:multiLevelType w:val="multilevel"/>
    <w:tmpl w:val="3F78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14DF5"/>
    <w:multiLevelType w:val="multilevel"/>
    <w:tmpl w:val="258A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451B1"/>
    <w:multiLevelType w:val="multilevel"/>
    <w:tmpl w:val="82F2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A65359"/>
    <w:multiLevelType w:val="hybridMultilevel"/>
    <w:tmpl w:val="698EE7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898270">
    <w:abstractNumId w:val="7"/>
  </w:num>
  <w:num w:numId="2" w16cid:durableId="2124574500">
    <w:abstractNumId w:val="6"/>
  </w:num>
  <w:num w:numId="3" w16cid:durableId="2107843392">
    <w:abstractNumId w:val="5"/>
  </w:num>
  <w:num w:numId="4" w16cid:durableId="1242835505">
    <w:abstractNumId w:val="4"/>
  </w:num>
  <w:num w:numId="5" w16cid:durableId="1118639683">
    <w:abstractNumId w:val="8"/>
  </w:num>
  <w:num w:numId="6" w16cid:durableId="1980184779">
    <w:abstractNumId w:val="3"/>
  </w:num>
  <w:num w:numId="7" w16cid:durableId="622154655">
    <w:abstractNumId w:val="2"/>
  </w:num>
  <w:num w:numId="8" w16cid:durableId="1016735092">
    <w:abstractNumId w:val="1"/>
  </w:num>
  <w:num w:numId="9" w16cid:durableId="1743873529">
    <w:abstractNumId w:val="0"/>
  </w:num>
  <w:num w:numId="10" w16cid:durableId="1213807008">
    <w:abstractNumId w:val="13"/>
  </w:num>
  <w:num w:numId="11" w16cid:durableId="584723964">
    <w:abstractNumId w:val="11"/>
  </w:num>
  <w:num w:numId="12" w16cid:durableId="1547179687">
    <w:abstractNumId w:val="9"/>
    <w:lvlOverride w:ilvl="0">
      <w:lvl w:ilvl="0">
        <w:numFmt w:val="decimal"/>
        <w:lvlText w:val="%1."/>
        <w:lvlJc w:val="left"/>
      </w:lvl>
    </w:lvlOverride>
    <w:lvlOverride w:ilvl="1">
      <w:lvl w:ilvl="1">
        <w:start w:val="3"/>
        <w:numFmt w:val="decimal"/>
        <w:lvlText w:val="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3" w16cid:durableId="247933984">
    <w:abstractNumId w:val="10"/>
    <w:lvlOverride w:ilvl="0">
      <w:lvl w:ilvl="0">
        <w:numFmt w:val="lowerLetter"/>
        <w:lvlText w:val="%1."/>
        <w:lvlJc w:val="left"/>
      </w:lvl>
    </w:lvlOverride>
  </w:num>
  <w:num w:numId="14" w16cid:durableId="231038547">
    <w:abstractNumId w:val="10"/>
    <w:lvlOverride w:ilvl="0">
      <w:lvl w:ilvl="0">
        <w:numFmt w:val="lowerLetter"/>
        <w:lvlText w:val="%1."/>
        <w:lvlJc w:val="left"/>
      </w:lvl>
    </w:lvlOverride>
  </w:num>
  <w:num w:numId="15" w16cid:durableId="1313175207">
    <w:abstractNumId w:val="10"/>
    <w:lvlOverride w:ilvl="0">
      <w:lvl w:ilvl="0">
        <w:numFmt w:val="lowerLetter"/>
        <w:lvlText w:val="%1."/>
        <w:lvlJc w:val="left"/>
        <w:rPr>
          <w:b/>
          <w:bCs/>
        </w:rPr>
      </w:lvl>
    </w:lvlOverride>
  </w:num>
  <w:num w:numId="16" w16cid:durableId="1088699700">
    <w:abstractNumId w:val="10"/>
    <w:lvlOverride w:ilvl="0">
      <w:lvl w:ilvl="0">
        <w:numFmt w:val="lowerLetter"/>
        <w:lvlText w:val="%1."/>
        <w:lvlJc w:val="left"/>
        <w:rPr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7" w16cid:durableId="64509116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8"/>
    <w:rsid w:val="00022357"/>
    <w:rsid w:val="00025A62"/>
    <w:rsid w:val="00041BB4"/>
    <w:rsid w:val="00081D4D"/>
    <w:rsid w:val="000C6B29"/>
    <w:rsid w:val="000D0558"/>
    <w:rsid w:val="000D1B9D"/>
    <w:rsid w:val="000E4AD9"/>
    <w:rsid w:val="000F21A5"/>
    <w:rsid w:val="001027D6"/>
    <w:rsid w:val="0010338D"/>
    <w:rsid w:val="00122B7C"/>
    <w:rsid w:val="00135648"/>
    <w:rsid w:val="001A3756"/>
    <w:rsid w:val="001B05CC"/>
    <w:rsid w:val="001C3834"/>
    <w:rsid w:val="001E5A48"/>
    <w:rsid w:val="001E6DDE"/>
    <w:rsid w:val="0025502E"/>
    <w:rsid w:val="00283187"/>
    <w:rsid w:val="002943DB"/>
    <w:rsid w:val="002A2B44"/>
    <w:rsid w:val="002A3FCB"/>
    <w:rsid w:val="002D3701"/>
    <w:rsid w:val="002D5F92"/>
    <w:rsid w:val="002D7AD1"/>
    <w:rsid w:val="002F4B33"/>
    <w:rsid w:val="00317579"/>
    <w:rsid w:val="00341D8F"/>
    <w:rsid w:val="00363A2A"/>
    <w:rsid w:val="003816FD"/>
    <w:rsid w:val="003839D4"/>
    <w:rsid w:val="003871FA"/>
    <w:rsid w:val="003A0952"/>
    <w:rsid w:val="003B5FCE"/>
    <w:rsid w:val="003B721F"/>
    <w:rsid w:val="003E5596"/>
    <w:rsid w:val="003E6773"/>
    <w:rsid w:val="00402E7E"/>
    <w:rsid w:val="004135C3"/>
    <w:rsid w:val="00416222"/>
    <w:rsid w:val="00424F9F"/>
    <w:rsid w:val="00435446"/>
    <w:rsid w:val="00443FF3"/>
    <w:rsid w:val="00493788"/>
    <w:rsid w:val="004956ED"/>
    <w:rsid w:val="004F4532"/>
    <w:rsid w:val="00503A6C"/>
    <w:rsid w:val="0050634D"/>
    <w:rsid w:val="00525E0D"/>
    <w:rsid w:val="00525FF4"/>
    <w:rsid w:val="00544002"/>
    <w:rsid w:val="00567C5D"/>
    <w:rsid w:val="0058206D"/>
    <w:rsid w:val="005820FC"/>
    <w:rsid w:val="005979ED"/>
    <w:rsid w:val="005D2056"/>
    <w:rsid w:val="005D7239"/>
    <w:rsid w:val="005E018A"/>
    <w:rsid w:val="00604105"/>
    <w:rsid w:val="00684306"/>
    <w:rsid w:val="00695869"/>
    <w:rsid w:val="00697563"/>
    <w:rsid w:val="006B0599"/>
    <w:rsid w:val="006B3D3E"/>
    <w:rsid w:val="006B6CDA"/>
    <w:rsid w:val="006C47EC"/>
    <w:rsid w:val="006D2E2B"/>
    <w:rsid w:val="006E51E3"/>
    <w:rsid w:val="007173EB"/>
    <w:rsid w:val="00761861"/>
    <w:rsid w:val="007638A6"/>
    <w:rsid w:val="007714D0"/>
    <w:rsid w:val="00773A85"/>
    <w:rsid w:val="00774146"/>
    <w:rsid w:val="00786D8E"/>
    <w:rsid w:val="00797131"/>
    <w:rsid w:val="007A18A0"/>
    <w:rsid w:val="007D675C"/>
    <w:rsid w:val="008003ED"/>
    <w:rsid w:val="00853C6E"/>
    <w:rsid w:val="00866F8F"/>
    <w:rsid w:val="008723F5"/>
    <w:rsid w:val="00882A39"/>
    <w:rsid w:val="00883FFD"/>
    <w:rsid w:val="008844A5"/>
    <w:rsid w:val="008A5981"/>
    <w:rsid w:val="008B09E5"/>
    <w:rsid w:val="008C5FAB"/>
    <w:rsid w:val="008D2ABD"/>
    <w:rsid w:val="008E1349"/>
    <w:rsid w:val="008E571F"/>
    <w:rsid w:val="00907EA5"/>
    <w:rsid w:val="00916F83"/>
    <w:rsid w:val="009462DE"/>
    <w:rsid w:val="009579FE"/>
    <w:rsid w:val="009671C7"/>
    <w:rsid w:val="009871F9"/>
    <w:rsid w:val="009B3CC9"/>
    <w:rsid w:val="009D72FA"/>
    <w:rsid w:val="00A01B46"/>
    <w:rsid w:val="00A074F8"/>
    <w:rsid w:val="00A540BD"/>
    <w:rsid w:val="00A64C15"/>
    <w:rsid w:val="00AB3E35"/>
    <w:rsid w:val="00AE11D8"/>
    <w:rsid w:val="00B262F3"/>
    <w:rsid w:val="00B363BA"/>
    <w:rsid w:val="00B368E7"/>
    <w:rsid w:val="00B41C47"/>
    <w:rsid w:val="00B51AD7"/>
    <w:rsid w:val="00BA64D5"/>
    <w:rsid w:val="00BB2450"/>
    <w:rsid w:val="00BC03F9"/>
    <w:rsid w:val="00BC3E50"/>
    <w:rsid w:val="00BD206B"/>
    <w:rsid w:val="00BD76D1"/>
    <w:rsid w:val="00BE1373"/>
    <w:rsid w:val="00C04B20"/>
    <w:rsid w:val="00C41E6E"/>
    <w:rsid w:val="00C54681"/>
    <w:rsid w:val="00C7447B"/>
    <w:rsid w:val="00C80BA8"/>
    <w:rsid w:val="00C94D9A"/>
    <w:rsid w:val="00CD0F89"/>
    <w:rsid w:val="00CD1968"/>
    <w:rsid w:val="00CE41FE"/>
    <w:rsid w:val="00CF4DD2"/>
    <w:rsid w:val="00D01169"/>
    <w:rsid w:val="00D01B0B"/>
    <w:rsid w:val="00D041A6"/>
    <w:rsid w:val="00D075DB"/>
    <w:rsid w:val="00D24B50"/>
    <w:rsid w:val="00D303E5"/>
    <w:rsid w:val="00D40921"/>
    <w:rsid w:val="00D53D9C"/>
    <w:rsid w:val="00D849A4"/>
    <w:rsid w:val="00DA6E2E"/>
    <w:rsid w:val="00DC2AA3"/>
    <w:rsid w:val="00DD7BF7"/>
    <w:rsid w:val="00E1579C"/>
    <w:rsid w:val="00E35EBF"/>
    <w:rsid w:val="00E60A93"/>
    <w:rsid w:val="00E66012"/>
    <w:rsid w:val="00E72C8F"/>
    <w:rsid w:val="00EA0124"/>
    <w:rsid w:val="00EF1A1B"/>
    <w:rsid w:val="00F13318"/>
    <w:rsid w:val="00F14D1A"/>
    <w:rsid w:val="00F55E6C"/>
    <w:rsid w:val="00F576EA"/>
    <w:rsid w:val="00F73D47"/>
    <w:rsid w:val="00F85433"/>
    <w:rsid w:val="00F9136A"/>
    <w:rsid w:val="00F925B9"/>
    <w:rsid w:val="00FA0E43"/>
    <w:rsid w:val="00FA6FF2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8DA05D"/>
  <w15:chartTrackingRefBased/>
  <w15:docId w15:val="{4D329DD3-0056-43E7-86B9-DE87612A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apple-tab-span">
    <w:name w:val="apple-tab-span"/>
    <w:basedOn w:val="DefaultParagraphFont"/>
    <w:rsid w:val="00EA0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962">
          <w:marLeft w:val="-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1932">
          <w:marLeft w:val="-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cDermott1\AppData\Roaming\Microsoft\Templates\PTA%20meeting%20minut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minutes.dotx</Template>
  <TotalTime>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McDermott</dc:creator>
  <cp:lastModifiedBy>Suzanne McDermott</cp:lastModifiedBy>
  <cp:revision>3</cp:revision>
  <cp:lastPrinted>2023-04-13T14:55:00Z</cp:lastPrinted>
  <dcterms:created xsi:type="dcterms:W3CDTF">2025-01-09T15:48:00Z</dcterms:created>
  <dcterms:modified xsi:type="dcterms:W3CDTF">2025-01-09T15:54:00Z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e2bd72b5-1c0b-4e27-a5fc-55b9fd381901_Enabled">
    <vt:lpwstr>true</vt:lpwstr>
  </property>
  <property fmtid="{D5CDD505-2E9C-101B-9397-08002B2CF9AE}" pid="4" name="MSIP_Label_e2bd72b5-1c0b-4e27-a5fc-55b9fd381901_SetDate">
    <vt:lpwstr>2023-07-18T20:59:34Z</vt:lpwstr>
  </property>
  <property fmtid="{D5CDD505-2E9C-101B-9397-08002B2CF9AE}" pid="5" name="MSIP_Label_e2bd72b5-1c0b-4e27-a5fc-55b9fd381901_Method">
    <vt:lpwstr>Privileged</vt:lpwstr>
  </property>
  <property fmtid="{D5CDD505-2E9C-101B-9397-08002B2CF9AE}" pid="6" name="MSIP_Label_e2bd72b5-1c0b-4e27-a5fc-55b9fd381901_Name">
    <vt:lpwstr>Official</vt:lpwstr>
  </property>
  <property fmtid="{D5CDD505-2E9C-101B-9397-08002B2CF9AE}" pid="7" name="MSIP_Label_e2bd72b5-1c0b-4e27-a5fc-55b9fd381901_SiteId">
    <vt:lpwstr>6ae6141e-1323-4e7e-8a11-cdd98c62d88a</vt:lpwstr>
  </property>
  <property fmtid="{D5CDD505-2E9C-101B-9397-08002B2CF9AE}" pid="8" name="MSIP_Label_e2bd72b5-1c0b-4e27-a5fc-55b9fd381901_ActionId">
    <vt:lpwstr>81bd43c0-6b99-4192-a136-111954fc29aa</vt:lpwstr>
  </property>
  <property fmtid="{D5CDD505-2E9C-101B-9397-08002B2CF9AE}" pid="9" name="MSIP_Label_e2bd72b5-1c0b-4e27-a5fc-55b9fd381901_ContentBits">
    <vt:lpwstr>2</vt:lpwstr>
  </property>
</Properties>
</file>