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1B26A" w14:textId="77777777" w:rsidR="00D833A2" w:rsidRDefault="00000000">
      <w:pPr>
        <w:spacing w:before="600" w:after="200"/>
        <w:jc w:val="center"/>
      </w:pPr>
      <w:r>
        <w:rPr>
          <w:color w:val="2E5FA3"/>
          <w:sz w:val="72"/>
          <w:szCs w:val="72"/>
        </w:rPr>
        <w:t>⚙</w:t>
      </w:r>
    </w:p>
    <w:p w14:paraId="2B265C4F" w14:textId="77777777" w:rsidR="00D833A2" w:rsidRDefault="00000000">
      <w:pPr>
        <w:spacing w:after="120"/>
        <w:jc w:val="center"/>
      </w:pPr>
      <w:r>
        <w:rPr>
          <w:b/>
          <w:bCs/>
          <w:color w:val="1F3864"/>
          <w:sz w:val="52"/>
          <w:szCs w:val="52"/>
        </w:rPr>
        <w:t>RAPPORT DE TEST</w:t>
      </w:r>
    </w:p>
    <w:p w14:paraId="79B00755" w14:textId="77777777" w:rsidR="00D833A2" w:rsidRDefault="00000000">
      <w:pPr>
        <w:spacing w:after="80"/>
        <w:jc w:val="center"/>
      </w:pPr>
      <w:r>
        <w:rPr>
          <w:color w:val="2E5FA3"/>
          <w:sz w:val="30"/>
          <w:szCs w:val="30"/>
        </w:rPr>
        <w:t>Validation du mécanisme de haute disponibilité</w:t>
      </w:r>
    </w:p>
    <w:p w14:paraId="71163067" w14:textId="77777777" w:rsidR="00D833A2" w:rsidRDefault="00000000">
      <w:pPr>
        <w:spacing w:after="500"/>
        <w:jc w:val="center"/>
      </w:pPr>
      <w:r>
        <w:rPr>
          <w:color w:val="2E5FA3"/>
          <w:sz w:val="30"/>
          <w:szCs w:val="30"/>
        </w:rPr>
        <w:t>Keepalived – Bascule automatique de l'IP virtuelle</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6026"/>
      </w:tblGrid>
      <w:tr w:rsidR="00D833A2" w14:paraId="355255C6" w14:textId="77777777">
        <w:tc>
          <w:tcPr>
            <w:tcW w:w="3000" w:type="dxa"/>
            <w:tcBorders>
              <w:top w:val="single" w:sz="1" w:space="0" w:color="D0D8E8"/>
              <w:left w:val="single" w:sz="1" w:space="0" w:color="D0D8E8"/>
              <w:bottom w:val="single" w:sz="1" w:space="0" w:color="D0D8E8"/>
              <w:right w:val="single" w:sz="1" w:space="0" w:color="D0D8E8"/>
            </w:tcBorders>
            <w:shd w:val="clear" w:color="auto" w:fill="EEF2FA"/>
            <w:tcMar>
              <w:top w:w="80" w:type="dxa"/>
              <w:left w:w="140" w:type="dxa"/>
              <w:bottom w:w="80" w:type="dxa"/>
              <w:right w:w="140" w:type="dxa"/>
            </w:tcMar>
          </w:tcPr>
          <w:p w14:paraId="7B4BC83D" w14:textId="77777777" w:rsidR="00D833A2" w:rsidRDefault="00000000">
            <w:r>
              <w:rPr>
                <w:b/>
                <w:bCs/>
                <w:color w:val="2C3E50"/>
                <w:sz w:val="20"/>
                <w:szCs w:val="20"/>
              </w:rPr>
              <w:t>Système</w:t>
            </w:r>
          </w:p>
        </w:tc>
        <w:tc>
          <w:tcPr>
            <w:tcW w:w="6026" w:type="dxa"/>
            <w:tcBorders>
              <w:top w:val="single" w:sz="1" w:space="0" w:color="D0D8E8"/>
              <w:left w:val="single" w:sz="1" w:space="0" w:color="D0D8E8"/>
              <w:bottom w:val="single" w:sz="1" w:space="0" w:color="D0D8E8"/>
              <w:right w:val="single" w:sz="1" w:space="0" w:color="D0D8E8"/>
            </w:tcBorders>
            <w:tcMar>
              <w:top w:w="80" w:type="dxa"/>
              <w:left w:w="140" w:type="dxa"/>
              <w:bottom w:w="80" w:type="dxa"/>
              <w:right w:w="140" w:type="dxa"/>
            </w:tcMar>
          </w:tcPr>
          <w:p w14:paraId="254DD0DC" w14:textId="77777777" w:rsidR="00D833A2" w:rsidRDefault="00000000">
            <w:r>
              <w:rPr>
                <w:color w:val="2C2C2C"/>
                <w:sz w:val="20"/>
                <w:szCs w:val="20"/>
              </w:rPr>
              <w:t>Keepalived + BIND9 + Apache2 + vsftpd</w:t>
            </w:r>
          </w:p>
        </w:tc>
      </w:tr>
      <w:tr w:rsidR="00D833A2" w14:paraId="65305BF7" w14:textId="77777777">
        <w:tc>
          <w:tcPr>
            <w:tcW w:w="3000" w:type="dxa"/>
            <w:tcBorders>
              <w:top w:val="single" w:sz="1" w:space="0" w:color="D0D8E8"/>
              <w:left w:val="single" w:sz="1" w:space="0" w:color="D0D8E8"/>
              <w:bottom w:val="single" w:sz="1" w:space="0" w:color="D0D8E8"/>
              <w:right w:val="single" w:sz="1" w:space="0" w:color="D0D8E8"/>
            </w:tcBorders>
            <w:shd w:val="clear" w:color="auto" w:fill="EEF2FA"/>
            <w:tcMar>
              <w:top w:w="80" w:type="dxa"/>
              <w:left w:w="140" w:type="dxa"/>
              <w:bottom w:w="80" w:type="dxa"/>
              <w:right w:w="140" w:type="dxa"/>
            </w:tcMar>
          </w:tcPr>
          <w:p w14:paraId="32B15C34" w14:textId="77777777" w:rsidR="00D833A2" w:rsidRDefault="00000000">
            <w:r>
              <w:rPr>
                <w:b/>
                <w:bCs/>
                <w:color w:val="2C3E50"/>
                <w:sz w:val="20"/>
                <w:szCs w:val="20"/>
              </w:rPr>
              <w:t>Serveur MASTER</w:t>
            </w:r>
          </w:p>
        </w:tc>
        <w:tc>
          <w:tcPr>
            <w:tcW w:w="6026" w:type="dxa"/>
            <w:tcBorders>
              <w:top w:val="single" w:sz="1" w:space="0" w:color="D0D8E8"/>
              <w:left w:val="single" w:sz="1" w:space="0" w:color="D0D8E8"/>
              <w:bottom w:val="single" w:sz="1" w:space="0" w:color="D0D8E8"/>
              <w:right w:val="single" w:sz="1" w:space="0" w:color="D0D8E8"/>
            </w:tcBorders>
            <w:tcMar>
              <w:top w:w="80" w:type="dxa"/>
              <w:left w:w="140" w:type="dxa"/>
              <w:bottom w:w="80" w:type="dxa"/>
              <w:right w:w="140" w:type="dxa"/>
            </w:tcMar>
          </w:tcPr>
          <w:p w14:paraId="592B1779" w14:textId="77777777" w:rsidR="00D833A2" w:rsidRDefault="00000000">
            <w:r>
              <w:rPr>
                <w:color w:val="2C2C2C"/>
                <w:sz w:val="20"/>
                <w:szCs w:val="20"/>
              </w:rPr>
              <w:t>10.11.10.11 – priorité 150</w:t>
            </w:r>
          </w:p>
        </w:tc>
      </w:tr>
      <w:tr w:rsidR="00D833A2" w14:paraId="11A3EB94" w14:textId="77777777">
        <w:tc>
          <w:tcPr>
            <w:tcW w:w="3000" w:type="dxa"/>
            <w:tcBorders>
              <w:top w:val="single" w:sz="1" w:space="0" w:color="D0D8E8"/>
              <w:left w:val="single" w:sz="1" w:space="0" w:color="D0D8E8"/>
              <w:bottom w:val="single" w:sz="1" w:space="0" w:color="D0D8E8"/>
              <w:right w:val="single" w:sz="1" w:space="0" w:color="D0D8E8"/>
            </w:tcBorders>
            <w:shd w:val="clear" w:color="auto" w:fill="EEF2FA"/>
            <w:tcMar>
              <w:top w:w="80" w:type="dxa"/>
              <w:left w:w="140" w:type="dxa"/>
              <w:bottom w:w="80" w:type="dxa"/>
              <w:right w:w="140" w:type="dxa"/>
            </w:tcMar>
          </w:tcPr>
          <w:p w14:paraId="0B44F8DC" w14:textId="77777777" w:rsidR="00D833A2" w:rsidRDefault="00000000">
            <w:r>
              <w:rPr>
                <w:b/>
                <w:bCs/>
                <w:color w:val="2C3E50"/>
                <w:sz w:val="20"/>
                <w:szCs w:val="20"/>
              </w:rPr>
              <w:t>Serveur BACKUP</w:t>
            </w:r>
          </w:p>
        </w:tc>
        <w:tc>
          <w:tcPr>
            <w:tcW w:w="6026" w:type="dxa"/>
            <w:tcBorders>
              <w:top w:val="single" w:sz="1" w:space="0" w:color="D0D8E8"/>
              <w:left w:val="single" w:sz="1" w:space="0" w:color="D0D8E8"/>
              <w:bottom w:val="single" w:sz="1" w:space="0" w:color="D0D8E8"/>
              <w:right w:val="single" w:sz="1" w:space="0" w:color="D0D8E8"/>
            </w:tcBorders>
            <w:tcMar>
              <w:top w:w="80" w:type="dxa"/>
              <w:left w:w="140" w:type="dxa"/>
              <w:bottom w:w="80" w:type="dxa"/>
              <w:right w:w="140" w:type="dxa"/>
            </w:tcMar>
          </w:tcPr>
          <w:p w14:paraId="700BD980" w14:textId="77777777" w:rsidR="00D833A2" w:rsidRDefault="00000000">
            <w:r>
              <w:rPr>
                <w:color w:val="2C2C2C"/>
                <w:sz w:val="20"/>
                <w:szCs w:val="20"/>
              </w:rPr>
              <w:t>10.11.10.12 – priorité 149 (nopreempt)</w:t>
            </w:r>
          </w:p>
        </w:tc>
      </w:tr>
      <w:tr w:rsidR="00D833A2" w14:paraId="16EB76B8" w14:textId="77777777">
        <w:tc>
          <w:tcPr>
            <w:tcW w:w="3000" w:type="dxa"/>
            <w:tcBorders>
              <w:top w:val="single" w:sz="1" w:space="0" w:color="D0D8E8"/>
              <w:left w:val="single" w:sz="1" w:space="0" w:color="D0D8E8"/>
              <w:bottom w:val="single" w:sz="1" w:space="0" w:color="D0D8E8"/>
              <w:right w:val="single" w:sz="1" w:space="0" w:color="D0D8E8"/>
            </w:tcBorders>
            <w:shd w:val="clear" w:color="auto" w:fill="EEF2FA"/>
            <w:tcMar>
              <w:top w:w="80" w:type="dxa"/>
              <w:left w:w="140" w:type="dxa"/>
              <w:bottom w:w="80" w:type="dxa"/>
              <w:right w:w="140" w:type="dxa"/>
            </w:tcMar>
          </w:tcPr>
          <w:p w14:paraId="58914BC7" w14:textId="77777777" w:rsidR="00D833A2" w:rsidRDefault="00000000">
            <w:r>
              <w:rPr>
                <w:b/>
                <w:bCs/>
                <w:color w:val="2C3E50"/>
                <w:sz w:val="20"/>
                <w:szCs w:val="20"/>
              </w:rPr>
              <w:t>IP virtuelle (VIP)</w:t>
            </w:r>
          </w:p>
        </w:tc>
        <w:tc>
          <w:tcPr>
            <w:tcW w:w="6026" w:type="dxa"/>
            <w:tcBorders>
              <w:top w:val="single" w:sz="1" w:space="0" w:color="D0D8E8"/>
              <w:left w:val="single" w:sz="1" w:space="0" w:color="D0D8E8"/>
              <w:bottom w:val="single" w:sz="1" w:space="0" w:color="D0D8E8"/>
              <w:right w:val="single" w:sz="1" w:space="0" w:color="D0D8E8"/>
            </w:tcBorders>
            <w:tcMar>
              <w:top w:w="80" w:type="dxa"/>
              <w:left w:w="140" w:type="dxa"/>
              <w:bottom w:w="80" w:type="dxa"/>
              <w:right w:w="140" w:type="dxa"/>
            </w:tcMar>
          </w:tcPr>
          <w:p w14:paraId="59150847" w14:textId="77777777" w:rsidR="00D833A2" w:rsidRDefault="00000000">
            <w:r>
              <w:rPr>
                <w:color w:val="2C2C2C"/>
                <w:sz w:val="20"/>
                <w:szCs w:val="20"/>
              </w:rPr>
              <w:t>10.11.10.13 / 16 – dev eth0</w:t>
            </w:r>
          </w:p>
        </w:tc>
      </w:tr>
      <w:tr w:rsidR="00D833A2" w14:paraId="7CAA35FE" w14:textId="77777777">
        <w:tc>
          <w:tcPr>
            <w:tcW w:w="3000" w:type="dxa"/>
            <w:tcBorders>
              <w:top w:val="single" w:sz="1" w:space="0" w:color="D0D8E8"/>
              <w:left w:val="single" w:sz="1" w:space="0" w:color="D0D8E8"/>
              <w:bottom w:val="single" w:sz="1" w:space="0" w:color="D0D8E8"/>
              <w:right w:val="single" w:sz="1" w:space="0" w:color="D0D8E8"/>
            </w:tcBorders>
            <w:shd w:val="clear" w:color="auto" w:fill="EEF2FA"/>
            <w:tcMar>
              <w:top w:w="80" w:type="dxa"/>
              <w:left w:w="140" w:type="dxa"/>
              <w:bottom w:w="80" w:type="dxa"/>
              <w:right w:w="140" w:type="dxa"/>
            </w:tcMar>
          </w:tcPr>
          <w:p w14:paraId="62362C09" w14:textId="77777777" w:rsidR="00D833A2" w:rsidRDefault="00000000">
            <w:r>
              <w:rPr>
                <w:b/>
                <w:bCs/>
                <w:color w:val="2C3E50"/>
                <w:sz w:val="20"/>
                <w:szCs w:val="20"/>
              </w:rPr>
              <w:t>Domaine testé</w:t>
            </w:r>
          </w:p>
        </w:tc>
        <w:tc>
          <w:tcPr>
            <w:tcW w:w="6026" w:type="dxa"/>
            <w:tcBorders>
              <w:top w:val="single" w:sz="1" w:space="0" w:color="D0D8E8"/>
              <w:left w:val="single" w:sz="1" w:space="0" w:color="D0D8E8"/>
              <w:bottom w:val="single" w:sz="1" w:space="0" w:color="D0D8E8"/>
              <w:right w:val="single" w:sz="1" w:space="0" w:color="D0D8E8"/>
            </w:tcBorders>
            <w:tcMar>
              <w:top w:w="80" w:type="dxa"/>
              <w:left w:w="140" w:type="dxa"/>
              <w:bottom w:w="80" w:type="dxa"/>
              <w:right w:w="140" w:type="dxa"/>
            </w:tcMar>
          </w:tcPr>
          <w:p w14:paraId="53444224" w14:textId="77777777" w:rsidR="00D833A2" w:rsidRDefault="00000000">
            <w:r>
              <w:rPr>
                <w:color w:val="2C2C2C"/>
                <w:sz w:val="20"/>
                <w:szCs w:val="20"/>
              </w:rPr>
              <w:t>saveol.coop</w:t>
            </w:r>
          </w:p>
        </w:tc>
      </w:tr>
      <w:tr w:rsidR="00D833A2" w14:paraId="2F0B9827" w14:textId="77777777">
        <w:tc>
          <w:tcPr>
            <w:tcW w:w="3000" w:type="dxa"/>
            <w:tcBorders>
              <w:top w:val="single" w:sz="1" w:space="0" w:color="D0D8E8"/>
              <w:left w:val="single" w:sz="1" w:space="0" w:color="D0D8E8"/>
              <w:bottom w:val="single" w:sz="1" w:space="0" w:color="D0D8E8"/>
              <w:right w:val="single" w:sz="1" w:space="0" w:color="D0D8E8"/>
            </w:tcBorders>
            <w:shd w:val="clear" w:color="auto" w:fill="EEF2FA"/>
            <w:tcMar>
              <w:top w:w="80" w:type="dxa"/>
              <w:left w:w="140" w:type="dxa"/>
              <w:bottom w:w="80" w:type="dxa"/>
              <w:right w:w="140" w:type="dxa"/>
            </w:tcMar>
          </w:tcPr>
          <w:p w14:paraId="28E64617" w14:textId="77777777" w:rsidR="00D833A2" w:rsidRDefault="00000000">
            <w:r>
              <w:rPr>
                <w:b/>
                <w:bCs/>
                <w:color w:val="2C3E50"/>
                <w:sz w:val="20"/>
                <w:szCs w:val="20"/>
              </w:rPr>
              <w:t>Date</w:t>
            </w:r>
          </w:p>
        </w:tc>
        <w:tc>
          <w:tcPr>
            <w:tcW w:w="6026" w:type="dxa"/>
            <w:tcBorders>
              <w:top w:val="single" w:sz="1" w:space="0" w:color="D0D8E8"/>
              <w:left w:val="single" w:sz="1" w:space="0" w:color="D0D8E8"/>
              <w:bottom w:val="single" w:sz="1" w:space="0" w:color="D0D8E8"/>
              <w:right w:val="single" w:sz="1" w:space="0" w:color="D0D8E8"/>
            </w:tcBorders>
            <w:tcMar>
              <w:top w:w="80" w:type="dxa"/>
              <w:left w:w="140" w:type="dxa"/>
              <w:bottom w:w="80" w:type="dxa"/>
              <w:right w:w="140" w:type="dxa"/>
            </w:tcMar>
          </w:tcPr>
          <w:p w14:paraId="251B9ABA" w14:textId="77777777" w:rsidR="00D833A2" w:rsidRDefault="00000000">
            <w:r>
              <w:rPr>
                <w:color w:val="2C2C2C"/>
                <w:sz w:val="20"/>
                <w:szCs w:val="20"/>
              </w:rPr>
              <w:t>Mars 2026</w:t>
            </w:r>
          </w:p>
        </w:tc>
      </w:tr>
      <w:tr w:rsidR="00D833A2" w14:paraId="4340188A" w14:textId="77777777">
        <w:tc>
          <w:tcPr>
            <w:tcW w:w="3000" w:type="dxa"/>
            <w:tcBorders>
              <w:top w:val="single" w:sz="1" w:space="0" w:color="D0D8E8"/>
              <w:left w:val="single" w:sz="1" w:space="0" w:color="D0D8E8"/>
              <w:bottom w:val="single" w:sz="1" w:space="0" w:color="D0D8E8"/>
              <w:right w:val="single" w:sz="1" w:space="0" w:color="D0D8E8"/>
            </w:tcBorders>
            <w:shd w:val="clear" w:color="auto" w:fill="EEF2FA"/>
            <w:tcMar>
              <w:top w:w="80" w:type="dxa"/>
              <w:left w:w="140" w:type="dxa"/>
              <w:bottom w:w="80" w:type="dxa"/>
              <w:right w:w="140" w:type="dxa"/>
            </w:tcMar>
          </w:tcPr>
          <w:p w14:paraId="6AD8EE0D" w14:textId="77777777" w:rsidR="00D833A2" w:rsidRDefault="00000000">
            <w:r>
              <w:rPr>
                <w:b/>
                <w:bCs/>
                <w:color w:val="2C3E50"/>
                <w:sz w:val="20"/>
                <w:szCs w:val="20"/>
              </w:rPr>
              <w:t>Statut</w:t>
            </w:r>
          </w:p>
        </w:tc>
        <w:tc>
          <w:tcPr>
            <w:tcW w:w="6026" w:type="dxa"/>
            <w:tcBorders>
              <w:top w:val="single" w:sz="1" w:space="0" w:color="D0D8E8"/>
              <w:left w:val="single" w:sz="1" w:space="0" w:color="D0D8E8"/>
              <w:bottom w:val="single" w:sz="1" w:space="0" w:color="D0D8E8"/>
              <w:right w:val="single" w:sz="1" w:space="0" w:color="D0D8E8"/>
            </w:tcBorders>
            <w:tcMar>
              <w:top w:w="80" w:type="dxa"/>
              <w:left w:w="140" w:type="dxa"/>
              <w:bottom w:w="80" w:type="dxa"/>
              <w:right w:w="140" w:type="dxa"/>
            </w:tcMar>
          </w:tcPr>
          <w:p w14:paraId="1F31596B" w14:textId="77777777" w:rsidR="00D833A2" w:rsidRDefault="00000000">
            <w:r>
              <w:rPr>
                <w:color w:val="2C2C2C"/>
                <w:sz w:val="20"/>
                <w:szCs w:val="20"/>
              </w:rPr>
              <w:t>Tests réussis ✔</w:t>
            </w:r>
          </w:p>
        </w:tc>
      </w:tr>
    </w:tbl>
    <w:p w14:paraId="0CFA4898" w14:textId="77777777" w:rsidR="00D833A2" w:rsidRDefault="00D833A2">
      <w:pPr>
        <w:spacing w:before="80" w:after="80"/>
      </w:pPr>
    </w:p>
    <w:p w14:paraId="78BF9641" w14:textId="77777777" w:rsidR="00D833A2" w:rsidRDefault="00000000">
      <w:pPr>
        <w:pBdr>
          <w:left w:val="single" w:sz="8" w:space="8" w:color="2E5FA3"/>
        </w:pBdr>
        <w:shd w:val="clear" w:color="auto" w:fill="EAF4FB"/>
        <w:spacing w:before="100" w:after="100"/>
        <w:ind w:left="200"/>
      </w:pPr>
      <w:r>
        <w:rPr>
          <w:color w:val="1A3A5C"/>
          <w:sz w:val="21"/>
          <w:szCs w:val="21"/>
        </w:rPr>
        <w:t>Objectif : Vérifier que la VIP (10.11.10.13) bascule automatiquement du MASTER vers le BACKUP lorsqu'un service critique s'arrête, et revient sur le MASTER dès la remise en service.</w:t>
      </w:r>
    </w:p>
    <w:p w14:paraId="68F42DCD" w14:textId="77777777" w:rsidR="00D833A2" w:rsidRDefault="00D833A2">
      <w:pPr>
        <w:spacing w:before="80" w:after="80"/>
      </w:pPr>
    </w:p>
    <w:p w14:paraId="7A8E0AC7" w14:textId="77777777" w:rsidR="00D833A2" w:rsidRDefault="00000000">
      <w:r>
        <w:br w:type="page"/>
      </w:r>
    </w:p>
    <w:p w14:paraId="3640776B" w14:textId="77777777" w:rsidR="00D833A2" w:rsidRDefault="00000000">
      <w:pPr>
        <w:pBdr>
          <w:bottom w:val="single" w:sz="4" w:space="6" w:color="2E5FA3"/>
        </w:pBdr>
        <w:spacing w:before="400" w:after="200"/>
      </w:pPr>
      <w:r>
        <w:rPr>
          <w:b/>
          <w:bCs/>
          <w:color w:val="1F3864"/>
          <w:sz w:val="32"/>
          <w:szCs w:val="32"/>
        </w:rPr>
        <w:lastRenderedPageBreak/>
        <w:t>1. État initial – VIP active sur le MASTER</w:t>
      </w:r>
    </w:p>
    <w:p w14:paraId="623218EA" w14:textId="77777777" w:rsidR="00D833A2" w:rsidRDefault="00000000">
      <w:pPr>
        <w:spacing w:before="80" w:after="80"/>
      </w:pPr>
      <w:r>
        <w:rPr>
          <w:color w:val="2C2C2C"/>
        </w:rPr>
        <w:t>Avant les tests, les deux serveurs sont opérationnels. La VIP 10.11.10.13 est portée par le MASTER (10.11.10.11). Le BACKUP (10.11.10.12) ne dispose que de son IP fixe.</w:t>
      </w:r>
    </w:p>
    <w:p w14:paraId="36F2A911" w14:textId="77777777" w:rsidR="00D833A2" w:rsidRDefault="00D833A2">
      <w:pPr>
        <w:spacing w:before="80" w:after="80"/>
      </w:pPr>
    </w:p>
    <w:p w14:paraId="164CC5C6" w14:textId="77777777" w:rsidR="00D833A2" w:rsidRDefault="00000000">
      <w:pPr>
        <w:spacing w:before="280" w:after="140"/>
      </w:pPr>
      <w:r>
        <w:rPr>
          <w:b/>
          <w:bCs/>
          <w:color w:val="2E5FA3"/>
          <w:sz w:val="26"/>
          <w:szCs w:val="26"/>
        </w:rPr>
        <w:t>1.1 Serveur MASTER (10.11.10.11) – VIP présente</w:t>
      </w:r>
    </w:p>
    <w:p w14:paraId="1A4BF32E" w14:textId="77777777" w:rsidR="00D833A2" w:rsidRDefault="00000000">
      <w:pPr>
        <w:spacing w:before="80" w:after="80"/>
      </w:pPr>
      <w:r>
        <w:rPr>
          <w:color w:val="2C2C2C"/>
        </w:rPr>
        <w:t xml:space="preserve">La commande </w:t>
      </w:r>
      <w:r>
        <w:rPr>
          <w:rFonts w:ascii="Courier New" w:eastAsia="Courier New" w:hAnsi="Courier New" w:cs="Courier New"/>
          <w:color w:val="C0392B"/>
          <w:sz w:val="20"/>
          <w:szCs w:val="20"/>
          <w:shd w:val="clear" w:color="auto" w:fill="F4F4F4"/>
        </w:rPr>
        <w:t>ip a</w:t>
      </w:r>
      <w:r>
        <w:rPr>
          <w:color w:val="2C2C2C"/>
        </w:rPr>
        <w:t xml:space="preserve"> sur le MASTER montre les deux adresses : l'IP fixe 10.11.10.11 et la VIP 10.11.10.13.</w:t>
      </w:r>
    </w:p>
    <w:p w14:paraId="6EBCF2AA" w14:textId="77777777" w:rsidR="00D833A2" w:rsidRDefault="00000000">
      <w:pPr>
        <w:spacing w:before="100" w:after="60"/>
        <w:jc w:val="center"/>
      </w:pPr>
      <w:r>
        <w:rPr>
          <w:noProof/>
        </w:rPr>
        <w:drawing>
          <wp:inline distT="0" distB="0" distL="0" distR="0" wp14:anchorId="39A54B78" wp14:editId="154CFF28">
            <wp:extent cx="5238750" cy="1552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238750" cy="1552575"/>
                    </a:xfrm>
                    <a:prstGeom prst="rect">
                      <a:avLst/>
                    </a:prstGeom>
                  </pic:spPr>
                </pic:pic>
              </a:graphicData>
            </a:graphic>
          </wp:inline>
        </w:drawing>
      </w:r>
    </w:p>
    <w:p w14:paraId="61B6647C" w14:textId="77777777" w:rsidR="00D833A2" w:rsidRDefault="00000000">
      <w:pPr>
        <w:spacing w:before="40" w:after="140"/>
        <w:jc w:val="center"/>
      </w:pPr>
      <w:r>
        <w:rPr>
          <w:i/>
          <w:iCs/>
          <w:color w:val="777777"/>
          <w:sz w:val="18"/>
          <w:szCs w:val="18"/>
        </w:rPr>
        <w:t>Figure 1 – Serveur MASTER : IP fixe 10.11.10.11 + VIP 10.11.10.13 actives</w:t>
      </w:r>
    </w:p>
    <w:p w14:paraId="2D39C549" w14:textId="77777777" w:rsidR="00D833A2" w:rsidRDefault="00000000">
      <w:pPr>
        <w:spacing w:before="280" w:after="140"/>
      </w:pPr>
      <w:r>
        <w:rPr>
          <w:b/>
          <w:bCs/>
          <w:color w:val="2E5FA3"/>
          <w:sz w:val="26"/>
          <w:szCs w:val="26"/>
        </w:rPr>
        <w:t>1.2 Serveur BACKUP (10.11.10.12) – VIP absente</w:t>
      </w:r>
    </w:p>
    <w:p w14:paraId="1C524C00" w14:textId="77777777" w:rsidR="00D833A2" w:rsidRDefault="00000000">
      <w:pPr>
        <w:spacing w:before="80" w:after="80"/>
      </w:pPr>
      <w:r>
        <w:rPr>
          <w:color w:val="2C2C2C"/>
        </w:rPr>
        <w:t>Le BACKUP n'héberge que son IP fixe 10.11.10.12. Il n'a pas la VIP tant que le MASTER est opérationnel.</w:t>
      </w:r>
    </w:p>
    <w:p w14:paraId="1C3A649C" w14:textId="77777777" w:rsidR="00D833A2" w:rsidRDefault="00000000">
      <w:pPr>
        <w:spacing w:before="100" w:after="60"/>
        <w:jc w:val="center"/>
      </w:pPr>
      <w:r>
        <w:rPr>
          <w:noProof/>
        </w:rPr>
        <w:drawing>
          <wp:inline distT="0" distB="0" distL="0" distR="0" wp14:anchorId="45E55CB9" wp14:editId="0B231215">
            <wp:extent cx="5238750" cy="13620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238750" cy="1362075"/>
                    </a:xfrm>
                    <a:prstGeom prst="rect">
                      <a:avLst/>
                    </a:prstGeom>
                  </pic:spPr>
                </pic:pic>
              </a:graphicData>
            </a:graphic>
          </wp:inline>
        </w:drawing>
      </w:r>
    </w:p>
    <w:p w14:paraId="07326887" w14:textId="77777777" w:rsidR="00D833A2" w:rsidRDefault="00000000">
      <w:pPr>
        <w:spacing w:before="40" w:after="140"/>
        <w:jc w:val="center"/>
      </w:pPr>
      <w:r>
        <w:rPr>
          <w:i/>
          <w:iCs/>
          <w:color w:val="777777"/>
          <w:sz w:val="18"/>
          <w:szCs w:val="18"/>
        </w:rPr>
        <w:t>Figure 2 – Serveur BACKUP : uniquement l'IP fixe 10.11.10.12, pas de VIP</w:t>
      </w:r>
    </w:p>
    <w:p w14:paraId="33E0AAD5" w14:textId="77777777" w:rsidR="00D833A2" w:rsidRDefault="00000000">
      <w:pPr>
        <w:spacing w:before="280" w:after="140"/>
      </w:pPr>
      <w:r>
        <w:rPr>
          <w:b/>
          <w:bCs/>
          <w:color w:val="2E5FA3"/>
          <w:sz w:val="26"/>
          <w:szCs w:val="26"/>
        </w:rPr>
        <w:t>1.3 Site web accessible via saveol.coop</w:t>
      </w:r>
    </w:p>
    <w:p w14:paraId="4D06722A" w14:textId="77777777" w:rsidR="00D833A2" w:rsidRDefault="00000000">
      <w:pPr>
        <w:spacing w:before="80" w:after="80"/>
      </w:pPr>
      <w:r>
        <w:rPr>
          <w:color w:val="2C2C2C"/>
        </w:rPr>
        <w:t>Le site saveol.coop est accessible depuis le navigateur, servi par le MASTER via la VIP.</w:t>
      </w:r>
    </w:p>
    <w:p w14:paraId="0B56855C" w14:textId="77777777" w:rsidR="00D833A2" w:rsidRDefault="00000000">
      <w:pPr>
        <w:spacing w:before="100" w:after="60"/>
        <w:jc w:val="center"/>
      </w:pPr>
      <w:r>
        <w:rPr>
          <w:noProof/>
        </w:rPr>
        <w:lastRenderedPageBreak/>
        <w:drawing>
          <wp:inline distT="0" distB="0" distL="0" distR="0" wp14:anchorId="5B79602E" wp14:editId="5A6BB986">
            <wp:extent cx="5238750" cy="29432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238750" cy="2943225"/>
                    </a:xfrm>
                    <a:prstGeom prst="rect">
                      <a:avLst/>
                    </a:prstGeom>
                  </pic:spPr>
                </pic:pic>
              </a:graphicData>
            </a:graphic>
          </wp:inline>
        </w:drawing>
      </w:r>
    </w:p>
    <w:p w14:paraId="1146D492" w14:textId="77777777" w:rsidR="00D833A2" w:rsidRDefault="00000000">
      <w:pPr>
        <w:spacing w:before="40" w:after="140"/>
        <w:jc w:val="center"/>
      </w:pPr>
      <w:r>
        <w:rPr>
          <w:i/>
          <w:iCs/>
          <w:color w:val="777777"/>
          <w:sz w:val="18"/>
          <w:szCs w:val="18"/>
        </w:rPr>
        <w:t>Figure 3 – Site saveol.coop accessible avant tout test</w:t>
      </w:r>
    </w:p>
    <w:p w14:paraId="655596B7" w14:textId="77777777" w:rsidR="00D833A2" w:rsidRDefault="00D833A2">
      <w:pPr>
        <w:pBdr>
          <w:bottom w:val="single" w:sz="2" w:space="1" w:color="DDDDDD"/>
        </w:pBdr>
        <w:spacing w:before="200" w:after="200"/>
      </w:pPr>
    </w:p>
    <w:p w14:paraId="1F83D4BB" w14:textId="77777777" w:rsidR="00D833A2" w:rsidRDefault="00000000">
      <w:r>
        <w:br w:type="page"/>
      </w:r>
    </w:p>
    <w:p w14:paraId="1F84D324" w14:textId="77777777" w:rsidR="00D833A2" w:rsidRDefault="00000000">
      <w:pPr>
        <w:pBdr>
          <w:bottom w:val="single" w:sz="4" w:space="6" w:color="2E5FA3"/>
        </w:pBdr>
        <w:spacing w:before="400" w:after="200"/>
      </w:pPr>
      <w:r>
        <w:rPr>
          <w:b/>
          <w:bCs/>
          <w:color w:val="1F3864"/>
          <w:sz w:val="32"/>
          <w:szCs w:val="32"/>
        </w:rPr>
        <w:lastRenderedPageBreak/>
        <w:t>2. Test 1 – Arrêt du service DNS (named)</w:t>
      </w:r>
    </w:p>
    <w:p w14:paraId="45A4D150" w14:textId="77777777" w:rsidR="00D833A2" w:rsidRDefault="00000000">
      <w:pPr>
        <w:pBdr>
          <w:left w:val="single" w:sz="8" w:space="8" w:color="E67E22"/>
        </w:pBdr>
        <w:shd w:val="clear" w:color="auto" w:fill="FFF8E8"/>
        <w:spacing w:before="100" w:after="100"/>
        <w:ind w:left="200"/>
      </w:pPr>
      <w:r>
        <w:rPr>
          <w:color w:val="1A3A5C"/>
          <w:sz w:val="21"/>
          <w:szCs w:val="21"/>
        </w:rPr>
        <w:t>Scénario : On arrête le service named sur le MASTER. Keepalived détecte l'absence du processus surveillé et déclenche la bascule de la VIP vers le BACKUP.</w:t>
      </w:r>
    </w:p>
    <w:p w14:paraId="5EFEBD9B" w14:textId="77777777" w:rsidR="00D833A2" w:rsidRDefault="00D833A2">
      <w:pPr>
        <w:spacing w:before="80" w:after="80"/>
      </w:pPr>
    </w:p>
    <w:p w14:paraId="6DBCD173" w14:textId="77777777" w:rsidR="00D833A2" w:rsidRDefault="00000000">
      <w:pPr>
        <w:spacing w:before="280" w:after="140"/>
      </w:pPr>
      <w:r>
        <w:rPr>
          <w:b/>
          <w:bCs/>
          <w:color w:val="2E5FA3"/>
          <w:sz w:val="26"/>
          <w:szCs w:val="26"/>
        </w:rPr>
        <w:t>2.1 Arrêt de named sur le MASTER – perte de la VIP</w:t>
      </w:r>
    </w:p>
    <w:p w14:paraId="7FBC296D" w14:textId="77777777" w:rsidR="00D833A2" w:rsidRDefault="00000000">
      <w:pPr>
        <w:spacing w:before="80" w:after="80"/>
      </w:pPr>
      <w:r>
        <w:rPr>
          <w:color w:val="2C2C2C"/>
        </w:rPr>
        <w:t xml:space="preserve">Commande exécutée : </w:t>
      </w:r>
      <w:r>
        <w:rPr>
          <w:rFonts w:ascii="Courier New" w:eastAsia="Courier New" w:hAnsi="Courier New" w:cs="Courier New"/>
          <w:color w:val="C0392B"/>
          <w:sz w:val="20"/>
          <w:szCs w:val="20"/>
          <w:shd w:val="clear" w:color="auto" w:fill="F4F4F4"/>
        </w:rPr>
        <w:t>systemctl stop named</w:t>
      </w:r>
    </w:p>
    <w:p w14:paraId="708E3627" w14:textId="77777777" w:rsidR="00D833A2" w:rsidRDefault="00000000">
      <w:pPr>
        <w:spacing w:before="80" w:after="80"/>
      </w:pPr>
      <w:r>
        <w:rPr>
          <w:color w:val="2C2C2C"/>
        </w:rPr>
        <w:t>Résultat attendu : l'arrêt du service entraîne la bascule de l'IP virtuelle (10.11.10.13) depuis le serveur MASTER vers le serveur BACKUP.</w:t>
      </w:r>
    </w:p>
    <w:p w14:paraId="1AC0643D" w14:textId="77777777" w:rsidR="00D833A2" w:rsidRDefault="00000000">
      <w:pPr>
        <w:pBdr>
          <w:left w:val="single" w:sz="8" w:space="8" w:color="27AE60"/>
        </w:pBdr>
        <w:shd w:val="clear" w:color="auto" w:fill="EBF7EE"/>
        <w:spacing w:before="80" w:after="100"/>
        <w:ind w:left="200"/>
      </w:pPr>
      <w:r>
        <w:rPr>
          <w:color w:val="1A5C2A"/>
          <w:sz w:val="21"/>
          <w:szCs w:val="21"/>
        </w:rPr>
        <w:t>Résultat obtenu : la VIP 10.11.10.13 a bien disparu de l'interface eth0 du MASTER. La bascule vers le BACKUP a été effectuée avec succès. ✔</w:t>
      </w:r>
    </w:p>
    <w:p w14:paraId="61D24B8E" w14:textId="77777777" w:rsidR="00D833A2" w:rsidRDefault="00000000">
      <w:pPr>
        <w:spacing w:before="80" w:after="80"/>
      </w:pPr>
      <w:r>
        <w:rPr>
          <w:color w:val="2C2C2C"/>
        </w:rPr>
        <w:t>Après l'arrêt, la VIP 10.11.10.13 disparaît de l'interface eth0 du MASTER. Keepalived a détecté la chute du processus et retiré la VIP.</w:t>
      </w:r>
    </w:p>
    <w:p w14:paraId="5BA966CB" w14:textId="77777777" w:rsidR="00D833A2" w:rsidRDefault="00000000">
      <w:pPr>
        <w:spacing w:before="100" w:after="60"/>
        <w:jc w:val="center"/>
      </w:pPr>
      <w:r>
        <w:rPr>
          <w:noProof/>
        </w:rPr>
        <w:drawing>
          <wp:inline distT="0" distB="0" distL="0" distR="0" wp14:anchorId="71B92A56" wp14:editId="679A0B38">
            <wp:extent cx="5238750" cy="37242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238750" cy="3724275"/>
                    </a:xfrm>
                    <a:prstGeom prst="rect">
                      <a:avLst/>
                    </a:prstGeom>
                  </pic:spPr>
                </pic:pic>
              </a:graphicData>
            </a:graphic>
          </wp:inline>
        </w:drawing>
      </w:r>
    </w:p>
    <w:p w14:paraId="0CD95C48" w14:textId="77777777" w:rsidR="00D833A2" w:rsidRDefault="00000000">
      <w:pPr>
        <w:spacing w:before="40" w:after="140"/>
        <w:jc w:val="center"/>
      </w:pPr>
      <w:r>
        <w:rPr>
          <w:i/>
          <w:iCs/>
          <w:color w:val="777777"/>
          <w:sz w:val="18"/>
          <w:szCs w:val="18"/>
        </w:rPr>
        <w:t>Figure 4 – MASTER après arrêt de named : la VIP 10.11.10.13 n'apparaît plus</w:t>
      </w:r>
    </w:p>
    <w:p w14:paraId="09B5E42A" w14:textId="77777777" w:rsidR="00D833A2" w:rsidRDefault="00000000">
      <w:pPr>
        <w:spacing w:before="280" w:after="140"/>
      </w:pPr>
      <w:r>
        <w:rPr>
          <w:b/>
          <w:bCs/>
          <w:color w:val="2E5FA3"/>
          <w:sz w:val="26"/>
          <w:szCs w:val="26"/>
        </w:rPr>
        <w:t>2.2 Bascule de la VIP sur le BACKUP (10.11.10.12)</w:t>
      </w:r>
    </w:p>
    <w:p w14:paraId="21FEE6F7" w14:textId="77777777" w:rsidR="00D833A2" w:rsidRDefault="00000000">
      <w:pPr>
        <w:spacing w:before="80" w:after="80"/>
      </w:pPr>
      <w:r>
        <w:rPr>
          <w:color w:val="2C2C2C"/>
        </w:rPr>
        <w:t>Simultanément, le BACKUP récupère la VIP 10.11.10.13 et prend en charge le trafic. Le site reste accessible sans interruption visible.</w:t>
      </w:r>
    </w:p>
    <w:p w14:paraId="4AEF650D" w14:textId="77777777" w:rsidR="00D833A2" w:rsidRDefault="00000000">
      <w:pPr>
        <w:spacing w:before="100" w:after="60"/>
        <w:jc w:val="center"/>
      </w:pPr>
      <w:r>
        <w:rPr>
          <w:noProof/>
        </w:rPr>
        <w:drawing>
          <wp:inline distT="0" distB="0" distL="0" distR="0" wp14:anchorId="1BAD456D" wp14:editId="614D3785">
            <wp:extent cx="5238750" cy="1504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238750" cy="1504950"/>
                    </a:xfrm>
                    <a:prstGeom prst="rect">
                      <a:avLst/>
                    </a:prstGeom>
                  </pic:spPr>
                </pic:pic>
              </a:graphicData>
            </a:graphic>
          </wp:inline>
        </w:drawing>
      </w:r>
    </w:p>
    <w:p w14:paraId="5D047CF6" w14:textId="77777777" w:rsidR="00D833A2" w:rsidRDefault="00000000">
      <w:pPr>
        <w:spacing w:before="40" w:after="140"/>
        <w:jc w:val="center"/>
      </w:pPr>
      <w:r>
        <w:rPr>
          <w:i/>
          <w:iCs/>
          <w:color w:val="777777"/>
          <w:sz w:val="18"/>
          <w:szCs w:val="18"/>
        </w:rPr>
        <w:t>Figure 5 – BACKUP : VIP 10.11.10.13 désormais présente sur 10.11.10.12</w:t>
      </w:r>
    </w:p>
    <w:p w14:paraId="103AD006" w14:textId="77777777" w:rsidR="00D833A2" w:rsidRDefault="00000000">
      <w:pPr>
        <w:spacing w:before="280" w:after="140"/>
      </w:pPr>
      <w:r>
        <w:rPr>
          <w:b/>
          <w:bCs/>
          <w:color w:val="2E5FA3"/>
          <w:sz w:val="26"/>
          <w:szCs w:val="26"/>
        </w:rPr>
        <w:lastRenderedPageBreak/>
        <w:t>2.3 Site web toujours accessible</w:t>
      </w:r>
    </w:p>
    <w:p w14:paraId="3B4B23D0" w14:textId="77777777" w:rsidR="00D833A2" w:rsidRDefault="00000000">
      <w:pPr>
        <w:spacing w:before="80" w:after="80"/>
      </w:pPr>
      <w:r>
        <w:rPr>
          <w:color w:val="2C2C2C"/>
        </w:rPr>
        <w:t>Pendant la bascule, le site saveol.coop reste accessible depuis le navigateur. La VIP ayant migré sur le BACKUP, le service web n'est pas interrompu.</w:t>
      </w:r>
    </w:p>
    <w:p w14:paraId="4CA9ADCA" w14:textId="77777777" w:rsidR="00D833A2" w:rsidRDefault="00000000">
      <w:pPr>
        <w:spacing w:before="100" w:after="60"/>
        <w:jc w:val="center"/>
      </w:pPr>
      <w:r>
        <w:rPr>
          <w:noProof/>
        </w:rPr>
        <w:drawing>
          <wp:inline distT="0" distB="0" distL="0" distR="0" wp14:anchorId="6A57C9BF" wp14:editId="44E39BD3">
            <wp:extent cx="5238750" cy="29432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238750" cy="2943225"/>
                    </a:xfrm>
                    <a:prstGeom prst="rect">
                      <a:avLst/>
                    </a:prstGeom>
                  </pic:spPr>
                </pic:pic>
              </a:graphicData>
            </a:graphic>
          </wp:inline>
        </w:drawing>
      </w:r>
    </w:p>
    <w:p w14:paraId="247D064F" w14:textId="77777777" w:rsidR="00D833A2" w:rsidRDefault="00000000">
      <w:pPr>
        <w:spacing w:before="40" w:after="140"/>
        <w:jc w:val="center"/>
      </w:pPr>
      <w:r>
        <w:rPr>
          <w:i/>
          <w:iCs/>
          <w:color w:val="777777"/>
          <w:sz w:val="18"/>
          <w:szCs w:val="18"/>
        </w:rPr>
        <w:t>Figure 6 – Site saveol.coop toujours accessible pendant la bascule DNS</w:t>
      </w:r>
    </w:p>
    <w:p w14:paraId="6B67DC10" w14:textId="77777777" w:rsidR="00D833A2" w:rsidRDefault="00000000">
      <w:pPr>
        <w:spacing w:before="280" w:after="140"/>
      </w:pPr>
      <w:r>
        <w:rPr>
          <w:b/>
          <w:bCs/>
          <w:color w:val="2E5FA3"/>
          <w:sz w:val="26"/>
          <w:szCs w:val="26"/>
        </w:rPr>
        <w:t>2.4 Redémarrage de named – retour de la VIP sur le MASTER</w:t>
      </w:r>
    </w:p>
    <w:p w14:paraId="0A724A13" w14:textId="77777777" w:rsidR="00D833A2" w:rsidRDefault="00000000">
      <w:pPr>
        <w:spacing w:before="80" w:after="80"/>
      </w:pPr>
      <w:r>
        <w:rPr>
          <w:color w:val="2C2C2C"/>
        </w:rPr>
        <w:t xml:space="preserve">Commande exécutée : </w:t>
      </w:r>
      <w:r>
        <w:rPr>
          <w:rFonts w:ascii="Courier New" w:eastAsia="Courier New" w:hAnsi="Courier New" w:cs="Courier New"/>
          <w:color w:val="C0392B"/>
          <w:sz w:val="20"/>
          <w:szCs w:val="20"/>
          <w:shd w:val="clear" w:color="auto" w:fill="F4F4F4"/>
        </w:rPr>
        <w:t>systemctl start named</w:t>
      </w:r>
    </w:p>
    <w:p w14:paraId="5D9082E8" w14:textId="77777777" w:rsidR="00D833A2" w:rsidRDefault="00000000">
      <w:pPr>
        <w:spacing w:before="80" w:after="80"/>
      </w:pPr>
      <w:r>
        <w:rPr>
          <w:color w:val="2C2C2C"/>
        </w:rPr>
        <w:t>Résultat attendu : la relance du service entraîne le retour de l'IP virtuelle (10.11.10.13) depuis le serveur BACKUP vers le serveur MASTER.</w:t>
      </w:r>
    </w:p>
    <w:p w14:paraId="0BFAED7A" w14:textId="77777777" w:rsidR="00D833A2" w:rsidRDefault="00000000">
      <w:pPr>
        <w:pBdr>
          <w:left w:val="single" w:sz="8" w:space="8" w:color="27AE60"/>
        </w:pBdr>
        <w:shd w:val="clear" w:color="auto" w:fill="EBF7EE"/>
        <w:spacing w:before="80" w:after="100"/>
        <w:ind w:left="200"/>
      </w:pPr>
      <w:r>
        <w:rPr>
          <w:color w:val="1A5C2A"/>
          <w:sz w:val="21"/>
          <w:szCs w:val="21"/>
        </w:rPr>
        <w:t>Résultat obtenu : la VIP 10.11.10.13 est bien revenue sur le MASTER dès la remise en service de named. ✔</w:t>
      </w:r>
    </w:p>
    <w:p w14:paraId="34752A14" w14:textId="77777777" w:rsidR="00D833A2" w:rsidRDefault="00000000">
      <w:pPr>
        <w:spacing w:before="80" w:after="80"/>
      </w:pPr>
      <w:r>
        <w:rPr>
          <w:color w:val="2C2C2C"/>
        </w:rPr>
        <w:t>Le service named redémarre sur le MASTER. Keepalived détecte la remontée du processus et, puisque la priorité du MASTER (150) est supérieure à celle du BACKUP (149), la VIP revient automatiquement sur le MASTER.</w:t>
      </w:r>
    </w:p>
    <w:p w14:paraId="0DDC030E" w14:textId="77777777" w:rsidR="00D833A2" w:rsidRDefault="00D833A2">
      <w:pPr>
        <w:spacing w:before="80" w:after="80"/>
      </w:pPr>
    </w:p>
    <w:p w14:paraId="4C6DF5FE" w14:textId="77777777" w:rsidR="00D833A2" w:rsidRDefault="00000000">
      <w:pPr>
        <w:pBdr>
          <w:left w:val="single" w:sz="8" w:space="8" w:color="2E5FA3"/>
        </w:pBdr>
        <w:shd w:val="clear" w:color="auto" w:fill="EAF4FB"/>
        <w:spacing w:before="100" w:after="100"/>
        <w:ind w:left="200"/>
      </w:pPr>
      <w:r>
        <w:rPr>
          <w:color w:val="1A3A5C"/>
          <w:sz w:val="21"/>
          <w:szCs w:val="21"/>
        </w:rPr>
        <w:t>Note : Le BACKUP est configuré avec l'option nopreempt, ce qui signifie que la VIP ne revient sur le MASTER qu'à la remise en service du processus défaillant, et non au redémarrage physique.</w:t>
      </w:r>
    </w:p>
    <w:p w14:paraId="3182FD2C" w14:textId="77777777" w:rsidR="00D833A2" w:rsidRDefault="00D833A2">
      <w:pPr>
        <w:spacing w:before="80" w:after="80"/>
      </w:pPr>
    </w:p>
    <w:p w14:paraId="09374A0B" w14:textId="77777777" w:rsidR="00D833A2" w:rsidRDefault="00000000">
      <w:pPr>
        <w:spacing w:before="100" w:after="60"/>
        <w:jc w:val="center"/>
      </w:pPr>
      <w:r>
        <w:rPr>
          <w:noProof/>
        </w:rPr>
        <w:lastRenderedPageBreak/>
        <w:drawing>
          <wp:inline distT="0" distB="0" distL="0" distR="0" wp14:anchorId="6ADDB5A8" wp14:editId="568EDD39">
            <wp:extent cx="5238750" cy="32194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238750" cy="3219450"/>
                    </a:xfrm>
                    <a:prstGeom prst="rect">
                      <a:avLst/>
                    </a:prstGeom>
                  </pic:spPr>
                </pic:pic>
              </a:graphicData>
            </a:graphic>
          </wp:inline>
        </w:drawing>
      </w:r>
    </w:p>
    <w:p w14:paraId="29203F4B" w14:textId="77777777" w:rsidR="00D833A2" w:rsidRDefault="00000000">
      <w:pPr>
        <w:spacing w:before="40" w:after="140"/>
        <w:jc w:val="center"/>
      </w:pPr>
      <w:r>
        <w:rPr>
          <w:i/>
          <w:iCs/>
          <w:color w:val="777777"/>
          <w:sz w:val="18"/>
          <w:szCs w:val="18"/>
        </w:rPr>
        <w:t>Figure 7 – MASTER après redémarrage de named : VIP 10.11.10.13 restaurée</w:t>
      </w:r>
    </w:p>
    <w:p w14:paraId="5528FC08" w14:textId="77777777" w:rsidR="00D833A2" w:rsidRDefault="00D833A2">
      <w:pPr>
        <w:spacing w:before="100" w:after="10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0"/>
        <w:gridCol w:w="3526"/>
      </w:tblGrid>
      <w:tr w:rsidR="00D833A2" w14:paraId="013D734E" w14:textId="77777777">
        <w:tc>
          <w:tcPr>
            <w:tcW w:w="5500" w:type="dxa"/>
            <w:tcBorders>
              <w:top w:val="single" w:sz="1" w:space="0" w:color="CCCCCC"/>
              <w:left w:val="single" w:sz="1" w:space="0" w:color="CCCCCC"/>
              <w:bottom w:val="single" w:sz="1" w:space="0" w:color="CCCCCC"/>
              <w:right w:val="single" w:sz="1" w:space="0" w:color="CCCCCC"/>
            </w:tcBorders>
            <w:shd w:val="clear" w:color="auto" w:fill="2C3E50"/>
            <w:tcMar>
              <w:top w:w="100" w:type="dxa"/>
              <w:left w:w="160" w:type="dxa"/>
              <w:bottom w:w="100" w:type="dxa"/>
              <w:right w:w="160" w:type="dxa"/>
            </w:tcMar>
          </w:tcPr>
          <w:p w14:paraId="2059AC4E" w14:textId="77777777" w:rsidR="00D833A2" w:rsidRDefault="00000000">
            <w:r>
              <w:rPr>
                <w:b/>
                <w:bCs/>
                <w:color w:val="FFFFFF"/>
              </w:rPr>
              <w:t>Résultat Test 1 – Arrêt named</w:t>
            </w:r>
          </w:p>
        </w:tc>
        <w:tc>
          <w:tcPr>
            <w:tcW w:w="3526" w:type="dxa"/>
            <w:tcBorders>
              <w:top w:val="single" w:sz="1" w:space="0" w:color="CCCCCC"/>
              <w:left w:val="single" w:sz="1" w:space="0" w:color="CCCCCC"/>
              <w:bottom w:val="single" w:sz="1" w:space="0" w:color="CCCCCC"/>
              <w:right w:val="single" w:sz="1" w:space="0" w:color="CCCCCC"/>
            </w:tcBorders>
            <w:shd w:val="clear" w:color="auto" w:fill="27AE60"/>
            <w:tcMar>
              <w:top w:w="100" w:type="dxa"/>
              <w:left w:w="160" w:type="dxa"/>
              <w:bottom w:w="100" w:type="dxa"/>
              <w:right w:w="160" w:type="dxa"/>
            </w:tcMar>
          </w:tcPr>
          <w:p w14:paraId="2B33E74E" w14:textId="77777777" w:rsidR="00D833A2" w:rsidRDefault="00000000">
            <w:pPr>
              <w:jc w:val="center"/>
            </w:pPr>
            <w:proofErr w:type="gramStart"/>
            <w:r>
              <w:rPr>
                <w:b/>
                <w:bCs/>
                <w:color w:val="FFFFFF"/>
              </w:rPr>
              <w:t>✔  SUCCÈS</w:t>
            </w:r>
            <w:proofErr w:type="gramEnd"/>
          </w:p>
        </w:tc>
      </w:tr>
    </w:tbl>
    <w:p w14:paraId="2D7D3441" w14:textId="77777777" w:rsidR="00D833A2" w:rsidRDefault="00D833A2">
      <w:pPr>
        <w:spacing w:before="80" w:after="80"/>
      </w:pPr>
    </w:p>
    <w:p w14:paraId="374A6EF1" w14:textId="77777777" w:rsidR="00D833A2" w:rsidRDefault="00D833A2">
      <w:pPr>
        <w:pBdr>
          <w:bottom w:val="single" w:sz="2" w:space="1" w:color="DDDDDD"/>
        </w:pBdr>
        <w:spacing w:before="200" w:after="200"/>
      </w:pPr>
    </w:p>
    <w:p w14:paraId="3D8EE3E9" w14:textId="77777777" w:rsidR="00D833A2" w:rsidRDefault="00000000">
      <w:r>
        <w:br w:type="page"/>
      </w:r>
    </w:p>
    <w:p w14:paraId="2DCA4766" w14:textId="77777777" w:rsidR="00D833A2" w:rsidRDefault="00000000">
      <w:pPr>
        <w:pBdr>
          <w:bottom w:val="single" w:sz="4" w:space="6" w:color="2E5FA3"/>
        </w:pBdr>
        <w:spacing w:before="400" w:after="200"/>
      </w:pPr>
      <w:r>
        <w:rPr>
          <w:b/>
          <w:bCs/>
          <w:color w:val="1F3864"/>
          <w:sz w:val="32"/>
          <w:szCs w:val="32"/>
        </w:rPr>
        <w:lastRenderedPageBreak/>
        <w:t>3. Test 2 – Arrêt du service Apache2</w:t>
      </w:r>
    </w:p>
    <w:p w14:paraId="4421E128" w14:textId="77777777" w:rsidR="00D833A2" w:rsidRDefault="00000000">
      <w:pPr>
        <w:pBdr>
          <w:left w:val="single" w:sz="8" w:space="8" w:color="E67E22"/>
        </w:pBdr>
        <w:shd w:val="clear" w:color="auto" w:fill="FFF8E8"/>
        <w:spacing w:before="100" w:after="100"/>
        <w:ind w:left="200"/>
      </w:pPr>
      <w:r>
        <w:rPr>
          <w:color w:val="1A3A5C"/>
          <w:sz w:val="21"/>
          <w:szCs w:val="21"/>
        </w:rPr>
        <w:t>Scénario : On arrête le service apache2 sur le MASTER. Keepalived surveille le processus apache2 via vrrp_track_process et déclenche la bascule dès sa chute.</w:t>
      </w:r>
    </w:p>
    <w:p w14:paraId="62C791D9" w14:textId="77777777" w:rsidR="00D833A2" w:rsidRDefault="00D833A2">
      <w:pPr>
        <w:spacing w:before="80" w:after="80"/>
      </w:pPr>
    </w:p>
    <w:p w14:paraId="1D331544" w14:textId="77777777" w:rsidR="00D833A2" w:rsidRDefault="00000000">
      <w:pPr>
        <w:spacing w:before="280" w:after="140"/>
      </w:pPr>
      <w:r>
        <w:rPr>
          <w:b/>
          <w:bCs/>
          <w:color w:val="2E5FA3"/>
          <w:sz w:val="26"/>
          <w:szCs w:val="26"/>
        </w:rPr>
        <w:t>3.1 Arrêt d'Apache2 sur le MASTER – perte de la VIP</w:t>
      </w:r>
    </w:p>
    <w:p w14:paraId="4BC3869A" w14:textId="77777777" w:rsidR="00D833A2" w:rsidRDefault="00000000">
      <w:pPr>
        <w:spacing w:before="80" w:after="80"/>
      </w:pPr>
      <w:r>
        <w:rPr>
          <w:color w:val="2C2C2C"/>
        </w:rPr>
        <w:t xml:space="preserve">Commande exécutée : </w:t>
      </w:r>
      <w:r>
        <w:rPr>
          <w:rFonts w:ascii="Courier New" w:eastAsia="Courier New" w:hAnsi="Courier New" w:cs="Courier New"/>
          <w:color w:val="C0392B"/>
          <w:sz w:val="20"/>
          <w:szCs w:val="20"/>
          <w:shd w:val="clear" w:color="auto" w:fill="F4F4F4"/>
        </w:rPr>
        <w:t>systemctl stop apache2</w:t>
      </w:r>
    </w:p>
    <w:p w14:paraId="270FA4ED" w14:textId="77777777" w:rsidR="00D833A2" w:rsidRDefault="00000000">
      <w:pPr>
        <w:spacing w:before="80" w:after="80"/>
      </w:pPr>
      <w:r>
        <w:rPr>
          <w:color w:val="2C2C2C"/>
        </w:rPr>
        <w:t>Résultat attendu : l'arrêt du service entraîne la bascule de l'IP virtuelle (10.11.10.13) depuis le serveur MASTER vers le serveur BACKUP.</w:t>
      </w:r>
    </w:p>
    <w:p w14:paraId="1E36EFEA" w14:textId="77777777" w:rsidR="00D833A2" w:rsidRDefault="00000000">
      <w:pPr>
        <w:pBdr>
          <w:left w:val="single" w:sz="8" w:space="8" w:color="27AE60"/>
        </w:pBdr>
        <w:shd w:val="clear" w:color="auto" w:fill="EBF7EE"/>
        <w:spacing w:before="80" w:after="100"/>
        <w:ind w:left="200"/>
      </w:pPr>
      <w:r>
        <w:rPr>
          <w:color w:val="1A5C2A"/>
          <w:sz w:val="21"/>
          <w:szCs w:val="21"/>
        </w:rPr>
        <w:t>Résultat obtenu : la VIP 10.11.10.13 a bien disparu de l'interface eth0 du MASTER. La bascule vers le BACKUP a été effectuée avec succès. ✔</w:t>
      </w:r>
    </w:p>
    <w:p w14:paraId="3C9EB95A" w14:textId="77777777" w:rsidR="00D833A2" w:rsidRDefault="00000000">
      <w:pPr>
        <w:spacing w:before="80" w:after="80"/>
      </w:pPr>
      <w:r>
        <w:rPr>
          <w:color w:val="2C2C2C"/>
        </w:rPr>
        <w:t>Après l'arrêt du service web, la VIP disparaît de l'interface eth0 du MASTER. Le trafic va basculer vers le BACKUP.</w:t>
      </w:r>
    </w:p>
    <w:p w14:paraId="30398744" w14:textId="77777777" w:rsidR="00D833A2" w:rsidRDefault="00000000">
      <w:pPr>
        <w:spacing w:before="100" w:after="60"/>
        <w:jc w:val="center"/>
      </w:pPr>
      <w:r>
        <w:rPr>
          <w:noProof/>
        </w:rPr>
        <w:drawing>
          <wp:inline distT="0" distB="0" distL="0" distR="0" wp14:anchorId="41C9C2D3" wp14:editId="744400CD">
            <wp:extent cx="5238750" cy="21240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238750" cy="2124075"/>
                    </a:xfrm>
                    <a:prstGeom prst="rect">
                      <a:avLst/>
                    </a:prstGeom>
                  </pic:spPr>
                </pic:pic>
              </a:graphicData>
            </a:graphic>
          </wp:inline>
        </w:drawing>
      </w:r>
    </w:p>
    <w:p w14:paraId="2A06FFD1" w14:textId="77777777" w:rsidR="00D833A2" w:rsidRDefault="00000000">
      <w:pPr>
        <w:spacing w:before="40" w:after="140"/>
        <w:jc w:val="center"/>
      </w:pPr>
      <w:r>
        <w:rPr>
          <w:i/>
          <w:iCs/>
          <w:color w:val="777777"/>
          <w:sz w:val="18"/>
          <w:szCs w:val="18"/>
        </w:rPr>
        <w:t xml:space="preserve">Figure 8 – MASTER après arrêt d'apache2 : VIP 10.11.10.13 </w:t>
      </w:r>
      <w:proofErr w:type="gramStart"/>
      <w:r>
        <w:rPr>
          <w:i/>
          <w:iCs/>
          <w:color w:val="777777"/>
          <w:sz w:val="18"/>
          <w:szCs w:val="18"/>
        </w:rPr>
        <w:t>absente</w:t>
      </w:r>
      <w:proofErr w:type="gramEnd"/>
    </w:p>
    <w:p w14:paraId="6990ACAC" w14:textId="77777777" w:rsidR="00D833A2" w:rsidRDefault="00000000">
      <w:pPr>
        <w:spacing w:before="280" w:after="140"/>
      </w:pPr>
      <w:r>
        <w:rPr>
          <w:b/>
          <w:bCs/>
          <w:color w:val="2E5FA3"/>
          <w:sz w:val="26"/>
          <w:szCs w:val="26"/>
        </w:rPr>
        <w:t>3.2 Bascule de la VIP sur le BACKUP</w:t>
      </w:r>
    </w:p>
    <w:p w14:paraId="6E3D21B7" w14:textId="77777777" w:rsidR="00D833A2" w:rsidRDefault="00000000">
      <w:pPr>
        <w:spacing w:before="80" w:after="80"/>
      </w:pPr>
      <w:r>
        <w:rPr>
          <w:color w:val="2C2C2C"/>
        </w:rPr>
        <w:t>Le BACKUP prend en charge la VIP et sert le site web à la place du MASTER. La continuité de service est assurée.</w:t>
      </w:r>
    </w:p>
    <w:p w14:paraId="3A436483" w14:textId="77777777" w:rsidR="00D833A2" w:rsidRDefault="00000000">
      <w:pPr>
        <w:spacing w:before="100" w:after="60"/>
        <w:jc w:val="center"/>
      </w:pPr>
      <w:r>
        <w:rPr>
          <w:noProof/>
        </w:rPr>
        <w:drawing>
          <wp:inline distT="0" distB="0" distL="0" distR="0" wp14:anchorId="6FDFA4BE" wp14:editId="71BFF8FE">
            <wp:extent cx="5238750" cy="15716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238750" cy="1571625"/>
                    </a:xfrm>
                    <a:prstGeom prst="rect">
                      <a:avLst/>
                    </a:prstGeom>
                  </pic:spPr>
                </pic:pic>
              </a:graphicData>
            </a:graphic>
          </wp:inline>
        </w:drawing>
      </w:r>
    </w:p>
    <w:p w14:paraId="4673D952" w14:textId="77777777" w:rsidR="00D833A2" w:rsidRDefault="00000000">
      <w:pPr>
        <w:spacing w:before="40" w:after="140"/>
        <w:jc w:val="center"/>
      </w:pPr>
      <w:r>
        <w:rPr>
          <w:i/>
          <w:iCs/>
          <w:color w:val="777777"/>
          <w:sz w:val="18"/>
          <w:szCs w:val="18"/>
        </w:rPr>
        <w:t>Figure 9 – BACKUP : VIP 10.11.10.13 migrée suite à l'arrêt d'Apache2</w:t>
      </w:r>
    </w:p>
    <w:p w14:paraId="6564EF8F" w14:textId="77777777" w:rsidR="00D833A2" w:rsidRDefault="00000000">
      <w:pPr>
        <w:spacing w:before="280" w:after="140"/>
      </w:pPr>
      <w:r>
        <w:rPr>
          <w:b/>
          <w:bCs/>
          <w:color w:val="2E5FA3"/>
          <w:sz w:val="26"/>
          <w:szCs w:val="26"/>
        </w:rPr>
        <w:t>3.3 Site web toujours accessible</w:t>
      </w:r>
    </w:p>
    <w:p w14:paraId="6C4739CE" w14:textId="77777777" w:rsidR="00D833A2" w:rsidRDefault="00000000">
      <w:pPr>
        <w:spacing w:before="80" w:after="80"/>
      </w:pPr>
      <w:r>
        <w:rPr>
          <w:color w:val="2C2C2C"/>
        </w:rPr>
        <w:t>Malgré l'arrêt d'Apache2 sur le MASTER, le site saveol.coop reste joignable via le BACKUP.</w:t>
      </w:r>
    </w:p>
    <w:p w14:paraId="03819385" w14:textId="77777777" w:rsidR="00D833A2" w:rsidRDefault="00000000">
      <w:pPr>
        <w:spacing w:before="100" w:after="60"/>
        <w:jc w:val="center"/>
      </w:pPr>
      <w:r>
        <w:rPr>
          <w:noProof/>
        </w:rPr>
        <w:lastRenderedPageBreak/>
        <w:drawing>
          <wp:inline distT="0" distB="0" distL="0" distR="0" wp14:anchorId="6CC01EBC" wp14:editId="2167F2E2">
            <wp:extent cx="5238750" cy="29432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238750" cy="2943225"/>
                    </a:xfrm>
                    <a:prstGeom prst="rect">
                      <a:avLst/>
                    </a:prstGeom>
                  </pic:spPr>
                </pic:pic>
              </a:graphicData>
            </a:graphic>
          </wp:inline>
        </w:drawing>
      </w:r>
    </w:p>
    <w:p w14:paraId="1D04F636" w14:textId="77777777" w:rsidR="00D833A2" w:rsidRDefault="00000000">
      <w:pPr>
        <w:spacing w:before="40" w:after="140"/>
        <w:jc w:val="center"/>
      </w:pPr>
      <w:r>
        <w:rPr>
          <w:i/>
          <w:iCs/>
          <w:color w:val="777777"/>
          <w:sz w:val="18"/>
          <w:szCs w:val="18"/>
        </w:rPr>
        <w:t>Figure 10 – Site saveol.coop accessible pendant la bascule Apache2</w:t>
      </w:r>
    </w:p>
    <w:p w14:paraId="6266457D" w14:textId="77777777" w:rsidR="00D833A2" w:rsidRDefault="00000000">
      <w:pPr>
        <w:spacing w:before="280" w:after="140"/>
      </w:pPr>
      <w:r>
        <w:rPr>
          <w:b/>
          <w:bCs/>
          <w:color w:val="2E5FA3"/>
          <w:sz w:val="26"/>
          <w:szCs w:val="26"/>
        </w:rPr>
        <w:t>3.4 Redémarrage d'Apache2 – retour de la VIP sur le MASTER</w:t>
      </w:r>
    </w:p>
    <w:p w14:paraId="0884BE61" w14:textId="77777777" w:rsidR="00D833A2" w:rsidRDefault="00000000">
      <w:pPr>
        <w:spacing w:before="80" w:after="80"/>
      </w:pPr>
      <w:r>
        <w:rPr>
          <w:color w:val="2C2C2C"/>
        </w:rPr>
        <w:t xml:space="preserve">Commande exécutée : </w:t>
      </w:r>
      <w:r>
        <w:rPr>
          <w:rFonts w:ascii="Courier New" w:eastAsia="Courier New" w:hAnsi="Courier New" w:cs="Courier New"/>
          <w:color w:val="C0392B"/>
          <w:sz w:val="20"/>
          <w:szCs w:val="20"/>
          <w:shd w:val="clear" w:color="auto" w:fill="F4F4F4"/>
        </w:rPr>
        <w:t>systemctl start apache2</w:t>
      </w:r>
    </w:p>
    <w:p w14:paraId="67884D47" w14:textId="77777777" w:rsidR="00D833A2" w:rsidRDefault="00000000">
      <w:pPr>
        <w:spacing w:before="80" w:after="80"/>
      </w:pPr>
      <w:r>
        <w:rPr>
          <w:color w:val="2C2C2C"/>
        </w:rPr>
        <w:t>Résultat attendu : la relance du service entraîne le retour de l'IP virtuelle (10.11.10.13) depuis le serveur BACKUP vers le serveur MASTER.</w:t>
      </w:r>
    </w:p>
    <w:p w14:paraId="730985EA" w14:textId="77777777" w:rsidR="00D833A2" w:rsidRDefault="00000000">
      <w:pPr>
        <w:pBdr>
          <w:left w:val="single" w:sz="8" w:space="8" w:color="27AE60"/>
        </w:pBdr>
        <w:shd w:val="clear" w:color="auto" w:fill="EBF7EE"/>
        <w:spacing w:before="80" w:after="100"/>
        <w:ind w:left="200"/>
      </w:pPr>
      <w:r>
        <w:rPr>
          <w:color w:val="1A5C2A"/>
          <w:sz w:val="21"/>
          <w:szCs w:val="21"/>
        </w:rPr>
        <w:t>Résultat obtenu : la VIP 10.11.10.13 est bien revenue sur le MASTER dès la remise en service d'Apache2. ✔</w:t>
      </w:r>
    </w:p>
    <w:p w14:paraId="4F635C24" w14:textId="77777777" w:rsidR="00D833A2" w:rsidRDefault="00000000">
      <w:pPr>
        <w:spacing w:before="80" w:after="80"/>
      </w:pPr>
      <w:r>
        <w:rPr>
          <w:color w:val="2C2C2C"/>
        </w:rPr>
        <w:t>Dès le redémarrage d'Apache2, Keepalived détecte la remontée du processus. La VIP revient sur le MASTER (priorité 150 &gt; 149).</w:t>
      </w:r>
    </w:p>
    <w:p w14:paraId="31D2ADEA" w14:textId="77777777" w:rsidR="00D833A2" w:rsidRDefault="00000000">
      <w:pPr>
        <w:spacing w:before="100" w:after="60"/>
        <w:jc w:val="center"/>
      </w:pPr>
      <w:r>
        <w:rPr>
          <w:noProof/>
        </w:rPr>
        <w:drawing>
          <wp:inline distT="0" distB="0" distL="0" distR="0" wp14:anchorId="2BDD80D3" wp14:editId="6BA3E562">
            <wp:extent cx="5238750" cy="24574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238750" cy="2457450"/>
                    </a:xfrm>
                    <a:prstGeom prst="rect">
                      <a:avLst/>
                    </a:prstGeom>
                  </pic:spPr>
                </pic:pic>
              </a:graphicData>
            </a:graphic>
          </wp:inline>
        </w:drawing>
      </w:r>
    </w:p>
    <w:p w14:paraId="7A66C5DE" w14:textId="77777777" w:rsidR="00D833A2" w:rsidRDefault="00000000">
      <w:pPr>
        <w:spacing w:before="40" w:after="140"/>
        <w:jc w:val="center"/>
      </w:pPr>
      <w:r>
        <w:rPr>
          <w:i/>
          <w:iCs/>
          <w:color w:val="777777"/>
          <w:sz w:val="18"/>
          <w:szCs w:val="18"/>
        </w:rPr>
        <w:t>Figure 11 – MASTER après redémarrage d'Apache2 : VIP 10.11.10.13 restaurée</w:t>
      </w:r>
    </w:p>
    <w:p w14:paraId="53C1CA03" w14:textId="77777777" w:rsidR="00D833A2" w:rsidRDefault="00D833A2">
      <w:pPr>
        <w:spacing w:before="80"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0"/>
        <w:gridCol w:w="3526"/>
      </w:tblGrid>
      <w:tr w:rsidR="00D833A2" w14:paraId="47E3A2B6" w14:textId="77777777">
        <w:tc>
          <w:tcPr>
            <w:tcW w:w="5500" w:type="dxa"/>
            <w:tcBorders>
              <w:top w:val="single" w:sz="1" w:space="0" w:color="CCCCCC"/>
              <w:left w:val="single" w:sz="1" w:space="0" w:color="CCCCCC"/>
              <w:bottom w:val="single" w:sz="1" w:space="0" w:color="CCCCCC"/>
              <w:right w:val="single" w:sz="1" w:space="0" w:color="CCCCCC"/>
            </w:tcBorders>
            <w:shd w:val="clear" w:color="auto" w:fill="2C3E50"/>
            <w:tcMar>
              <w:top w:w="100" w:type="dxa"/>
              <w:left w:w="160" w:type="dxa"/>
              <w:bottom w:w="100" w:type="dxa"/>
              <w:right w:w="160" w:type="dxa"/>
            </w:tcMar>
          </w:tcPr>
          <w:p w14:paraId="4C6FB260" w14:textId="77777777" w:rsidR="00D833A2" w:rsidRDefault="00000000">
            <w:r>
              <w:rPr>
                <w:b/>
                <w:bCs/>
                <w:color w:val="FFFFFF"/>
              </w:rPr>
              <w:t>Résultat Test 2 – Arrêt Apache2</w:t>
            </w:r>
          </w:p>
        </w:tc>
        <w:tc>
          <w:tcPr>
            <w:tcW w:w="3526" w:type="dxa"/>
            <w:tcBorders>
              <w:top w:val="single" w:sz="1" w:space="0" w:color="CCCCCC"/>
              <w:left w:val="single" w:sz="1" w:space="0" w:color="CCCCCC"/>
              <w:bottom w:val="single" w:sz="1" w:space="0" w:color="CCCCCC"/>
              <w:right w:val="single" w:sz="1" w:space="0" w:color="CCCCCC"/>
            </w:tcBorders>
            <w:shd w:val="clear" w:color="auto" w:fill="27AE60"/>
            <w:tcMar>
              <w:top w:w="100" w:type="dxa"/>
              <w:left w:w="160" w:type="dxa"/>
              <w:bottom w:w="100" w:type="dxa"/>
              <w:right w:w="160" w:type="dxa"/>
            </w:tcMar>
          </w:tcPr>
          <w:p w14:paraId="741AEC2E" w14:textId="77777777" w:rsidR="00D833A2" w:rsidRDefault="00000000">
            <w:pPr>
              <w:jc w:val="center"/>
            </w:pPr>
            <w:proofErr w:type="gramStart"/>
            <w:r>
              <w:rPr>
                <w:b/>
                <w:bCs/>
                <w:color w:val="FFFFFF"/>
              </w:rPr>
              <w:t>✔  SUCCÈS</w:t>
            </w:r>
            <w:proofErr w:type="gramEnd"/>
          </w:p>
        </w:tc>
      </w:tr>
    </w:tbl>
    <w:p w14:paraId="02E5FFA8" w14:textId="77777777" w:rsidR="00D833A2" w:rsidRDefault="00D833A2">
      <w:pPr>
        <w:spacing w:before="80" w:after="80"/>
      </w:pPr>
    </w:p>
    <w:p w14:paraId="4C8D73D9" w14:textId="77777777" w:rsidR="00D833A2" w:rsidRDefault="00D833A2">
      <w:pPr>
        <w:pBdr>
          <w:bottom w:val="single" w:sz="2" w:space="1" w:color="DDDDDD"/>
        </w:pBdr>
        <w:spacing w:before="200" w:after="200"/>
      </w:pPr>
    </w:p>
    <w:p w14:paraId="69A21EED" w14:textId="77777777" w:rsidR="00D833A2" w:rsidRDefault="00000000">
      <w:r>
        <w:br w:type="page"/>
      </w:r>
    </w:p>
    <w:p w14:paraId="0B896BCD" w14:textId="77777777" w:rsidR="00D833A2" w:rsidRDefault="00000000">
      <w:pPr>
        <w:pBdr>
          <w:bottom w:val="single" w:sz="4" w:space="6" w:color="2E5FA3"/>
        </w:pBdr>
        <w:spacing w:before="400" w:after="200"/>
      </w:pPr>
      <w:r>
        <w:rPr>
          <w:b/>
          <w:bCs/>
          <w:color w:val="1F3864"/>
          <w:sz w:val="32"/>
          <w:szCs w:val="32"/>
        </w:rPr>
        <w:lastRenderedPageBreak/>
        <w:t>4. Test 3 – Arrêt du service FTP (vsftpd)</w:t>
      </w:r>
    </w:p>
    <w:p w14:paraId="31F95B0F" w14:textId="77777777" w:rsidR="00D833A2" w:rsidRDefault="00000000">
      <w:pPr>
        <w:pBdr>
          <w:left w:val="single" w:sz="8" w:space="8" w:color="E67E22"/>
        </w:pBdr>
        <w:shd w:val="clear" w:color="auto" w:fill="FFF8E8"/>
        <w:spacing w:before="100" w:after="100"/>
        <w:ind w:left="200"/>
      </w:pPr>
      <w:r>
        <w:rPr>
          <w:color w:val="1A3A5C"/>
          <w:sz w:val="21"/>
          <w:szCs w:val="21"/>
        </w:rPr>
        <w:t>Scénario : On arrête le service vsftpd sur le MASTER. Keepalived surveille ce processus et déclenche la bascule de la VIP vers le BACKUP.</w:t>
      </w:r>
    </w:p>
    <w:p w14:paraId="46272225" w14:textId="77777777" w:rsidR="00D833A2" w:rsidRDefault="00D833A2">
      <w:pPr>
        <w:spacing w:before="80" w:after="80"/>
      </w:pPr>
    </w:p>
    <w:p w14:paraId="6655BB28" w14:textId="77777777" w:rsidR="00D833A2" w:rsidRDefault="00000000">
      <w:pPr>
        <w:spacing w:before="280" w:after="140"/>
      </w:pPr>
      <w:r>
        <w:rPr>
          <w:b/>
          <w:bCs/>
          <w:color w:val="2E5FA3"/>
          <w:sz w:val="26"/>
          <w:szCs w:val="26"/>
        </w:rPr>
        <w:t>4.1 Arrêt de vsftpd sur le MASTER – perte de la VIP</w:t>
      </w:r>
    </w:p>
    <w:p w14:paraId="01F9E5F2" w14:textId="77777777" w:rsidR="00D833A2" w:rsidRDefault="00000000">
      <w:pPr>
        <w:spacing w:before="80" w:after="80"/>
      </w:pPr>
      <w:r>
        <w:rPr>
          <w:color w:val="2C2C2C"/>
        </w:rPr>
        <w:t xml:space="preserve">Commande exécutée : </w:t>
      </w:r>
      <w:r>
        <w:rPr>
          <w:rFonts w:ascii="Courier New" w:eastAsia="Courier New" w:hAnsi="Courier New" w:cs="Courier New"/>
          <w:color w:val="C0392B"/>
          <w:sz w:val="20"/>
          <w:szCs w:val="20"/>
          <w:shd w:val="clear" w:color="auto" w:fill="F4F4F4"/>
        </w:rPr>
        <w:t>systemctl stop vsftpd</w:t>
      </w:r>
    </w:p>
    <w:p w14:paraId="6AF7246B" w14:textId="77777777" w:rsidR="00D833A2" w:rsidRDefault="00000000">
      <w:pPr>
        <w:spacing w:before="80" w:after="80"/>
      </w:pPr>
      <w:r>
        <w:rPr>
          <w:color w:val="2C2C2C"/>
        </w:rPr>
        <w:t>Résultat attendu : l'arrêt du service entraîne la bascule de l'IP virtuelle (10.11.10.13) depuis le serveur MASTER vers le serveur BACKUP.</w:t>
      </w:r>
    </w:p>
    <w:p w14:paraId="263CFCDC" w14:textId="77777777" w:rsidR="00D833A2" w:rsidRDefault="00000000">
      <w:pPr>
        <w:pBdr>
          <w:left w:val="single" w:sz="8" w:space="8" w:color="27AE60"/>
        </w:pBdr>
        <w:shd w:val="clear" w:color="auto" w:fill="EBF7EE"/>
        <w:spacing w:before="80" w:after="100"/>
        <w:ind w:left="200"/>
      </w:pPr>
      <w:r>
        <w:rPr>
          <w:color w:val="1A5C2A"/>
          <w:sz w:val="21"/>
          <w:szCs w:val="21"/>
        </w:rPr>
        <w:t>Résultat obtenu : la VIP 10.11.10.13 a bien disparu de l'interface eth0 du MASTER. La bascule vers le BACKUP a été effectuée avec succès. ✔</w:t>
      </w:r>
    </w:p>
    <w:p w14:paraId="0CBD4231" w14:textId="77777777" w:rsidR="00D833A2" w:rsidRDefault="00000000">
      <w:pPr>
        <w:spacing w:before="80" w:after="80"/>
      </w:pPr>
      <w:r>
        <w:rPr>
          <w:color w:val="2C2C2C"/>
        </w:rPr>
        <w:t>L'arrêt du service FTP provoque la perte de la VIP sur le MASTER, détectée par Keepalived via la surveillance du processus vsftpd.</w:t>
      </w:r>
    </w:p>
    <w:p w14:paraId="53A1031A" w14:textId="77777777" w:rsidR="00D833A2" w:rsidRDefault="00000000">
      <w:pPr>
        <w:spacing w:before="100" w:after="60"/>
        <w:jc w:val="center"/>
      </w:pPr>
      <w:r>
        <w:rPr>
          <w:noProof/>
        </w:rPr>
        <w:drawing>
          <wp:inline distT="0" distB="0" distL="0" distR="0" wp14:anchorId="09A3CC6D" wp14:editId="6BE633C2">
            <wp:extent cx="5238750" cy="29241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238750" cy="2924175"/>
                    </a:xfrm>
                    <a:prstGeom prst="rect">
                      <a:avLst/>
                    </a:prstGeom>
                  </pic:spPr>
                </pic:pic>
              </a:graphicData>
            </a:graphic>
          </wp:inline>
        </w:drawing>
      </w:r>
    </w:p>
    <w:p w14:paraId="6300EA37" w14:textId="77777777" w:rsidR="00D833A2" w:rsidRDefault="00000000">
      <w:pPr>
        <w:spacing w:before="40" w:after="140"/>
        <w:jc w:val="center"/>
      </w:pPr>
      <w:r>
        <w:rPr>
          <w:i/>
          <w:iCs/>
          <w:color w:val="777777"/>
          <w:sz w:val="18"/>
          <w:szCs w:val="18"/>
        </w:rPr>
        <w:t xml:space="preserve">Figure 12 – MASTER après arrêt de vsftpd : VIP 10.11.10.13 </w:t>
      </w:r>
      <w:proofErr w:type="gramStart"/>
      <w:r>
        <w:rPr>
          <w:i/>
          <w:iCs/>
          <w:color w:val="777777"/>
          <w:sz w:val="18"/>
          <w:szCs w:val="18"/>
        </w:rPr>
        <w:t>absente</w:t>
      </w:r>
      <w:proofErr w:type="gramEnd"/>
    </w:p>
    <w:p w14:paraId="35261DCB" w14:textId="77777777" w:rsidR="00D833A2" w:rsidRDefault="00000000">
      <w:pPr>
        <w:spacing w:before="280" w:after="140"/>
      </w:pPr>
      <w:r>
        <w:rPr>
          <w:b/>
          <w:bCs/>
          <w:color w:val="2E5FA3"/>
          <w:sz w:val="26"/>
          <w:szCs w:val="26"/>
        </w:rPr>
        <w:t>4.2 Bascule et site web toujours accessible</w:t>
      </w:r>
    </w:p>
    <w:p w14:paraId="1251B81C" w14:textId="77777777" w:rsidR="00D833A2" w:rsidRDefault="00000000">
      <w:pPr>
        <w:spacing w:before="80" w:after="80"/>
      </w:pPr>
      <w:r>
        <w:rPr>
          <w:color w:val="2C2C2C"/>
        </w:rPr>
        <w:t>Le BACKUP récupère la VIP et continue de servir le site saveol.coop sans interruption. La capture suivante confirme l'accessibilité du site pendant la bascule.</w:t>
      </w:r>
    </w:p>
    <w:p w14:paraId="6410C8F6" w14:textId="77777777" w:rsidR="00D833A2" w:rsidRDefault="00000000">
      <w:pPr>
        <w:spacing w:before="100" w:after="60"/>
        <w:jc w:val="center"/>
      </w:pPr>
      <w:r>
        <w:rPr>
          <w:noProof/>
        </w:rPr>
        <w:lastRenderedPageBreak/>
        <w:drawing>
          <wp:inline distT="0" distB="0" distL="0" distR="0" wp14:anchorId="795C8239" wp14:editId="6CFCC282">
            <wp:extent cx="5238750" cy="29432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238750" cy="2943225"/>
                    </a:xfrm>
                    <a:prstGeom prst="rect">
                      <a:avLst/>
                    </a:prstGeom>
                  </pic:spPr>
                </pic:pic>
              </a:graphicData>
            </a:graphic>
          </wp:inline>
        </w:drawing>
      </w:r>
    </w:p>
    <w:p w14:paraId="72FA6772" w14:textId="77777777" w:rsidR="00D833A2" w:rsidRDefault="00000000">
      <w:pPr>
        <w:spacing w:before="40" w:after="140"/>
        <w:jc w:val="center"/>
      </w:pPr>
      <w:r>
        <w:rPr>
          <w:i/>
          <w:iCs/>
          <w:color w:val="777777"/>
          <w:sz w:val="18"/>
          <w:szCs w:val="18"/>
        </w:rPr>
        <w:t>Figure 13 – Site saveol.coop accessible pendant la bascule vsftpd</w:t>
      </w:r>
    </w:p>
    <w:p w14:paraId="0B5F77B4" w14:textId="77777777" w:rsidR="00D833A2" w:rsidRDefault="00000000">
      <w:pPr>
        <w:spacing w:before="280" w:after="140"/>
      </w:pPr>
      <w:r>
        <w:rPr>
          <w:b/>
          <w:bCs/>
          <w:color w:val="2E5FA3"/>
          <w:sz w:val="26"/>
          <w:szCs w:val="26"/>
        </w:rPr>
        <w:t>4.3 Redémarrage de vsftpd – retour de la VIP sur le MASTER</w:t>
      </w:r>
    </w:p>
    <w:p w14:paraId="687FEE75" w14:textId="77777777" w:rsidR="00D833A2" w:rsidRDefault="00000000">
      <w:pPr>
        <w:spacing w:before="80" w:after="80"/>
      </w:pPr>
      <w:r>
        <w:rPr>
          <w:color w:val="2C2C2C"/>
        </w:rPr>
        <w:t xml:space="preserve">Commande exécutée : </w:t>
      </w:r>
      <w:r>
        <w:rPr>
          <w:rFonts w:ascii="Courier New" w:eastAsia="Courier New" w:hAnsi="Courier New" w:cs="Courier New"/>
          <w:color w:val="C0392B"/>
          <w:sz w:val="20"/>
          <w:szCs w:val="20"/>
          <w:shd w:val="clear" w:color="auto" w:fill="F4F4F4"/>
        </w:rPr>
        <w:t>systemctl start vsftpd</w:t>
      </w:r>
    </w:p>
    <w:p w14:paraId="0EEBF5F1" w14:textId="77777777" w:rsidR="00D833A2" w:rsidRDefault="00000000">
      <w:pPr>
        <w:spacing w:before="80" w:after="80"/>
      </w:pPr>
      <w:r>
        <w:rPr>
          <w:color w:val="2C2C2C"/>
        </w:rPr>
        <w:t>Résultat attendu : la relance du service entraîne le retour de l'IP virtuelle (10.11.10.13) depuis le serveur BACKUP vers le serveur MASTER.</w:t>
      </w:r>
    </w:p>
    <w:p w14:paraId="0D46E68F" w14:textId="77777777" w:rsidR="00D833A2" w:rsidRDefault="00000000">
      <w:pPr>
        <w:pBdr>
          <w:left w:val="single" w:sz="8" w:space="8" w:color="27AE60"/>
        </w:pBdr>
        <w:shd w:val="clear" w:color="auto" w:fill="EBF7EE"/>
        <w:spacing w:before="80" w:after="100"/>
        <w:ind w:left="200"/>
      </w:pPr>
      <w:r>
        <w:rPr>
          <w:color w:val="1A5C2A"/>
          <w:sz w:val="21"/>
          <w:szCs w:val="21"/>
        </w:rPr>
        <w:t>Résultat obtenu : la VIP 10.11.10.13 est bien revenue sur le MASTER dès la remise en service de vsftpd. ✔</w:t>
      </w:r>
    </w:p>
    <w:p w14:paraId="7407C4C7" w14:textId="77777777" w:rsidR="00D833A2" w:rsidRDefault="00000000">
      <w:pPr>
        <w:spacing w:before="80" w:after="80"/>
      </w:pPr>
      <w:r>
        <w:rPr>
          <w:color w:val="2C2C2C"/>
        </w:rPr>
        <w:t>Le service vsftpd redémarre. Keepalived détecte la remontée du processus et la VIP revient sur le MASTER.</w:t>
      </w:r>
    </w:p>
    <w:p w14:paraId="6914F569" w14:textId="77777777" w:rsidR="00D833A2" w:rsidRDefault="00000000">
      <w:pPr>
        <w:spacing w:before="100" w:after="60"/>
        <w:jc w:val="center"/>
      </w:pPr>
      <w:r>
        <w:rPr>
          <w:noProof/>
        </w:rPr>
        <w:drawing>
          <wp:inline distT="0" distB="0" distL="0" distR="0" wp14:anchorId="37BEF488" wp14:editId="33B7D043">
            <wp:extent cx="5238750" cy="28670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238750" cy="2867025"/>
                    </a:xfrm>
                    <a:prstGeom prst="rect">
                      <a:avLst/>
                    </a:prstGeom>
                  </pic:spPr>
                </pic:pic>
              </a:graphicData>
            </a:graphic>
          </wp:inline>
        </w:drawing>
      </w:r>
    </w:p>
    <w:p w14:paraId="6417A55E" w14:textId="77777777" w:rsidR="00D833A2" w:rsidRDefault="00000000">
      <w:pPr>
        <w:spacing w:before="40" w:after="140"/>
        <w:jc w:val="center"/>
      </w:pPr>
      <w:r>
        <w:rPr>
          <w:i/>
          <w:iCs/>
          <w:color w:val="777777"/>
          <w:sz w:val="18"/>
          <w:szCs w:val="18"/>
        </w:rPr>
        <w:t>Figure 14 – MASTER après redémarrage de vsftpd : VIP 10.11.10.13 restaurée</w:t>
      </w:r>
    </w:p>
    <w:p w14:paraId="7A2FFA63" w14:textId="77777777" w:rsidR="00D833A2" w:rsidRDefault="00D833A2">
      <w:pPr>
        <w:spacing w:before="80"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0"/>
        <w:gridCol w:w="3526"/>
      </w:tblGrid>
      <w:tr w:rsidR="00D833A2" w14:paraId="4B7A5D26" w14:textId="77777777">
        <w:tc>
          <w:tcPr>
            <w:tcW w:w="5500" w:type="dxa"/>
            <w:tcBorders>
              <w:top w:val="single" w:sz="1" w:space="0" w:color="CCCCCC"/>
              <w:left w:val="single" w:sz="1" w:space="0" w:color="CCCCCC"/>
              <w:bottom w:val="single" w:sz="1" w:space="0" w:color="CCCCCC"/>
              <w:right w:val="single" w:sz="1" w:space="0" w:color="CCCCCC"/>
            </w:tcBorders>
            <w:shd w:val="clear" w:color="auto" w:fill="2C3E50"/>
            <w:tcMar>
              <w:top w:w="100" w:type="dxa"/>
              <w:left w:w="160" w:type="dxa"/>
              <w:bottom w:w="100" w:type="dxa"/>
              <w:right w:w="160" w:type="dxa"/>
            </w:tcMar>
          </w:tcPr>
          <w:p w14:paraId="1DA58FBE" w14:textId="77777777" w:rsidR="00D833A2" w:rsidRDefault="00000000">
            <w:r>
              <w:rPr>
                <w:b/>
                <w:bCs/>
                <w:color w:val="FFFFFF"/>
              </w:rPr>
              <w:t>Résultat Test 3 – Arrêt vsftpd</w:t>
            </w:r>
          </w:p>
        </w:tc>
        <w:tc>
          <w:tcPr>
            <w:tcW w:w="3526" w:type="dxa"/>
            <w:tcBorders>
              <w:top w:val="single" w:sz="1" w:space="0" w:color="CCCCCC"/>
              <w:left w:val="single" w:sz="1" w:space="0" w:color="CCCCCC"/>
              <w:bottom w:val="single" w:sz="1" w:space="0" w:color="CCCCCC"/>
              <w:right w:val="single" w:sz="1" w:space="0" w:color="CCCCCC"/>
            </w:tcBorders>
            <w:shd w:val="clear" w:color="auto" w:fill="27AE60"/>
            <w:tcMar>
              <w:top w:w="100" w:type="dxa"/>
              <w:left w:w="160" w:type="dxa"/>
              <w:bottom w:w="100" w:type="dxa"/>
              <w:right w:w="160" w:type="dxa"/>
            </w:tcMar>
          </w:tcPr>
          <w:p w14:paraId="73883586" w14:textId="77777777" w:rsidR="00D833A2" w:rsidRDefault="00000000">
            <w:pPr>
              <w:jc w:val="center"/>
            </w:pPr>
            <w:proofErr w:type="gramStart"/>
            <w:r>
              <w:rPr>
                <w:b/>
                <w:bCs/>
                <w:color w:val="FFFFFF"/>
              </w:rPr>
              <w:t>✔  SUCCÈS</w:t>
            </w:r>
            <w:proofErr w:type="gramEnd"/>
          </w:p>
        </w:tc>
      </w:tr>
    </w:tbl>
    <w:p w14:paraId="3054643B" w14:textId="77777777" w:rsidR="00D833A2" w:rsidRDefault="00D833A2">
      <w:pPr>
        <w:spacing w:before="80" w:after="80"/>
      </w:pPr>
    </w:p>
    <w:p w14:paraId="3095F4B7" w14:textId="77777777" w:rsidR="00D833A2" w:rsidRDefault="00D833A2">
      <w:pPr>
        <w:pBdr>
          <w:bottom w:val="single" w:sz="2" w:space="1" w:color="DDDDDD"/>
        </w:pBdr>
        <w:spacing w:before="200" w:after="200"/>
      </w:pPr>
    </w:p>
    <w:p w14:paraId="00C09A4B" w14:textId="42781A1D" w:rsidR="00D833A2" w:rsidRDefault="00000000" w:rsidP="00576210">
      <w:r>
        <w:lastRenderedPageBreak/>
        <w:br w:type="page"/>
      </w:r>
    </w:p>
    <w:p w14:paraId="77EBD0F6" w14:textId="77777777" w:rsidR="00A55458" w:rsidRDefault="00A55458">
      <w:pPr>
        <w:pBdr>
          <w:bottom w:val="single" w:sz="4" w:space="6" w:color="2E5FA3"/>
        </w:pBdr>
        <w:spacing w:before="400" w:after="200"/>
      </w:pPr>
      <w:r>
        <w:rPr>
          <w:b/>
          <w:bCs/>
          <w:color w:val="1F3864"/>
          <w:sz w:val="32"/>
          <w:szCs w:val="32"/>
        </w:rPr>
        <w:lastRenderedPageBreak/>
        <w:t>4. Test 4 – Crash du serveur MASTER</w:t>
      </w:r>
    </w:p>
    <w:p w14:paraId="2CBC6388" w14:textId="77777777" w:rsidR="00A55458" w:rsidRDefault="00A55458">
      <w:pPr>
        <w:pBdr>
          <w:left w:val="single" w:sz="8" w:space="8" w:color="E67E22"/>
        </w:pBdr>
        <w:shd w:val="clear" w:color="auto" w:fill="FFF8E8"/>
        <w:spacing w:before="100" w:after="100"/>
        <w:ind w:left="200"/>
      </w:pPr>
      <w:r>
        <w:rPr>
          <w:color w:val="1A3A5C"/>
          <w:sz w:val="21"/>
          <w:szCs w:val="21"/>
        </w:rPr>
        <w:t>Scénario : Le serveur MASTER est mis hors tension de manière abrupte. Keepalived détecte la perte du MASTER et déclenche la bascule de la VIP vers le BACKUP.</w:t>
      </w:r>
    </w:p>
    <w:p w14:paraId="524328A7" w14:textId="77777777" w:rsidR="00A55458" w:rsidRDefault="00A55458">
      <w:pPr>
        <w:spacing w:before="280" w:after="140"/>
      </w:pPr>
      <w:r>
        <w:rPr>
          <w:b/>
          <w:bCs/>
          <w:color w:val="2E5FA3"/>
          <w:sz w:val="26"/>
          <w:szCs w:val="26"/>
        </w:rPr>
        <w:t>4.1 État avant la coupure – VIP active sur le MASTER</w:t>
      </w:r>
    </w:p>
    <w:p w14:paraId="757B7D1C" w14:textId="77777777" w:rsidR="00A55458" w:rsidRDefault="00A55458">
      <w:pPr>
        <w:spacing w:before="80" w:after="80"/>
      </w:pPr>
      <w:r>
        <w:rPr>
          <w:color w:val="2C2C2C"/>
        </w:rPr>
        <w:t>Avant la coupure, le MASTER (10.11.10.11) héberge la VIP 10.11.10.13 et le site saveol.coop est accessible.</w:t>
      </w:r>
    </w:p>
    <w:p w14:paraId="1D7B9156" w14:textId="77777777" w:rsidR="00A55458" w:rsidRDefault="00A55458">
      <w:pPr>
        <w:spacing w:before="80" w:after="80"/>
      </w:pPr>
    </w:p>
    <w:p w14:paraId="288354F4" w14:textId="77777777" w:rsidR="00A55458" w:rsidRDefault="00A55458">
      <w:pPr>
        <w:spacing w:before="80" w:after="80"/>
      </w:pPr>
      <w:r>
        <w:rPr>
          <w:noProof/>
        </w:rPr>
        <w:drawing>
          <wp:inline distT="0" distB="0" distL="0" distR="0" wp14:anchorId="2DBD5F6D" wp14:editId="55029E35">
            <wp:extent cx="6120130" cy="199136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991360"/>
                    </a:xfrm>
                    <a:prstGeom prst="rect">
                      <a:avLst/>
                    </a:prstGeom>
                  </pic:spPr>
                </pic:pic>
              </a:graphicData>
            </a:graphic>
          </wp:inline>
        </w:drawing>
      </w:r>
    </w:p>
    <w:p w14:paraId="515EDDC5" w14:textId="77777777" w:rsidR="00A55458" w:rsidRDefault="00A55458">
      <w:pPr>
        <w:spacing w:before="80" w:after="80"/>
      </w:pPr>
      <w:r>
        <w:rPr>
          <w:noProof/>
        </w:rPr>
        <w:drawing>
          <wp:inline distT="0" distB="0" distL="0" distR="0" wp14:anchorId="607C2747" wp14:editId="15FBA856">
            <wp:extent cx="5238750" cy="29432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238750" cy="2943225"/>
                    </a:xfrm>
                    <a:prstGeom prst="rect">
                      <a:avLst/>
                    </a:prstGeom>
                  </pic:spPr>
                </pic:pic>
              </a:graphicData>
            </a:graphic>
          </wp:inline>
        </w:drawing>
      </w:r>
    </w:p>
    <w:p w14:paraId="3F6EB332" w14:textId="77777777" w:rsidR="00A55458" w:rsidRDefault="00A55458">
      <w:pPr>
        <w:spacing w:before="280" w:after="140"/>
      </w:pPr>
      <w:r>
        <w:rPr>
          <w:b/>
          <w:bCs/>
          <w:color w:val="2E5FA3"/>
          <w:sz w:val="26"/>
          <w:szCs w:val="26"/>
        </w:rPr>
        <w:t>4.2 Après la coupure – Bascule de la VIP sur le BACKUP</w:t>
      </w:r>
    </w:p>
    <w:p w14:paraId="14DD5CD5" w14:textId="77777777" w:rsidR="00A55458" w:rsidRDefault="00A55458">
      <w:pPr>
        <w:spacing w:before="80" w:after="80"/>
      </w:pPr>
      <w:r>
        <w:rPr>
          <w:color w:val="2C2C2C"/>
        </w:rPr>
        <w:t>Suite à l’arrêt brutal du MASTER, Keepalived détecte la disparition du nœud et transfère la VIP 10.11.10.13 vers le BACKUP (10.11.10.12). Le site saveol.coop reste accessible.</w:t>
      </w:r>
    </w:p>
    <w:p w14:paraId="0B3F1ECA" w14:textId="77777777" w:rsidR="00A55458" w:rsidRDefault="00A55458">
      <w:pPr>
        <w:spacing w:before="80" w:after="80"/>
      </w:pPr>
    </w:p>
    <w:p w14:paraId="0F8CE2D5" w14:textId="77777777" w:rsidR="00A55458" w:rsidRDefault="00A55458" w:rsidP="00A55458">
      <w:pPr>
        <w:spacing w:before="80" w:after="80"/>
      </w:pPr>
      <w:r>
        <w:rPr>
          <w:noProof/>
        </w:rPr>
        <w:lastRenderedPageBreak/>
        <w:drawing>
          <wp:inline distT="0" distB="0" distL="0" distR="0" wp14:anchorId="7275A10A" wp14:editId="25AFE682">
            <wp:extent cx="6019800" cy="339497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1562" cy="3401612"/>
                    </a:xfrm>
                    <a:prstGeom prst="rect">
                      <a:avLst/>
                    </a:prstGeom>
                    <a:noFill/>
                    <a:ln>
                      <a:noFill/>
                    </a:ln>
                  </pic:spPr>
                </pic:pic>
              </a:graphicData>
            </a:graphic>
          </wp:inline>
        </w:drawing>
      </w:r>
    </w:p>
    <w:p w14:paraId="2AE6C8BE" w14:textId="77777777" w:rsidR="00A55458" w:rsidRPr="00A55458" w:rsidRDefault="00A55458" w:rsidP="00A55458">
      <w:pPr>
        <w:spacing w:before="80" w:after="80"/>
      </w:pPr>
      <w:r>
        <w:rPr>
          <w:noProof/>
        </w:rPr>
        <w:drawing>
          <wp:inline distT="0" distB="0" distL="0" distR="0" wp14:anchorId="682AD607" wp14:editId="4E61AB5A">
            <wp:extent cx="5981700" cy="324457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7077" cy="3252913"/>
                    </a:xfrm>
                    <a:prstGeom prst="rect">
                      <a:avLst/>
                    </a:prstGeom>
                    <a:noFill/>
                    <a:ln>
                      <a:noFill/>
                    </a:ln>
                  </pic:spPr>
                </pic:pic>
              </a:graphicData>
            </a:graphic>
          </wp:inline>
        </w:drawing>
      </w:r>
    </w:p>
    <w:p w14:paraId="72AFDFD0" w14:textId="77777777" w:rsidR="00A55458" w:rsidRDefault="00A55458">
      <w:pPr>
        <w:spacing w:before="80" w:after="80"/>
      </w:pPr>
    </w:p>
    <w:p w14:paraId="602A10A4" w14:textId="77777777" w:rsidR="00A55458" w:rsidRDefault="00A55458" w:rsidP="00A55458">
      <w:pPr>
        <w:spacing w:before="80" w:after="80"/>
      </w:pPr>
      <w:r>
        <w:rPr>
          <w:noProof/>
        </w:rPr>
        <w:drawing>
          <wp:inline distT="0" distB="0" distL="0" distR="0" wp14:anchorId="13F76940" wp14:editId="158D6FA7">
            <wp:extent cx="6120130" cy="184277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842770"/>
                    </a:xfrm>
                    <a:prstGeom prst="rect">
                      <a:avLst/>
                    </a:prstGeom>
                    <a:noFill/>
                    <a:ln>
                      <a:noFill/>
                    </a:ln>
                  </pic:spPr>
                </pic:pic>
              </a:graphicData>
            </a:graphic>
          </wp:inline>
        </w:drawing>
      </w:r>
    </w:p>
    <w:p w14:paraId="48CD5AF0" w14:textId="77777777" w:rsidR="00A55458" w:rsidRDefault="00A55458" w:rsidP="00A55458">
      <w:pPr>
        <w:spacing w:before="80" w:after="80"/>
      </w:pPr>
      <w:r>
        <w:rPr>
          <w:noProof/>
        </w:rPr>
        <w:lastRenderedPageBreak/>
        <w:drawing>
          <wp:inline distT="0" distB="0" distL="0" distR="0" wp14:anchorId="6E01245E" wp14:editId="3CDD2E06">
            <wp:extent cx="6120130" cy="191516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915160"/>
                    </a:xfrm>
                    <a:prstGeom prst="rect">
                      <a:avLst/>
                    </a:prstGeom>
                    <a:noFill/>
                    <a:ln>
                      <a:noFill/>
                    </a:ln>
                  </pic:spPr>
                </pic:pic>
              </a:graphicData>
            </a:graphic>
          </wp:inline>
        </w:drawing>
      </w:r>
    </w:p>
    <w:p w14:paraId="09269098" w14:textId="77777777" w:rsidR="00A55458" w:rsidRDefault="00A55458" w:rsidP="00A55458">
      <w:pPr>
        <w:spacing w:before="80" w:after="80"/>
      </w:pPr>
      <w:r>
        <w:rPr>
          <w:noProof/>
        </w:rPr>
        <w:drawing>
          <wp:inline distT="0" distB="0" distL="0" distR="0" wp14:anchorId="0C3B6A09" wp14:editId="5E5F842E">
            <wp:extent cx="5238750" cy="29432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238750" cy="2943225"/>
                    </a:xfrm>
                    <a:prstGeom prst="rect">
                      <a:avLst/>
                    </a:prstGeom>
                  </pic:spPr>
                </pic:pic>
              </a:graphicData>
            </a:graphic>
          </wp:inline>
        </w:drawing>
      </w:r>
    </w:p>
    <w:p w14:paraId="2785BDCF" w14:textId="77777777" w:rsidR="00A55458" w:rsidRPr="00A55458" w:rsidRDefault="00A55458" w:rsidP="00A55458">
      <w:pPr>
        <w:pBdr>
          <w:left w:val="single" w:sz="8" w:space="8" w:color="27AE60"/>
        </w:pBdr>
        <w:shd w:val="clear" w:color="auto" w:fill="F0FFF4"/>
        <w:spacing w:before="100" w:after="100"/>
        <w:ind w:left="200"/>
      </w:pPr>
      <w:r>
        <w:rPr>
          <w:color w:val="1A3A5C"/>
          <w:sz w:val="21"/>
          <w:szCs w:val="21"/>
        </w:rPr>
        <w:t>Résultat obtenu : la VIP 10.11.10.13 a bien basculé sur le BACKUP dès l’arrêt du MASTER. Le site saveol.coop est resté accessible pendant toute la durée de la coupure. ✔</w:t>
      </w:r>
    </w:p>
    <w:p w14:paraId="50CF7694" w14:textId="77777777" w:rsidR="00A55458" w:rsidRPr="00A55458" w:rsidRDefault="00A55458" w:rsidP="00A55458">
      <w:pPr>
        <w:spacing w:before="80" w:after="80"/>
      </w:pPr>
    </w:p>
    <w:tbl>
      <w:tblPr>
        <w:tblW w:w="9026" w:type="dxa"/>
        <w:tblCellMar>
          <w:left w:w="0" w:type="dxa"/>
          <w:right w:w="0" w:type="dxa"/>
        </w:tblCellMar>
        <w:tblLook w:val="04A0" w:firstRow="1" w:lastRow="0" w:firstColumn="1" w:lastColumn="0" w:noHBand="0" w:noVBand="1"/>
      </w:tblPr>
      <w:tblGrid>
        <w:gridCol w:w="5500"/>
        <w:gridCol w:w="3526"/>
      </w:tblGrid>
      <w:tr w:rsidR="00A55458" w14:paraId="244BB48E" w14:textId="77777777">
        <w:tc>
          <w:tcPr>
            <w:tcW w:w="5500" w:type="dxa"/>
            <w:tcBorders>
              <w:top w:val="single" w:sz="1" w:space="0" w:color="CCCCCC"/>
              <w:left w:val="single" w:sz="1" w:space="0" w:color="CCCCCC"/>
              <w:bottom w:val="single" w:sz="1" w:space="0" w:color="CCCCCC"/>
              <w:right w:val="single" w:sz="1" w:space="0" w:color="CCCCCC"/>
            </w:tcBorders>
            <w:shd w:val="clear" w:color="auto" w:fill="2C3E50"/>
            <w:tcMar>
              <w:top w:w="100" w:type="dxa"/>
              <w:left w:w="160" w:type="dxa"/>
              <w:bottom w:w="100" w:type="dxa"/>
              <w:right w:w="160" w:type="dxa"/>
            </w:tcMar>
          </w:tcPr>
          <w:p w14:paraId="4204F770" w14:textId="77777777" w:rsidR="00A55458" w:rsidRDefault="00A55458">
            <w:r>
              <w:rPr>
                <w:b/>
                <w:bCs/>
                <w:color w:val="FFFFFF"/>
              </w:rPr>
              <w:t>Résultat Test 4 – Crash du MASTER</w:t>
            </w:r>
          </w:p>
        </w:tc>
        <w:tc>
          <w:tcPr>
            <w:tcW w:w="3526" w:type="dxa"/>
            <w:tcBorders>
              <w:top w:val="single" w:sz="1" w:space="0" w:color="CCCCCC"/>
              <w:left w:val="single" w:sz="1" w:space="0" w:color="CCCCCC"/>
              <w:bottom w:val="single" w:sz="1" w:space="0" w:color="CCCCCC"/>
              <w:right w:val="single" w:sz="1" w:space="0" w:color="CCCCCC"/>
            </w:tcBorders>
            <w:shd w:val="clear" w:color="auto" w:fill="27AE60"/>
            <w:tcMar>
              <w:top w:w="100" w:type="dxa"/>
              <w:left w:w="160" w:type="dxa"/>
              <w:bottom w:w="100" w:type="dxa"/>
              <w:right w:w="160" w:type="dxa"/>
            </w:tcMar>
          </w:tcPr>
          <w:p w14:paraId="53955E33" w14:textId="77777777" w:rsidR="00A55458" w:rsidRDefault="00A55458">
            <w:pPr>
              <w:jc w:val="center"/>
            </w:pPr>
            <w:proofErr w:type="gramStart"/>
            <w:r>
              <w:rPr>
                <w:b/>
                <w:bCs/>
                <w:color w:val="FFFFFF"/>
              </w:rPr>
              <w:t>✔  SUCCÈS</w:t>
            </w:r>
            <w:proofErr w:type="gramEnd"/>
          </w:p>
        </w:tc>
      </w:tr>
    </w:tbl>
    <w:p w14:paraId="7C67141E" w14:textId="77777777" w:rsidR="00576210" w:rsidRDefault="00576210" w:rsidP="00576210">
      <w:pPr>
        <w:pBdr>
          <w:bottom w:val="single" w:sz="4" w:space="6" w:color="2E5FA3"/>
        </w:pBdr>
        <w:spacing w:before="400" w:after="200"/>
      </w:pPr>
      <w:r>
        <w:rPr>
          <w:b/>
          <w:bCs/>
          <w:color w:val="1F3864"/>
          <w:sz w:val="32"/>
          <w:szCs w:val="32"/>
        </w:rPr>
        <w:t>5. Synthèse des résultats</w:t>
      </w:r>
    </w:p>
    <w:p w14:paraId="197BAB20" w14:textId="77777777" w:rsidR="00576210" w:rsidRDefault="00576210" w:rsidP="00576210">
      <w:pPr>
        <w:spacing w:before="80" w:after="80"/>
      </w:pPr>
      <w:r>
        <w:rPr>
          <w:color w:val="2C2C2C"/>
        </w:rPr>
        <w:t>L'ensemble des tests de bascule a été réalisé avec succès. Le tableau ci-dessous récapitule les résultats obtenus pour chaque scénario.</w:t>
      </w:r>
    </w:p>
    <w:p w14:paraId="3860B794" w14:textId="77777777" w:rsidR="00576210" w:rsidRDefault="00576210" w:rsidP="00576210">
      <w:pPr>
        <w:spacing w:before="80"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1600"/>
        <w:gridCol w:w="1800"/>
        <w:gridCol w:w="1826"/>
        <w:gridCol w:w="1600"/>
      </w:tblGrid>
      <w:tr w:rsidR="00576210" w14:paraId="04151D82" w14:textId="77777777" w:rsidTr="00BE07F8">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100" w:type="dxa"/>
              <w:left w:w="120" w:type="dxa"/>
              <w:bottom w:w="100" w:type="dxa"/>
              <w:right w:w="120" w:type="dxa"/>
            </w:tcMar>
          </w:tcPr>
          <w:p w14:paraId="716F7125" w14:textId="77777777" w:rsidR="00576210" w:rsidRDefault="00576210" w:rsidP="00BE07F8">
            <w:pPr>
              <w:jc w:val="center"/>
            </w:pPr>
            <w:r>
              <w:rPr>
                <w:b/>
                <w:bCs/>
                <w:color w:val="FFFFFF"/>
                <w:sz w:val="20"/>
                <w:szCs w:val="20"/>
              </w:rPr>
              <w:t>Service arrêté</w:t>
            </w:r>
          </w:p>
        </w:tc>
        <w:tc>
          <w:tcPr>
            <w:tcW w:w="1600" w:type="dxa"/>
            <w:tcBorders>
              <w:top w:val="single" w:sz="1" w:space="0" w:color="CCCCCC"/>
              <w:left w:val="single" w:sz="1" w:space="0" w:color="CCCCCC"/>
              <w:bottom w:val="single" w:sz="1" w:space="0" w:color="CCCCCC"/>
              <w:right w:val="single" w:sz="1" w:space="0" w:color="CCCCCC"/>
            </w:tcBorders>
            <w:shd w:val="clear" w:color="auto" w:fill="1F3864"/>
            <w:tcMar>
              <w:top w:w="100" w:type="dxa"/>
              <w:left w:w="120" w:type="dxa"/>
              <w:bottom w:w="100" w:type="dxa"/>
              <w:right w:w="120" w:type="dxa"/>
            </w:tcMar>
          </w:tcPr>
          <w:p w14:paraId="5B54841D" w14:textId="77777777" w:rsidR="00576210" w:rsidRDefault="00576210" w:rsidP="00BE07F8">
            <w:pPr>
              <w:jc w:val="center"/>
            </w:pPr>
            <w:r>
              <w:rPr>
                <w:b/>
                <w:bCs/>
                <w:color w:val="FFFFFF"/>
                <w:sz w:val="20"/>
                <w:szCs w:val="20"/>
              </w:rPr>
              <w:t>VIP quitte MASTER</w:t>
            </w:r>
          </w:p>
        </w:tc>
        <w:tc>
          <w:tcPr>
            <w:tcW w:w="1800" w:type="dxa"/>
            <w:tcBorders>
              <w:top w:val="single" w:sz="1" w:space="0" w:color="CCCCCC"/>
              <w:left w:val="single" w:sz="1" w:space="0" w:color="CCCCCC"/>
              <w:bottom w:val="single" w:sz="1" w:space="0" w:color="CCCCCC"/>
              <w:right w:val="single" w:sz="1" w:space="0" w:color="CCCCCC"/>
            </w:tcBorders>
            <w:shd w:val="clear" w:color="auto" w:fill="1F3864"/>
            <w:tcMar>
              <w:top w:w="100" w:type="dxa"/>
              <w:left w:w="120" w:type="dxa"/>
              <w:bottom w:w="100" w:type="dxa"/>
              <w:right w:w="120" w:type="dxa"/>
            </w:tcMar>
          </w:tcPr>
          <w:p w14:paraId="545D271F" w14:textId="77777777" w:rsidR="00576210" w:rsidRDefault="00576210" w:rsidP="00BE07F8">
            <w:pPr>
              <w:jc w:val="center"/>
            </w:pPr>
            <w:r>
              <w:rPr>
                <w:b/>
                <w:bCs/>
                <w:color w:val="FFFFFF"/>
                <w:sz w:val="20"/>
                <w:szCs w:val="20"/>
              </w:rPr>
              <w:t>VIP sur BACKUP</w:t>
            </w:r>
          </w:p>
        </w:tc>
        <w:tc>
          <w:tcPr>
            <w:tcW w:w="1826" w:type="dxa"/>
            <w:tcBorders>
              <w:top w:val="single" w:sz="1" w:space="0" w:color="CCCCCC"/>
              <w:left w:val="single" w:sz="1" w:space="0" w:color="CCCCCC"/>
              <w:bottom w:val="single" w:sz="1" w:space="0" w:color="CCCCCC"/>
              <w:right w:val="single" w:sz="1" w:space="0" w:color="CCCCCC"/>
            </w:tcBorders>
            <w:shd w:val="clear" w:color="auto" w:fill="1F3864"/>
            <w:tcMar>
              <w:top w:w="100" w:type="dxa"/>
              <w:left w:w="120" w:type="dxa"/>
              <w:bottom w:w="100" w:type="dxa"/>
              <w:right w:w="120" w:type="dxa"/>
            </w:tcMar>
          </w:tcPr>
          <w:p w14:paraId="14B2C142" w14:textId="77777777" w:rsidR="00576210" w:rsidRDefault="00576210" w:rsidP="00BE07F8">
            <w:pPr>
              <w:jc w:val="center"/>
            </w:pPr>
            <w:r>
              <w:rPr>
                <w:b/>
                <w:bCs/>
                <w:color w:val="FFFFFF"/>
                <w:sz w:val="20"/>
                <w:szCs w:val="20"/>
              </w:rPr>
              <w:t>Site accessible</w:t>
            </w:r>
          </w:p>
        </w:tc>
        <w:tc>
          <w:tcPr>
            <w:tcW w:w="1600" w:type="dxa"/>
            <w:tcBorders>
              <w:top w:val="single" w:sz="1" w:space="0" w:color="CCCCCC"/>
              <w:left w:val="single" w:sz="1" w:space="0" w:color="CCCCCC"/>
              <w:bottom w:val="single" w:sz="1" w:space="0" w:color="CCCCCC"/>
              <w:right w:val="single" w:sz="1" w:space="0" w:color="CCCCCC"/>
            </w:tcBorders>
            <w:shd w:val="clear" w:color="auto" w:fill="1F3864"/>
            <w:tcMar>
              <w:top w:w="100" w:type="dxa"/>
              <w:left w:w="120" w:type="dxa"/>
              <w:bottom w:w="100" w:type="dxa"/>
              <w:right w:w="120" w:type="dxa"/>
            </w:tcMar>
          </w:tcPr>
          <w:p w14:paraId="28ACB128" w14:textId="77777777" w:rsidR="00576210" w:rsidRDefault="00576210" w:rsidP="00BE07F8">
            <w:pPr>
              <w:jc w:val="center"/>
            </w:pPr>
            <w:r>
              <w:rPr>
                <w:b/>
                <w:bCs/>
                <w:color w:val="FFFFFF"/>
                <w:sz w:val="20"/>
                <w:szCs w:val="20"/>
              </w:rPr>
              <w:t>Retour VIP</w:t>
            </w:r>
          </w:p>
        </w:tc>
      </w:tr>
      <w:tr w:rsidR="00576210" w14:paraId="63190E4E" w14:textId="77777777" w:rsidTr="00BE07F8">
        <w:tc>
          <w:tcPr>
            <w:tcW w:w="2200" w:type="dxa"/>
            <w:tcBorders>
              <w:top w:val="single" w:sz="1" w:space="0" w:color="CCCCCC"/>
              <w:left w:val="single" w:sz="1" w:space="0" w:color="CCCCCC"/>
              <w:bottom w:val="single" w:sz="1" w:space="0" w:color="CCCCCC"/>
              <w:right w:val="single" w:sz="1" w:space="0" w:color="CCCCCC"/>
            </w:tcBorders>
            <w:shd w:val="clear" w:color="auto" w:fill="F9F9F9"/>
            <w:tcMar>
              <w:top w:w="100" w:type="dxa"/>
              <w:left w:w="120" w:type="dxa"/>
              <w:bottom w:w="100" w:type="dxa"/>
              <w:right w:w="120" w:type="dxa"/>
            </w:tcMar>
          </w:tcPr>
          <w:p w14:paraId="3919ACC3" w14:textId="77777777" w:rsidR="00576210" w:rsidRDefault="00576210" w:rsidP="00BE07F8">
            <w:pPr>
              <w:jc w:val="center"/>
            </w:pPr>
            <w:proofErr w:type="spellStart"/>
            <w:proofErr w:type="gramStart"/>
            <w:r>
              <w:rPr>
                <w:color w:val="2C2C2C"/>
                <w:sz w:val="20"/>
                <w:szCs w:val="20"/>
              </w:rPr>
              <w:t>named</w:t>
            </w:r>
            <w:proofErr w:type="spellEnd"/>
            <w:proofErr w:type="gramEnd"/>
            <w:r>
              <w:rPr>
                <w:color w:val="2C2C2C"/>
                <w:sz w:val="20"/>
                <w:szCs w:val="20"/>
              </w:rPr>
              <w:t xml:space="preserve"> (DNS)</w:t>
            </w:r>
          </w:p>
        </w:tc>
        <w:tc>
          <w:tcPr>
            <w:tcW w:w="1600"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290598F2" w14:textId="77777777" w:rsidR="00576210" w:rsidRDefault="00576210" w:rsidP="00BE07F8">
            <w:pPr>
              <w:jc w:val="center"/>
            </w:pPr>
            <w:r>
              <w:rPr>
                <w:rFonts w:ascii="Segoe UI Symbol" w:hAnsi="Segoe UI Symbol" w:cs="Segoe UI Symbol"/>
                <w:color w:val="27AE60"/>
                <w:sz w:val="20"/>
                <w:szCs w:val="20"/>
              </w:rPr>
              <w:t>✔</w:t>
            </w:r>
          </w:p>
        </w:tc>
        <w:tc>
          <w:tcPr>
            <w:tcW w:w="1800"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56C9492A" w14:textId="77777777" w:rsidR="00576210" w:rsidRDefault="00576210" w:rsidP="00BE07F8">
            <w:pPr>
              <w:jc w:val="center"/>
            </w:pPr>
            <w:r>
              <w:rPr>
                <w:rFonts w:ascii="Segoe UI Symbol" w:hAnsi="Segoe UI Symbol" w:cs="Segoe UI Symbol"/>
                <w:color w:val="27AE60"/>
                <w:sz w:val="20"/>
                <w:szCs w:val="20"/>
              </w:rPr>
              <w:t>✔</w:t>
            </w:r>
          </w:p>
        </w:tc>
        <w:tc>
          <w:tcPr>
            <w:tcW w:w="1826"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0308B484" w14:textId="77777777" w:rsidR="00576210" w:rsidRDefault="00576210" w:rsidP="00BE07F8">
            <w:pPr>
              <w:jc w:val="center"/>
            </w:pPr>
            <w:r>
              <w:rPr>
                <w:rFonts w:ascii="Segoe UI Symbol" w:hAnsi="Segoe UI Symbol" w:cs="Segoe UI Symbol"/>
                <w:color w:val="27AE60"/>
                <w:sz w:val="20"/>
                <w:szCs w:val="20"/>
              </w:rPr>
              <w:t>✔</w:t>
            </w:r>
          </w:p>
        </w:tc>
        <w:tc>
          <w:tcPr>
            <w:tcW w:w="1600"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0001E0C8" w14:textId="77777777" w:rsidR="00576210" w:rsidRDefault="00576210" w:rsidP="00BE07F8">
            <w:pPr>
              <w:jc w:val="center"/>
            </w:pPr>
            <w:r>
              <w:rPr>
                <w:rFonts w:ascii="Segoe UI Symbol" w:hAnsi="Segoe UI Symbol" w:cs="Segoe UI Symbol"/>
                <w:color w:val="27AE60"/>
                <w:sz w:val="20"/>
                <w:szCs w:val="20"/>
              </w:rPr>
              <w:t>✔</w:t>
            </w:r>
          </w:p>
        </w:tc>
      </w:tr>
      <w:tr w:rsidR="00576210" w14:paraId="4E5BA8BE" w14:textId="77777777" w:rsidTr="00BE07F8">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20" w:type="dxa"/>
              <w:bottom w:w="100" w:type="dxa"/>
              <w:right w:w="120" w:type="dxa"/>
            </w:tcMar>
          </w:tcPr>
          <w:p w14:paraId="5346B945" w14:textId="77777777" w:rsidR="00576210" w:rsidRDefault="00576210" w:rsidP="00BE07F8">
            <w:pPr>
              <w:jc w:val="center"/>
            </w:pPr>
            <w:proofErr w:type="gramStart"/>
            <w:r>
              <w:rPr>
                <w:color w:val="2C2C2C"/>
                <w:sz w:val="20"/>
                <w:szCs w:val="20"/>
              </w:rPr>
              <w:t>apache</w:t>
            </w:r>
            <w:proofErr w:type="gramEnd"/>
            <w:r>
              <w:rPr>
                <w:color w:val="2C2C2C"/>
                <w:sz w:val="20"/>
                <w:szCs w:val="20"/>
              </w:rPr>
              <w:t>2 (HTTP)</w:t>
            </w:r>
          </w:p>
        </w:tc>
        <w:tc>
          <w:tcPr>
            <w:tcW w:w="1600"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5B3E6D8C" w14:textId="77777777" w:rsidR="00576210" w:rsidRDefault="00576210" w:rsidP="00BE07F8">
            <w:pPr>
              <w:jc w:val="center"/>
            </w:pPr>
            <w:r>
              <w:rPr>
                <w:rFonts w:ascii="Segoe UI Symbol" w:hAnsi="Segoe UI Symbol" w:cs="Segoe UI Symbol"/>
                <w:color w:val="27AE60"/>
                <w:sz w:val="20"/>
                <w:szCs w:val="20"/>
              </w:rPr>
              <w:t>✔</w:t>
            </w:r>
          </w:p>
        </w:tc>
        <w:tc>
          <w:tcPr>
            <w:tcW w:w="1800"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04FD79C4" w14:textId="77777777" w:rsidR="00576210" w:rsidRDefault="00576210" w:rsidP="00BE07F8">
            <w:pPr>
              <w:jc w:val="center"/>
            </w:pPr>
            <w:r>
              <w:rPr>
                <w:rFonts w:ascii="Segoe UI Symbol" w:hAnsi="Segoe UI Symbol" w:cs="Segoe UI Symbol"/>
                <w:color w:val="27AE60"/>
                <w:sz w:val="20"/>
                <w:szCs w:val="20"/>
              </w:rPr>
              <w:t>✔</w:t>
            </w:r>
          </w:p>
        </w:tc>
        <w:tc>
          <w:tcPr>
            <w:tcW w:w="1826"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0B3508E2" w14:textId="77777777" w:rsidR="00576210" w:rsidRDefault="00576210" w:rsidP="00BE07F8">
            <w:pPr>
              <w:jc w:val="center"/>
            </w:pPr>
            <w:r>
              <w:rPr>
                <w:rFonts w:ascii="Segoe UI Symbol" w:hAnsi="Segoe UI Symbol" w:cs="Segoe UI Symbol"/>
                <w:color w:val="27AE60"/>
                <w:sz w:val="20"/>
                <w:szCs w:val="20"/>
              </w:rPr>
              <w:t>✔</w:t>
            </w:r>
          </w:p>
        </w:tc>
        <w:tc>
          <w:tcPr>
            <w:tcW w:w="1600"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0CA26DD1" w14:textId="77777777" w:rsidR="00576210" w:rsidRDefault="00576210" w:rsidP="00BE07F8">
            <w:pPr>
              <w:jc w:val="center"/>
            </w:pPr>
            <w:r>
              <w:rPr>
                <w:rFonts w:ascii="Segoe UI Symbol" w:hAnsi="Segoe UI Symbol" w:cs="Segoe UI Symbol"/>
                <w:color w:val="27AE60"/>
                <w:sz w:val="20"/>
                <w:szCs w:val="20"/>
              </w:rPr>
              <w:t>✔</w:t>
            </w:r>
          </w:p>
        </w:tc>
      </w:tr>
      <w:tr w:rsidR="00576210" w14:paraId="7C2BC59E" w14:textId="77777777" w:rsidTr="00BE07F8">
        <w:tc>
          <w:tcPr>
            <w:tcW w:w="2200" w:type="dxa"/>
            <w:tcBorders>
              <w:top w:val="single" w:sz="1" w:space="0" w:color="CCCCCC"/>
              <w:left w:val="single" w:sz="1" w:space="0" w:color="CCCCCC"/>
              <w:bottom w:val="single" w:sz="1" w:space="0" w:color="CCCCCC"/>
              <w:right w:val="single" w:sz="1" w:space="0" w:color="CCCCCC"/>
            </w:tcBorders>
            <w:shd w:val="clear" w:color="auto" w:fill="F9F9F9"/>
            <w:tcMar>
              <w:top w:w="100" w:type="dxa"/>
              <w:left w:w="120" w:type="dxa"/>
              <w:bottom w:w="100" w:type="dxa"/>
              <w:right w:w="120" w:type="dxa"/>
            </w:tcMar>
          </w:tcPr>
          <w:p w14:paraId="2D65553F" w14:textId="77777777" w:rsidR="00576210" w:rsidRDefault="00576210" w:rsidP="00BE07F8">
            <w:pPr>
              <w:jc w:val="center"/>
            </w:pPr>
            <w:proofErr w:type="spellStart"/>
            <w:proofErr w:type="gramStart"/>
            <w:r>
              <w:rPr>
                <w:color w:val="2C2C2C"/>
                <w:sz w:val="20"/>
                <w:szCs w:val="20"/>
              </w:rPr>
              <w:t>vsftpd</w:t>
            </w:r>
            <w:proofErr w:type="spellEnd"/>
            <w:proofErr w:type="gramEnd"/>
            <w:r>
              <w:rPr>
                <w:color w:val="2C2C2C"/>
                <w:sz w:val="20"/>
                <w:szCs w:val="20"/>
              </w:rPr>
              <w:t xml:space="preserve"> (FTP)</w:t>
            </w:r>
          </w:p>
        </w:tc>
        <w:tc>
          <w:tcPr>
            <w:tcW w:w="1600"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23840BA9" w14:textId="77777777" w:rsidR="00576210" w:rsidRDefault="00576210" w:rsidP="00BE07F8">
            <w:pPr>
              <w:jc w:val="center"/>
            </w:pPr>
            <w:r>
              <w:rPr>
                <w:rFonts w:ascii="Segoe UI Symbol" w:hAnsi="Segoe UI Symbol" w:cs="Segoe UI Symbol"/>
                <w:color w:val="27AE60"/>
                <w:sz w:val="20"/>
                <w:szCs w:val="20"/>
              </w:rPr>
              <w:t>✔</w:t>
            </w:r>
          </w:p>
        </w:tc>
        <w:tc>
          <w:tcPr>
            <w:tcW w:w="1800"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1BC00799" w14:textId="77777777" w:rsidR="00576210" w:rsidRDefault="00576210" w:rsidP="00BE07F8">
            <w:pPr>
              <w:jc w:val="center"/>
            </w:pPr>
            <w:r>
              <w:rPr>
                <w:rFonts w:ascii="Segoe UI Symbol" w:hAnsi="Segoe UI Symbol" w:cs="Segoe UI Symbol"/>
                <w:color w:val="27AE60"/>
                <w:sz w:val="20"/>
                <w:szCs w:val="20"/>
              </w:rPr>
              <w:t>✔</w:t>
            </w:r>
          </w:p>
        </w:tc>
        <w:tc>
          <w:tcPr>
            <w:tcW w:w="1826"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30F02AB6" w14:textId="77777777" w:rsidR="00576210" w:rsidRDefault="00576210" w:rsidP="00BE07F8">
            <w:pPr>
              <w:jc w:val="center"/>
            </w:pPr>
            <w:r>
              <w:rPr>
                <w:rFonts w:ascii="Segoe UI Symbol" w:hAnsi="Segoe UI Symbol" w:cs="Segoe UI Symbol"/>
                <w:color w:val="27AE60"/>
                <w:sz w:val="20"/>
                <w:szCs w:val="20"/>
              </w:rPr>
              <w:t>✔</w:t>
            </w:r>
          </w:p>
        </w:tc>
        <w:tc>
          <w:tcPr>
            <w:tcW w:w="1600" w:type="dxa"/>
            <w:tcBorders>
              <w:top w:val="single" w:sz="1" w:space="0" w:color="CCCCCC"/>
              <w:left w:val="single" w:sz="1" w:space="0" w:color="CCCCCC"/>
              <w:bottom w:val="single" w:sz="1" w:space="0" w:color="CCCCCC"/>
              <w:right w:val="single" w:sz="1" w:space="0" w:color="CCCCCC"/>
            </w:tcBorders>
            <w:shd w:val="clear" w:color="auto" w:fill="EBF7EE"/>
            <w:tcMar>
              <w:top w:w="100" w:type="dxa"/>
              <w:left w:w="120" w:type="dxa"/>
              <w:bottom w:w="100" w:type="dxa"/>
              <w:right w:w="120" w:type="dxa"/>
            </w:tcMar>
          </w:tcPr>
          <w:p w14:paraId="08A34F74" w14:textId="77777777" w:rsidR="00576210" w:rsidRDefault="00576210" w:rsidP="00BE07F8">
            <w:pPr>
              <w:jc w:val="center"/>
            </w:pPr>
            <w:r>
              <w:rPr>
                <w:rFonts w:ascii="Segoe UI Symbol" w:hAnsi="Segoe UI Symbol" w:cs="Segoe UI Symbol"/>
                <w:color w:val="27AE60"/>
                <w:sz w:val="20"/>
                <w:szCs w:val="20"/>
              </w:rPr>
              <w:t>✔</w:t>
            </w:r>
          </w:p>
        </w:tc>
      </w:tr>
      <w:tr w:rsidR="00576210" w14:paraId="5333A83C" w14:textId="77777777" w:rsidTr="00BE07F8">
        <w:tc>
          <w:tcPr>
            <w:tcW w:w="2200" w:type="dxa"/>
            <w:shd w:val="clear" w:color="auto" w:fill="F2F2F2"/>
            <w:tcMar>
              <w:top w:w="60" w:type="dxa"/>
              <w:left w:w="80" w:type="dxa"/>
              <w:bottom w:w="60" w:type="dxa"/>
              <w:right w:w="80" w:type="dxa"/>
            </w:tcMar>
          </w:tcPr>
          <w:p w14:paraId="36492C3F" w14:textId="77777777" w:rsidR="00576210" w:rsidRDefault="00576210" w:rsidP="00BE07F8">
            <w:proofErr w:type="gramStart"/>
            <w:r>
              <w:rPr>
                <w:sz w:val="20"/>
              </w:rPr>
              <w:t>crash</w:t>
            </w:r>
            <w:proofErr w:type="gramEnd"/>
            <w:r>
              <w:rPr>
                <w:sz w:val="20"/>
              </w:rPr>
              <w:t xml:space="preserve"> MASTER</w:t>
            </w:r>
          </w:p>
        </w:tc>
        <w:tc>
          <w:tcPr>
            <w:tcW w:w="1600" w:type="dxa"/>
            <w:shd w:val="clear" w:color="auto" w:fill="EBF7EE"/>
            <w:tcMar>
              <w:top w:w="60" w:type="dxa"/>
              <w:left w:w="80" w:type="dxa"/>
              <w:bottom w:w="60" w:type="dxa"/>
              <w:right w:w="80" w:type="dxa"/>
            </w:tcMar>
          </w:tcPr>
          <w:p w14:paraId="30332B74" w14:textId="77777777" w:rsidR="00576210" w:rsidRDefault="00576210" w:rsidP="00BE07F8">
            <w:pPr>
              <w:jc w:val="center"/>
            </w:pPr>
            <w:r>
              <w:rPr>
                <w:rFonts w:ascii="Segoe UI Symbol" w:hAnsi="Segoe UI Symbol" w:cs="Segoe UI Symbol"/>
                <w:color w:val="27AE60"/>
                <w:sz w:val="20"/>
              </w:rPr>
              <w:t>✔</w:t>
            </w:r>
          </w:p>
        </w:tc>
        <w:tc>
          <w:tcPr>
            <w:tcW w:w="1800" w:type="dxa"/>
            <w:shd w:val="clear" w:color="auto" w:fill="EBF7EE"/>
            <w:tcMar>
              <w:top w:w="60" w:type="dxa"/>
              <w:left w:w="80" w:type="dxa"/>
              <w:bottom w:w="60" w:type="dxa"/>
              <w:right w:w="80" w:type="dxa"/>
            </w:tcMar>
          </w:tcPr>
          <w:p w14:paraId="3616CE51" w14:textId="77777777" w:rsidR="00576210" w:rsidRDefault="00576210" w:rsidP="00BE07F8">
            <w:pPr>
              <w:jc w:val="center"/>
            </w:pPr>
            <w:r>
              <w:rPr>
                <w:rFonts w:ascii="Segoe UI Symbol" w:hAnsi="Segoe UI Symbol" w:cs="Segoe UI Symbol"/>
                <w:color w:val="27AE60"/>
                <w:sz w:val="20"/>
              </w:rPr>
              <w:t>✔</w:t>
            </w:r>
          </w:p>
        </w:tc>
        <w:tc>
          <w:tcPr>
            <w:tcW w:w="1826" w:type="dxa"/>
            <w:shd w:val="clear" w:color="auto" w:fill="EBF7EE"/>
            <w:tcMar>
              <w:top w:w="60" w:type="dxa"/>
              <w:left w:w="80" w:type="dxa"/>
              <w:bottom w:w="60" w:type="dxa"/>
              <w:right w:w="80" w:type="dxa"/>
            </w:tcMar>
          </w:tcPr>
          <w:p w14:paraId="23F5D6B7" w14:textId="77777777" w:rsidR="00576210" w:rsidRDefault="00576210" w:rsidP="00BE07F8">
            <w:pPr>
              <w:jc w:val="center"/>
            </w:pPr>
            <w:r>
              <w:rPr>
                <w:rFonts w:ascii="Segoe UI Symbol" w:hAnsi="Segoe UI Symbol" w:cs="Segoe UI Symbol"/>
                <w:color w:val="27AE60"/>
                <w:sz w:val="20"/>
              </w:rPr>
              <w:t>✔</w:t>
            </w:r>
          </w:p>
        </w:tc>
        <w:tc>
          <w:tcPr>
            <w:tcW w:w="1600" w:type="dxa"/>
            <w:shd w:val="clear" w:color="auto" w:fill="EBF7EE"/>
            <w:tcMar>
              <w:top w:w="60" w:type="dxa"/>
              <w:left w:w="80" w:type="dxa"/>
              <w:bottom w:w="60" w:type="dxa"/>
              <w:right w:w="80" w:type="dxa"/>
            </w:tcMar>
          </w:tcPr>
          <w:p w14:paraId="293AE36D" w14:textId="77777777" w:rsidR="00576210" w:rsidRDefault="00576210" w:rsidP="00BE07F8">
            <w:pPr>
              <w:jc w:val="center"/>
            </w:pPr>
            <w:r>
              <w:rPr>
                <w:rFonts w:ascii="Segoe UI Symbol" w:hAnsi="Segoe UI Symbol" w:cs="Segoe UI Symbol"/>
                <w:color w:val="27AE60"/>
                <w:sz w:val="20"/>
              </w:rPr>
              <w:t>✔</w:t>
            </w:r>
          </w:p>
        </w:tc>
      </w:tr>
    </w:tbl>
    <w:p w14:paraId="7FC9E540" w14:textId="77777777" w:rsidR="00576210" w:rsidRDefault="00576210" w:rsidP="00576210">
      <w:pPr>
        <w:spacing w:before="80" w:after="80"/>
      </w:pPr>
    </w:p>
    <w:p w14:paraId="256059F0" w14:textId="77777777" w:rsidR="00576210" w:rsidRDefault="00576210">
      <w:pPr>
        <w:pBdr>
          <w:bottom w:val="single" w:sz="2" w:space="1" w:color="DDDDDD"/>
        </w:pBdr>
        <w:spacing w:before="200" w:after="200"/>
      </w:pPr>
    </w:p>
    <w:p w14:paraId="311D5910" w14:textId="77777777" w:rsidR="00D833A2" w:rsidRDefault="00000000">
      <w:pPr>
        <w:pBdr>
          <w:bottom w:val="single" w:sz="4" w:space="6" w:color="2E5FA3"/>
        </w:pBdr>
        <w:spacing w:before="400" w:after="200"/>
      </w:pPr>
      <w:r>
        <w:rPr>
          <w:b/>
          <w:bCs/>
          <w:color w:val="1F3864"/>
          <w:sz w:val="32"/>
          <w:szCs w:val="32"/>
        </w:rPr>
        <w:t>6. Conclusion</w:t>
      </w:r>
    </w:p>
    <w:p w14:paraId="4DEE8D3C" w14:textId="77777777" w:rsidR="00D833A2" w:rsidRDefault="00000000">
      <w:pPr>
        <w:spacing w:before="80" w:after="80"/>
      </w:pPr>
      <w:r>
        <w:rPr>
          <w:color w:val="2C2C2C"/>
        </w:rPr>
        <w:t>Les tests de validation du mécanisme de haute disponibilité Keepalived ont tous été concluants. Pour chaque scénario testé (arrêt de named, apache2, vsftpd et crash du MASTER), la bascule s'est effectuée automatiquement et correctement :</w:t>
      </w:r>
    </w:p>
    <w:p w14:paraId="53AD0924" w14:textId="77777777" w:rsidR="00D833A2" w:rsidRDefault="00D833A2">
      <w:pPr>
        <w:spacing w:before="80" w:after="80"/>
      </w:pPr>
    </w:p>
    <w:p w14:paraId="30449BD2" w14:textId="77777777" w:rsidR="00D833A2" w:rsidRDefault="00000000">
      <w:pPr>
        <w:spacing w:before="60" w:after="60"/>
        <w:ind w:left="400"/>
      </w:pPr>
      <w:r>
        <w:rPr>
          <w:color w:val="2C2C2C"/>
        </w:rPr>
        <w:t>• La VIP 10.11.10.13 quitte le MASTER dès qu'un processus surveillé s'arrête.</w:t>
      </w:r>
    </w:p>
    <w:p w14:paraId="531A96CA" w14:textId="77777777" w:rsidR="00D833A2" w:rsidRDefault="00000000">
      <w:pPr>
        <w:spacing w:before="60" w:after="60"/>
        <w:ind w:left="400"/>
      </w:pPr>
      <w:r>
        <w:rPr>
          <w:color w:val="2C2C2C"/>
        </w:rPr>
        <w:t>• Le BACKUP (10.11.10.12) prend en charge la VIP et assure la continuité du service.</w:t>
      </w:r>
    </w:p>
    <w:p w14:paraId="3E179282" w14:textId="77777777" w:rsidR="00D833A2" w:rsidRDefault="00000000">
      <w:pPr>
        <w:spacing w:before="60" w:after="60"/>
        <w:ind w:left="400"/>
      </w:pPr>
      <w:r>
        <w:rPr>
          <w:color w:val="2C2C2C"/>
        </w:rPr>
        <w:t>• Le site saveol.coop reste accessible tout au long des bascules.</w:t>
      </w:r>
    </w:p>
    <w:p w14:paraId="295C57E0" w14:textId="77777777" w:rsidR="00D833A2" w:rsidRDefault="00000000">
      <w:pPr>
        <w:spacing w:before="60" w:after="60"/>
        <w:ind w:left="400"/>
      </w:pPr>
      <w:r>
        <w:rPr>
          <w:color w:val="2C2C2C"/>
        </w:rPr>
        <w:t>• Dès la remise en service du processus défaillant, la VIP revient sur le MASTER.</w:t>
      </w:r>
    </w:p>
    <w:p w14:paraId="56A3ED43" w14:textId="77777777" w:rsidR="00D833A2" w:rsidRDefault="00D833A2">
      <w:pPr>
        <w:spacing w:before="80" w:after="80"/>
      </w:pPr>
    </w:p>
    <w:p w14:paraId="69D208B7" w14:textId="77777777" w:rsidR="00D833A2" w:rsidRDefault="00000000">
      <w:pPr>
        <w:pBdr>
          <w:left w:val="single" w:sz="8" w:space="8" w:color="27AE60"/>
        </w:pBdr>
        <w:shd w:val="clear" w:color="auto" w:fill="EBF7EE"/>
        <w:spacing w:before="100" w:after="100"/>
        <w:ind w:left="200"/>
      </w:pPr>
      <w:r>
        <w:rPr>
          <w:color w:val="1A3A5C"/>
          <w:sz w:val="21"/>
          <w:szCs w:val="21"/>
        </w:rPr>
        <w:t>L'infrastructure de haute disponibilité est opérationnelle et prête pour la production. Le délai de bascule observé est inférieur à 5 secondes pour chaque scénario testé.</w:t>
      </w:r>
    </w:p>
    <w:sectPr w:rsidR="00D833A2">
      <w:headerReference w:type="default" r:id="rId23"/>
      <w:footerReference w:type="default" r:id="rId24"/>
      <w:pgSz w:w="11906" w:h="16838"/>
      <w:pgMar w:top="1134" w:right="1134" w:bottom="1134"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D8294" w14:textId="77777777" w:rsidR="000E3CBF" w:rsidRDefault="000E3CBF">
      <w:r>
        <w:separator/>
      </w:r>
    </w:p>
  </w:endnote>
  <w:endnote w:type="continuationSeparator" w:id="0">
    <w:p w14:paraId="6AC79747" w14:textId="77777777" w:rsidR="000E3CBF" w:rsidRDefault="000E3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4515" w14:textId="77777777" w:rsidR="00D833A2" w:rsidRDefault="00000000">
    <w:pPr>
      <w:pBdr>
        <w:top w:val="single" w:sz="2" w:space="4" w:color="DDDDDD"/>
      </w:pBdr>
      <w:spacing w:before="120"/>
      <w:jc w:val="right"/>
    </w:pPr>
    <w:r>
      <w:rPr>
        <w:color w:val="888888"/>
        <w:sz w:val="18"/>
        <w:szCs w:val="18"/>
      </w:rPr>
      <w:t xml:space="preserve">Page </w:t>
    </w:r>
    <w:r>
      <w:rPr>
        <w:color w:val="888888"/>
        <w:sz w:val="18"/>
        <w:szCs w:val="18"/>
      </w:rPr>
      <w:fldChar w:fldCharType="begin"/>
    </w:r>
    <w:r>
      <w:rPr>
        <w:color w:val="888888"/>
        <w:sz w:val="18"/>
        <w:szCs w:val="18"/>
      </w:rPr>
      <w:instrText>PAGE</w:instrText>
    </w:r>
    <w:r>
      <w:rPr>
        <w:color w:val="888888"/>
        <w:sz w:val="18"/>
        <w:szCs w:val="18"/>
      </w:rPr>
      <w:fldChar w:fldCharType="separate"/>
    </w:r>
    <w:r w:rsidR="00A55458">
      <w:rPr>
        <w:noProof/>
        <w:color w:val="888888"/>
        <w:sz w:val="18"/>
        <w:szCs w:val="18"/>
      </w:rPr>
      <w:t>1</w:t>
    </w:r>
    <w:r>
      <w:rPr>
        <w:color w:val="888888"/>
        <w:sz w:val="18"/>
        <w:szCs w:val="18"/>
      </w:rPr>
      <w:fldChar w:fldCharType="end"/>
    </w:r>
    <w:r>
      <w:rPr>
        <w:color w:val="888888"/>
        <w:sz w:val="18"/>
        <w:szCs w:val="18"/>
      </w:rPr>
      <w:t xml:space="preserve"> / </w:t>
    </w:r>
    <w:r>
      <w:rPr>
        <w:color w:val="888888"/>
        <w:sz w:val="18"/>
        <w:szCs w:val="18"/>
      </w:rPr>
      <w:fldChar w:fldCharType="begin"/>
    </w:r>
    <w:r>
      <w:rPr>
        <w:color w:val="888888"/>
        <w:sz w:val="18"/>
        <w:szCs w:val="18"/>
      </w:rPr>
      <w:instrText>NUMPAGES</w:instrText>
    </w:r>
    <w:r>
      <w:rPr>
        <w:color w:val="888888"/>
        <w:sz w:val="18"/>
        <w:szCs w:val="18"/>
      </w:rPr>
      <w:fldChar w:fldCharType="separate"/>
    </w:r>
    <w:r w:rsidR="00A55458">
      <w:rPr>
        <w:noProof/>
        <w:color w:val="888888"/>
        <w:sz w:val="18"/>
        <w:szCs w:val="18"/>
      </w:rPr>
      <w:t>2</w:t>
    </w:r>
    <w:r>
      <w:rPr>
        <w:color w:val="888888"/>
        <w:sz w:val="18"/>
        <w:szCs w:val="18"/>
      </w:rPr>
      <w:fldChar w:fldCharType="end"/>
    </w:r>
    <w:r>
      <w:rPr>
        <w:color w:val="888888"/>
        <w:sz w:val="18"/>
        <w:szCs w:val="18"/>
      </w:rPr>
      <w:t xml:space="preserve">    |    Document de référence technique – Mars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88022" w14:textId="77777777" w:rsidR="000E3CBF" w:rsidRDefault="000E3CBF">
      <w:r>
        <w:separator/>
      </w:r>
    </w:p>
  </w:footnote>
  <w:footnote w:type="continuationSeparator" w:id="0">
    <w:p w14:paraId="3314E552" w14:textId="77777777" w:rsidR="000E3CBF" w:rsidRDefault="000E3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DE76" w14:textId="77777777" w:rsidR="00D833A2" w:rsidRDefault="00000000">
    <w:pPr>
      <w:pBdr>
        <w:bottom w:val="single" w:sz="4" w:space="4" w:color="2E5FA3"/>
      </w:pBdr>
      <w:spacing w:after="120"/>
    </w:pPr>
    <w:proofErr w:type="gramStart"/>
    <w:r>
      <w:rPr>
        <w:color w:val="888888"/>
        <w:sz w:val="18"/>
        <w:szCs w:val="18"/>
      </w:rPr>
      <w:t>⚙  RAPPORT</w:t>
    </w:r>
    <w:proofErr w:type="gramEnd"/>
    <w:r>
      <w:rPr>
        <w:color w:val="888888"/>
        <w:sz w:val="18"/>
        <w:szCs w:val="18"/>
      </w:rPr>
      <w:t xml:space="preserve"> DE TEST – Haute Disponibilité </w:t>
    </w:r>
    <w:proofErr w:type="spellStart"/>
    <w:r>
      <w:rPr>
        <w:color w:val="888888"/>
        <w:sz w:val="18"/>
        <w:szCs w:val="18"/>
      </w:rPr>
      <w:t>Keepalived</w:t>
    </w:r>
    <w:proofErr w:type="spellEnd"/>
    <w:r>
      <w:rPr>
        <w:color w:val="888888"/>
        <w:sz w:val="18"/>
        <w:szCs w:val="18"/>
      </w:rPr>
      <w:t xml:space="preserve"> | Saveol.coop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1F2C66"/>
    <w:multiLevelType w:val="hybridMultilevel"/>
    <w:tmpl w:val="E6BC4418"/>
    <w:lvl w:ilvl="0" w:tplc="E092E3CA">
      <w:start w:val="1"/>
      <w:numFmt w:val="bullet"/>
      <w:lvlText w:val="●"/>
      <w:lvlJc w:val="left"/>
      <w:pPr>
        <w:ind w:left="720" w:hanging="360"/>
      </w:pPr>
    </w:lvl>
    <w:lvl w:ilvl="1" w:tplc="5074DE86">
      <w:start w:val="1"/>
      <w:numFmt w:val="bullet"/>
      <w:lvlText w:val="○"/>
      <w:lvlJc w:val="left"/>
      <w:pPr>
        <w:ind w:left="1440" w:hanging="360"/>
      </w:pPr>
    </w:lvl>
    <w:lvl w:ilvl="2" w:tplc="6D164934">
      <w:start w:val="1"/>
      <w:numFmt w:val="bullet"/>
      <w:lvlText w:val="■"/>
      <w:lvlJc w:val="left"/>
      <w:pPr>
        <w:ind w:left="2160" w:hanging="360"/>
      </w:pPr>
    </w:lvl>
    <w:lvl w:ilvl="3" w:tplc="CA3C1C68">
      <w:start w:val="1"/>
      <w:numFmt w:val="bullet"/>
      <w:lvlText w:val="●"/>
      <w:lvlJc w:val="left"/>
      <w:pPr>
        <w:ind w:left="2880" w:hanging="360"/>
      </w:pPr>
    </w:lvl>
    <w:lvl w:ilvl="4" w:tplc="02DAA72A">
      <w:start w:val="1"/>
      <w:numFmt w:val="bullet"/>
      <w:lvlText w:val="○"/>
      <w:lvlJc w:val="left"/>
      <w:pPr>
        <w:ind w:left="3600" w:hanging="360"/>
      </w:pPr>
    </w:lvl>
    <w:lvl w:ilvl="5" w:tplc="7332D9CE">
      <w:start w:val="1"/>
      <w:numFmt w:val="bullet"/>
      <w:lvlText w:val="■"/>
      <w:lvlJc w:val="left"/>
      <w:pPr>
        <w:ind w:left="4320" w:hanging="360"/>
      </w:pPr>
    </w:lvl>
    <w:lvl w:ilvl="6" w:tplc="61546C06">
      <w:start w:val="1"/>
      <w:numFmt w:val="bullet"/>
      <w:lvlText w:val="●"/>
      <w:lvlJc w:val="left"/>
      <w:pPr>
        <w:ind w:left="5040" w:hanging="360"/>
      </w:pPr>
    </w:lvl>
    <w:lvl w:ilvl="7" w:tplc="7DCA4E82">
      <w:start w:val="1"/>
      <w:numFmt w:val="bullet"/>
      <w:lvlText w:val="●"/>
      <w:lvlJc w:val="left"/>
      <w:pPr>
        <w:ind w:left="5760" w:hanging="360"/>
      </w:pPr>
    </w:lvl>
    <w:lvl w:ilvl="8" w:tplc="354C2ED0">
      <w:start w:val="1"/>
      <w:numFmt w:val="bullet"/>
      <w:lvlText w:val="●"/>
      <w:lvlJc w:val="left"/>
      <w:pPr>
        <w:ind w:left="6480" w:hanging="360"/>
      </w:pPr>
    </w:lvl>
  </w:abstractNum>
  <w:num w:numId="1" w16cid:durableId="125273474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A2"/>
    <w:rsid w:val="00044B4C"/>
    <w:rsid w:val="000E3CBF"/>
    <w:rsid w:val="00386874"/>
    <w:rsid w:val="00576210"/>
    <w:rsid w:val="00642E39"/>
    <w:rsid w:val="00A55458"/>
    <w:rsid w:val="00D833A2"/>
    <w:rsid w:val="00ED06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53193"/>
  <w15:docId w15:val="{8ED72213-5B8A-4736-8228-285E788E7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outlineLvl w:val="0"/>
    </w:pPr>
    <w:rPr>
      <w:color w:val="2E74B5"/>
      <w:sz w:val="32"/>
      <w:szCs w:val="32"/>
    </w:rPr>
  </w:style>
  <w:style w:type="paragraph" w:styleId="Titre2">
    <w:name w:val="heading 2"/>
    <w:uiPriority w:val="9"/>
    <w:semiHidden/>
    <w:unhideWhenUsed/>
    <w:qFormat/>
    <w:pPr>
      <w:outlineLvl w:val="1"/>
    </w:pPr>
    <w:rPr>
      <w:color w:val="2E74B5"/>
      <w:sz w:val="26"/>
      <w:szCs w:val="26"/>
    </w:rPr>
  </w:style>
  <w:style w:type="paragraph" w:styleId="Titre3">
    <w:name w:val="heading 3"/>
    <w:uiPriority w:val="9"/>
    <w:semiHidden/>
    <w:unhideWhenUsed/>
    <w:qFormat/>
    <w:pPr>
      <w:outlineLvl w:val="2"/>
    </w:pPr>
    <w:rPr>
      <w:color w:val="1F4D78"/>
      <w:sz w:val="24"/>
      <w:szCs w:val="24"/>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1651">
      <w:bodyDiv w:val="1"/>
      <w:marLeft w:val="0"/>
      <w:marRight w:val="0"/>
      <w:marTop w:val="0"/>
      <w:marBottom w:val="0"/>
      <w:divBdr>
        <w:top w:val="none" w:sz="0" w:space="0" w:color="auto"/>
        <w:left w:val="none" w:sz="0" w:space="0" w:color="auto"/>
        <w:bottom w:val="none" w:sz="0" w:space="0" w:color="auto"/>
        <w:right w:val="none" w:sz="0" w:space="0" w:color="auto"/>
      </w:divBdr>
    </w:div>
    <w:div w:id="36856718">
      <w:bodyDiv w:val="1"/>
      <w:marLeft w:val="0"/>
      <w:marRight w:val="0"/>
      <w:marTop w:val="0"/>
      <w:marBottom w:val="0"/>
      <w:divBdr>
        <w:top w:val="none" w:sz="0" w:space="0" w:color="auto"/>
        <w:left w:val="none" w:sz="0" w:space="0" w:color="auto"/>
        <w:bottom w:val="none" w:sz="0" w:space="0" w:color="auto"/>
        <w:right w:val="none" w:sz="0" w:space="0" w:color="auto"/>
      </w:divBdr>
    </w:div>
    <w:div w:id="46994798">
      <w:bodyDiv w:val="1"/>
      <w:marLeft w:val="0"/>
      <w:marRight w:val="0"/>
      <w:marTop w:val="0"/>
      <w:marBottom w:val="0"/>
      <w:divBdr>
        <w:top w:val="none" w:sz="0" w:space="0" w:color="auto"/>
        <w:left w:val="none" w:sz="0" w:space="0" w:color="auto"/>
        <w:bottom w:val="none" w:sz="0" w:space="0" w:color="auto"/>
        <w:right w:val="none" w:sz="0" w:space="0" w:color="auto"/>
      </w:divBdr>
    </w:div>
    <w:div w:id="290133136">
      <w:bodyDiv w:val="1"/>
      <w:marLeft w:val="0"/>
      <w:marRight w:val="0"/>
      <w:marTop w:val="0"/>
      <w:marBottom w:val="0"/>
      <w:divBdr>
        <w:top w:val="none" w:sz="0" w:space="0" w:color="auto"/>
        <w:left w:val="none" w:sz="0" w:space="0" w:color="auto"/>
        <w:bottom w:val="none" w:sz="0" w:space="0" w:color="auto"/>
        <w:right w:val="none" w:sz="0" w:space="0" w:color="auto"/>
      </w:divBdr>
    </w:div>
    <w:div w:id="412051311">
      <w:bodyDiv w:val="1"/>
      <w:marLeft w:val="0"/>
      <w:marRight w:val="0"/>
      <w:marTop w:val="0"/>
      <w:marBottom w:val="0"/>
      <w:divBdr>
        <w:top w:val="none" w:sz="0" w:space="0" w:color="auto"/>
        <w:left w:val="none" w:sz="0" w:space="0" w:color="auto"/>
        <w:bottom w:val="none" w:sz="0" w:space="0" w:color="auto"/>
        <w:right w:val="none" w:sz="0" w:space="0" w:color="auto"/>
      </w:divBdr>
    </w:div>
    <w:div w:id="650865566">
      <w:bodyDiv w:val="1"/>
      <w:marLeft w:val="0"/>
      <w:marRight w:val="0"/>
      <w:marTop w:val="0"/>
      <w:marBottom w:val="0"/>
      <w:divBdr>
        <w:top w:val="none" w:sz="0" w:space="0" w:color="auto"/>
        <w:left w:val="none" w:sz="0" w:space="0" w:color="auto"/>
        <w:bottom w:val="none" w:sz="0" w:space="0" w:color="auto"/>
        <w:right w:val="none" w:sz="0" w:space="0" w:color="auto"/>
      </w:divBdr>
    </w:div>
    <w:div w:id="1075787182">
      <w:bodyDiv w:val="1"/>
      <w:marLeft w:val="0"/>
      <w:marRight w:val="0"/>
      <w:marTop w:val="0"/>
      <w:marBottom w:val="0"/>
      <w:divBdr>
        <w:top w:val="none" w:sz="0" w:space="0" w:color="auto"/>
        <w:left w:val="none" w:sz="0" w:space="0" w:color="auto"/>
        <w:bottom w:val="none" w:sz="0" w:space="0" w:color="auto"/>
        <w:right w:val="none" w:sz="0" w:space="0" w:color="auto"/>
      </w:divBdr>
    </w:div>
    <w:div w:id="1530407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15</Pages>
  <Words>1360</Words>
  <Characters>7483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cyprien caron</cp:lastModifiedBy>
  <cp:revision>3</cp:revision>
  <cp:lastPrinted>2026-03-13T08:38:00Z</cp:lastPrinted>
  <dcterms:created xsi:type="dcterms:W3CDTF">2026-03-10T10:54:00Z</dcterms:created>
  <dcterms:modified xsi:type="dcterms:W3CDTF">2026-03-13T08:38:00Z</dcterms:modified>
</cp:coreProperties>
</file>