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0.png" ContentType="image/png"/>
  <Override PartName="/word/media/image3.png" ContentType="image/png"/>
  <Override PartName="/word/media/image31.png" ContentType="image/png"/>
  <Override PartName="/word/media/image4.png" ContentType="image/png"/>
  <Override PartName="/word/media/image5.png" ContentType="image/png"/>
  <Override PartName="/word/media/image32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33.png" ContentType="image/png"/>
  <Override PartName="/word/media/image7.png" ContentType="image/png"/>
  <Override PartName="/word/media/image12.png" ContentType="image/png"/>
  <Override PartName="/word/media/image34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 xml:space="preserve">TP INSTALLATION D’UN RAID LOGICIEL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MISE EN PLACE DE SAUVEGARDE DE DONNEES</w:t>
      </w:r>
    </w:p>
    <w:p>
      <w:pPr>
        <w:pStyle w:val="Normal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tbl>
      <w:tblPr>
        <w:tblW w:w="9288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3282"/>
        <w:gridCol w:w="6005"/>
      </w:tblGrid>
      <w:tr>
        <w:trPr/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Compétences 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648710" cy="6600190"/>
                  <wp:effectExtent l="0" t="0" r="0" b="0"/>
                  <wp:docPr id="1" name="Image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710" cy="660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1035" w:leader="none"/>
              </w:tabs>
              <w:jc w:val="both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Objectifs </w:t>
              <w:tab/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color w:val="0000FF"/>
                <w:shd w:fill="FBFBEE" w:val="clear"/>
              </w:rPr>
            </w:pPr>
            <w:r>
              <w:rPr>
                <w:b/>
                <w:color w:val="0000FF"/>
                <w:shd w:fill="FBFBEE" w:val="clear"/>
              </w:rPr>
              <w:t>Réaliser une attaque DDOS et un TROJAN pour mieux comprendre les parades à mettre en place</w:t>
            </w:r>
          </w:p>
        </w:tc>
      </w:tr>
      <w:tr>
        <w:trPr/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Vocabulaire à connaitre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720" w:leader="none"/>
                <w:tab w:val="left" w:pos="1440" w:leader="none"/>
              </w:tabs>
              <w:rPr>
                <w:b/>
                <w:bCs/>
                <w:shd w:fill="FBFBEE" w:val="clear"/>
              </w:rPr>
            </w:pPr>
            <w:r>
              <w:rPr>
                <w:shd w:fill="FBFBEE" w:val="clear"/>
              </w:rPr>
              <w:t xml:space="preserve"> </w:t>
            </w:r>
            <w:r>
              <w:rPr>
                <w:b/>
                <w:bCs/>
                <w:shd w:fill="FBFBEE" w:val="clear"/>
              </w:rPr>
              <w:t xml:space="preserve">Malveillance, Ingénierie sociale, </w:t>
            </w:r>
            <w:r>
              <w:rPr>
                <w:shd w:fill="FBFBEE" w:val="clear"/>
              </w:rPr>
              <w:t xml:space="preserve">Le piratage psychologique, L’usurpation d’identité ou hameçonnage, Le vol d’information, </w:t>
            </w:r>
            <w:r>
              <w:rPr>
                <w:b/>
                <w:bCs/>
                <w:shd w:fill="FBFBEE" w:val="clear"/>
              </w:rPr>
              <w:t xml:space="preserve">Codes malveillants, </w:t>
            </w:r>
            <w:r>
              <w:rPr>
                <w:shd w:fill="FBFBEE" w:val="clear"/>
              </w:rPr>
              <w:t>Les virus, Les vers, La bombe logique</w:t>
            </w:r>
            <w:r>
              <w:rPr>
                <w:b/>
                <w:bCs/>
                <w:shd w:fill="FBFBEE" w:val="clear"/>
              </w:rPr>
              <w:t>, Programmes furtifs, Le cheval de Troie, Logiciel espion, Cookies traceurs, Logiciel de publicité, pop up, Les bots, Spam, Attaque en force, Déni de service</w:t>
            </w:r>
          </w:p>
          <w:p>
            <w:pPr>
              <w:pStyle w:val="Normal"/>
              <w:tabs>
                <w:tab w:val="clear" w:pos="708"/>
                <w:tab w:val="left" w:pos="720" w:leader="none"/>
                <w:tab w:val="left" w:pos="1440" w:leader="none"/>
              </w:tabs>
              <w:rPr>
                <w:shd w:fill="FBFBEE" w:val="clear"/>
              </w:rPr>
            </w:pPr>
            <w:r>
              <w:rPr>
                <w:shd w:fill="FBFBEE" w:val="clear"/>
              </w:rPr>
            </w:r>
          </w:p>
          <w:p>
            <w:pPr>
              <w:pStyle w:val="Normal"/>
              <w:rPr>
                <w:shd w:fill="FBFBEE" w:val="clear"/>
              </w:rPr>
            </w:pPr>
            <w:r>
              <w:rPr>
                <w:shd w:fill="FBFBEE" w:val="clear"/>
              </w:rPr>
            </w:r>
          </w:p>
        </w:tc>
      </w:tr>
      <w:tr>
        <w:trPr/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Evaluation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Cs/>
                <w:shd w:fill="FBFBEE" w:val="clear"/>
              </w:rPr>
            </w:pPr>
            <w:r>
              <w:rPr>
                <w:bCs/>
                <w:shd w:fill="FBFBEE" w:val="clear"/>
              </w:rPr>
              <w:t>DST</w:t>
            </w:r>
          </w:p>
          <w:p>
            <w:pPr>
              <w:pStyle w:val="Normal"/>
              <w:rPr>
                <w:bCs/>
                <w:shd w:fill="FBFBEE" w:val="clear"/>
              </w:rPr>
            </w:pPr>
            <w:r>
              <w:rPr>
                <w:bCs/>
                <w:shd w:fill="FBFBEE" w:val="clear"/>
              </w:rPr>
              <w:t>E6</w:t>
            </w:r>
          </w:p>
        </w:tc>
      </w:tr>
    </w:tbl>
    <w:p>
      <w:pPr>
        <w:pStyle w:val="Normal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Sommaire </w:t>
      </w:r>
    </w:p>
    <w:p>
      <w:pPr>
        <w:pStyle w:val="Normal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tabs>
              <w:tab w:val="clear" w:pos="708"/>
              <w:tab w:val="right" w:pos="9062" w:leader="dot"/>
            </w:tabs>
            <w:rPr>
              <w:lang w:eastAsia="fr-FR"/>
            </w:rPr>
          </w:pPr>
          <w:r>
            <w:fldChar w:fldCharType="begin"/>
          </w:r>
          <w:r>
            <w:rPr>
              <w:webHidden/>
              <w:rStyle w:val="Sautdindex"/>
              <w:b/>
            </w:rPr>
            <w:instrText xml:space="preserve"> TOC \z \o "1-3" \u \h</w:instrText>
          </w:r>
          <w:r>
            <w:rPr>
              <w:webHidden/>
              <w:rStyle w:val="Sautdindex"/>
              <w:b/>
            </w:rPr>
            <w:fldChar w:fldCharType="separate"/>
          </w:r>
          <w:hyperlink w:anchor="_Toc494986153">
            <w:r>
              <w:rPr>
                <w:webHidden/>
                <w:rStyle w:val="Sautdindex"/>
                <w:b/>
              </w:rPr>
              <w:t>Contexte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_Toc494986153 \h</w:instrText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  <w:vanish w:val="false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062" w:leader="dot"/>
            </w:tabs>
            <w:rPr>
              <w:lang w:eastAsia="fr-FR"/>
            </w:rPr>
          </w:pPr>
          <w:hyperlink w:anchor="_Toc494986154">
            <w:r>
              <w:rPr>
                <w:webHidden/>
                <w:rStyle w:val="Sautdindex"/>
                <w:b/>
                <w:lang w:eastAsia="fr-FR"/>
              </w:rPr>
              <w:t>Installation Windows Server 2003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_Toc494986154 \h</w:instrText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  <w:vanish w:val="false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9062" w:leader="dot"/>
            </w:tabs>
            <w:rPr>
              <w:lang w:eastAsia="fr-FR"/>
            </w:rPr>
          </w:pPr>
          <w:hyperlink w:anchor="_Toc494986155">
            <w:r>
              <w:rPr>
                <w:webHidden/>
                <w:rStyle w:val="Sautdindex"/>
                <w:rFonts w:ascii="Cambria" w:hAnsi="Cambria"/>
                <w:b/>
                <w:caps/>
              </w:rPr>
              <w:t>Mise en place</w:t>
            </w:r>
            <w:r>
              <w:rPr>
                <w:rStyle w:val="Sautdindex"/>
                <w:rFonts w:ascii="Cambria" w:hAnsi="Cambria"/>
                <w:b/>
              </w:rPr>
              <w:t xml:space="preserve"> DE VOTRE RÉSEAU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_Toc494986155 \h</w:instrText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  <w:vanish w:val="false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9062" w:leader="dot"/>
            </w:tabs>
            <w:rPr>
              <w:lang w:eastAsia="fr-FR"/>
            </w:rPr>
          </w:pPr>
          <w:hyperlink w:anchor="_Toc494986156">
            <w:r>
              <w:rPr>
                <w:webHidden/>
                <w:rStyle w:val="Sautdindex"/>
                <w:rFonts w:ascii="Cambria" w:hAnsi="Cambria"/>
                <w:b/>
              </w:rPr>
              <w:t>PARAMETRAGE DE VOTRE RÉSEAU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_Toc494986156 \h</w:instrText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9062" w:leader="dot"/>
            </w:tabs>
            <w:rPr>
              <w:lang w:eastAsia="fr-FR"/>
            </w:rPr>
          </w:pPr>
          <w:hyperlink w:anchor="_Toc494986157">
            <w:r>
              <w:rPr>
                <w:webHidden/>
                <w:rStyle w:val="Sautdindex"/>
                <w:b/>
              </w:rPr>
              <w:t>A faire sur chacune des deux machines serveur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_Toc494986157 \h</w:instrText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062" w:leader="dot"/>
            </w:tabs>
            <w:rPr>
              <w:lang w:eastAsia="fr-FR"/>
            </w:rPr>
          </w:pPr>
          <w:hyperlink w:anchor="_Toc494986158">
            <w:r>
              <w:rPr>
                <w:webHidden/>
                <w:rStyle w:val="Sautdindex"/>
                <w:rFonts w:ascii="Cambria" w:hAnsi="Cambria"/>
                <w:b/>
              </w:rPr>
              <w:t>Surcharger un serveur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_Toc494986158 \h</w:instrText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062" w:leader="dot"/>
            </w:tabs>
            <w:rPr>
              <w:lang w:eastAsia="fr-FR"/>
            </w:rPr>
          </w:pPr>
          <w:hyperlink w:anchor="_Toc494986159">
            <w:r>
              <w:rPr>
                <w:webHidden/>
                <w:rStyle w:val="Sautdindex"/>
                <w:rFonts w:ascii="Cambria" w:hAnsi="Cambria"/>
                <w:b/>
              </w:rPr>
              <w:t>Jeux express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_Toc494986159 \h</w:instrText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9062" w:leader="dot"/>
            </w:tabs>
            <w:rPr>
              <w:lang w:eastAsia="fr-FR"/>
            </w:rPr>
          </w:pPr>
          <w:hyperlink w:anchor="_Toc494986160">
            <w:r>
              <w:rPr>
                <w:webHidden/>
                <w:rStyle w:val="Sautdindex"/>
                <w:rFonts w:ascii="Cambria" w:hAnsi="Cambria"/>
                <w:b/>
              </w:rPr>
              <w:t>Mise en place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_Toc494986160 \h</w:instrText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9062" w:leader="dot"/>
            </w:tabs>
            <w:rPr>
              <w:lang w:eastAsia="fr-FR"/>
            </w:rPr>
          </w:pPr>
          <w:hyperlink w:anchor="_Toc494986161">
            <w:r>
              <w:rPr>
                <w:webHidden/>
                <w:rStyle w:val="Sautdindex"/>
                <w:rFonts w:ascii="Cambria" w:hAnsi="Cambria"/>
                <w:b/>
              </w:rPr>
              <w:t>Tester un trojan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_Toc494986161 \h</w:instrText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  <w:r>
            <w:rPr>
              <w:rStyle w:val="Sautdindex"/>
              <w:vanish w:val="false"/>
            </w:rPr>
            <w:fldChar w:fldCharType="end"/>
          </w:r>
        </w:p>
      </w:sdtContent>
    </w:sdt>
    <w:p>
      <w:pPr>
        <w:pStyle w:val="Normal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outlineLvl w:val="0"/>
        <w:rPr>
          <w:b/>
        </w:rPr>
      </w:pPr>
      <w:bookmarkStart w:id="0" w:name="_Toc494986153"/>
      <w:bookmarkStart w:id="1" w:name="_Toc454219385"/>
      <w:r>
        <w:rPr>
          <w:b/>
        </w:rPr>
        <w:t>Contexte</w:t>
      </w:r>
      <w:bookmarkEnd w:id="0"/>
      <w:bookmarkEnd w:id="1"/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Vous travaillez pour la société TUEMOUCHE qui veut tester certaines attaques afin de mieux protéger son système d’information.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widowControl w:val="false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7" w:after="0"/>
        <w:ind w:right="-20"/>
        <w:outlineLvl w:val="0"/>
        <w:rPr>
          <w:b/>
          <w:lang w:eastAsia="fr-FR"/>
        </w:rPr>
      </w:pPr>
      <w:bookmarkStart w:id="2" w:name="_Toc494986154"/>
      <w:bookmarkStart w:id="3" w:name="_Toc454219386"/>
      <w:r>
        <w:rPr>
          <w:b/>
          <w:lang w:eastAsia="fr-FR"/>
        </w:rPr>
        <w:t>Installation Windows Server 2003</w:t>
      </w:r>
      <w:bookmarkEnd w:id="2"/>
      <w:bookmarkEnd w:id="3"/>
    </w:p>
    <w:p>
      <w:pPr>
        <w:pStyle w:val="Normal"/>
        <w:widowControl w:val="false"/>
        <w:numPr>
          <w:ilvl w:val="0"/>
          <w:numId w:val="0"/>
        </w:numPr>
        <w:spacing w:before="27" w:after="0"/>
        <w:ind w:right="-20"/>
        <w:outlineLvl w:val="0"/>
        <w:rPr>
          <w:b/>
          <w:lang w:eastAsia="fr-FR"/>
        </w:rPr>
      </w:pPr>
      <w:r>
        <w:rPr>
          <w:b/>
          <w:lang w:eastAsia="fr-FR"/>
        </w:rPr>
      </w:r>
    </w:p>
    <w:p>
      <w:pPr>
        <w:pStyle w:val="Default"/>
        <w:numPr>
          <w:ilvl w:val="0"/>
          <w:numId w:val="0"/>
        </w:numPr>
        <w:outlineLvl w:val="1"/>
        <w:rPr>
          <w:rFonts w:ascii="Cambria" w:hAnsi="Cambria"/>
          <w:b/>
        </w:rPr>
      </w:pPr>
      <w:bookmarkStart w:id="4" w:name="_Toc494986155"/>
      <w:r>
        <w:rPr>
          <w:rFonts w:ascii="Cambria" w:hAnsi="Cambria"/>
          <w:b/>
          <w:caps/>
        </w:rPr>
        <w:t>Mise en place</w:t>
      </w:r>
      <w:r>
        <w:rPr>
          <w:rFonts w:ascii="Cambria" w:hAnsi="Cambria"/>
          <w:b/>
        </w:rPr>
        <w:t xml:space="preserve"> DE VOTRE RÉSEAU</w:t>
      </w:r>
      <w:bookmarkEnd w:id="4"/>
      <w:r>
        <w:rPr>
          <w:rFonts w:ascii="Cambria" w:hAnsi="Cambria"/>
          <w:b/>
        </w:rPr>
        <w:t xml:space="preserve">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Via votre plateforme virtuelle, créer </w:t>
      </w:r>
    </w:p>
    <w:p>
      <w:pPr>
        <w:pStyle w:val="Default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 xml:space="preserve">un premier Serveur Windows 2003 et nommez le « srvatck » </w:t>
      </w:r>
    </w:p>
    <w:p>
      <w:pPr>
        <w:pStyle w:val="Default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>un client xp et nommez le votre_nom_de_famille</w:t>
      </w:r>
    </w:p>
    <w:p>
      <w:pPr>
        <w:pStyle w:val="Default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>Vous devez avoir, pour les écrans spécifiques, les configurations suivantes, pour chacune de vos machines :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Dans virtualbox pour les deux machines :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configuration, puis réseau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Dans Adapter 1 : Mode d’accès réseau choisir Réseau interne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ab/>
        <w:tab/>
        <w:t xml:space="preserve">       Nom : carte 1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ab/>
        <w:tab/>
        <w:t xml:space="preserve">       Mode de promiscuité : Allow all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ab/>
        <w:tab/>
        <w:t xml:space="preserve">       Changer l’adresse mac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760720" cy="4306570"/>
            <wp:effectExtent l="0" t="0" r="0" b="0"/>
            <wp:docPr id="2" name="Image 1" descr="C:\Année 2022-2023\sio1\B3 Cyber des services info\S1\1-Comprendre les besoins en sécurité\1.1 Les dangers\TP attaque défense\Carte rés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Année 2022-2023\sio1\B3 Cyber des services info\S1\1-Comprendre les besoins en sécurité\1.1 Les dangers\TP attaque défense\Carte réseau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032375" cy="1772920"/>
            <wp:effectExtent l="0" t="0" r="0" b="0"/>
            <wp:docPr id="3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575175" cy="1890395"/>
            <wp:effectExtent l="0" t="0" r="0" b="0"/>
            <wp:docPr id="4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numPr>
          <w:ilvl w:val="0"/>
          <w:numId w:val="0"/>
        </w:numPr>
        <w:outlineLvl w:val="1"/>
        <w:rPr>
          <w:rFonts w:ascii="Cambria" w:hAnsi="Cambria"/>
          <w:b/>
        </w:rPr>
      </w:pPr>
      <w:bookmarkStart w:id="5" w:name="_Toc494986156"/>
      <w:r>
        <w:rPr>
          <w:rFonts w:ascii="Cambria" w:hAnsi="Cambria"/>
          <w:b/>
        </w:rPr>
        <w:t>PARAMETRAGE DE VOTRE RÉSEAU</w:t>
      </w:r>
      <w:bookmarkEnd w:id="5"/>
      <w:r>
        <w:rPr>
          <w:rFonts w:ascii="Cambria" w:hAnsi="Cambria"/>
          <w:b/>
        </w:rPr>
        <w:t xml:space="preserve">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Aller dans Démarrer / Exécuter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6">
                <wp:simplePos x="0" y="0"/>
                <wp:positionH relativeFrom="column">
                  <wp:posOffset>1371600</wp:posOffset>
                </wp:positionH>
                <wp:positionV relativeFrom="paragraph">
                  <wp:posOffset>1546860</wp:posOffset>
                </wp:positionV>
                <wp:extent cx="2743200" cy="914400"/>
                <wp:effectExtent l="0" t="19050" r="19050" b="18415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43200" cy="914400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8pt,121.8pt" to="323.95pt,193.75pt" stroked="t" o:allowincell="f" style="position:absolute;flip:x">
                <v:stroke color="black" weight="381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  <w:drawing>
          <wp:inline distT="0" distB="0" distL="0" distR="0">
            <wp:extent cx="3666490" cy="3071495"/>
            <wp:effectExtent l="0" t="0" r="0" b="0"/>
            <wp:docPr id="6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237990" cy="2153920"/>
            <wp:effectExtent l="0" t="0" r="0" b="0"/>
            <wp:docPr id="7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Vérifiez votre paramétrage réseau par le commande </w:t>
      </w:r>
      <w:r>
        <w:rPr>
          <w:rFonts w:ascii="Cambria" w:hAnsi="Cambria"/>
          <w:b/>
        </w:rPr>
        <w:t>ipconfig /all</w:t>
      </w:r>
      <w:r>
        <w:rPr>
          <w:rFonts w:ascii="Cambria" w:hAnsi="Cambria"/>
        </w:rPr>
        <w:t xml:space="preserve"> en console.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Si vous devez changer votre paramétrage réseau, aller dans :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Panneau de configuration, Connexion réseau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Votre carte réseau apparaît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2734310" cy="943610"/>
            <wp:effectExtent l="0" t="0" r="0" b="0"/>
            <wp:docPr id="8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dessus, Propriétés, choisissez votre carte réseau puis Propriétés puis Protocole TCP/IP et Propriétés. Effectuez votre paramétrage puis ok, fermer tout.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Revérifiez votre paramétrage réseau par le commande </w:t>
      </w:r>
      <w:r>
        <w:rPr>
          <w:rFonts w:ascii="Cambria" w:hAnsi="Cambria"/>
          <w:b/>
        </w:rPr>
        <w:t>ipconfig /all</w:t>
      </w:r>
      <w:r>
        <w:rPr>
          <w:rFonts w:ascii="Cambria" w:hAnsi="Cambria"/>
        </w:rPr>
        <w:t xml:space="preserve"> en console.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Web"/>
        <w:numPr>
          <w:ilvl w:val="0"/>
          <w:numId w:val="0"/>
        </w:numPr>
        <w:spacing w:beforeAutospacing="0" w:before="0" w:after="0"/>
        <w:outlineLvl w:val="1"/>
        <w:rPr>
          <w:b/>
          <w:color w:val="0000FF"/>
        </w:rPr>
      </w:pPr>
      <w:bookmarkStart w:id="6" w:name="_Toc494986157"/>
      <w:r>
        <w:rPr>
          <w:b/>
          <w:color w:val="0000FF"/>
        </w:rPr>
        <w:t xml:space="preserve">A faire sur chacune des machines </w:t>
      </w:r>
      <w:bookmarkEnd w:id="6"/>
    </w:p>
    <w:p>
      <w:pPr>
        <w:pStyle w:val="NormalWeb"/>
        <w:numPr>
          <w:ilvl w:val="0"/>
          <w:numId w:val="4"/>
        </w:numPr>
        <w:spacing w:beforeAutospacing="0" w:before="0" w:afterAutospacing="0" w:after="0"/>
        <w:rPr>
          <w:color w:val="000000"/>
        </w:rPr>
      </w:pPr>
      <w:r>
        <w:rPr>
          <w:color w:val="000000"/>
        </w:rPr>
        <w:t>Démarrer / panneau de configuration / connexion réseau / réseau local  / cliquer sur la carte réseau / cliquer sur le protocole TCP/IP / propriétés / fixer l’adressage des cartes comme suit :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rPr>
          <w:color w:val="000000"/>
        </w:rPr>
      </w:pPr>
      <w:r>
        <w:rPr>
          <w:color w:val="000000"/>
        </w:rPr>
        <w:t>srvatack @ip 192.168.1.50</w:t>
        <w:tab/>
        <w:t>masque de sous-réseau 255.255.255.0 @passerelle 192.168.1.254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rPr>
          <w:color w:val="000000"/>
        </w:rPr>
      </w:pPr>
      <w:r>
        <w:rPr/>
        <w:t xml:space="preserve">votre_nom_de_famille </w:t>
      </w:r>
      <w:r>
        <w:rPr>
          <w:color w:val="000000"/>
        </w:rPr>
        <w:t>@ip 192.168.1.52</w:t>
        <w:tab/>
        <w:t>masque de sous-réseau 255.255.255.0 @passerelle 192.168.1.254</w:t>
      </w:r>
    </w:p>
    <w:p>
      <w:pPr>
        <w:pStyle w:val="NormalWeb"/>
        <w:numPr>
          <w:ilvl w:val="0"/>
          <w:numId w:val="4"/>
        </w:numPr>
        <w:spacing w:before="0" w:afterAutospacing="0" w:after="0"/>
        <w:rPr>
          <w:color w:val="000000"/>
        </w:rPr>
      </w:pPr>
      <w:r>
        <w:rPr>
          <w:color w:val="000000"/>
        </w:rPr>
        <w:t>Aller dans Démarrer / panneau de configuration / Performance et maintenance/ outils d’administration / services / Routage et accès distant / double clic sur le service / Automatique / appliquer / Démarrer / ok</w:t>
      </w:r>
    </w:p>
    <w:p>
      <w:pPr>
        <w:pStyle w:val="NormalWeb"/>
        <w:numPr>
          <w:ilvl w:val="0"/>
          <w:numId w:val="4"/>
        </w:numPr>
        <w:spacing w:before="280" w:afterAutospacing="0" w:after="0"/>
        <w:rPr>
          <w:color w:val="000000"/>
        </w:rPr>
      </w:pPr>
      <w:r>
        <w:rPr>
          <w:color w:val="000000"/>
        </w:rPr>
        <w:t>Aller dans Démarrer / panneau de configuration / outils d’administration / services / parefeu windows / double clic sur le service / Désactiver / appliquer / Arrêter / ok</w:t>
      </w:r>
    </w:p>
    <w:p>
      <w:pPr>
        <w:pStyle w:val="NormalWeb"/>
        <w:numPr>
          <w:ilvl w:val="0"/>
          <w:numId w:val="4"/>
        </w:numPr>
        <w:spacing w:before="280" w:afterAutospacing="0" w:after="0"/>
        <w:rPr>
          <w:color w:val="000000"/>
        </w:rPr>
      </w:pPr>
      <w:r>
        <w:rPr>
          <w:color w:val="000000"/>
        </w:rPr>
        <w:t xml:space="preserve">Tester la connectivité entre srvatck et </w:t>
      </w:r>
      <w:r>
        <w:rPr/>
        <w:t>votre_nom_de_famille</w:t>
      </w:r>
      <w:r>
        <w:rPr>
          <w:color w:val="000000"/>
        </w:rPr>
        <w:t xml:space="preserve">. Aller dans Démarrer / CMD / entrer / taper la commande ping 192.168.1.52 sur srvatack et taper ping 192.168.1.50 sur </w:t>
      </w:r>
      <w:r>
        <w:rPr/>
        <w:t>votre_nom_de_famille</w:t>
      </w:r>
    </w:p>
    <w:p>
      <w:pPr>
        <w:pStyle w:val="NormalWeb"/>
        <w:numPr>
          <w:ilvl w:val="0"/>
          <w:numId w:val="4"/>
        </w:numPr>
        <w:spacing w:before="280" w:afterAutospacing="0" w:after="0"/>
        <w:rPr>
          <w:color w:val="000000"/>
        </w:rPr>
      </w:pPr>
      <w:r>
        <w:rPr>
          <w:color w:val="000000"/>
        </w:rPr>
        <w:t>Le système doit vous répondre sous cette forme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506720" cy="1752600"/>
            <wp:effectExtent l="0" t="0" r="0" b="0"/>
            <wp:docPr id="9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Validation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 xml:space="preserve">Prouver la bonne marche de votre connectivité sur toutes les machines 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Mettre votre résultat dans un document pour synthèse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outlineLvl w:val="0"/>
        <w:rPr>
          <w:rFonts w:ascii="Cambria" w:hAnsi="Cambria"/>
          <w:b/>
        </w:rPr>
      </w:pPr>
      <w:bookmarkStart w:id="7" w:name="_Toc494986158"/>
      <w:r>
        <w:rPr>
          <w:rFonts w:ascii="Cambria" w:hAnsi="Cambria"/>
          <w:b/>
        </w:rPr>
        <w:t>Surcharger un serveur</w:t>
      </w:r>
      <w:bookmarkEnd w:id="7"/>
      <w:r>
        <w:rPr>
          <w:rFonts w:ascii="Cambria" w:hAnsi="Cambria"/>
          <w:b/>
        </w:rPr>
        <w:t xml:space="preserve"> pour avoir un déni de service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Démarrer le gestionnaire de tâches du serveur srvatack et observer l’onglet mise en réseau.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Démarrer votre poste client Votre_nom_de_famille. Aller dans bloc note et et écrire :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Essai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Start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Start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Start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Enregistrer ce fichier en Essai.bat.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Aller sur le gestionnaire de tâches de votre serveur, outils d’administration, cliquer sur performance.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Lancer l’exécutable que vous avez nommé essai.bat.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Lorsque le fichier a été lancé une bonne cinquantaine de fois sur le poste client , arrêtez le.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Sur l’onglet Performance, observez l’évolution.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Refaire la même procédure avec le programme pingdos.bat contenant :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ping 192.168.1.50 /w 1 /t /l 65500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ou ping 192.168.1.50 –n 150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749925" cy="2880995"/>
            <wp:effectExtent l="0" t="0" r="0" b="0"/>
            <wp:docPr id="10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  <w:t>Que constatez-vous ? Expliquer.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Validation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 xml:space="preserve">Prouver le constat </w:t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Donner l’explication</w:t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Chercher sur Internet comment parer ce type d’attaque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Mettre votre résultat dans un document pour synthèse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rPr/>
      </w:pPr>
      <w:r>
        <w:rPr/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outlineLvl w:val="0"/>
        <w:rPr>
          <w:rFonts w:ascii="Cambria" w:hAnsi="Cambria"/>
          <w:b/>
        </w:rPr>
      </w:pPr>
      <w:bookmarkStart w:id="8" w:name="_Toc494986159"/>
      <w:r>
        <w:rPr>
          <w:rFonts w:ascii="Cambria" w:hAnsi="Cambria"/>
          <w:b/>
        </w:rPr>
        <w:t>Jeux express</w:t>
      </w:r>
      <w:bookmarkEnd w:id="8"/>
      <w:r>
        <w:rPr>
          <w:rFonts w:ascii="Cambria" w:hAnsi="Cambria"/>
          <w:b/>
        </w:rPr>
        <w:t xml:space="preserve">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numPr>
          <w:ilvl w:val="0"/>
          <w:numId w:val="0"/>
        </w:numPr>
        <w:outlineLvl w:val="1"/>
        <w:rPr>
          <w:rFonts w:ascii="Cambria" w:hAnsi="Cambria"/>
          <w:b/>
        </w:rPr>
      </w:pPr>
      <w:bookmarkStart w:id="9" w:name="_Toc494986160"/>
      <w:r>
        <w:rPr>
          <w:rFonts w:ascii="Cambria" w:hAnsi="Cambria"/>
          <w:b/>
        </w:rPr>
        <w:t>Mise en place</w:t>
      </w:r>
      <w:bookmarkEnd w:id="9"/>
      <w:r>
        <w:rPr>
          <w:rFonts w:ascii="Cambria" w:hAnsi="Cambria"/>
          <w:b/>
        </w:rPr>
        <w:t xml:space="preserve">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Times New Roman" w:hAnsi="Times New Roman" w:cs="Times New Roman"/>
        </w:rPr>
      </w:pPr>
      <w:r>
        <w:rPr>
          <w:rFonts w:ascii="Cambria" w:hAnsi="Cambria"/>
        </w:rPr>
        <w:t xml:space="preserve">Démarrer votre serveur </w:t>
      </w:r>
      <w:r>
        <w:rPr>
          <w:rFonts w:cs="Times New Roman" w:ascii="Times New Roman" w:hAnsi="Times New Roman"/>
        </w:rPr>
        <w:t>, connectez-vous en tant qu’administrateur.</w:t>
      </w:r>
    </w:p>
    <w:p>
      <w:pPr>
        <w:pStyle w:val="Defaul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Dans démarrer / outils d’administration / gestion de l’ordinateur / utilisateurs et groupes locaux /  utilisateurs / invité / propriétés / .</w:t>
      </w:r>
      <w:r>
        <w:rPr>
          <w:rFonts w:cs="Times New Roman" w:ascii="Times New Roman" w:hAnsi="Times New Roman"/>
          <w:u w:val="single"/>
        </w:rPr>
        <w:t>Ou</w:t>
      </w:r>
      <w:r>
        <w:rPr>
          <w:rFonts w:cs="Times New Roman" w:ascii="Times New Roman" w:hAnsi="Times New Roman"/>
        </w:rPr>
        <w:t xml:space="preserve"> dans démarrer / poste de travail / clique droit / gérer.</w:t>
      </w:r>
    </w:p>
    <w:p>
      <w:pPr>
        <w:pStyle w:val="Default"/>
        <w:rPr>
          <w:rFonts w:ascii="Cambria" w:hAnsi="Cambria"/>
        </w:rPr>
      </w:pPr>
      <w:r>
        <w:rPr>
          <w:rFonts w:cs="Times New Roman" w:ascii="Times New Roman" w:hAnsi="Times New Roman"/>
        </w:rPr>
        <w:t xml:space="preserve">Cliquer sur utilisateurs et groupes locaux / utilisateurs / créer un nouvel invité avec un clic  droit dans le champs de droite en blanc / nouvel utilisateur </w:t>
      </w:r>
    </w:p>
    <w:p>
      <w:pPr>
        <w:pStyle w:val="Default"/>
        <w:rPr>
          <w:rFonts w:ascii="Cambria" w:hAnsi="Cambria"/>
          <w:b/>
        </w:rPr>
      </w:pPr>
      <w:r>
        <w:rPr>
          <w:rFonts w:ascii="Cambria" w:hAnsi="Cambria"/>
        </w:rPr>
        <w:t xml:space="preserve">Dans nom d’utilisateur et nom complet taper </w:t>
      </w:r>
      <w:r>
        <w:rPr>
          <w:rFonts w:ascii="Cambria" w:hAnsi="Cambria"/>
          <w:b/>
        </w:rPr>
        <w:t>testeurfou.</w:t>
      </w:r>
    </w:p>
    <w:p>
      <w:pPr>
        <w:pStyle w:val="Default"/>
        <w:rPr>
          <w:rFonts w:ascii="Cambria" w:hAnsi="Cambria"/>
          <w:b/>
          <w:color w:val="008000"/>
        </w:rPr>
      </w:pPr>
      <w:r>
        <w:rPr>
          <w:rFonts w:ascii="Cambria" w:hAnsi="Cambria"/>
          <w:b/>
          <w:color w:val="008000"/>
        </w:rPr>
        <w:t>Décocher l’utilisateur doit changer son mot de passe à la première connexion</w:t>
      </w:r>
    </w:p>
    <w:p>
      <w:pPr>
        <w:pStyle w:val="Default"/>
        <w:rPr>
          <w:rFonts w:ascii="Cambria" w:hAnsi="Cambria"/>
          <w:color w:val="008000"/>
        </w:rPr>
      </w:pPr>
      <w:r>
        <w:rPr>
          <w:rFonts w:ascii="Cambria" w:hAnsi="Cambria"/>
          <w:b/>
          <w:color w:val="008000"/>
        </w:rPr>
        <w:t xml:space="preserve">Cocher l’utilisateur ne peut pas changer de mot de passe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Créer / Fermer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Toujours sur le serveur, en tant qu’administrateur,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Aller dans c:/Documents and settings /All Users/votre_nom/Documents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Créer le dossier jeux express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Faire clic droit / propriété sur jeux express</w:t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3554730" cy="3677920"/>
            <wp:effectExtent l="0" t="0" r="0" b="0"/>
            <wp:docPr id="11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Cliquer sur l’onglet Partage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525010" cy="4592320"/>
            <wp:effectExtent l="0" t="0" r="0" b="0"/>
            <wp:docPr id="12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Partage Avancé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3361690" cy="3496310"/>
            <wp:effectExtent l="0" t="0" r="0" b="0"/>
            <wp:docPr id="13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Cocher Partager ce dossier puis cliquer sur Autorisations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2819400" cy="3540125"/>
            <wp:effectExtent l="0" t="0" r="0" b="0"/>
            <wp:docPr id="14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Cocher Contrôle total pour tout le monde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Faire Appliquer / ok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Faire Appliquer sur Partager ce dossier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l’onglet Sécurité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3463925" cy="3561080"/>
            <wp:effectExtent l="0" t="0" r="0" b="0"/>
            <wp:docPr id="15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Modifier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3030220" cy="3792220"/>
            <wp:effectExtent l="0" t="0" r="0" b="0"/>
            <wp:docPr id="16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Ajouter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125720" cy="2409190"/>
            <wp:effectExtent l="0" t="0" r="0" b="0"/>
            <wp:docPr id="17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Dans le cadre blanc entrer : Tout (avec une majuscule) puis Vérifier les noms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  <w:u w:val="single"/>
        </w:rPr>
        <w:t>Tout le monde</w:t>
      </w:r>
      <w:r>
        <w:rPr>
          <w:rFonts w:ascii="Cambria" w:hAnsi="Cambria"/>
        </w:rPr>
        <w:t xml:space="preserve"> doit apparaître souligné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ok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3051175" cy="3789680"/>
            <wp:effectExtent l="0" t="0" r="0" b="0"/>
            <wp:docPr id="18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Sélection Tout le monde et cocher Contrôle total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3171190" cy="3921125"/>
            <wp:effectExtent l="0" t="0" r="0" b="0"/>
            <wp:docPr id="19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Faire Appliquer / ok / Fermer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Entrer dans ce nouveau dossier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Faire Clique droit / nouveau raccourci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577715" cy="3402330"/>
            <wp:effectExtent l="0" t="0" r="0" b="0"/>
            <wp:docPr id="20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Dans l’emplacement de l’élément taper c:\\windows\system32\shutdown.exe –s 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Faire suivant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575175" cy="3455670"/>
            <wp:effectExtent l="0" t="0" r="0" b="0"/>
            <wp:docPr id="21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Terminer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Clique droit / propriété / changer d’icône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516120" cy="5029200"/>
            <wp:effectExtent l="0" t="0" r="0" b="0"/>
            <wp:docPr id="22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Changer d’icône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419600" cy="1430020"/>
            <wp:effectExtent l="0" t="0" r="0" b="0"/>
            <wp:docPr id="23" name="Imag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Le message suivant apparaît.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OK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Choisir</w:t>
        <w:tab/>
      </w:r>
      <w:r>
        <w:rPr/>
        <w:drawing>
          <wp:inline distT="0" distB="0" distL="0" distR="0">
            <wp:extent cx="381000" cy="427990"/>
            <wp:effectExtent l="0" t="0" r="0" b="0"/>
            <wp:docPr id="24" name="Imag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Faire Appliquer / ok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Vous devez obtenir ceci :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146675" cy="442595"/>
            <wp:effectExtent l="0" t="0" r="0" b="0"/>
            <wp:docPr id="25" name="Imag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Ouvrir  Notepad++ ou le bloc note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Saisir les lignes suivantes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echo off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cd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CD C:\Users\Votre_nom\Documents\jeux express\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del JEUDECON.lnk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echo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echo VOTRE JEUX PREFERE A ETE SUPPRIME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echo c est vraiment un jeu de con !!!!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echo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756275" cy="1644015"/>
            <wp:effectExtent l="0" t="0" r="0" b="0"/>
            <wp:docPr id="26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Faire Fichier / Enregistrer sous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Aller dans CD C:\Users\Votre_nom\Documents\jeux express\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753100" cy="2854325"/>
            <wp:effectExtent l="0" t="0" r="0" b="0"/>
            <wp:docPr id="27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Dans Nom de fichier entrer  attrape_nigault.bat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Dans Type, sélectionner Tous les fichiers (*.*)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Laisser l’encodage en UTF-8 et faire Enregistrer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Dans le dossier C:\Users\Votre_nom\Documents\jeux express\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Créer un nouveau raccourci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349115" cy="3282315"/>
            <wp:effectExtent l="0" t="0" r="0" b="0"/>
            <wp:docPr id="28" name="Imag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Dans l’emplacement de l’élément taper C:\Users\Votre_nom\Documents\jeux express\attrape_nigault.bat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Faire suivant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117975" cy="3074670"/>
            <wp:effectExtent l="0" t="0" r="0" b="0"/>
            <wp:docPr id="29" name="Imag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Dans Entrer le nom du raccourci taper BEAUNIGAULT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Faire Terminer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Sur le raccourci BEAUNIGAULT faire Clique droit / Propriétés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486910" cy="4961890"/>
            <wp:effectExtent l="0" t="0" r="0" b="0"/>
            <wp:docPr id="30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Cliquer sur Changer d’icône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380990" cy="1562100"/>
            <wp:effectExtent l="0" t="0" r="0" b="0"/>
            <wp:docPr id="31" name="Imag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2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Le message suivant apparaît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Faire OK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Choisir cette icône</w:t>
        <w:tab/>
      </w:r>
      <w:r>
        <w:rPr/>
        <w:drawing>
          <wp:inline distT="0" distB="0" distL="0" distR="0">
            <wp:extent cx="419100" cy="381000"/>
            <wp:effectExtent l="0" t="0" r="0" b="0"/>
            <wp:docPr id="32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Appliquer / ok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Vous devez obtenir ceci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756275" cy="255270"/>
            <wp:effectExtent l="0" t="0" r="0" b="0"/>
            <wp:docPr id="33" name="Imag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Puis dans jeux express cliquer sur propriété, partage, partager ce dossier.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Dans autorisation, tout le monde, contrôle total, appliquer, ok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Sur xp, dans poste de travail, aller sur outils, connecter un lecteur.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 xml:space="preserve">Choisir une lettre, dans dossier taper </w:t>
      </w:r>
      <w:hyperlink r:id="rId34">
        <w:r>
          <w:rPr>
            <w:rStyle w:val="Hyperlink"/>
            <w:rFonts w:ascii="Cambria" w:hAnsi="Cambria"/>
          </w:rPr>
          <w:t>\\192.168.1.50\jeu</w:t>
        </w:r>
      </w:hyperlink>
      <w:r>
        <w:rPr>
          <w:rFonts w:ascii="Cambria" w:hAnsi="Cambria"/>
        </w:rPr>
        <w:t xml:space="preserve"> express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Connecter vous en temps qu’administrateur, avec le mot de passe de l’administrateur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outlineLvl w:val="1"/>
        <w:rPr>
          <w:rFonts w:ascii="Cambria" w:hAnsi="Cambria"/>
          <w:b/>
        </w:rPr>
      </w:pPr>
      <w:bookmarkStart w:id="10" w:name="_Toc494986161"/>
      <w:r>
        <w:rPr>
          <w:rFonts w:ascii="Cambria" w:hAnsi="Cambria"/>
          <w:b/>
        </w:rPr>
        <w:t>Tester un trojan</w:t>
      </w:r>
      <w:bookmarkEnd w:id="10"/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Fermer  la session administrateur et ouvrir une session sur le pc votre_nom_de_famille avec testeurfou.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Aller dans poste de travail, sur c:\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Aller sur Ordinateur outils / Connecter  un lecteur réseau / créer un lecteur réseau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5753100" cy="1339215"/>
            <wp:effectExtent l="0" t="0" r="0" b="0"/>
            <wp:docPr id="34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/>
        <w:drawing>
          <wp:inline distT="0" distB="0" distL="0" distR="0">
            <wp:extent cx="4577715" cy="3432175"/>
            <wp:effectExtent l="0" t="0" r="0" b="0"/>
            <wp:docPr id="35" name="Imag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3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Vérifier l’obtention de votre nouveau lecteur réseau  dans poste de travail.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JEUDECON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  <w:t>Que constatez-vous ? Expliquer.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  <w:t>Cliquer sur BEAUNIGAULT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  <w:t>Que constatez-vous ? Expliquer.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Validation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 xml:space="preserve">Prouver le constat </w:t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Donner l’explication</w:t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Chercher comment parer ce type d’attaque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Mettre votre résultat dans un document pour synthèse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outlineLvl w:val="0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Mettre en place un système de parade 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rPr>
          <w:rFonts w:ascii="Times New Roman" w:hAnsi="Times New Roman" w:cs="Times New Roman"/>
        </w:rPr>
      </w:pPr>
      <w:r>
        <w:rPr>
          <w:rFonts w:ascii="Cambria" w:hAnsi="Cambria"/>
        </w:rPr>
        <w:t xml:space="preserve">Sur votre poste de travail </w:t>
      </w:r>
      <w:r>
        <w:rPr>
          <w:rFonts w:cs="Times New Roman" w:ascii="Times New Roman" w:hAnsi="Times New Roman"/>
        </w:rPr>
        <w:t>Votre_nom_de_famille2, installer un anti-trojan.</w:t>
      </w:r>
    </w:p>
    <w:p>
      <w:pPr>
        <w:pStyle w:val="Defaul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efault"/>
        <w:rPr>
          <w:rFonts w:ascii="Cambria" w:hAnsi="Cambria"/>
        </w:rPr>
      </w:pPr>
      <w:r>
        <w:rPr>
          <w:rFonts w:cs="Times New Roman" w:ascii="Times New Roman" w:hAnsi="Times New Roman"/>
        </w:rPr>
        <w:t>Installer votre trojan et tester la parade.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Validation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 xml:space="preserve">Prouver le constat </w:t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Donner l’explication</w:t>
      </w:r>
    </w:p>
    <w:p>
      <w:pPr>
        <w:pStyle w:val="Default"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Chercher comment parer ce type d’attaque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Mettre votre résultat dans un document pour synthèse</w:t>
      </w:r>
    </w:p>
    <w:p>
      <w:pPr>
        <w:pStyle w:val="Default"/>
        <w:rPr>
          <w:rFonts w:ascii="Cambria" w:hAnsi="Cambria"/>
        </w:rPr>
      </w:pPr>
      <w:r>
        <w:rPr>
          <w:rFonts w:ascii="Cambria" w:hAnsi="Cambria"/>
        </w:rPr>
      </w:r>
    </w:p>
    <w:sectPr>
      <w:headerReference w:type="default" r:id="rId37"/>
      <w:footerReference w:type="default" r:id="rId38"/>
      <w:type w:val="nextPage"/>
      <w:pgSz w:w="11906" w:h="16838"/>
      <w:pgMar w:left="1417" w:right="1417" w:gutter="0" w:header="708" w:top="1110" w:footer="708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ymbol">
    <w:charset w:val="00"/>
    <w:family w:val="roman"/>
    <w:pitch w:val="variable"/>
  </w:font>
  <w:font w:name="Cambria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  <w:font w:name="@Gungsuh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ab/>
      <w:t xml:space="preserve">Page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21</w:t>
    </w:r>
    <w:r>
      <w:rPr/>
      <w:fldChar w:fldCharType="end"/>
    </w:r>
    <w:r>
      <w:rPr/>
      <w:t xml:space="preserve"> sur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21</w:t>
    </w:r>
    <w:r>
      <w:rPr/>
      <w:fldChar w:fldCharType="end"/>
    </w:r>
    <w:r>
      <w:rPr/>
      <w:tab/>
      <w:t>Travaux Dirigés</w:t>
    </w:r>
  </w:p>
  <w:p>
    <w:pPr>
      <w:pStyle w:val="Footer"/>
      <w:rPr/>
    </w:pPr>
    <w:r>
      <w:rPr/>
      <w:t>Créé par Mme Peyrataud, M.Bohin</w:t>
      <w:tab/>
      <w:t xml:space="preserve"> </w:t>
      <w:tab/>
      <w:tab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t>ESM Cybersécurité</w:t>
      <w:tab/>
      <w:t xml:space="preserve"> </w:t>
      <w:tab/>
    </w:r>
    <w:r>
      <w:rPr/>
      <w:fldChar w:fldCharType="begin"/>
    </w:r>
    <w:r>
      <w:rPr/>
      <w:instrText xml:space="preserve"> DATE \@"dd\/MM\/yyyy" </w:instrText>
    </w:r>
    <w:r>
      <w:rPr/>
      <w:fldChar w:fldCharType="separate"/>
    </w:r>
    <w:r>
      <w:rPr/>
      <w:t>29/02/2024</w:t>
    </w:r>
    <w:r>
      <w:rPr/>
      <w:fldChar w:fldCharType="end"/>
    </w:r>
  </w:p>
  <w:p>
    <w:pPr>
      <w:pStyle w:val="Header"/>
      <w:jc w:val="left"/>
      <w:rPr/>
    </w:pPr>
    <w:r>
      <w:rPr/>
      <w:t>&lt;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1.%1)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360"/>
      </w:pPr>
      <w:rPr/>
    </w:lvl>
    <w:lvl w:ilvl="2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360"/>
      </w:pPr>
      <w:rPr/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hanging="360"/>
      </w:pPr>
      <w:rPr/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/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/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/>
    </w:lvl>
  </w:abstractNum>
  <w:abstractNum w:abstractNumId="3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@Gungsuh" w:hAnsi="@Gungsuh" w:cs="@Gungsuh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30"/>
  <w:defaultTabStop w:val="708"/>
  <w:autoHyphenation w:val="true"/>
  <w:compat>
    <w:compatSetting w:name="compatibilityMode" w:uri="http://schemas.microsoft.com/office/word" w:val="12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semiHidden="0" w:unhideWhenUsed="0" w:qFormat="1"/>
    <w:lsdException w:name="heading 3" w:uiPriority="0" w:semiHidden="0" w:unhideWhenUsed="0" w:qFormat="1"/>
    <w:lsdException w:name="heading 4" w:uiPriority="0" w:semiHidden="0" w:unhideWhenUsed="0" w:qFormat="1"/>
    <w:lsdException w:name="heading 5" w:uiPriority="0" w:semiHidden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uiPriority="0" w:semiHidden="0" w:unhideWhenUsed="0" w:qFormat="1"/>
    <w:lsdException w:name="Default Paragraph Font" w:uiPriority="1"/>
    <w:lsdException w:name="Subtitle" w:uiPriority="0" w:semiHidden="0" w:unhideWhenUsed="0" w:qFormat="1"/>
    <w:lsdException w:name="Strong" w:uiPriority="0" w:semiHidden="0" w:unhideWhenUsed="0" w:qFormat="1"/>
    <w:lsdException w:name="Emphasis" w:uiPriority="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9793e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en-US" w:val="fr-FR" w:bidi="ar-SA"/>
    </w:rPr>
  </w:style>
  <w:style w:type="paragraph" w:styleId="Heading1">
    <w:name w:val="Heading 1"/>
    <w:basedOn w:val="Normal"/>
    <w:next w:val="Normal"/>
    <w:link w:val="Titre1Car"/>
    <w:uiPriority w:val="9"/>
    <w:qFormat/>
    <w:rsid w:val="00e9793e"/>
    <w:pPr>
      <w:keepNext w:val="true"/>
      <w:spacing w:before="240" w:after="60"/>
      <w:jc w:val="center"/>
      <w:outlineLvl w:val="0"/>
    </w:pPr>
    <w:rPr>
      <w:b/>
      <w:bCs/>
      <w:kern w:val="2"/>
      <w:sz w:val="72"/>
      <w:szCs w:val="32"/>
    </w:rPr>
  </w:style>
  <w:style w:type="paragraph" w:styleId="Heading2">
    <w:name w:val="Heading 2"/>
    <w:basedOn w:val="Normal"/>
    <w:next w:val="Normal"/>
    <w:link w:val="Titre2Car"/>
    <w:qFormat/>
    <w:rsid w:val="00e9793e"/>
    <w:pPr>
      <w:keepNext w:val="true"/>
      <w:numPr>
        <w:ilvl w:val="0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Titre3Car"/>
    <w:qFormat/>
    <w:rsid w:val="00e9793e"/>
    <w:pPr>
      <w:keepNext w:val="true"/>
      <w:numPr>
        <w:ilvl w:val="2"/>
        <w:numId w:val="2"/>
      </w:numPr>
      <w:spacing w:before="240" w:after="60"/>
      <w:outlineLvl w:val="2"/>
    </w:pPr>
    <w:rPr>
      <w:b/>
      <w:bCs/>
      <w:sz w:val="28"/>
      <w:szCs w:val="26"/>
    </w:rPr>
  </w:style>
  <w:style w:type="paragraph" w:styleId="Heading4">
    <w:name w:val="Heading 4"/>
    <w:basedOn w:val="Normal"/>
    <w:next w:val="Normal"/>
    <w:link w:val="Titre4Car"/>
    <w:qFormat/>
    <w:rsid w:val="00e9793e"/>
    <w:pPr>
      <w:keepNext w:val="true"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Titre5Car"/>
    <w:qFormat/>
    <w:rsid w:val="00e9793e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uiPriority w:val="9"/>
    <w:qFormat/>
    <w:rsid w:val="00e9793e"/>
    <w:rPr>
      <w:b/>
      <w:bCs/>
      <w:kern w:val="2"/>
      <w:sz w:val="72"/>
      <w:szCs w:val="32"/>
    </w:rPr>
  </w:style>
  <w:style w:type="character" w:styleId="Titre2Car" w:customStyle="1">
    <w:name w:val="Titre 2 Car"/>
    <w:qFormat/>
    <w:rsid w:val="00e9793e"/>
    <w:rPr>
      <w:rFonts w:cs="Arial"/>
      <w:b/>
      <w:bCs/>
      <w:i/>
      <w:iCs/>
      <w:sz w:val="28"/>
      <w:szCs w:val="28"/>
    </w:rPr>
  </w:style>
  <w:style w:type="character" w:styleId="Titre3Car" w:customStyle="1">
    <w:name w:val="Titre 3 Car"/>
    <w:qFormat/>
    <w:rsid w:val="00e9793e"/>
    <w:rPr>
      <w:rFonts w:cs="Arial"/>
      <w:b/>
      <w:bCs/>
      <w:sz w:val="28"/>
      <w:szCs w:val="26"/>
    </w:rPr>
  </w:style>
  <w:style w:type="character" w:styleId="Titre4Car" w:customStyle="1">
    <w:name w:val="Titre 4 Car"/>
    <w:qFormat/>
    <w:rsid w:val="00e9793e"/>
    <w:rPr>
      <w:b/>
      <w:bCs/>
      <w:sz w:val="28"/>
      <w:szCs w:val="28"/>
    </w:rPr>
  </w:style>
  <w:style w:type="character" w:styleId="Titre5Car" w:customStyle="1">
    <w:name w:val="Titre 5 Car"/>
    <w:qFormat/>
    <w:rsid w:val="00e9793e"/>
    <w:rPr>
      <w:b/>
      <w:bCs/>
      <w:i/>
      <w:iCs/>
      <w:sz w:val="26"/>
      <w:szCs w:val="26"/>
    </w:rPr>
  </w:style>
  <w:style w:type="character" w:styleId="TitreCar" w:customStyle="1">
    <w:name w:val="Titre Car"/>
    <w:qFormat/>
    <w:rsid w:val="00e9793e"/>
    <w:rPr>
      <w:rFonts w:eastAsia="Times New Roman" w:cs="Times New Roman"/>
      <w:color w:val="17365D"/>
      <w:spacing w:val="5"/>
      <w:kern w:val="2"/>
      <w:sz w:val="28"/>
      <w:szCs w:val="52"/>
    </w:rPr>
  </w:style>
  <w:style w:type="character" w:styleId="Emphasis">
    <w:name w:val="Emphasis"/>
    <w:qFormat/>
    <w:rsid w:val="00e9793e"/>
    <w:rPr>
      <w:i/>
      <w:iCs/>
    </w:rPr>
  </w:style>
  <w:style w:type="character" w:styleId="TextedebullesCar" w:customStyle="1">
    <w:name w:val="Texte de bulles Car"/>
    <w:link w:val="BalloonText"/>
    <w:uiPriority w:val="99"/>
    <w:semiHidden/>
    <w:qFormat/>
    <w:rsid w:val="00fa6a8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a6a8b"/>
    <w:rPr>
      <w:color w:val="0000FF"/>
      <w:u w:val="single"/>
    </w:rPr>
  </w:style>
  <w:style w:type="character" w:styleId="En-tteCar" w:customStyle="1">
    <w:name w:val="En-tête Car"/>
    <w:uiPriority w:val="99"/>
    <w:qFormat/>
    <w:rsid w:val="004952ae"/>
    <w:rPr>
      <w:sz w:val="24"/>
      <w:szCs w:val="24"/>
      <w:lang w:eastAsia="en-US"/>
    </w:rPr>
  </w:style>
  <w:style w:type="character" w:styleId="PieddepageCar" w:customStyle="1">
    <w:name w:val="Pied de page Car"/>
    <w:uiPriority w:val="99"/>
    <w:qFormat/>
    <w:rsid w:val="004952ae"/>
    <w:rPr>
      <w:sz w:val="24"/>
      <w:szCs w:val="24"/>
      <w:lang w:eastAsia="en-US"/>
    </w:rPr>
  </w:style>
  <w:style w:type="character" w:styleId="Strong">
    <w:name w:val="Strong"/>
    <w:qFormat/>
    <w:rsid w:val="004a3e23"/>
    <w:rPr>
      <w:b/>
      <w:bCs/>
    </w:rPr>
  </w:style>
  <w:style w:type="character" w:styleId="Sautdindex">
    <w:name w:val="Saut d'index"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reCar"/>
    <w:qFormat/>
    <w:rsid w:val="00e9793e"/>
    <w:pPr>
      <w:pBdr>
        <w:bottom w:val="single" w:sz="8" w:space="4" w:color="4F81BD"/>
      </w:pBdr>
      <w:spacing w:before="0" w:after="300"/>
      <w:contextualSpacing/>
    </w:pPr>
    <w:rPr>
      <w:color w:val="17365D"/>
      <w:spacing w:val="5"/>
      <w:kern w:val="2"/>
      <w:sz w:val="28"/>
      <w:szCs w:val="52"/>
    </w:rPr>
  </w:style>
  <w:style w:type="paragraph" w:styleId="NormalWeb">
    <w:name w:val="Normal (Web)"/>
    <w:basedOn w:val="Normal"/>
    <w:uiPriority w:val="99"/>
    <w:unhideWhenUsed/>
    <w:qFormat/>
    <w:rsid w:val="00fa6a8b"/>
    <w:pPr>
      <w:spacing w:beforeAutospacing="1" w:afterAutospacing="1"/>
    </w:pPr>
    <w:rPr>
      <w:lang w:eastAsia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fa6a8b"/>
    <w:pPr/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6a8b"/>
    <w:pPr>
      <w:spacing w:before="0" w:after="0"/>
      <w:ind w:left="720"/>
      <w:contextualSpacing/>
    </w:pPr>
    <w:rPr/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4952ae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PieddepageCar"/>
    <w:uiPriority w:val="99"/>
    <w:unhideWhenUsed/>
    <w:rsid w:val="004952ae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Default" w:customStyle="1">
    <w:name w:val="Default"/>
    <w:qFormat/>
    <w:rsid w:val="000f641a"/>
    <w:pPr>
      <w:widowControl/>
      <w:bidi w:val="0"/>
      <w:spacing w:before="0" w:after="0"/>
      <w:jc w:val="left"/>
    </w:pPr>
    <w:rPr>
      <w:rFonts w:ascii="Symbol" w:hAnsi="Symbol" w:cs="Symbol" w:eastAsia="Times New Roman"/>
      <w:color w:val="000000"/>
      <w:kern w:val="0"/>
      <w:sz w:val="24"/>
      <w:szCs w:val="24"/>
      <w:lang w:val="fr-FR" w:eastAsia="fr-FR" w:bidi="ar-SA"/>
    </w:rPr>
  </w:style>
  <w:style w:type="paragraph" w:styleId="TOC1">
    <w:name w:val="TOC 1"/>
    <w:basedOn w:val="Normal"/>
    <w:next w:val="Normal"/>
    <w:autoRedefine/>
    <w:semiHidden/>
    <w:rsid w:val="00637447"/>
    <w:pPr/>
    <w:rPr/>
  </w:style>
  <w:style w:type="paragraph" w:styleId="TOC2">
    <w:name w:val="TOC 2"/>
    <w:basedOn w:val="Normal"/>
    <w:next w:val="Normal"/>
    <w:autoRedefine/>
    <w:semiHidden/>
    <w:rsid w:val="00637447"/>
    <w:pPr>
      <w:ind w:left="24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rsid w:val="000f641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hyperlink" Target="../../../../../../../../../../../..//192.168.1.50/jeu" TargetMode="External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Application>LibreOffice/7.6.2.1$Windows_X86_64 LibreOffice_project/56f7684011345957bbf33a7ee678afaf4d2ba333</Application>
  <AppVersion>15.0000</AppVersion>
  <Pages>21</Pages>
  <Words>1213</Words>
  <Characters>6826</Characters>
  <CharactersWithSpaces>7936</CharactersWithSpaces>
  <Paragraphs>204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2022-12-08T11:06:00Z</dcterms:created>
  <dc:creator>martine</dc:creator>
  <dc:description/>
  <dc:language>fr-FR</dc:language>
  <cp:lastModifiedBy/>
  <dcterms:modified xsi:type="dcterms:W3CDTF">2024-02-29T15:22:43Z</dcterms:modified>
  <cp:revision>7</cp:revision>
  <dc:subject/>
  <dc:title>TP 2 INSTALLATION D’UN RAID LOGICIEL ET MISE EN PLACE DE SAUVEGARDE DE DONNEES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