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8881" w14:textId="45819A5E" w:rsidR="00CE4564" w:rsidRDefault="00000000">
      <w:r>
        <w:t xml:space="preserve">FOR IMMEDIATE RELEASE </w:t>
      </w:r>
    </w:p>
    <w:p w14:paraId="69BD7BCD" w14:textId="31CEF5F9" w:rsidR="00CE4564" w:rsidRDefault="00CE4564"/>
    <w:p w14:paraId="4F5B0468" w14:textId="0343BE3C" w:rsidR="004F4809" w:rsidRPr="004F4809" w:rsidRDefault="004F4809" w:rsidP="004F4809">
      <w:pPr>
        <w:rPr>
          <w:b/>
          <w:bCs/>
          <w:lang w:val="en-HK"/>
        </w:rPr>
      </w:pPr>
      <w:r w:rsidRPr="004F4809">
        <w:rPr>
          <w:b/>
          <w:bCs/>
          <w:lang w:val="en-HK"/>
        </w:rPr>
        <w:t xml:space="preserve">Prosecco DOC Brings Sparkle to </w:t>
      </w:r>
      <w:r>
        <w:rPr>
          <w:b/>
          <w:bCs/>
          <w:lang w:val="en-HK"/>
        </w:rPr>
        <w:t>Fashion</w:t>
      </w:r>
      <w:r w:rsidRPr="004F4809">
        <w:rPr>
          <w:b/>
          <w:bCs/>
          <w:lang w:val="en-HK"/>
        </w:rPr>
        <w:t xml:space="preserve"> Wednesday at Happy Valley Racecourse</w:t>
      </w:r>
    </w:p>
    <w:p w14:paraId="468CB489" w14:textId="3B05D928" w:rsidR="00487034" w:rsidRPr="004F4809" w:rsidRDefault="004F4809" w:rsidP="00B63879">
      <w:pPr>
        <w:rPr>
          <w:b/>
          <w:bCs/>
          <w:i/>
          <w:iCs/>
          <w:sz w:val="20"/>
          <w:szCs w:val="20"/>
          <w:lang w:val="en-HK"/>
        </w:rPr>
      </w:pPr>
      <w:r w:rsidRPr="004F4809">
        <w:rPr>
          <w:b/>
          <w:bCs/>
          <w:i/>
          <w:iCs/>
          <w:sz w:val="20"/>
          <w:szCs w:val="20"/>
          <w:lang w:val="en-HK"/>
        </w:rPr>
        <w:t>Celebrate High Fashion, World-Class Racing, and the Effervescence of Prosecco DOC</w:t>
      </w:r>
    </w:p>
    <w:p w14:paraId="0AF55454" w14:textId="77777777" w:rsidR="00CE4564" w:rsidRDefault="00CE4564">
      <w:pPr>
        <w:rPr>
          <w:b/>
          <w:sz w:val="24"/>
          <w:szCs w:val="24"/>
        </w:rPr>
      </w:pPr>
    </w:p>
    <w:p w14:paraId="00B9750A" w14:textId="43ABD78A" w:rsidR="004F4809" w:rsidRPr="004F4809" w:rsidRDefault="00000000" w:rsidP="004F4809">
      <w:pPr>
        <w:jc w:val="both"/>
        <w:rPr>
          <w:sz w:val="20"/>
          <w:szCs w:val="20"/>
          <w:lang w:val="en-HK"/>
        </w:rPr>
      </w:pPr>
      <w:r w:rsidRPr="004F4809">
        <w:rPr>
          <w:sz w:val="20"/>
          <w:szCs w:val="20"/>
        </w:rPr>
        <w:t>[</w:t>
      </w:r>
      <w:r w:rsidR="004F4809" w:rsidRPr="004F4809">
        <w:rPr>
          <w:sz w:val="20"/>
          <w:szCs w:val="20"/>
        </w:rPr>
        <w:t>11</w:t>
      </w:r>
      <w:r w:rsidR="00C32760" w:rsidRPr="004F4809">
        <w:rPr>
          <w:sz w:val="20"/>
          <w:szCs w:val="20"/>
        </w:rPr>
        <w:t xml:space="preserve"> </w:t>
      </w:r>
      <w:r w:rsidR="004F4809" w:rsidRPr="004F4809">
        <w:rPr>
          <w:sz w:val="20"/>
          <w:szCs w:val="20"/>
        </w:rPr>
        <w:t>Sep</w:t>
      </w:r>
      <w:r w:rsidR="00C32760" w:rsidRPr="004F4809">
        <w:rPr>
          <w:rFonts w:hint="eastAsia"/>
          <w:sz w:val="20"/>
          <w:szCs w:val="20"/>
        </w:rPr>
        <w:t xml:space="preserve"> </w:t>
      </w:r>
      <w:r w:rsidR="00B63879" w:rsidRPr="004F4809">
        <w:rPr>
          <w:sz w:val="20"/>
          <w:szCs w:val="20"/>
        </w:rPr>
        <w:t>2025</w:t>
      </w:r>
      <w:r w:rsidRPr="004F4809">
        <w:rPr>
          <w:sz w:val="20"/>
          <w:szCs w:val="20"/>
        </w:rPr>
        <w:t xml:space="preserve">, Hong Kong] — </w:t>
      </w:r>
      <w:r w:rsidR="004F4809" w:rsidRPr="004F4809">
        <w:rPr>
          <w:sz w:val="20"/>
          <w:szCs w:val="20"/>
          <w:lang w:val="en-HK"/>
        </w:rPr>
        <w:t xml:space="preserve">Over three spectacular Wednesdays starting September 10, Happy Valley Racecourse transforms into a dynamic fashion and racing extravaganza as it hosts </w:t>
      </w:r>
      <w:r w:rsidR="004F4809">
        <w:rPr>
          <w:b/>
          <w:bCs/>
          <w:sz w:val="20"/>
          <w:szCs w:val="20"/>
          <w:lang w:val="en-HK"/>
        </w:rPr>
        <w:t xml:space="preserve">Fashion </w:t>
      </w:r>
      <w:r w:rsidR="004F4809" w:rsidRPr="004F4809">
        <w:rPr>
          <w:b/>
          <w:bCs/>
          <w:sz w:val="20"/>
          <w:szCs w:val="20"/>
          <w:lang w:val="en-HK"/>
        </w:rPr>
        <w:t>Wednesday</w:t>
      </w:r>
      <w:r w:rsidR="004F4809" w:rsidRPr="004F4809">
        <w:rPr>
          <w:sz w:val="20"/>
          <w:szCs w:val="20"/>
          <w:lang w:val="en-HK"/>
        </w:rPr>
        <w:t xml:space="preserve">, featuring the perfect blend of high-fashion glamour, world-class racing, and the iconic Italian sparkle of </w:t>
      </w:r>
      <w:r w:rsidR="004F4809" w:rsidRPr="004F4809">
        <w:rPr>
          <w:b/>
          <w:bCs/>
          <w:sz w:val="20"/>
          <w:szCs w:val="20"/>
          <w:lang w:val="en-HK"/>
        </w:rPr>
        <w:t>Prosecco DOC</w:t>
      </w:r>
      <w:r w:rsidR="004F4809" w:rsidRPr="004F4809">
        <w:rPr>
          <w:sz w:val="20"/>
          <w:szCs w:val="20"/>
          <w:lang w:val="en-HK"/>
        </w:rPr>
        <w:t>.</w:t>
      </w:r>
    </w:p>
    <w:p w14:paraId="4FB00B8A" w14:textId="77777777" w:rsidR="004F4809" w:rsidRPr="004F4809" w:rsidRDefault="004F4809" w:rsidP="004F4809">
      <w:pPr>
        <w:jc w:val="both"/>
        <w:rPr>
          <w:sz w:val="20"/>
          <w:szCs w:val="20"/>
          <w:lang w:val="en-HK"/>
        </w:rPr>
      </w:pPr>
    </w:p>
    <w:p w14:paraId="72E4CB64" w14:textId="65CB9F6D" w:rsidR="004F4809" w:rsidRPr="004F4809" w:rsidRDefault="004F4809" w:rsidP="004F4809">
      <w:pPr>
        <w:jc w:val="both"/>
        <w:rPr>
          <w:sz w:val="20"/>
          <w:szCs w:val="20"/>
          <w:lang w:val="en-HK"/>
        </w:rPr>
      </w:pPr>
      <w:r w:rsidRPr="004F4809">
        <w:rPr>
          <w:b/>
          <w:bCs/>
          <w:sz w:val="20"/>
          <w:szCs w:val="20"/>
          <w:lang w:val="en-HK"/>
        </w:rPr>
        <w:t>Prosecco DOC</w:t>
      </w:r>
      <w:r w:rsidRPr="004F4809">
        <w:rPr>
          <w:sz w:val="20"/>
          <w:szCs w:val="20"/>
          <w:lang w:val="en-HK"/>
        </w:rPr>
        <w:t xml:space="preserve"> takes </w:t>
      </w:r>
      <w:proofErr w:type="spellStart"/>
      <w:r w:rsidRPr="004F4809">
        <w:rPr>
          <w:sz w:val="20"/>
          <w:szCs w:val="20"/>
          <w:lang w:val="en-HK"/>
        </w:rPr>
        <w:t>center</w:t>
      </w:r>
      <w:proofErr w:type="spellEnd"/>
      <w:r w:rsidRPr="004F4809">
        <w:rPr>
          <w:sz w:val="20"/>
          <w:szCs w:val="20"/>
          <w:lang w:val="en-HK"/>
        </w:rPr>
        <w:t xml:space="preserve"> stage as Happy Valley Racecourse channels the energy of </w:t>
      </w:r>
      <w:r w:rsidRPr="004F4809">
        <w:rPr>
          <w:b/>
          <w:bCs/>
          <w:sz w:val="20"/>
          <w:szCs w:val="20"/>
          <w:lang w:val="en-HK"/>
        </w:rPr>
        <w:t>New York, London, and Milan Fashion Weeks</w:t>
      </w:r>
      <w:r w:rsidRPr="004F4809">
        <w:rPr>
          <w:sz w:val="20"/>
          <w:szCs w:val="20"/>
          <w:lang w:val="en-HK"/>
        </w:rPr>
        <w:t xml:space="preserve">, creating an immersive evening full of style, fun, and celebration. Alongside the excitement of the races, guests discover </w:t>
      </w:r>
      <w:r w:rsidRPr="004F4809">
        <w:rPr>
          <w:b/>
          <w:bCs/>
          <w:sz w:val="20"/>
          <w:szCs w:val="20"/>
          <w:lang w:val="en-HK"/>
        </w:rPr>
        <w:t>10 notable Prosecco DOC producers</w:t>
      </w:r>
      <w:r w:rsidRPr="004F4809">
        <w:rPr>
          <w:sz w:val="20"/>
          <w:szCs w:val="20"/>
          <w:lang w:val="en-HK"/>
        </w:rPr>
        <w:t>, including:</w:t>
      </w:r>
    </w:p>
    <w:p w14:paraId="4E5BAF3E"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BiancaVigna</w:t>
      </w:r>
      <w:proofErr w:type="spellEnd"/>
    </w:p>
    <w:p w14:paraId="2E5EB75D"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Fantinel</w:t>
      </w:r>
      <w:proofErr w:type="spellEnd"/>
    </w:p>
    <w:p w14:paraId="02AD3C76" w14:textId="77777777" w:rsidR="004F4809" w:rsidRPr="004F4809" w:rsidRDefault="004F4809" w:rsidP="004F4809">
      <w:pPr>
        <w:numPr>
          <w:ilvl w:val="0"/>
          <w:numId w:val="9"/>
        </w:numPr>
        <w:jc w:val="both"/>
        <w:rPr>
          <w:sz w:val="20"/>
          <w:szCs w:val="20"/>
          <w:lang w:val="en-HK"/>
        </w:rPr>
      </w:pPr>
      <w:r w:rsidRPr="004F4809">
        <w:rPr>
          <w:sz w:val="20"/>
          <w:szCs w:val="20"/>
          <w:lang w:val="en-HK"/>
        </w:rPr>
        <w:t>La Marca</w:t>
      </w:r>
    </w:p>
    <w:p w14:paraId="4AF52DE5"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Masottina</w:t>
      </w:r>
      <w:proofErr w:type="spellEnd"/>
    </w:p>
    <w:p w14:paraId="3AEE786B" w14:textId="77777777" w:rsidR="004F4809" w:rsidRPr="004F4809" w:rsidRDefault="004F4809" w:rsidP="004F4809">
      <w:pPr>
        <w:numPr>
          <w:ilvl w:val="0"/>
          <w:numId w:val="9"/>
        </w:numPr>
        <w:jc w:val="both"/>
        <w:rPr>
          <w:sz w:val="20"/>
          <w:szCs w:val="20"/>
          <w:lang w:val="en-HK"/>
        </w:rPr>
      </w:pPr>
      <w:r w:rsidRPr="004F4809">
        <w:rPr>
          <w:sz w:val="20"/>
          <w:szCs w:val="20"/>
          <w:lang w:val="en-HK"/>
        </w:rPr>
        <w:t>Bisol1542</w:t>
      </w:r>
    </w:p>
    <w:p w14:paraId="698E83A0"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Filipetti</w:t>
      </w:r>
      <w:proofErr w:type="spellEnd"/>
    </w:p>
    <w:p w14:paraId="1B5C7A67"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Torresella</w:t>
      </w:r>
      <w:proofErr w:type="spellEnd"/>
    </w:p>
    <w:p w14:paraId="45D07CC3" w14:textId="77777777" w:rsidR="004F4809" w:rsidRPr="004F4809" w:rsidRDefault="004F4809" w:rsidP="004F4809">
      <w:pPr>
        <w:numPr>
          <w:ilvl w:val="0"/>
          <w:numId w:val="9"/>
        </w:numPr>
        <w:jc w:val="both"/>
        <w:rPr>
          <w:sz w:val="20"/>
          <w:szCs w:val="20"/>
          <w:lang w:val="en-HK"/>
        </w:rPr>
      </w:pPr>
      <w:r w:rsidRPr="004F4809">
        <w:rPr>
          <w:sz w:val="20"/>
          <w:szCs w:val="20"/>
          <w:lang w:val="en-HK"/>
        </w:rPr>
        <w:t>Villa Sandi</w:t>
      </w:r>
    </w:p>
    <w:p w14:paraId="6A4F1948"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Viticoltori</w:t>
      </w:r>
      <w:proofErr w:type="spellEnd"/>
      <w:r w:rsidRPr="004F4809">
        <w:rPr>
          <w:sz w:val="20"/>
          <w:szCs w:val="20"/>
          <w:lang w:val="en-HK"/>
        </w:rPr>
        <w:t xml:space="preserve"> Ponte</w:t>
      </w:r>
    </w:p>
    <w:p w14:paraId="7789D431" w14:textId="77777777" w:rsidR="004F4809" w:rsidRPr="004F4809" w:rsidRDefault="004F4809" w:rsidP="004F4809">
      <w:pPr>
        <w:numPr>
          <w:ilvl w:val="0"/>
          <w:numId w:val="9"/>
        </w:numPr>
        <w:jc w:val="both"/>
        <w:rPr>
          <w:sz w:val="20"/>
          <w:szCs w:val="20"/>
          <w:lang w:val="en-HK"/>
        </w:rPr>
      </w:pPr>
      <w:proofErr w:type="spellStart"/>
      <w:r w:rsidRPr="004F4809">
        <w:rPr>
          <w:sz w:val="20"/>
          <w:szCs w:val="20"/>
          <w:lang w:val="en-HK"/>
        </w:rPr>
        <w:t>Montelvini</w:t>
      </w:r>
      <w:proofErr w:type="spellEnd"/>
    </w:p>
    <w:p w14:paraId="2E62F466" w14:textId="77777777" w:rsidR="004F4809" w:rsidRPr="004F4809" w:rsidRDefault="004F4809" w:rsidP="004F4809">
      <w:pPr>
        <w:jc w:val="both"/>
        <w:rPr>
          <w:sz w:val="20"/>
          <w:szCs w:val="20"/>
          <w:lang w:val="en-HK"/>
        </w:rPr>
      </w:pPr>
    </w:p>
    <w:p w14:paraId="7D9E515C" w14:textId="2FB78480" w:rsidR="004F4809" w:rsidRPr="004F4809" w:rsidRDefault="004F4809" w:rsidP="004F4809">
      <w:pPr>
        <w:jc w:val="both"/>
        <w:rPr>
          <w:sz w:val="20"/>
          <w:szCs w:val="20"/>
          <w:lang w:val="en-HK"/>
        </w:rPr>
      </w:pPr>
      <w:r w:rsidRPr="004F4809">
        <w:rPr>
          <w:sz w:val="20"/>
          <w:szCs w:val="20"/>
          <w:lang w:val="en-HK"/>
        </w:rPr>
        <w:t xml:space="preserve">Complementing the Prosecco DOC experience is a curated selection of stylish bites from </w:t>
      </w:r>
      <w:r w:rsidRPr="004F4809">
        <w:rPr>
          <w:b/>
          <w:bCs/>
          <w:sz w:val="20"/>
          <w:szCs w:val="20"/>
          <w:lang w:val="en-HK"/>
        </w:rPr>
        <w:t>food trucks</w:t>
      </w:r>
      <w:r w:rsidRPr="004F4809">
        <w:rPr>
          <w:sz w:val="20"/>
          <w:szCs w:val="20"/>
          <w:lang w:val="en-HK"/>
        </w:rPr>
        <w:t xml:space="preserve">, perfectly paired to enhance the fresh and vibrant </w:t>
      </w:r>
      <w:proofErr w:type="spellStart"/>
      <w:r w:rsidRPr="004F4809">
        <w:rPr>
          <w:sz w:val="20"/>
          <w:szCs w:val="20"/>
          <w:lang w:val="en-HK"/>
        </w:rPr>
        <w:t>flavors</w:t>
      </w:r>
      <w:proofErr w:type="spellEnd"/>
      <w:r w:rsidRPr="004F4809">
        <w:rPr>
          <w:sz w:val="20"/>
          <w:szCs w:val="20"/>
          <w:lang w:val="en-HK"/>
        </w:rPr>
        <w:t xml:space="preserve"> of Italy’s finest sparkling wine.</w:t>
      </w:r>
    </w:p>
    <w:p w14:paraId="3DA4367A" w14:textId="2546B4FD" w:rsidR="004F4809" w:rsidRPr="004F4809" w:rsidRDefault="004F4809" w:rsidP="004F4809">
      <w:pPr>
        <w:jc w:val="both"/>
        <w:rPr>
          <w:sz w:val="20"/>
          <w:szCs w:val="20"/>
          <w:lang w:val="en-HK"/>
        </w:rPr>
      </w:pPr>
      <w:r w:rsidRPr="004F4809">
        <w:rPr>
          <w:sz w:val="20"/>
          <w:szCs w:val="20"/>
          <w:lang w:val="en-HK"/>
        </w:rPr>
        <w:t xml:space="preserve">The event kicked off on </w:t>
      </w:r>
      <w:r w:rsidRPr="004F4809">
        <w:rPr>
          <w:b/>
          <w:bCs/>
          <w:sz w:val="20"/>
          <w:szCs w:val="20"/>
          <w:lang w:val="en-HK"/>
        </w:rPr>
        <w:t>September 10</w:t>
      </w:r>
      <w:r w:rsidRPr="004F4809">
        <w:rPr>
          <w:sz w:val="20"/>
          <w:szCs w:val="20"/>
          <w:lang w:val="en-HK"/>
        </w:rPr>
        <w:t xml:space="preserve">, drawing thousands of visitors to the </w:t>
      </w:r>
      <w:r w:rsidRPr="004F4809">
        <w:rPr>
          <w:b/>
          <w:bCs/>
          <w:sz w:val="20"/>
          <w:szCs w:val="20"/>
          <w:lang w:val="en-HK"/>
        </w:rPr>
        <w:t>Happy Wednesday Beer Garden</w:t>
      </w:r>
      <w:r w:rsidRPr="004F4809">
        <w:rPr>
          <w:sz w:val="20"/>
          <w:szCs w:val="20"/>
          <w:lang w:val="en-HK"/>
        </w:rPr>
        <w:t xml:space="preserve">, with hundreds stopping by the Prosecco DOC truck to enjoy a glass of bubbly. Guests were treated to the unique </w:t>
      </w:r>
      <w:proofErr w:type="spellStart"/>
      <w:r w:rsidRPr="004F4809">
        <w:rPr>
          <w:sz w:val="20"/>
          <w:szCs w:val="20"/>
          <w:lang w:val="en-HK"/>
        </w:rPr>
        <w:t>flavors</w:t>
      </w:r>
      <w:proofErr w:type="spellEnd"/>
      <w:r w:rsidRPr="004F4809">
        <w:rPr>
          <w:sz w:val="20"/>
          <w:szCs w:val="20"/>
          <w:lang w:val="en-HK"/>
        </w:rPr>
        <w:t xml:space="preserve"> of Prosecco DOC while soaking in the vibrant atmosphere of the Beer Garden.</w:t>
      </w:r>
    </w:p>
    <w:p w14:paraId="249A0FC6" w14:textId="77777777" w:rsidR="004F4809" w:rsidRPr="004F4809" w:rsidRDefault="004F4809" w:rsidP="004F4809">
      <w:pPr>
        <w:jc w:val="both"/>
        <w:rPr>
          <w:sz w:val="20"/>
          <w:szCs w:val="20"/>
          <w:lang w:val="en-HK"/>
        </w:rPr>
      </w:pPr>
    </w:p>
    <w:p w14:paraId="5FCAAA21" w14:textId="455BEBCE" w:rsidR="004F4809" w:rsidRPr="004F4809" w:rsidRDefault="004F4809" w:rsidP="004F4809">
      <w:pPr>
        <w:jc w:val="both"/>
        <w:rPr>
          <w:sz w:val="20"/>
          <w:szCs w:val="20"/>
          <w:lang w:val="en-HK"/>
        </w:rPr>
      </w:pPr>
      <w:r w:rsidRPr="004F4809">
        <w:rPr>
          <w:sz w:val="20"/>
          <w:szCs w:val="20"/>
          <w:lang w:val="en-HK"/>
        </w:rPr>
        <w:t xml:space="preserve">Looking forward, the festivities will continue for the next two Wednesdays, promising more chances to enjoy this exclusive pairing of Prosecco DOC and the world of fashion and racing. Guests purchasing a bottle will also receive a </w:t>
      </w:r>
      <w:r w:rsidRPr="004F4809">
        <w:rPr>
          <w:b/>
          <w:bCs/>
          <w:sz w:val="20"/>
          <w:szCs w:val="20"/>
          <w:lang w:val="en-HK"/>
        </w:rPr>
        <w:t>mini electric fan</w:t>
      </w:r>
      <w:r w:rsidRPr="004F4809">
        <w:rPr>
          <w:sz w:val="20"/>
          <w:szCs w:val="20"/>
          <w:lang w:val="en-HK"/>
        </w:rPr>
        <w:t>, an ideal summer night accessory to keep cool in style.</w:t>
      </w:r>
    </w:p>
    <w:p w14:paraId="7272259C" w14:textId="77777777" w:rsidR="004F4809" w:rsidRPr="004F4809" w:rsidRDefault="004F4809" w:rsidP="004F4809">
      <w:pPr>
        <w:jc w:val="both"/>
        <w:rPr>
          <w:sz w:val="20"/>
          <w:szCs w:val="20"/>
          <w:lang w:val="en-HK"/>
        </w:rPr>
      </w:pPr>
    </w:p>
    <w:p w14:paraId="7CED9C96" w14:textId="2019C178" w:rsidR="004F4809" w:rsidRPr="004F4809" w:rsidRDefault="004F4809" w:rsidP="004F4809">
      <w:pPr>
        <w:jc w:val="both"/>
        <w:rPr>
          <w:sz w:val="20"/>
          <w:szCs w:val="20"/>
          <w:lang w:val="en-HK"/>
        </w:rPr>
      </w:pPr>
      <w:r w:rsidRPr="004F4809">
        <w:rPr>
          <w:b/>
          <w:bCs/>
          <w:sz w:val="20"/>
          <w:szCs w:val="20"/>
          <w:lang w:val="en-HK"/>
        </w:rPr>
        <w:t>Don’t miss out!</w:t>
      </w:r>
      <w:r w:rsidRPr="004F4809">
        <w:rPr>
          <w:sz w:val="20"/>
          <w:szCs w:val="20"/>
          <w:lang w:val="en-HK"/>
        </w:rPr>
        <w:t xml:space="preserve"> Join the excitement at Happy Wednesday and discover the sparkle of </w:t>
      </w:r>
      <w:r w:rsidRPr="004F4809">
        <w:rPr>
          <w:b/>
          <w:bCs/>
          <w:sz w:val="20"/>
          <w:szCs w:val="20"/>
          <w:lang w:val="en-HK"/>
        </w:rPr>
        <w:t>Prosecco DOC</w:t>
      </w:r>
      <w:r w:rsidRPr="004F4809">
        <w:rPr>
          <w:sz w:val="20"/>
          <w:szCs w:val="20"/>
          <w:lang w:val="en-HK"/>
        </w:rPr>
        <w:t>.</w:t>
      </w:r>
    </w:p>
    <w:p w14:paraId="171FCC5F" w14:textId="451550EC" w:rsidR="004F4809" w:rsidRPr="004F4809" w:rsidRDefault="004F4809" w:rsidP="004F4809">
      <w:pPr>
        <w:jc w:val="both"/>
        <w:rPr>
          <w:sz w:val="20"/>
          <w:szCs w:val="20"/>
          <w:lang w:val="en-HK"/>
        </w:rPr>
      </w:pPr>
    </w:p>
    <w:p w14:paraId="5DCE49F8" w14:textId="1AF819E3" w:rsidR="004F4809" w:rsidRPr="004F4809" w:rsidRDefault="004F4809" w:rsidP="004F4809">
      <w:pPr>
        <w:jc w:val="both"/>
        <w:rPr>
          <w:sz w:val="20"/>
          <w:szCs w:val="20"/>
          <w:lang w:val="en-HK"/>
        </w:rPr>
      </w:pPr>
      <w:r w:rsidRPr="004F4809">
        <w:rPr>
          <w:sz w:val="20"/>
          <w:szCs w:val="20"/>
          <w:lang w:val="en-HK"/>
        </w:rPr>
        <w:t xml:space="preserve">Schedule and Admission Details of Happy Wednesday: </w:t>
      </w:r>
      <w:hyperlink r:id="rId8" w:history="1">
        <w:r w:rsidRPr="004F4809">
          <w:rPr>
            <w:rStyle w:val="Hyperlink"/>
            <w:sz w:val="20"/>
            <w:szCs w:val="20"/>
            <w:lang w:val="en-HK"/>
          </w:rPr>
          <w:t>happywednesday.hkjc.com</w:t>
        </w:r>
      </w:hyperlink>
    </w:p>
    <w:p w14:paraId="1F5D83D5" w14:textId="429D1636" w:rsidR="00CE4564" w:rsidRPr="004F4809" w:rsidRDefault="00CE4564" w:rsidP="004F4809">
      <w:pPr>
        <w:jc w:val="both"/>
        <w:rPr>
          <w:lang w:val="en-HK"/>
        </w:rPr>
      </w:pPr>
    </w:p>
    <w:p w14:paraId="61974570" w14:textId="531813F2" w:rsidR="00CE4564" w:rsidRPr="004F4809" w:rsidRDefault="00000000">
      <w:pPr>
        <w:jc w:val="both"/>
        <w:rPr>
          <w:sz w:val="18"/>
          <w:szCs w:val="18"/>
        </w:rPr>
      </w:pPr>
      <w:r w:rsidRPr="004F4809">
        <w:rPr>
          <w:sz w:val="18"/>
          <w:szCs w:val="18"/>
        </w:rPr>
        <w:t>About Prosecco DOC</w:t>
      </w:r>
      <w:r w:rsidR="0094509C" w:rsidRPr="004F4809">
        <w:rPr>
          <w:sz w:val="18"/>
          <w:szCs w:val="18"/>
        </w:rPr>
        <w:t>:</w:t>
      </w:r>
    </w:p>
    <w:p w14:paraId="034FC956" w14:textId="2F8D1307" w:rsidR="00CE4564" w:rsidRPr="004F4809" w:rsidRDefault="00000000">
      <w:pPr>
        <w:jc w:val="both"/>
        <w:rPr>
          <w:sz w:val="18"/>
          <w:szCs w:val="18"/>
        </w:rPr>
      </w:pPr>
      <w:r w:rsidRPr="004F4809">
        <w:rPr>
          <w:sz w:val="18"/>
          <w:szCs w:val="18"/>
        </w:rPr>
        <w:t>Prosecco DOC</w:t>
      </w:r>
      <w:r w:rsidR="008B07FF" w:rsidRPr="004F4809">
        <w:rPr>
          <w:sz w:val="18"/>
          <w:szCs w:val="18"/>
        </w:rPr>
        <w:t xml:space="preserve"> stands as</w:t>
      </w:r>
      <w:r w:rsidRPr="004F4809">
        <w:rPr>
          <w:sz w:val="18"/>
          <w:szCs w:val="18"/>
        </w:rPr>
        <w:t xml:space="preserve"> an esteemed Italian sparkling wine</w:t>
      </w:r>
      <w:r w:rsidR="0071038A" w:rsidRPr="004F4809">
        <w:rPr>
          <w:rFonts w:hint="eastAsia"/>
          <w:sz w:val="18"/>
          <w:szCs w:val="18"/>
        </w:rPr>
        <w:t xml:space="preserve"> region</w:t>
      </w:r>
      <w:r w:rsidRPr="004F4809">
        <w:rPr>
          <w:sz w:val="18"/>
          <w:szCs w:val="18"/>
        </w:rPr>
        <w:t xml:space="preserve"> renowned for its exceptional quality and distinctive characteristics. Produced in the picturesque vineyards of Northeast Italy, Prosecco DOC captivates wine lovers with its elegant aromas, lively bubbles, and refreshing taste. With a commitment to excellence, Prosecco DOC has gained worldwide recognition for its ability to enhance any occasion with its effervescent charm and timeless appeal. </w:t>
      </w:r>
      <w:r w:rsidR="008B07FF" w:rsidRPr="004F4809">
        <w:rPr>
          <w:sz w:val="18"/>
          <w:szCs w:val="18"/>
        </w:rPr>
        <w:t xml:space="preserve">Explore more about Prosecco DOC at </w:t>
      </w:r>
      <w:hyperlink r:id="rId9">
        <w:proofErr w:type="spellStart"/>
        <w:proofErr w:type="gramStart"/>
        <w:r w:rsidR="00CE4564" w:rsidRPr="004F4809">
          <w:rPr>
            <w:color w:val="1155CC"/>
            <w:sz w:val="18"/>
            <w:szCs w:val="18"/>
            <w:u w:val="single"/>
          </w:rPr>
          <w:t>prosecco.wine</w:t>
        </w:r>
        <w:proofErr w:type="spellEnd"/>
        <w:proofErr w:type="gramEnd"/>
      </w:hyperlink>
      <w:r w:rsidR="008B07FF" w:rsidRPr="004F4809">
        <w:rPr>
          <w:sz w:val="18"/>
          <w:szCs w:val="18"/>
        </w:rPr>
        <w:t xml:space="preserve">. </w:t>
      </w:r>
    </w:p>
    <w:p w14:paraId="26EB8E15" w14:textId="77777777" w:rsidR="00CE4564" w:rsidRPr="004F4809" w:rsidRDefault="00CE4564">
      <w:pPr>
        <w:jc w:val="both"/>
        <w:rPr>
          <w:sz w:val="18"/>
          <w:szCs w:val="18"/>
        </w:rPr>
      </w:pPr>
    </w:p>
    <w:p w14:paraId="35B68B0E" w14:textId="77777777" w:rsidR="00CE4564" w:rsidRPr="004F4809" w:rsidRDefault="00000000">
      <w:pPr>
        <w:jc w:val="both"/>
        <w:rPr>
          <w:sz w:val="18"/>
          <w:szCs w:val="18"/>
        </w:rPr>
      </w:pPr>
      <w:r w:rsidRPr="004F4809">
        <w:rPr>
          <w:sz w:val="18"/>
          <w:szCs w:val="18"/>
        </w:rPr>
        <w:t>For media inquiries, please contact:</w:t>
      </w:r>
    </w:p>
    <w:p w14:paraId="3701773F" w14:textId="77777777" w:rsidR="00CE4564" w:rsidRPr="004F4809" w:rsidRDefault="00000000">
      <w:pPr>
        <w:jc w:val="both"/>
        <w:rPr>
          <w:sz w:val="18"/>
          <w:szCs w:val="18"/>
        </w:rPr>
      </w:pPr>
      <w:r w:rsidRPr="004F4809">
        <w:rPr>
          <w:sz w:val="18"/>
          <w:szCs w:val="18"/>
        </w:rPr>
        <w:t xml:space="preserve">David Li, Operation Manager of </w:t>
      </w:r>
      <w:proofErr w:type="spellStart"/>
      <w:r w:rsidRPr="004F4809">
        <w:rPr>
          <w:sz w:val="18"/>
          <w:szCs w:val="18"/>
        </w:rPr>
        <w:t>Meiburg</w:t>
      </w:r>
      <w:proofErr w:type="spellEnd"/>
      <w:r w:rsidRPr="004F4809">
        <w:rPr>
          <w:sz w:val="18"/>
          <w:szCs w:val="18"/>
        </w:rPr>
        <w:t xml:space="preserve"> Wine Media</w:t>
      </w:r>
    </w:p>
    <w:p w14:paraId="4E487996" w14:textId="77777777" w:rsidR="00CE4564" w:rsidRPr="004F4809" w:rsidRDefault="00000000">
      <w:pPr>
        <w:jc w:val="both"/>
        <w:rPr>
          <w:sz w:val="18"/>
          <w:szCs w:val="18"/>
        </w:rPr>
      </w:pPr>
      <w:r w:rsidRPr="004F4809">
        <w:rPr>
          <w:sz w:val="18"/>
          <w:szCs w:val="18"/>
        </w:rPr>
        <w:t xml:space="preserve">Email: communications@mwminternational.com / WhatsApp: </w:t>
      </w:r>
      <w:hyperlink r:id="rId10">
        <w:r w:rsidR="00CE4564" w:rsidRPr="004F4809">
          <w:rPr>
            <w:color w:val="1155CC"/>
            <w:sz w:val="18"/>
            <w:szCs w:val="18"/>
            <w:u w:val="single"/>
          </w:rPr>
          <w:t>+852 9436 8054</w:t>
        </w:r>
      </w:hyperlink>
      <w:r w:rsidRPr="004F4809">
        <w:rPr>
          <w:sz w:val="18"/>
          <w:szCs w:val="18"/>
        </w:rPr>
        <w:t xml:space="preserve"> (David)</w:t>
      </w:r>
      <w:r w:rsidRPr="004F4809">
        <w:rPr>
          <w:sz w:val="18"/>
          <w:szCs w:val="18"/>
        </w:rPr>
        <w:br w:type="page"/>
      </w:r>
    </w:p>
    <w:p w14:paraId="4D6D5731" w14:textId="6F2DD446" w:rsidR="00CE4564" w:rsidRDefault="00CE4564">
      <w:pPr>
        <w:jc w:val="both"/>
      </w:pPr>
    </w:p>
    <w:p w14:paraId="689C722B" w14:textId="58BF97B6" w:rsidR="00CE4564" w:rsidRPr="004F4809" w:rsidRDefault="00085ADC">
      <w:pPr>
        <w:jc w:val="both"/>
        <w:rPr>
          <w:rFonts w:eastAsia="Heiti TC Light"/>
          <w:sz w:val="20"/>
          <w:szCs w:val="20"/>
        </w:rPr>
      </w:pPr>
      <w:r w:rsidRPr="004F4809">
        <w:rPr>
          <w:rFonts w:eastAsia="Heiti TC Light" w:cs="Arial Unicode MS"/>
          <w:sz w:val="20"/>
          <w:szCs w:val="20"/>
        </w:rPr>
        <w:t>立即發佈</w:t>
      </w:r>
    </w:p>
    <w:p w14:paraId="54D4BE87" w14:textId="77777777" w:rsidR="00CE4564" w:rsidRPr="004F4809" w:rsidRDefault="00CE4564">
      <w:pPr>
        <w:jc w:val="both"/>
        <w:rPr>
          <w:rFonts w:eastAsia="Heiti TC Light"/>
          <w:sz w:val="20"/>
          <w:szCs w:val="20"/>
        </w:rPr>
      </w:pPr>
    </w:p>
    <w:p w14:paraId="7B892603" w14:textId="4C1F9BDD" w:rsidR="004F4809" w:rsidRPr="004F4809" w:rsidRDefault="004F4809" w:rsidP="004F4809">
      <w:pPr>
        <w:rPr>
          <w:rFonts w:eastAsia="Heiti TC Light" w:cs="Arial Unicode MS"/>
          <w:i/>
          <w:iCs/>
          <w:sz w:val="20"/>
          <w:szCs w:val="20"/>
        </w:rPr>
      </w:pPr>
      <w:r w:rsidRPr="004F4809">
        <w:rPr>
          <w:rFonts w:eastAsia="Heiti TC Light" w:cs="Arial Unicode MS"/>
          <w:b/>
          <w:bCs/>
          <w:sz w:val="20"/>
          <w:szCs w:val="20"/>
        </w:rPr>
        <w:t>普羅賽克</w:t>
      </w:r>
      <w:r w:rsidRPr="004F4809">
        <w:rPr>
          <w:rFonts w:eastAsia="Heiti TC Light" w:cs="Arial Unicode MS"/>
          <w:b/>
          <w:bCs/>
          <w:sz w:val="20"/>
          <w:szCs w:val="20"/>
        </w:rPr>
        <w:t>DOC</w:t>
      </w:r>
      <w:r w:rsidRPr="004F4809">
        <w:rPr>
          <w:rFonts w:eastAsia="Heiti TC Light" w:cs="Arial Unicode MS"/>
          <w:b/>
          <w:bCs/>
          <w:sz w:val="20"/>
          <w:szCs w:val="20"/>
        </w:rPr>
        <w:t>為跑馬地馬場「</w:t>
      </w:r>
      <w:r w:rsidRPr="004F4809">
        <w:rPr>
          <w:rFonts w:eastAsia="Heiti TC Light" w:cs="Arial Unicode MS"/>
          <w:b/>
          <w:bCs/>
          <w:sz w:val="20"/>
          <w:szCs w:val="20"/>
        </w:rPr>
        <w:t>Fashion</w:t>
      </w:r>
      <w:r w:rsidRPr="004F4809">
        <w:rPr>
          <w:rFonts w:eastAsia="Heiti TC Light" w:cs="Arial Unicode MS"/>
          <w:b/>
          <w:bCs/>
          <w:sz w:val="20"/>
          <w:szCs w:val="20"/>
        </w:rPr>
        <w:t xml:space="preserve"> Wednesday</w:t>
      </w:r>
      <w:r w:rsidRPr="004F4809">
        <w:rPr>
          <w:rFonts w:eastAsia="Heiti TC Light" w:cs="Arial Unicode MS"/>
          <w:b/>
          <w:bCs/>
          <w:sz w:val="20"/>
          <w:szCs w:val="20"/>
        </w:rPr>
        <w:t>」增添閃耀光彩</w:t>
      </w:r>
      <w:r w:rsidRPr="004F4809">
        <w:rPr>
          <w:rFonts w:eastAsia="Heiti TC Light" w:cs="Arial Unicode MS"/>
          <w:b/>
          <w:bCs/>
          <w:sz w:val="20"/>
          <w:szCs w:val="20"/>
        </w:rPr>
        <w:br/>
      </w:r>
      <w:r w:rsidRPr="004F4809">
        <w:rPr>
          <w:rFonts w:eastAsia="Heiti TC Light" w:cs="Arial Unicode MS"/>
          <w:i/>
          <w:iCs/>
          <w:sz w:val="20"/>
          <w:szCs w:val="20"/>
        </w:rPr>
        <w:t>匯聚時尚風采、世界級賽馬與普羅賽克</w:t>
      </w:r>
      <w:r w:rsidRPr="004F4809">
        <w:rPr>
          <w:rFonts w:eastAsia="Heiti TC Light" w:cs="Arial Unicode MS"/>
          <w:i/>
          <w:iCs/>
          <w:sz w:val="20"/>
          <w:szCs w:val="20"/>
        </w:rPr>
        <w:t>DOC</w:t>
      </w:r>
      <w:r w:rsidRPr="004F4809">
        <w:rPr>
          <w:rFonts w:eastAsia="Heiti TC Light" w:cs="Arial Unicode MS"/>
          <w:i/>
          <w:iCs/>
          <w:sz w:val="20"/>
          <w:szCs w:val="20"/>
        </w:rPr>
        <w:t>的靈動氣泡</w:t>
      </w:r>
    </w:p>
    <w:p w14:paraId="4EEF69E5" w14:textId="77777777" w:rsidR="004F4809" w:rsidRPr="004F4809" w:rsidRDefault="004F4809" w:rsidP="004F4809">
      <w:pPr>
        <w:jc w:val="both"/>
        <w:rPr>
          <w:sz w:val="20"/>
          <w:szCs w:val="20"/>
        </w:rPr>
      </w:pPr>
    </w:p>
    <w:p w14:paraId="6FABEF5A" w14:textId="5A468771" w:rsidR="004F4809" w:rsidRPr="004F4809" w:rsidRDefault="004F4809" w:rsidP="004F4809">
      <w:pPr>
        <w:rPr>
          <w:rFonts w:eastAsia="Heiti TC Light" w:cs="Arial Unicode MS"/>
          <w:sz w:val="20"/>
          <w:szCs w:val="20"/>
        </w:rPr>
      </w:pPr>
      <w:r w:rsidRPr="004F4809">
        <w:rPr>
          <w:rFonts w:eastAsia="Heiti TC Light" w:cs="Arial Unicode MS" w:hint="eastAsia"/>
          <w:sz w:val="20"/>
          <w:szCs w:val="20"/>
        </w:rPr>
        <w:t>［</w:t>
      </w:r>
      <w:r w:rsidRPr="004F4809">
        <w:rPr>
          <w:rFonts w:eastAsia="Heiti TC Light" w:cs="Arial Unicode MS"/>
          <w:sz w:val="20"/>
          <w:szCs w:val="20"/>
        </w:rPr>
        <w:t>2025</w:t>
      </w:r>
      <w:r w:rsidRPr="004F4809">
        <w:rPr>
          <w:rFonts w:eastAsia="Heiti TC Light" w:cs="Arial Unicode MS" w:hint="eastAsia"/>
          <w:sz w:val="20"/>
          <w:szCs w:val="20"/>
        </w:rPr>
        <w:t>年</w:t>
      </w:r>
      <w:r w:rsidRPr="004F4809">
        <w:rPr>
          <w:rFonts w:eastAsia="Heiti TC Light" w:cs="Arial Unicode MS"/>
          <w:sz w:val="20"/>
          <w:szCs w:val="20"/>
        </w:rPr>
        <w:t>9</w:t>
      </w:r>
      <w:r w:rsidRPr="004F4809">
        <w:rPr>
          <w:rFonts w:eastAsia="Heiti TC Light" w:cs="Arial Unicode MS" w:hint="eastAsia"/>
          <w:sz w:val="20"/>
          <w:szCs w:val="20"/>
        </w:rPr>
        <w:t>月</w:t>
      </w:r>
      <w:r w:rsidRPr="004F4809">
        <w:rPr>
          <w:rFonts w:eastAsia="Heiti TC Light" w:cs="Arial Unicode MS"/>
          <w:sz w:val="20"/>
          <w:szCs w:val="20"/>
        </w:rPr>
        <w:t>11</w:t>
      </w:r>
      <w:r w:rsidRPr="004F4809">
        <w:rPr>
          <w:rFonts w:eastAsia="Heiti TC Light" w:cs="Arial Unicode MS" w:hint="eastAsia"/>
          <w:sz w:val="20"/>
          <w:szCs w:val="20"/>
        </w:rPr>
        <w:t>日，香港］</w:t>
      </w:r>
      <w:r w:rsidRPr="004F4809">
        <w:rPr>
          <w:rFonts w:eastAsia="Heiti TC Light" w:cs="Arial Unicode MS"/>
          <w:sz w:val="20"/>
          <w:szCs w:val="20"/>
        </w:rPr>
        <w:t xml:space="preserve">— </w:t>
      </w:r>
      <w:r w:rsidRPr="004F4809">
        <w:rPr>
          <w:rFonts w:eastAsia="Heiti TC Light" w:cs="Arial Unicode MS" w:hint="eastAsia"/>
          <w:sz w:val="20"/>
          <w:szCs w:val="20"/>
        </w:rPr>
        <w:t>由</w:t>
      </w:r>
      <w:r w:rsidRPr="004F4809">
        <w:rPr>
          <w:rFonts w:eastAsia="Heiti TC Light" w:cs="Arial Unicode MS"/>
          <w:sz w:val="20"/>
          <w:szCs w:val="20"/>
        </w:rPr>
        <w:t>9</w:t>
      </w:r>
      <w:r w:rsidRPr="004F4809">
        <w:rPr>
          <w:rFonts w:eastAsia="Heiti TC Light" w:cs="Arial Unicode MS" w:hint="eastAsia"/>
          <w:sz w:val="20"/>
          <w:szCs w:val="20"/>
        </w:rPr>
        <w:t>月</w:t>
      </w:r>
      <w:r w:rsidRPr="004F4809">
        <w:rPr>
          <w:rFonts w:eastAsia="Heiti TC Light" w:cs="Arial Unicode MS"/>
          <w:sz w:val="20"/>
          <w:szCs w:val="20"/>
        </w:rPr>
        <w:t>10</w:t>
      </w:r>
      <w:r w:rsidRPr="004F4809">
        <w:rPr>
          <w:rFonts w:eastAsia="Heiti TC Light" w:cs="Arial Unicode MS" w:hint="eastAsia"/>
          <w:sz w:val="20"/>
          <w:szCs w:val="20"/>
        </w:rPr>
        <w:t>日起連續三個星期三，跑馬地馬場化身融合時尚與賽馬盛宴的「</w:t>
      </w:r>
      <w:r w:rsidRPr="004F4809">
        <w:rPr>
          <w:rFonts w:eastAsia="Heiti TC Light" w:cs="Arial Unicode MS"/>
          <w:sz w:val="20"/>
          <w:szCs w:val="20"/>
        </w:rPr>
        <w:t>Happy Wednesday</w:t>
      </w:r>
      <w:r w:rsidRPr="004F4809">
        <w:rPr>
          <w:rFonts w:eastAsia="Heiti TC Light" w:cs="Arial Unicode MS" w:hint="eastAsia"/>
          <w:sz w:val="20"/>
          <w:szCs w:val="20"/>
        </w:rPr>
        <w:t>」盛會，完美結合高端時尚魅力、世界級賽馬競技，以及意大利傳奇氣泡酒普羅賽克</w:t>
      </w:r>
      <w:r w:rsidRPr="004F4809">
        <w:rPr>
          <w:rFonts w:eastAsia="Heiti TC Light" w:cs="Arial Unicode MS"/>
          <w:sz w:val="20"/>
          <w:szCs w:val="20"/>
        </w:rPr>
        <w:t>DOC</w:t>
      </w:r>
      <w:r w:rsidRPr="004F4809">
        <w:rPr>
          <w:rFonts w:eastAsia="Heiti TC Light" w:cs="Arial Unicode MS" w:hint="eastAsia"/>
          <w:sz w:val="20"/>
          <w:szCs w:val="20"/>
        </w:rPr>
        <w:t>的閃耀風采</w:t>
      </w:r>
      <w:r w:rsidRPr="004F4809">
        <w:rPr>
          <w:rFonts w:eastAsia="Heiti TC Light" w:cs="Arial Unicode MS"/>
          <w:sz w:val="20"/>
          <w:szCs w:val="20"/>
        </w:rPr>
        <w:t>。</w:t>
      </w:r>
    </w:p>
    <w:p w14:paraId="5437F945" w14:textId="77777777" w:rsidR="004F4809" w:rsidRPr="004F4809" w:rsidRDefault="004F4809" w:rsidP="004F4809">
      <w:pPr>
        <w:rPr>
          <w:rFonts w:eastAsia="Heiti TC Light" w:cs="Arial Unicode MS" w:hint="eastAsia"/>
          <w:sz w:val="20"/>
          <w:szCs w:val="20"/>
        </w:rPr>
      </w:pPr>
    </w:p>
    <w:p w14:paraId="320A3AFE" w14:textId="3F7282E0" w:rsidR="004F4809" w:rsidRPr="004F4809" w:rsidRDefault="004F4809" w:rsidP="004F4809">
      <w:pPr>
        <w:rPr>
          <w:rFonts w:eastAsia="Heiti TC Light" w:cs="Arial Unicode MS"/>
          <w:sz w:val="20"/>
          <w:szCs w:val="20"/>
        </w:rPr>
      </w:pPr>
      <w:r w:rsidRPr="004F4809">
        <w:rPr>
          <w:rFonts w:eastAsia="Heiti TC Light" w:cs="Arial Unicode MS" w:hint="eastAsia"/>
          <w:sz w:val="20"/>
          <w:szCs w:val="20"/>
        </w:rPr>
        <w:t>F</w:t>
      </w:r>
      <w:r w:rsidRPr="004F4809">
        <w:rPr>
          <w:rFonts w:eastAsia="Heiti TC Light" w:cs="Arial Unicode MS"/>
          <w:sz w:val="20"/>
          <w:szCs w:val="20"/>
        </w:rPr>
        <w:t>ashion Wednesday</w:t>
      </w:r>
      <w:r w:rsidRPr="004F4809">
        <w:rPr>
          <w:rFonts w:eastAsia="Heiti TC Light" w:cs="Arial Unicode MS" w:hint="eastAsia"/>
          <w:sz w:val="20"/>
          <w:szCs w:val="20"/>
        </w:rPr>
        <w:t>活動靈感源自紐約、倫敦及米蘭時裝周的澎湃能量，普羅賽克</w:t>
      </w:r>
      <w:r w:rsidRPr="004F4809">
        <w:rPr>
          <w:rFonts w:eastAsia="Heiti TC Light" w:cs="Arial Unicode MS"/>
          <w:sz w:val="20"/>
          <w:szCs w:val="20"/>
        </w:rPr>
        <w:t>DOC</w:t>
      </w:r>
      <w:r w:rsidRPr="004F4809">
        <w:rPr>
          <w:rFonts w:eastAsia="Heiti TC Light" w:cs="Arial Unicode MS" w:hint="eastAsia"/>
          <w:sz w:val="20"/>
          <w:szCs w:val="20"/>
        </w:rPr>
        <w:t>將成為焦點，打造充滿風格、趣味與慶祝氛圍的沉浸式夜晚。除了緊張刺激的賽事，賓客更可品鑒來自</w:t>
      </w:r>
      <w:r w:rsidRPr="004F4809">
        <w:rPr>
          <w:rFonts w:eastAsia="Heiti TC Light" w:cs="Arial Unicode MS"/>
          <w:sz w:val="20"/>
          <w:szCs w:val="20"/>
        </w:rPr>
        <w:t>10</w:t>
      </w:r>
      <w:r w:rsidRPr="004F4809">
        <w:rPr>
          <w:rFonts w:eastAsia="Heiti TC Light" w:cs="Arial Unicode MS" w:hint="eastAsia"/>
          <w:sz w:val="20"/>
          <w:szCs w:val="20"/>
        </w:rPr>
        <w:t>家知名普羅賽克</w:t>
      </w:r>
      <w:r w:rsidRPr="004F4809">
        <w:rPr>
          <w:rFonts w:eastAsia="Heiti TC Light" w:cs="Arial Unicode MS"/>
          <w:sz w:val="20"/>
          <w:szCs w:val="20"/>
        </w:rPr>
        <w:t>DOC</w:t>
      </w:r>
      <w:r w:rsidRPr="004F4809">
        <w:rPr>
          <w:rFonts w:eastAsia="Heiti TC Light" w:cs="Arial Unicode MS" w:hint="eastAsia"/>
          <w:sz w:val="20"/>
          <w:szCs w:val="20"/>
        </w:rPr>
        <w:t>生產商的佳釀，包括：</w:t>
      </w:r>
      <w:r w:rsidRPr="004F4809">
        <w:rPr>
          <w:rFonts w:eastAsia="Heiti TC Light" w:cs="Arial Unicode MS"/>
          <w:sz w:val="20"/>
          <w:szCs w:val="20"/>
        </w:rPr>
        <w:br/>
        <w:t xml:space="preserve">• </w:t>
      </w:r>
      <w:proofErr w:type="spellStart"/>
      <w:r w:rsidRPr="004F4809">
        <w:rPr>
          <w:rFonts w:eastAsia="Heiti TC Light" w:cs="Arial Unicode MS"/>
          <w:sz w:val="20"/>
          <w:szCs w:val="20"/>
        </w:rPr>
        <w:t>BiancaVigna</w:t>
      </w:r>
      <w:proofErr w:type="spellEnd"/>
      <w:r w:rsidRPr="004F4809">
        <w:rPr>
          <w:rFonts w:eastAsia="Heiti TC Light" w:cs="Arial Unicode MS"/>
          <w:sz w:val="20"/>
          <w:szCs w:val="20"/>
        </w:rPr>
        <w:br/>
        <w:t xml:space="preserve">• </w:t>
      </w:r>
      <w:proofErr w:type="spellStart"/>
      <w:r w:rsidRPr="004F4809">
        <w:rPr>
          <w:rFonts w:eastAsia="Heiti TC Light" w:cs="Arial Unicode MS"/>
          <w:sz w:val="20"/>
          <w:szCs w:val="20"/>
        </w:rPr>
        <w:t>Fantinel</w:t>
      </w:r>
      <w:proofErr w:type="spellEnd"/>
      <w:r w:rsidRPr="004F4809">
        <w:rPr>
          <w:rFonts w:eastAsia="Heiti TC Light" w:cs="Arial Unicode MS"/>
          <w:sz w:val="20"/>
          <w:szCs w:val="20"/>
        </w:rPr>
        <w:br/>
        <w:t>• La Marca</w:t>
      </w:r>
      <w:r w:rsidRPr="004F4809">
        <w:rPr>
          <w:rFonts w:eastAsia="Heiti TC Light" w:cs="Arial Unicode MS"/>
          <w:sz w:val="20"/>
          <w:szCs w:val="20"/>
        </w:rPr>
        <w:br/>
        <w:t xml:space="preserve">• </w:t>
      </w:r>
      <w:proofErr w:type="spellStart"/>
      <w:r w:rsidRPr="004F4809">
        <w:rPr>
          <w:rFonts w:eastAsia="Heiti TC Light" w:cs="Arial Unicode MS"/>
          <w:sz w:val="20"/>
          <w:szCs w:val="20"/>
        </w:rPr>
        <w:t>Masottina</w:t>
      </w:r>
      <w:proofErr w:type="spellEnd"/>
      <w:r w:rsidRPr="004F4809">
        <w:rPr>
          <w:rFonts w:eastAsia="Heiti TC Light" w:cs="Arial Unicode MS"/>
          <w:sz w:val="20"/>
          <w:szCs w:val="20"/>
        </w:rPr>
        <w:br/>
        <w:t>• Bisol1542</w:t>
      </w:r>
      <w:r w:rsidRPr="004F4809">
        <w:rPr>
          <w:rFonts w:eastAsia="Heiti TC Light" w:cs="Arial Unicode MS"/>
          <w:sz w:val="20"/>
          <w:szCs w:val="20"/>
        </w:rPr>
        <w:br/>
        <w:t xml:space="preserve">• </w:t>
      </w:r>
      <w:proofErr w:type="spellStart"/>
      <w:r w:rsidRPr="004F4809">
        <w:rPr>
          <w:rFonts w:eastAsia="Heiti TC Light" w:cs="Arial Unicode MS"/>
          <w:sz w:val="20"/>
          <w:szCs w:val="20"/>
        </w:rPr>
        <w:t>Filipetti</w:t>
      </w:r>
      <w:proofErr w:type="spellEnd"/>
      <w:r w:rsidRPr="004F4809">
        <w:rPr>
          <w:rFonts w:eastAsia="Heiti TC Light" w:cs="Arial Unicode MS"/>
          <w:sz w:val="20"/>
          <w:szCs w:val="20"/>
        </w:rPr>
        <w:br/>
        <w:t xml:space="preserve">• </w:t>
      </w:r>
      <w:proofErr w:type="spellStart"/>
      <w:r w:rsidRPr="004F4809">
        <w:rPr>
          <w:rFonts w:eastAsia="Heiti TC Light" w:cs="Arial Unicode MS"/>
          <w:sz w:val="20"/>
          <w:szCs w:val="20"/>
        </w:rPr>
        <w:t>Torresella</w:t>
      </w:r>
      <w:proofErr w:type="spellEnd"/>
      <w:r w:rsidRPr="004F4809">
        <w:rPr>
          <w:rFonts w:eastAsia="Heiti TC Light" w:cs="Arial Unicode MS"/>
          <w:sz w:val="20"/>
          <w:szCs w:val="20"/>
        </w:rPr>
        <w:br/>
        <w:t>• Villa Sandi</w:t>
      </w:r>
      <w:r w:rsidRPr="004F4809">
        <w:rPr>
          <w:rFonts w:eastAsia="Heiti TC Light" w:cs="Arial Unicode MS"/>
          <w:sz w:val="20"/>
          <w:szCs w:val="20"/>
        </w:rPr>
        <w:br/>
        <w:t xml:space="preserve">• </w:t>
      </w:r>
      <w:proofErr w:type="spellStart"/>
      <w:r w:rsidRPr="004F4809">
        <w:rPr>
          <w:rFonts w:eastAsia="Heiti TC Light" w:cs="Arial Unicode MS"/>
          <w:sz w:val="20"/>
          <w:szCs w:val="20"/>
        </w:rPr>
        <w:t>Viticoltori</w:t>
      </w:r>
      <w:proofErr w:type="spellEnd"/>
      <w:r w:rsidRPr="004F4809">
        <w:rPr>
          <w:rFonts w:eastAsia="Heiti TC Light" w:cs="Arial Unicode MS"/>
          <w:sz w:val="20"/>
          <w:szCs w:val="20"/>
        </w:rPr>
        <w:t xml:space="preserve"> Ponte</w:t>
      </w:r>
      <w:r w:rsidRPr="004F4809">
        <w:rPr>
          <w:rFonts w:eastAsia="Heiti TC Light" w:cs="Arial Unicode MS"/>
          <w:sz w:val="20"/>
          <w:szCs w:val="20"/>
        </w:rPr>
        <w:br/>
        <w:t xml:space="preserve">• </w:t>
      </w:r>
      <w:proofErr w:type="spellStart"/>
      <w:r w:rsidRPr="004F4809">
        <w:rPr>
          <w:rFonts w:eastAsia="Heiti TC Light" w:cs="Arial Unicode MS"/>
          <w:sz w:val="20"/>
          <w:szCs w:val="20"/>
        </w:rPr>
        <w:t>Montelvini</w:t>
      </w:r>
      <w:proofErr w:type="spellEnd"/>
    </w:p>
    <w:p w14:paraId="4D86004F" w14:textId="77777777" w:rsidR="004F4809" w:rsidRPr="004F4809" w:rsidRDefault="004F4809" w:rsidP="004F4809">
      <w:pPr>
        <w:rPr>
          <w:rFonts w:eastAsia="Heiti TC Light" w:cs="Arial Unicode MS"/>
          <w:sz w:val="20"/>
          <w:szCs w:val="20"/>
        </w:rPr>
      </w:pPr>
      <w:r w:rsidRPr="004F4809">
        <w:rPr>
          <w:rFonts w:eastAsia="Heiti TC Light" w:cs="Arial Unicode MS" w:hint="eastAsia"/>
          <w:sz w:val="20"/>
          <w:szCs w:val="20"/>
        </w:rPr>
        <w:t>大會更精心搭配美食車提供的時尚小食，與意大利頂級氣泡酒清新活力的風味相得益彰</w:t>
      </w:r>
      <w:r w:rsidRPr="004F4809">
        <w:rPr>
          <w:rFonts w:eastAsia="Heiti TC Light" w:cs="Arial Unicode MS"/>
          <w:sz w:val="20"/>
          <w:szCs w:val="20"/>
        </w:rPr>
        <w:t>。</w:t>
      </w:r>
    </w:p>
    <w:p w14:paraId="28C6AEF7" w14:textId="77777777" w:rsidR="004F4809" w:rsidRPr="004F4809" w:rsidRDefault="004F4809" w:rsidP="004F4809">
      <w:pPr>
        <w:rPr>
          <w:rFonts w:eastAsia="Heiti TC Light" w:cs="Arial Unicode MS"/>
          <w:sz w:val="20"/>
          <w:szCs w:val="20"/>
        </w:rPr>
      </w:pPr>
      <w:r w:rsidRPr="004F4809">
        <w:rPr>
          <w:rFonts w:eastAsia="Heiti TC Light" w:cs="Arial Unicode MS" w:hint="eastAsia"/>
          <w:sz w:val="20"/>
          <w:szCs w:val="20"/>
        </w:rPr>
        <w:t>活動於</w:t>
      </w:r>
      <w:r w:rsidRPr="004F4809">
        <w:rPr>
          <w:rFonts w:eastAsia="Heiti TC Light" w:cs="Arial Unicode MS"/>
          <w:sz w:val="20"/>
          <w:szCs w:val="20"/>
        </w:rPr>
        <w:t>9</w:t>
      </w:r>
      <w:r w:rsidRPr="004F4809">
        <w:rPr>
          <w:rFonts w:eastAsia="Heiti TC Light" w:cs="Arial Unicode MS" w:hint="eastAsia"/>
          <w:sz w:val="20"/>
          <w:szCs w:val="20"/>
        </w:rPr>
        <w:t>月</w:t>
      </w:r>
      <w:r w:rsidRPr="004F4809">
        <w:rPr>
          <w:rFonts w:eastAsia="Heiti TC Light" w:cs="Arial Unicode MS"/>
          <w:sz w:val="20"/>
          <w:szCs w:val="20"/>
        </w:rPr>
        <w:t>10</w:t>
      </w:r>
      <w:r w:rsidRPr="004F4809">
        <w:rPr>
          <w:rFonts w:eastAsia="Heiti TC Light" w:cs="Arial Unicode MS" w:hint="eastAsia"/>
          <w:sz w:val="20"/>
          <w:szCs w:val="20"/>
        </w:rPr>
        <w:t>日揭開序幕，吸引數千名訪客湧入「</w:t>
      </w:r>
      <w:r w:rsidRPr="004F4809">
        <w:rPr>
          <w:rFonts w:eastAsia="Heiti TC Light" w:cs="Arial Unicode MS"/>
          <w:sz w:val="20"/>
          <w:szCs w:val="20"/>
        </w:rPr>
        <w:t>Happy Wednesday</w:t>
      </w:r>
      <w:r w:rsidRPr="004F4809">
        <w:rPr>
          <w:rFonts w:eastAsia="Heiti TC Light" w:cs="Arial Unicode MS" w:hint="eastAsia"/>
          <w:sz w:val="20"/>
          <w:szCs w:val="20"/>
        </w:rPr>
        <w:t>」啤酒園，其中數百人駐足普羅賽克</w:t>
      </w:r>
      <w:r w:rsidRPr="004F4809">
        <w:rPr>
          <w:rFonts w:eastAsia="Heiti TC Light" w:cs="Arial Unicode MS"/>
          <w:sz w:val="20"/>
          <w:szCs w:val="20"/>
        </w:rPr>
        <w:t>DOC</w:t>
      </w:r>
      <w:r w:rsidRPr="004F4809">
        <w:rPr>
          <w:rFonts w:eastAsia="Heiti TC Light" w:cs="Arial Unicode MS" w:hint="eastAsia"/>
          <w:sz w:val="20"/>
          <w:szCs w:val="20"/>
        </w:rPr>
        <w:t>主題貨車前暢享氣泡美酒。賓客在啤酒園熱鬧氛圍中，盡情體驗普羅賽克</w:t>
      </w:r>
      <w:r w:rsidRPr="004F4809">
        <w:rPr>
          <w:rFonts w:eastAsia="Heiti TC Light" w:cs="Arial Unicode MS"/>
          <w:sz w:val="20"/>
          <w:szCs w:val="20"/>
        </w:rPr>
        <w:t>DOC</w:t>
      </w:r>
      <w:r w:rsidRPr="004F4809">
        <w:rPr>
          <w:rFonts w:eastAsia="Heiti TC Light" w:cs="Arial Unicode MS" w:hint="eastAsia"/>
          <w:sz w:val="20"/>
          <w:szCs w:val="20"/>
        </w:rPr>
        <w:t>的獨特風味</w:t>
      </w:r>
      <w:r w:rsidRPr="004F4809">
        <w:rPr>
          <w:rFonts w:eastAsia="Heiti TC Light" w:cs="Arial Unicode MS"/>
          <w:sz w:val="20"/>
          <w:szCs w:val="20"/>
        </w:rPr>
        <w:t>。</w:t>
      </w:r>
    </w:p>
    <w:p w14:paraId="236035C0" w14:textId="77777777" w:rsidR="004F4809" w:rsidRPr="004F4809" w:rsidRDefault="004F4809" w:rsidP="004F4809">
      <w:pPr>
        <w:rPr>
          <w:rFonts w:eastAsia="Heiti TC Light" w:cs="Arial Unicode MS"/>
          <w:sz w:val="20"/>
          <w:szCs w:val="20"/>
        </w:rPr>
      </w:pPr>
    </w:p>
    <w:p w14:paraId="69331285" w14:textId="5D1C57C6" w:rsidR="004F4809" w:rsidRPr="004F4809" w:rsidRDefault="004F4809" w:rsidP="004F4809">
      <w:pPr>
        <w:rPr>
          <w:rFonts w:eastAsia="Heiti TC Light" w:cs="Arial Unicode MS"/>
          <w:sz w:val="20"/>
          <w:szCs w:val="20"/>
        </w:rPr>
      </w:pPr>
      <w:r w:rsidRPr="004F4809">
        <w:rPr>
          <w:rFonts w:eastAsia="Heiti TC Light" w:cs="Arial Unicode MS" w:hint="eastAsia"/>
          <w:sz w:val="20"/>
          <w:szCs w:val="20"/>
        </w:rPr>
        <w:t>未來兩週的星期三將繼續舉辦慶祝活動，為賓客提供更多機會體驗普羅賽克</w:t>
      </w:r>
      <w:r w:rsidRPr="004F4809">
        <w:rPr>
          <w:rFonts w:eastAsia="Heiti TC Light" w:cs="Arial Unicode MS"/>
          <w:sz w:val="20"/>
          <w:szCs w:val="20"/>
        </w:rPr>
        <w:t>DOC</w:t>
      </w:r>
      <w:r w:rsidRPr="004F4809">
        <w:rPr>
          <w:rFonts w:eastAsia="Heiti TC Light" w:cs="Arial Unicode MS" w:hint="eastAsia"/>
          <w:sz w:val="20"/>
          <w:szCs w:val="20"/>
        </w:rPr>
        <w:t>與時尚賽馬世界的獨特交融。現場購買整瓶普羅賽克</w:t>
      </w:r>
      <w:r w:rsidRPr="004F4809">
        <w:rPr>
          <w:rFonts w:eastAsia="Heiti TC Light" w:cs="Arial Unicode MS"/>
          <w:sz w:val="20"/>
          <w:szCs w:val="20"/>
        </w:rPr>
        <w:t>DOC</w:t>
      </w:r>
      <w:r w:rsidRPr="004F4809">
        <w:rPr>
          <w:rFonts w:eastAsia="Heiti TC Light" w:cs="Arial Unicode MS" w:hint="eastAsia"/>
          <w:sz w:val="20"/>
          <w:szCs w:val="20"/>
        </w:rPr>
        <w:t>的賓客更可獲贈迷你電風扇，成為夏日夜晚保持涼爽時尚的完美配飾</w:t>
      </w:r>
      <w:r w:rsidRPr="004F4809">
        <w:rPr>
          <w:rFonts w:eastAsia="Heiti TC Light" w:cs="Arial Unicode MS"/>
          <w:sz w:val="20"/>
          <w:szCs w:val="20"/>
        </w:rPr>
        <w:t>。</w:t>
      </w:r>
    </w:p>
    <w:p w14:paraId="675A5B85" w14:textId="77777777" w:rsidR="004F4809" w:rsidRPr="004F4809" w:rsidRDefault="004F4809" w:rsidP="004F4809">
      <w:pPr>
        <w:shd w:val="clear" w:color="auto" w:fill="FFFFFF"/>
        <w:spacing w:before="240" w:after="240" w:line="240" w:lineRule="auto"/>
        <w:rPr>
          <w:rFonts w:eastAsia="Heiti TC Light" w:cs="Arial Unicode MS"/>
          <w:sz w:val="20"/>
          <w:szCs w:val="20"/>
        </w:rPr>
      </w:pPr>
      <w:r w:rsidRPr="004F4809">
        <w:rPr>
          <w:rFonts w:eastAsia="Heiti TC Light" w:cs="Arial Unicode MS" w:hint="eastAsia"/>
          <w:sz w:val="20"/>
          <w:szCs w:val="20"/>
        </w:rPr>
        <w:t>萬勿錯過！立即參與「</w:t>
      </w:r>
      <w:r w:rsidRPr="004F4809">
        <w:rPr>
          <w:rFonts w:eastAsia="Heiti TC Light" w:cs="Arial Unicode MS"/>
          <w:sz w:val="20"/>
          <w:szCs w:val="20"/>
        </w:rPr>
        <w:t>Happy Wednesday</w:t>
      </w:r>
      <w:r w:rsidRPr="004F4809">
        <w:rPr>
          <w:rFonts w:eastAsia="Heiti TC Light" w:cs="Arial Unicode MS" w:hint="eastAsia"/>
          <w:sz w:val="20"/>
          <w:szCs w:val="20"/>
        </w:rPr>
        <w:t>」盛會，探索普羅賽克</w:t>
      </w:r>
      <w:r w:rsidRPr="004F4809">
        <w:rPr>
          <w:rFonts w:eastAsia="Heiti TC Light" w:cs="Arial Unicode MS"/>
          <w:sz w:val="20"/>
          <w:szCs w:val="20"/>
        </w:rPr>
        <w:t>DOC</w:t>
      </w:r>
      <w:r w:rsidRPr="004F4809">
        <w:rPr>
          <w:rFonts w:eastAsia="Heiti TC Light" w:cs="Arial Unicode MS" w:hint="eastAsia"/>
          <w:sz w:val="20"/>
          <w:szCs w:val="20"/>
        </w:rPr>
        <w:t>的閃耀魅力</w:t>
      </w:r>
      <w:r w:rsidRPr="004F4809">
        <w:rPr>
          <w:rFonts w:eastAsia="Heiti TC Light" w:cs="Arial Unicode MS"/>
          <w:sz w:val="20"/>
          <w:szCs w:val="20"/>
        </w:rPr>
        <w:t>。</w:t>
      </w:r>
    </w:p>
    <w:p w14:paraId="1075EA0A" w14:textId="45DD0ECF" w:rsidR="004F4809" w:rsidRPr="004F4809" w:rsidRDefault="004F4809" w:rsidP="004F4809">
      <w:pPr>
        <w:shd w:val="clear" w:color="auto" w:fill="FFFFFF"/>
        <w:spacing w:before="240" w:line="240" w:lineRule="auto"/>
        <w:rPr>
          <w:rFonts w:eastAsia="Heiti TC Light" w:cs="Arial Unicode MS"/>
          <w:sz w:val="20"/>
          <w:szCs w:val="20"/>
        </w:rPr>
      </w:pPr>
      <w:r w:rsidRPr="004F4809">
        <w:rPr>
          <w:rFonts w:eastAsia="Heiti TC Light" w:cs="Arial Unicode MS" w:hint="eastAsia"/>
          <w:sz w:val="20"/>
          <w:szCs w:val="20"/>
        </w:rPr>
        <w:t>「</w:t>
      </w:r>
      <w:r w:rsidRPr="004F4809">
        <w:rPr>
          <w:rFonts w:eastAsia="Heiti TC Light" w:cs="Arial Unicode MS"/>
          <w:sz w:val="20"/>
          <w:szCs w:val="20"/>
        </w:rPr>
        <w:t>Happy Wednesday</w:t>
      </w:r>
      <w:r w:rsidRPr="004F4809">
        <w:rPr>
          <w:rFonts w:eastAsia="Heiti TC Light" w:cs="Arial Unicode MS" w:hint="eastAsia"/>
          <w:sz w:val="20"/>
          <w:szCs w:val="20"/>
        </w:rPr>
        <w:t>」活動日程及入場詳情請參閱：</w:t>
      </w:r>
      <w:r w:rsidRPr="004F4809">
        <w:rPr>
          <w:sz w:val="20"/>
          <w:szCs w:val="20"/>
          <w:lang w:val="en-HK"/>
        </w:rPr>
        <w:fldChar w:fldCharType="begin"/>
      </w:r>
      <w:r w:rsidRPr="004F4809">
        <w:rPr>
          <w:sz w:val="20"/>
          <w:szCs w:val="20"/>
          <w:lang w:val="en-HK"/>
        </w:rPr>
        <w:instrText>HYPERLINK "https://happywednesday.hkjc.com/"</w:instrText>
      </w:r>
      <w:r w:rsidRPr="004F4809">
        <w:rPr>
          <w:sz w:val="20"/>
          <w:szCs w:val="20"/>
          <w:lang w:val="en-HK"/>
        </w:rPr>
      </w:r>
      <w:r w:rsidRPr="004F4809">
        <w:rPr>
          <w:sz w:val="20"/>
          <w:szCs w:val="20"/>
          <w:lang w:val="en-HK"/>
        </w:rPr>
        <w:fldChar w:fldCharType="separate"/>
      </w:r>
      <w:r w:rsidRPr="004F4809">
        <w:rPr>
          <w:rStyle w:val="Hyperlink"/>
          <w:sz w:val="20"/>
          <w:szCs w:val="20"/>
          <w:lang w:val="en-HK"/>
        </w:rPr>
        <w:t>happywednesday.hkjc.com</w:t>
      </w:r>
      <w:r w:rsidRPr="004F4809">
        <w:rPr>
          <w:sz w:val="20"/>
          <w:szCs w:val="20"/>
          <w:lang w:val="en-HK"/>
        </w:rPr>
        <w:fldChar w:fldCharType="end"/>
      </w:r>
    </w:p>
    <w:p w14:paraId="1E69DB8E" w14:textId="77777777" w:rsidR="00CE4564" w:rsidRPr="004F4809" w:rsidRDefault="00CE4564">
      <w:pPr>
        <w:jc w:val="both"/>
        <w:rPr>
          <w:rFonts w:eastAsia="Heiti TC Light"/>
          <w:lang w:val="en-HK"/>
        </w:rPr>
      </w:pPr>
    </w:p>
    <w:p w14:paraId="5E188E55" w14:textId="77777777" w:rsidR="00CE4564" w:rsidRPr="004F4809" w:rsidRDefault="00000000" w:rsidP="004F4809">
      <w:pPr>
        <w:shd w:val="clear" w:color="auto" w:fill="FFFFFF"/>
        <w:spacing w:before="240" w:line="240" w:lineRule="auto"/>
        <w:rPr>
          <w:rFonts w:eastAsia="Heiti TC Light" w:cs="Arial Unicode MS"/>
          <w:b/>
          <w:bCs/>
          <w:sz w:val="18"/>
          <w:szCs w:val="18"/>
        </w:rPr>
      </w:pPr>
      <w:r w:rsidRPr="004F4809">
        <w:rPr>
          <w:rFonts w:eastAsia="Heiti TC Light" w:cs="Arial Unicode MS"/>
          <w:b/>
          <w:bCs/>
          <w:sz w:val="18"/>
          <w:szCs w:val="18"/>
        </w:rPr>
        <w:t>關於</w:t>
      </w:r>
      <w:r w:rsidRPr="004F4809">
        <w:rPr>
          <w:rFonts w:eastAsia="Heiti TC Light" w:cs="Arial Unicode MS"/>
          <w:b/>
          <w:bCs/>
          <w:sz w:val="18"/>
          <w:szCs w:val="18"/>
        </w:rPr>
        <w:t>Prosecco DOC (</w:t>
      </w:r>
      <w:r w:rsidRPr="004F4809">
        <w:rPr>
          <w:rFonts w:eastAsia="Heiti TC Light" w:cs="Arial Unicode MS"/>
          <w:b/>
          <w:bCs/>
          <w:sz w:val="18"/>
          <w:szCs w:val="18"/>
        </w:rPr>
        <w:t>普洛塞克原</w:t>
      </w:r>
      <w:r w:rsidRPr="004F4809">
        <w:rPr>
          <w:rFonts w:eastAsia="Heiti TC Light" w:cs="Arial Unicode MS" w:hint="eastAsia"/>
          <w:b/>
          <w:bCs/>
          <w:sz w:val="18"/>
          <w:szCs w:val="18"/>
        </w:rPr>
        <w:t>產</w:t>
      </w:r>
      <w:r w:rsidRPr="004F4809">
        <w:rPr>
          <w:rFonts w:eastAsia="Heiti TC Light" w:cs="Arial Unicode MS"/>
          <w:b/>
          <w:bCs/>
          <w:sz w:val="18"/>
          <w:szCs w:val="18"/>
        </w:rPr>
        <w:t>地生</w:t>
      </w:r>
      <w:r w:rsidRPr="004F4809">
        <w:rPr>
          <w:rFonts w:eastAsia="Heiti TC Light" w:cs="Arial Unicode MS" w:hint="eastAsia"/>
          <w:b/>
          <w:bCs/>
          <w:sz w:val="18"/>
          <w:szCs w:val="18"/>
        </w:rPr>
        <w:t>產</w:t>
      </w:r>
      <w:r w:rsidRPr="004F4809">
        <w:rPr>
          <w:rFonts w:eastAsia="Heiti TC Light" w:cs="Arial Unicode MS"/>
          <w:b/>
          <w:bCs/>
          <w:sz w:val="18"/>
          <w:szCs w:val="18"/>
        </w:rPr>
        <w:t>管制</w:t>
      </w:r>
      <w:r w:rsidRPr="004F4809">
        <w:rPr>
          <w:rFonts w:eastAsia="Heiti TC Light" w:cs="Arial Unicode MS" w:hint="eastAsia"/>
          <w:b/>
          <w:bCs/>
          <w:sz w:val="18"/>
          <w:szCs w:val="18"/>
        </w:rPr>
        <w:t>產</w:t>
      </w:r>
      <w:r w:rsidRPr="004F4809">
        <w:rPr>
          <w:rFonts w:eastAsia="Heiti TC Light" w:cs="Arial Unicode MS"/>
          <w:b/>
          <w:bCs/>
          <w:sz w:val="18"/>
          <w:szCs w:val="18"/>
        </w:rPr>
        <w:t>區）：</w:t>
      </w:r>
    </w:p>
    <w:p w14:paraId="6F19321C" w14:textId="1FBB72C5" w:rsidR="00CE4564" w:rsidRPr="004F4809" w:rsidRDefault="00000000" w:rsidP="004F4809">
      <w:pPr>
        <w:shd w:val="clear" w:color="auto" w:fill="FFFFFF"/>
        <w:spacing w:before="240" w:line="240" w:lineRule="auto"/>
        <w:rPr>
          <w:rFonts w:eastAsia="Heiti TC Light" w:cs="Arial Unicode MS"/>
          <w:sz w:val="18"/>
          <w:szCs w:val="18"/>
        </w:rPr>
      </w:pPr>
      <w:r w:rsidRPr="004F4809">
        <w:rPr>
          <w:rFonts w:eastAsia="Heiti TC Light" w:cs="Arial Unicode MS"/>
          <w:sz w:val="18"/>
          <w:szCs w:val="18"/>
        </w:rPr>
        <w:t>Prosecco DOC</w:t>
      </w:r>
      <w:r w:rsidRPr="004F4809">
        <w:rPr>
          <w:rFonts w:eastAsia="Heiti TC Light" w:cs="Arial Unicode MS"/>
          <w:sz w:val="18"/>
          <w:szCs w:val="18"/>
        </w:rPr>
        <w:t>是</w:t>
      </w:r>
      <w:r w:rsidR="002048CE" w:rsidRPr="004F4809">
        <w:rPr>
          <w:rFonts w:eastAsia="Heiti TC Light" w:cs="Arial Unicode MS"/>
          <w:sz w:val="18"/>
          <w:szCs w:val="18"/>
        </w:rPr>
        <w:t>享譽全球</w:t>
      </w:r>
      <w:r w:rsidRPr="004F4809">
        <w:rPr>
          <w:rFonts w:eastAsia="Heiti TC Light" w:cs="Arial Unicode MS"/>
          <w:sz w:val="18"/>
          <w:szCs w:val="18"/>
        </w:rPr>
        <w:t>的義大利氣酒</w:t>
      </w:r>
      <w:r w:rsidRPr="004F4809">
        <w:rPr>
          <w:rFonts w:eastAsia="Heiti TC Light" w:cs="Arial Unicode MS" w:hint="eastAsia"/>
          <w:sz w:val="18"/>
          <w:szCs w:val="18"/>
        </w:rPr>
        <w:t>產</w:t>
      </w:r>
      <w:r w:rsidRPr="004F4809">
        <w:rPr>
          <w:rFonts w:eastAsia="Heiti TC Light" w:cs="Arial Unicode MS"/>
          <w:sz w:val="18"/>
          <w:szCs w:val="18"/>
        </w:rPr>
        <w:t>區，以其卓越的品質和獨特的特色而聞名。</w:t>
      </w:r>
      <w:r w:rsidR="002048CE" w:rsidRPr="004F4809">
        <w:rPr>
          <w:rFonts w:eastAsia="Heiti TC Light" w:cs="Arial Unicode MS"/>
          <w:sz w:val="18"/>
          <w:szCs w:val="18"/>
        </w:rPr>
        <w:t>產自義大利東北部優質葡萄園的</w:t>
      </w:r>
      <w:r w:rsidR="002048CE" w:rsidRPr="004F4809">
        <w:rPr>
          <w:rFonts w:eastAsia="Heiti TC Light" w:cs="Arial Unicode MS"/>
          <w:sz w:val="18"/>
          <w:szCs w:val="18"/>
        </w:rPr>
        <w:t>Prosecco DOC</w:t>
      </w:r>
      <w:r w:rsidR="002048CE" w:rsidRPr="004F4809">
        <w:rPr>
          <w:rFonts w:eastAsia="Heiti TC Light" w:cs="Arial Unicode MS"/>
          <w:sz w:val="18"/>
          <w:szCs w:val="18"/>
        </w:rPr>
        <w:t>，憑藉優雅芳香、活躍氣泡與清新口感風靡世界。無論日常小酌或重要慶典，</w:t>
      </w:r>
      <w:r w:rsidR="002048CE" w:rsidRPr="004F4809">
        <w:rPr>
          <w:rFonts w:eastAsia="Heiti TC Light" w:cs="Arial Unicode MS"/>
          <w:sz w:val="18"/>
          <w:szCs w:val="18"/>
        </w:rPr>
        <w:t>Prosecco DOC</w:t>
      </w:r>
      <w:r w:rsidR="002048CE" w:rsidRPr="004F4809">
        <w:rPr>
          <w:rFonts w:eastAsia="Heiti TC Light" w:cs="Arial Unicode MS"/>
          <w:sz w:val="18"/>
          <w:szCs w:val="18"/>
        </w:rPr>
        <w:t>總能為時刻注入歡愉能量。了解更多請至：</w:t>
      </w:r>
      <w:r w:rsidR="004F4809" w:rsidRPr="004F4809">
        <w:rPr>
          <w:sz w:val="18"/>
          <w:szCs w:val="18"/>
        </w:rPr>
        <w:fldChar w:fldCharType="begin"/>
      </w:r>
      <w:r w:rsidR="004F4809" w:rsidRPr="004F4809">
        <w:rPr>
          <w:sz w:val="18"/>
          <w:szCs w:val="18"/>
        </w:rPr>
        <w:instrText>HYPERLINK "https://prosecco.wine" \h</w:instrText>
      </w:r>
      <w:r w:rsidR="004F4809" w:rsidRPr="004F4809">
        <w:rPr>
          <w:sz w:val="18"/>
          <w:szCs w:val="18"/>
        </w:rPr>
      </w:r>
      <w:r w:rsidR="004F4809" w:rsidRPr="004F4809">
        <w:rPr>
          <w:sz w:val="18"/>
          <w:szCs w:val="18"/>
        </w:rPr>
        <w:fldChar w:fldCharType="separate"/>
      </w:r>
      <w:proofErr w:type="spellStart"/>
      <w:r w:rsidR="004F4809" w:rsidRPr="004F4809">
        <w:rPr>
          <w:color w:val="1155CC"/>
          <w:sz w:val="18"/>
          <w:szCs w:val="18"/>
          <w:u w:val="single"/>
        </w:rPr>
        <w:t>prosecco.wine</w:t>
      </w:r>
      <w:proofErr w:type="spellEnd"/>
      <w:r w:rsidR="004F4809" w:rsidRPr="004F4809">
        <w:rPr>
          <w:color w:val="1155CC"/>
          <w:sz w:val="18"/>
          <w:szCs w:val="18"/>
          <w:u w:val="single"/>
        </w:rPr>
        <w:fldChar w:fldCharType="end"/>
      </w:r>
      <w:r w:rsidR="003D23D6" w:rsidRPr="004F4809">
        <w:rPr>
          <w:rFonts w:eastAsia="Heiti TC Light" w:cs="Arial Unicode MS"/>
          <w:sz w:val="18"/>
          <w:szCs w:val="18"/>
        </w:rPr>
        <w:t>。</w:t>
      </w:r>
      <w:r w:rsidR="002048CE" w:rsidRPr="004F4809">
        <w:rPr>
          <w:rFonts w:eastAsia="Heiti TC Light" w:cs="Arial Unicode MS"/>
          <w:sz w:val="18"/>
          <w:szCs w:val="18"/>
        </w:rPr>
        <w:t xml:space="preserve"> </w:t>
      </w:r>
    </w:p>
    <w:p w14:paraId="3F7D3447" w14:textId="77777777" w:rsidR="004F4809" w:rsidRDefault="00000000" w:rsidP="004F4809">
      <w:pPr>
        <w:shd w:val="clear" w:color="auto" w:fill="FFFFFF"/>
        <w:spacing w:before="240" w:line="240" w:lineRule="auto"/>
        <w:rPr>
          <w:rFonts w:eastAsia="Heiti TC Light" w:cs="Arial Unicode MS"/>
          <w:b/>
          <w:bCs/>
          <w:sz w:val="18"/>
          <w:szCs w:val="18"/>
        </w:rPr>
      </w:pPr>
      <w:r w:rsidRPr="004F4809">
        <w:rPr>
          <w:rFonts w:eastAsia="Heiti TC Light" w:cs="Arial Unicode MS"/>
          <w:b/>
          <w:bCs/>
          <w:sz w:val="18"/>
          <w:szCs w:val="18"/>
        </w:rPr>
        <w:t>傳媒聯絡</w:t>
      </w:r>
      <w:r w:rsidRPr="004F4809">
        <w:rPr>
          <w:rFonts w:eastAsia="Heiti TC Light" w:cs="Arial Unicode MS"/>
          <w:b/>
          <w:bCs/>
          <w:sz w:val="18"/>
          <w:szCs w:val="18"/>
        </w:rPr>
        <w:t>:</w:t>
      </w:r>
    </w:p>
    <w:p w14:paraId="61A93F44" w14:textId="7E5FE265" w:rsidR="00CE4564" w:rsidRPr="004F4809" w:rsidRDefault="00000000" w:rsidP="004F4809">
      <w:pPr>
        <w:shd w:val="clear" w:color="auto" w:fill="FFFFFF"/>
        <w:spacing w:before="240" w:line="240" w:lineRule="auto"/>
        <w:rPr>
          <w:rFonts w:eastAsia="Heiti TC Light" w:cs="Arial Unicode MS"/>
          <w:sz w:val="18"/>
          <w:szCs w:val="18"/>
        </w:rPr>
      </w:pPr>
      <w:r w:rsidRPr="004F4809">
        <w:rPr>
          <w:rFonts w:eastAsia="Heiti TC Light" w:cs="Arial Unicode MS"/>
          <w:sz w:val="18"/>
          <w:szCs w:val="18"/>
        </w:rPr>
        <w:t xml:space="preserve">David Li, </w:t>
      </w:r>
      <w:r w:rsidRPr="004F4809">
        <w:rPr>
          <w:rFonts w:eastAsia="Heiti TC Light" w:cs="Arial Unicode MS"/>
          <w:sz w:val="18"/>
          <w:szCs w:val="18"/>
        </w:rPr>
        <w:t>美酒文化</w:t>
      </w:r>
      <w:r w:rsidR="004F4809" w:rsidRPr="004F4809">
        <w:rPr>
          <w:rFonts w:eastAsia="Heiti TC Light" w:cs="Arial Unicode MS"/>
          <w:sz w:val="18"/>
          <w:szCs w:val="18"/>
        </w:rPr>
        <w:br/>
      </w:r>
      <w:r w:rsidRPr="004F4809">
        <w:rPr>
          <w:rFonts w:eastAsia="Heiti TC Light" w:cs="Arial Unicode MS"/>
          <w:sz w:val="18"/>
          <w:szCs w:val="18"/>
        </w:rPr>
        <w:t>電郵</w:t>
      </w:r>
      <w:r w:rsidRPr="004F4809">
        <w:rPr>
          <w:rFonts w:eastAsia="Heiti TC Light" w:cs="Arial Unicode MS"/>
          <w:sz w:val="18"/>
          <w:szCs w:val="18"/>
        </w:rPr>
        <w:t xml:space="preserve">: communications@mwminternational.com / WhatsApp: </w:t>
      </w:r>
      <w:hyperlink r:id="rId11">
        <w:r w:rsidR="00CE4564" w:rsidRPr="004F4809">
          <w:rPr>
            <w:rFonts w:eastAsia="Heiti TC Light" w:cs="Arial Unicode MS"/>
            <w:sz w:val="18"/>
            <w:szCs w:val="18"/>
          </w:rPr>
          <w:t>+852 9436 8054</w:t>
        </w:r>
      </w:hyperlink>
      <w:r w:rsidRPr="004F4809">
        <w:rPr>
          <w:rFonts w:eastAsia="Heiti TC Light" w:cs="Arial Unicode MS"/>
          <w:sz w:val="18"/>
          <w:szCs w:val="18"/>
        </w:rPr>
        <w:t xml:space="preserve"> (David)</w:t>
      </w:r>
    </w:p>
    <w:sectPr w:rsidR="00CE4564" w:rsidRPr="004F4809">
      <w:headerReference w:type="default" r:id="rId12"/>
      <w:footerReference w:type="default" r:id="rId13"/>
      <w:pgSz w:w="11909" w:h="16834"/>
      <w:pgMar w:top="283" w:right="1440" w:bottom="1440" w:left="1440"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1C81" w14:textId="77777777" w:rsidR="007C0261" w:rsidRDefault="007C0261">
      <w:pPr>
        <w:spacing w:line="240" w:lineRule="auto"/>
      </w:pPr>
      <w:r>
        <w:separator/>
      </w:r>
    </w:p>
  </w:endnote>
  <w:endnote w:type="continuationSeparator" w:id="0">
    <w:p w14:paraId="56FD93D3" w14:textId="77777777" w:rsidR="007C0261" w:rsidRDefault="007C0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iti TC Light">
    <w:altName w:val="HEITI TC LIGHT"/>
    <w:panose1 w:val="02000000000000000000"/>
    <w:charset w:val="80"/>
    <w:family w:val="auto"/>
    <w:pitch w:val="variable"/>
    <w:sig w:usb0="8000002F" w:usb1="0807004A" w:usb2="00000010" w:usb3="00000000" w:csb0="003E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45F6" w14:textId="77777777" w:rsidR="00CE4564" w:rsidRDefault="00000000">
    <w:r>
      <w:rPr>
        <w:noProof/>
      </w:rPr>
      <w:drawing>
        <wp:inline distT="114300" distB="114300" distL="114300" distR="114300" wp14:anchorId="2DF9CAE8" wp14:editId="4AB40A69">
          <wp:extent cx="1382575" cy="977438"/>
          <wp:effectExtent l="0" t="0" r="1905"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82575" cy="9774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D254" w14:textId="77777777" w:rsidR="007C0261" w:rsidRDefault="007C0261">
      <w:pPr>
        <w:spacing w:line="240" w:lineRule="auto"/>
      </w:pPr>
      <w:r>
        <w:separator/>
      </w:r>
    </w:p>
  </w:footnote>
  <w:footnote w:type="continuationSeparator" w:id="0">
    <w:p w14:paraId="4F1BC5CF" w14:textId="77777777" w:rsidR="007C0261" w:rsidRDefault="007C02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F049" w14:textId="77777777" w:rsidR="00CE4564" w:rsidRDefault="00CE45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2DF"/>
    <w:multiLevelType w:val="multilevel"/>
    <w:tmpl w:val="7FF4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6AA5"/>
    <w:multiLevelType w:val="hybridMultilevel"/>
    <w:tmpl w:val="1F8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20F75"/>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815CA"/>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737F8"/>
    <w:multiLevelType w:val="multilevel"/>
    <w:tmpl w:val="D0B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9004D"/>
    <w:multiLevelType w:val="multilevel"/>
    <w:tmpl w:val="4C44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441A5"/>
    <w:multiLevelType w:val="multilevel"/>
    <w:tmpl w:val="D0BE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11D88"/>
    <w:multiLevelType w:val="multilevel"/>
    <w:tmpl w:val="496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74A5D"/>
    <w:multiLevelType w:val="multilevel"/>
    <w:tmpl w:val="12C0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E7912"/>
    <w:multiLevelType w:val="multilevel"/>
    <w:tmpl w:val="028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702517">
    <w:abstractNumId w:val="0"/>
  </w:num>
  <w:num w:numId="2" w16cid:durableId="751853839">
    <w:abstractNumId w:val="4"/>
  </w:num>
  <w:num w:numId="3" w16cid:durableId="1607930466">
    <w:abstractNumId w:val="8"/>
  </w:num>
  <w:num w:numId="4" w16cid:durableId="1659189145">
    <w:abstractNumId w:val="3"/>
  </w:num>
  <w:num w:numId="5" w16cid:durableId="370151658">
    <w:abstractNumId w:val="2"/>
  </w:num>
  <w:num w:numId="6" w16cid:durableId="329145010">
    <w:abstractNumId w:val="6"/>
  </w:num>
  <w:num w:numId="7" w16cid:durableId="324431944">
    <w:abstractNumId w:val="9"/>
  </w:num>
  <w:num w:numId="8" w16cid:durableId="234583949">
    <w:abstractNumId w:val="7"/>
  </w:num>
  <w:num w:numId="9" w16cid:durableId="349842693">
    <w:abstractNumId w:val="5"/>
  </w:num>
  <w:num w:numId="10" w16cid:durableId="212784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64"/>
    <w:rsid w:val="000234A1"/>
    <w:rsid w:val="00085ADC"/>
    <w:rsid w:val="0013144E"/>
    <w:rsid w:val="00176D62"/>
    <w:rsid w:val="001B4543"/>
    <w:rsid w:val="001D2DBB"/>
    <w:rsid w:val="002048CE"/>
    <w:rsid w:val="002141AB"/>
    <w:rsid w:val="002B3E43"/>
    <w:rsid w:val="002F442C"/>
    <w:rsid w:val="003234C9"/>
    <w:rsid w:val="003D23D6"/>
    <w:rsid w:val="00401DE0"/>
    <w:rsid w:val="00487034"/>
    <w:rsid w:val="00495BA9"/>
    <w:rsid w:val="004A3EBD"/>
    <w:rsid w:val="004F4809"/>
    <w:rsid w:val="00515B8D"/>
    <w:rsid w:val="00595627"/>
    <w:rsid w:val="005D082B"/>
    <w:rsid w:val="00625A32"/>
    <w:rsid w:val="006F7006"/>
    <w:rsid w:val="0071038A"/>
    <w:rsid w:val="007702CA"/>
    <w:rsid w:val="007C0261"/>
    <w:rsid w:val="007C15B3"/>
    <w:rsid w:val="00803945"/>
    <w:rsid w:val="00857576"/>
    <w:rsid w:val="00893F29"/>
    <w:rsid w:val="008B07FF"/>
    <w:rsid w:val="008C0CF9"/>
    <w:rsid w:val="008D6B04"/>
    <w:rsid w:val="008F3C11"/>
    <w:rsid w:val="0094509C"/>
    <w:rsid w:val="00977301"/>
    <w:rsid w:val="00AA1EF7"/>
    <w:rsid w:val="00B63879"/>
    <w:rsid w:val="00B77A6E"/>
    <w:rsid w:val="00BD04E9"/>
    <w:rsid w:val="00C05203"/>
    <w:rsid w:val="00C14D61"/>
    <w:rsid w:val="00C32760"/>
    <w:rsid w:val="00C72004"/>
    <w:rsid w:val="00C77295"/>
    <w:rsid w:val="00C94BFE"/>
    <w:rsid w:val="00CC46A2"/>
    <w:rsid w:val="00CE4564"/>
    <w:rsid w:val="00D63C28"/>
    <w:rsid w:val="00D727C0"/>
    <w:rsid w:val="00DB056E"/>
    <w:rsid w:val="00E06125"/>
    <w:rsid w:val="00E30743"/>
    <w:rsid w:val="00E34D33"/>
    <w:rsid w:val="00EB651A"/>
    <w:rsid w:val="00EB72D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C4D3"/>
  <w15:docId w15:val="{E97262BA-A08B-7A4D-A3EB-D9AD81CC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4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NormalWeb">
    <w:name w:val="Normal (Web)"/>
    <w:basedOn w:val="Normal"/>
    <w:uiPriority w:val="99"/>
    <w:semiHidden/>
    <w:unhideWhenUsed/>
    <w:rsid w:val="00B63879"/>
    <w:rPr>
      <w:rFonts w:ascii="Times New Roman" w:hAnsi="Times New Roman" w:cs="Times New Roman"/>
      <w:sz w:val="24"/>
      <w:szCs w:val="24"/>
    </w:rPr>
  </w:style>
  <w:style w:type="character" w:styleId="Hyperlink">
    <w:name w:val="Hyperlink"/>
    <w:basedOn w:val="DefaultParagraphFont"/>
    <w:uiPriority w:val="99"/>
    <w:unhideWhenUsed/>
    <w:rsid w:val="00B63879"/>
    <w:rPr>
      <w:color w:val="0000FF" w:themeColor="hyperlink"/>
      <w:u w:val="single"/>
    </w:rPr>
  </w:style>
  <w:style w:type="character" w:styleId="UnresolvedMention">
    <w:name w:val="Unresolved Mention"/>
    <w:basedOn w:val="DefaultParagraphFont"/>
    <w:uiPriority w:val="99"/>
    <w:semiHidden/>
    <w:unhideWhenUsed/>
    <w:rsid w:val="00B63879"/>
    <w:rPr>
      <w:color w:val="605E5C"/>
      <w:shd w:val="clear" w:color="auto" w:fill="E1DFDD"/>
    </w:rPr>
  </w:style>
  <w:style w:type="character" w:styleId="FollowedHyperlink">
    <w:name w:val="FollowedHyperlink"/>
    <w:basedOn w:val="DefaultParagraphFont"/>
    <w:uiPriority w:val="99"/>
    <w:semiHidden/>
    <w:unhideWhenUsed/>
    <w:rsid w:val="00B63879"/>
    <w:rPr>
      <w:color w:val="800080" w:themeColor="followedHyperlink"/>
      <w:u w:val="single"/>
    </w:rPr>
  </w:style>
  <w:style w:type="paragraph" w:styleId="ListParagraph">
    <w:name w:val="List Paragraph"/>
    <w:basedOn w:val="Normal"/>
    <w:uiPriority w:val="34"/>
    <w:qFormat/>
    <w:rsid w:val="00085ADC"/>
    <w:pPr>
      <w:ind w:left="720"/>
      <w:contextualSpacing/>
    </w:pPr>
  </w:style>
  <w:style w:type="paragraph" w:styleId="Header">
    <w:name w:val="header"/>
    <w:basedOn w:val="Normal"/>
    <w:link w:val="HeaderChar"/>
    <w:uiPriority w:val="99"/>
    <w:unhideWhenUsed/>
    <w:rsid w:val="00CC46A2"/>
    <w:pPr>
      <w:tabs>
        <w:tab w:val="center" w:pos="4513"/>
        <w:tab w:val="right" w:pos="9026"/>
      </w:tabs>
      <w:spacing w:line="240" w:lineRule="auto"/>
    </w:pPr>
  </w:style>
  <w:style w:type="character" w:customStyle="1" w:styleId="HeaderChar">
    <w:name w:val="Header Char"/>
    <w:basedOn w:val="DefaultParagraphFont"/>
    <w:link w:val="Header"/>
    <w:uiPriority w:val="99"/>
    <w:rsid w:val="00CC46A2"/>
  </w:style>
  <w:style w:type="paragraph" w:styleId="Footer">
    <w:name w:val="footer"/>
    <w:basedOn w:val="Normal"/>
    <w:link w:val="FooterChar"/>
    <w:uiPriority w:val="99"/>
    <w:unhideWhenUsed/>
    <w:rsid w:val="00CC46A2"/>
    <w:pPr>
      <w:tabs>
        <w:tab w:val="center" w:pos="4513"/>
        <w:tab w:val="right" w:pos="9026"/>
      </w:tabs>
      <w:spacing w:line="240" w:lineRule="auto"/>
    </w:pPr>
  </w:style>
  <w:style w:type="character" w:customStyle="1" w:styleId="FooterChar">
    <w:name w:val="Footer Char"/>
    <w:basedOn w:val="DefaultParagraphFont"/>
    <w:link w:val="Footer"/>
    <w:uiPriority w:val="99"/>
    <w:rsid w:val="00CC46A2"/>
  </w:style>
  <w:style w:type="paragraph" w:styleId="Revision">
    <w:name w:val="Revision"/>
    <w:hidden/>
    <w:uiPriority w:val="99"/>
    <w:semiHidden/>
    <w:rsid w:val="00487034"/>
    <w:pPr>
      <w:spacing w:line="240" w:lineRule="auto"/>
    </w:pPr>
  </w:style>
  <w:style w:type="paragraph" w:customStyle="1" w:styleId="ds-markdown-paragraph">
    <w:name w:val="ds-markdown-paragraph"/>
    <w:basedOn w:val="Normal"/>
    <w:rsid w:val="004F4809"/>
    <w:pPr>
      <w:spacing w:before="100" w:beforeAutospacing="1" w:after="100" w:afterAutospacing="1" w:line="240" w:lineRule="auto"/>
    </w:pPr>
    <w:rPr>
      <w:rFonts w:ascii="Times New Roman" w:eastAsia="Times New Roman" w:hAnsi="Times New Roman" w:cs="Times New Roman"/>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498">
      <w:bodyDiv w:val="1"/>
      <w:marLeft w:val="0"/>
      <w:marRight w:val="0"/>
      <w:marTop w:val="0"/>
      <w:marBottom w:val="0"/>
      <w:divBdr>
        <w:top w:val="none" w:sz="0" w:space="0" w:color="auto"/>
        <w:left w:val="none" w:sz="0" w:space="0" w:color="auto"/>
        <w:bottom w:val="none" w:sz="0" w:space="0" w:color="auto"/>
        <w:right w:val="none" w:sz="0" w:space="0" w:color="auto"/>
      </w:divBdr>
    </w:div>
    <w:div w:id="170999194">
      <w:bodyDiv w:val="1"/>
      <w:marLeft w:val="0"/>
      <w:marRight w:val="0"/>
      <w:marTop w:val="0"/>
      <w:marBottom w:val="0"/>
      <w:divBdr>
        <w:top w:val="none" w:sz="0" w:space="0" w:color="auto"/>
        <w:left w:val="none" w:sz="0" w:space="0" w:color="auto"/>
        <w:bottom w:val="none" w:sz="0" w:space="0" w:color="auto"/>
        <w:right w:val="none" w:sz="0" w:space="0" w:color="auto"/>
      </w:divBdr>
    </w:div>
    <w:div w:id="188032607">
      <w:bodyDiv w:val="1"/>
      <w:marLeft w:val="0"/>
      <w:marRight w:val="0"/>
      <w:marTop w:val="0"/>
      <w:marBottom w:val="0"/>
      <w:divBdr>
        <w:top w:val="none" w:sz="0" w:space="0" w:color="auto"/>
        <w:left w:val="none" w:sz="0" w:space="0" w:color="auto"/>
        <w:bottom w:val="none" w:sz="0" w:space="0" w:color="auto"/>
        <w:right w:val="none" w:sz="0" w:space="0" w:color="auto"/>
      </w:divBdr>
    </w:div>
    <w:div w:id="241448534">
      <w:bodyDiv w:val="1"/>
      <w:marLeft w:val="0"/>
      <w:marRight w:val="0"/>
      <w:marTop w:val="0"/>
      <w:marBottom w:val="0"/>
      <w:divBdr>
        <w:top w:val="none" w:sz="0" w:space="0" w:color="auto"/>
        <w:left w:val="none" w:sz="0" w:space="0" w:color="auto"/>
        <w:bottom w:val="none" w:sz="0" w:space="0" w:color="auto"/>
        <w:right w:val="none" w:sz="0" w:space="0" w:color="auto"/>
      </w:divBdr>
    </w:div>
    <w:div w:id="307394393">
      <w:bodyDiv w:val="1"/>
      <w:marLeft w:val="0"/>
      <w:marRight w:val="0"/>
      <w:marTop w:val="0"/>
      <w:marBottom w:val="0"/>
      <w:divBdr>
        <w:top w:val="none" w:sz="0" w:space="0" w:color="auto"/>
        <w:left w:val="none" w:sz="0" w:space="0" w:color="auto"/>
        <w:bottom w:val="none" w:sz="0" w:space="0" w:color="auto"/>
        <w:right w:val="none" w:sz="0" w:space="0" w:color="auto"/>
      </w:divBdr>
    </w:div>
    <w:div w:id="351493981">
      <w:bodyDiv w:val="1"/>
      <w:marLeft w:val="0"/>
      <w:marRight w:val="0"/>
      <w:marTop w:val="0"/>
      <w:marBottom w:val="0"/>
      <w:divBdr>
        <w:top w:val="none" w:sz="0" w:space="0" w:color="auto"/>
        <w:left w:val="none" w:sz="0" w:space="0" w:color="auto"/>
        <w:bottom w:val="none" w:sz="0" w:space="0" w:color="auto"/>
        <w:right w:val="none" w:sz="0" w:space="0" w:color="auto"/>
      </w:divBdr>
    </w:div>
    <w:div w:id="491145541">
      <w:bodyDiv w:val="1"/>
      <w:marLeft w:val="0"/>
      <w:marRight w:val="0"/>
      <w:marTop w:val="0"/>
      <w:marBottom w:val="0"/>
      <w:divBdr>
        <w:top w:val="none" w:sz="0" w:space="0" w:color="auto"/>
        <w:left w:val="none" w:sz="0" w:space="0" w:color="auto"/>
        <w:bottom w:val="none" w:sz="0" w:space="0" w:color="auto"/>
        <w:right w:val="none" w:sz="0" w:space="0" w:color="auto"/>
      </w:divBdr>
    </w:div>
    <w:div w:id="516962651">
      <w:bodyDiv w:val="1"/>
      <w:marLeft w:val="0"/>
      <w:marRight w:val="0"/>
      <w:marTop w:val="0"/>
      <w:marBottom w:val="0"/>
      <w:divBdr>
        <w:top w:val="none" w:sz="0" w:space="0" w:color="auto"/>
        <w:left w:val="none" w:sz="0" w:space="0" w:color="auto"/>
        <w:bottom w:val="none" w:sz="0" w:space="0" w:color="auto"/>
        <w:right w:val="none" w:sz="0" w:space="0" w:color="auto"/>
      </w:divBdr>
    </w:div>
    <w:div w:id="572351846">
      <w:bodyDiv w:val="1"/>
      <w:marLeft w:val="0"/>
      <w:marRight w:val="0"/>
      <w:marTop w:val="0"/>
      <w:marBottom w:val="0"/>
      <w:divBdr>
        <w:top w:val="none" w:sz="0" w:space="0" w:color="auto"/>
        <w:left w:val="none" w:sz="0" w:space="0" w:color="auto"/>
        <w:bottom w:val="none" w:sz="0" w:space="0" w:color="auto"/>
        <w:right w:val="none" w:sz="0" w:space="0" w:color="auto"/>
      </w:divBdr>
    </w:div>
    <w:div w:id="650333127">
      <w:bodyDiv w:val="1"/>
      <w:marLeft w:val="0"/>
      <w:marRight w:val="0"/>
      <w:marTop w:val="0"/>
      <w:marBottom w:val="0"/>
      <w:divBdr>
        <w:top w:val="none" w:sz="0" w:space="0" w:color="auto"/>
        <w:left w:val="none" w:sz="0" w:space="0" w:color="auto"/>
        <w:bottom w:val="none" w:sz="0" w:space="0" w:color="auto"/>
        <w:right w:val="none" w:sz="0" w:space="0" w:color="auto"/>
      </w:divBdr>
    </w:div>
    <w:div w:id="999238662">
      <w:bodyDiv w:val="1"/>
      <w:marLeft w:val="0"/>
      <w:marRight w:val="0"/>
      <w:marTop w:val="0"/>
      <w:marBottom w:val="0"/>
      <w:divBdr>
        <w:top w:val="none" w:sz="0" w:space="0" w:color="auto"/>
        <w:left w:val="none" w:sz="0" w:space="0" w:color="auto"/>
        <w:bottom w:val="none" w:sz="0" w:space="0" w:color="auto"/>
        <w:right w:val="none" w:sz="0" w:space="0" w:color="auto"/>
      </w:divBdr>
    </w:div>
    <w:div w:id="1046099067">
      <w:bodyDiv w:val="1"/>
      <w:marLeft w:val="0"/>
      <w:marRight w:val="0"/>
      <w:marTop w:val="0"/>
      <w:marBottom w:val="0"/>
      <w:divBdr>
        <w:top w:val="none" w:sz="0" w:space="0" w:color="auto"/>
        <w:left w:val="none" w:sz="0" w:space="0" w:color="auto"/>
        <w:bottom w:val="none" w:sz="0" w:space="0" w:color="auto"/>
        <w:right w:val="none" w:sz="0" w:space="0" w:color="auto"/>
      </w:divBdr>
    </w:div>
    <w:div w:id="1059137479">
      <w:bodyDiv w:val="1"/>
      <w:marLeft w:val="0"/>
      <w:marRight w:val="0"/>
      <w:marTop w:val="0"/>
      <w:marBottom w:val="0"/>
      <w:divBdr>
        <w:top w:val="none" w:sz="0" w:space="0" w:color="auto"/>
        <w:left w:val="none" w:sz="0" w:space="0" w:color="auto"/>
        <w:bottom w:val="none" w:sz="0" w:space="0" w:color="auto"/>
        <w:right w:val="none" w:sz="0" w:space="0" w:color="auto"/>
      </w:divBdr>
    </w:div>
    <w:div w:id="1327173600">
      <w:bodyDiv w:val="1"/>
      <w:marLeft w:val="0"/>
      <w:marRight w:val="0"/>
      <w:marTop w:val="0"/>
      <w:marBottom w:val="0"/>
      <w:divBdr>
        <w:top w:val="none" w:sz="0" w:space="0" w:color="auto"/>
        <w:left w:val="none" w:sz="0" w:space="0" w:color="auto"/>
        <w:bottom w:val="none" w:sz="0" w:space="0" w:color="auto"/>
        <w:right w:val="none" w:sz="0" w:space="0" w:color="auto"/>
      </w:divBdr>
    </w:div>
    <w:div w:id="1552619486">
      <w:bodyDiv w:val="1"/>
      <w:marLeft w:val="0"/>
      <w:marRight w:val="0"/>
      <w:marTop w:val="0"/>
      <w:marBottom w:val="0"/>
      <w:divBdr>
        <w:top w:val="none" w:sz="0" w:space="0" w:color="auto"/>
        <w:left w:val="none" w:sz="0" w:space="0" w:color="auto"/>
        <w:bottom w:val="none" w:sz="0" w:space="0" w:color="auto"/>
        <w:right w:val="none" w:sz="0" w:space="0" w:color="auto"/>
      </w:divBdr>
    </w:div>
    <w:div w:id="1591083714">
      <w:bodyDiv w:val="1"/>
      <w:marLeft w:val="0"/>
      <w:marRight w:val="0"/>
      <w:marTop w:val="0"/>
      <w:marBottom w:val="0"/>
      <w:divBdr>
        <w:top w:val="none" w:sz="0" w:space="0" w:color="auto"/>
        <w:left w:val="none" w:sz="0" w:space="0" w:color="auto"/>
        <w:bottom w:val="none" w:sz="0" w:space="0" w:color="auto"/>
        <w:right w:val="none" w:sz="0" w:space="0" w:color="auto"/>
      </w:divBdr>
    </w:div>
    <w:div w:id="1640063774">
      <w:bodyDiv w:val="1"/>
      <w:marLeft w:val="0"/>
      <w:marRight w:val="0"/>
      <w:marTop w:val="0"/>
      <w:marBottom w:val="0"/>
      <w:divBdr>
        <w:top w:val="none" w:sz="0" w:space="0" w:color="auto"/>
        <w:left w:val="none" w:sz="0" w:space="0" w:color="auto"/>
        <w:bottom w:val="none" w:sz="0" w:space="0" w:color="auto"/>
        <w:right w:val="none" w:sz="0" w:space="0" w:color="auto"/>
      </w:divBdr>
    </w:div>
    <w:div w:id="1778522164">
      <w:bodyDiv w:val="1"/>
      <w:marLeft w:val="0"/>
      <w:marRight w:val="0"/>
      <w:marTop w:val="0"/>
      <w:marBottom w:val="0"/>
      <w:divBdr>
        <w:top w:val="none" w:sz="0" w:space="0" w:color="auto"/>
        <w:left w:val="none" w:sz="0" w:space="0" w:color="auto"/>
        <w:bottom w:val="none" w:sz="0" w:space="0" w:color="auto"/>
        <w:right w:val="none" w:sz="0" w:space="0" w:color="auto"/>
      </w:divBdr>
    </w:div>
    <w:div w:id="1819373959">
      <w:bodyDiv w:val="1"/>
      <w:marLeft w:val="0"/>
      <w:marRight w:val="0"/>
      <w:marTop w:val="0"/>
      <w:marBottom w:val="0"/>
      <w:divBdr>
        <w:top w:val="none" w:sz="0" w:space="0" w:color="auto"/>
        <w:left w:val="none" w:sz="0" w:space="0" w:color="auto"/>
        <w:bottom w:val="none" w:sz="0" w:space="0" w:color="auto"/>
        <w:right w:val="none" w:sz="0" w:space="0" w:color="auto"/>
      </w:divBdr>
    </w:div>
    <w:div w:id="183444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ppywednesday.hkj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link/azz3i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a.link/azz3ih" TargetMode="External"/><Relationship Id="rId4" Type="http://schemas.openxmlformats.org/officeDocument/2006/relationships/settings" Target="settings.xml"/><Relationship Id="rId9" Type="http://schemas.openxmlformats.org/officeDocument/2006/relationships/hyperlink" Target="https://prosecco.w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04E3-5270-4863-94CC-5A366F6E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Choi</dc:creator>
  <cp:lastModifiedBy>David Li</cp:lastModifiedBy>
  <cp:revision>2</cp:revision>
  <dcterms:created xsi:type="dcterms:W3CDTF">2025-09-11T12:04:00Z</dcterms:created>
  <dcterms:modified xsi:type="dcterms:W3CDTF">2025-09-11T12:04:00Z</dcterms:modified>
</cp:coreProperties>
</file>