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9286" w14:textId="77777777" w:rsidR="001737CF" w:rsidRDefault="001737CF" w:rsidP="001737CF">
      <w:pPr>
        <w:pStyle w:val="Nagwek1"/>
      </w:pPr>
      <w:r>
        <w:t>POLITYKA PRYWATNOŚCI I PLIKÓW COOKIES</w:t>
      </w:r>
    </w:p>
    <w:p w14:paraId="23B1ECE8" w14:textId="77777777" w:rsidR="001737CF" w:rsidRPr="001737CF" w:rsidRDefault="001737CF" w:rsidP="001737CF"/>
    <w:p w14:paraId="7BDA4C08" w14:textId="1D660661" w:rsidR="001737CF" w:rsidRDefault="001737CF" w:rsidP="00913130">
      <w:pPr>
        <w:pStyle w:val="Nagwek2"/>
        <w:numPr>
          <w:ilvl w:val="0"/>
          <w:numId w:val="24"/>
        </w:numPr>
      </w:pPr>
      <w:r>
        <w:t>Definicje</w:t>
      </w:r>
    </w:p>
    <w:p w14:paraId="305A7AC8" w14:textId="436EEFF3" w:rsidR="001737CF" w:rsidRDefault="001737CF" w:rsidP="001737CF">
      <w:pPr>
        <w:jc w:val="both"/>
      </w:pPr>
      <w:bookmarkStart w:id="0" w:name="_Hlk20213610"/>
      <w:r>
        <w:t>Administrator Danych Osobowych</w:t>
      </w:r>
      <w:r w:rsidR="00C16CF2">
        <w:t xml:space="preserve"> </w:t>
      </w:r>
      <w:r w:rsidR="00104ABF">
        <w:t>– „Magdalena Robakowska Psychodietetyk” -</w:t>
      </w:r>
      <w:r w:rsidR="00C16CF2">
        <w:t xml:space="preserve"> </w:t>
      </w:r>
      <w:r w:rsidR="00C16CF2" w:rsidRPr="00C16CF2">
        <w:t>oznacza osobę fizyczną lub prawną, organ publiczny, jednostkę lub inny podmiot, który samodzielnie lub wspólnie z innymi ustala cele i sposoby przetwarzania danych osobowyc</w:t>
      </w:r>
      <w:r w:rsidR="00C16CF2">
        <w:t>h.</w:t>
      </w:r>
    </w:p>
    <w:bookmarkEnd w:id="0"/>
    <w:p w14:paraId="1A251E5B" w14:textId="77777777" w:rsidR="001737CF" w:rsidRDefault="001737CF" w:rsidP="001737CF">
      <w:pPr>
        <w:jc w:val="both"/>
      </w:pPr>
      <w:r>
        <w:t>Dane Osobowe – wszelkie informacje o zidentyfikowanej lub możliwej do zidentyfikowania osobie fizycznej poprzez jeden bądź kilka szczególnych czynników określających fizyczną, fizjologiczną, genetyczną, psychiczną, ekonomiczną, kulturową lub społeczną tożsamość osoby fizycznej, w tym nr IP urządzenia, dane o lokalizacji, identyfikator internetowy oraz informacje gromadzone za pośrednictwem plików cookie.</w:t>
      </w:r>
    </w:p>
    <w:p w14:paraId="1D0A386A" w14:textId="42052957" w:rsidR="001737CF" w:rsidRDefault="001737CF" w:rsidP="001737CF">
      <w:pPr>
        <w:jc w:val="both"/>
      </w:pPr>
      <w:r>
        <w:t xml:space="preserve">Serwis, </w:t>
      </w:r>
      <w:r w:rsidRPr="00BA08BE">
        <w:t>Platforma –</w:t>
      </w:r>
      <w:r w:rsidR="00C16CF2" w:rsidRPr="00BA08BE">
        <w:t xml:space="preserve"> strona internetowa</w:t>
      </w:r>
      <w:r w:rsidRPr="00BA08BE">
        <w:t xml:space="preserve"> udostępnian</w:t>
      </w:r>
      <w:r w:rsidR="00BF7641">
        <w:t>a</w:t>
      </w:r>
      <w:r w:rsidRPr="00BA08BE">
        <w:t xml:space="preserve"> przez</w:t>
      </w:r>
      <w:r w:rsidR="00462C9E">
        <w:t xml:space="preserve"> </w:t>
      </w:r>
      <w:r w:rsidR="00104ABF" w:rsidRPr="00104ABF">
        <w:t>„Magdalena Robakowska Psychodietetyk”</w:t>
      </w:r>
      <w:r>
        <w:t xml:space="preserve"> pod aktualnym adresem </w:t>
      </w:r>
      <w:r w:rsidR="00104ABF" w:rsidRPr="00104ABF">
        <w:rPr>
          <w:rStyle w:val="Hipercze"/>
        </w:rPr>
        <w:t>https://www.zielonapsychodietetyka.com/</w:t>
      </w:r>
      <w:r w:rsidR="00BF7641">
        <w:t xml:space="preserve"> </w:t>
      </w:r>
    </w:p>
    <w:p w14:paraId="2C230C8E" w14:textId="77777777" w:rsidR="001737CF" w:rsidRDefault="001737CF" w:rsidP="001737CF">
      <w:pPr>
        <w:jc w:val="both"/>
      </w:pPr>
      <w:r>
        <w:t>Użytkownik – osoba fizyczna odwiedzająca serwis lub korzystająca z jego udostępnionych funkcjonalności.</w:t>
      </w:r>
    </w:p>
    <w:p w14:paraId="57A57974" w14:textId="77777777" w:rsidR="001737CF" w:rsidRDefault="001737CF" w:rsidP="001737CF">
      <w:pPr>
        <w:jc w:val="both"/>
      </w:pPr>
      <w:r>
        <w:t>RODO – Rozporządzenie Parlamentu Europejskiego i Rady (UE) 2016/679 z dnia 7 kwietnia 2016 roku w sprawie ochrony osób fizycznych w związku z przetwarzaniem danych osobowych i w sprawie swobodnego przepływu takich danych oraz uchylenia dyrektywy 95/46/WE.</w:t>
      </w:r>
    </w:p>
    <w:p w14:paraId="02313721" w14:textId="77777777" w:rsidR="001737CF" w:rsidRDefault="001737CF" w:rsidP="001737CF">
      <w:pPr>
        <w:jc w:val="both"/>
      </w:pPr>
      <w:r>
        <w:t>Polityka – niniejsza Polityka prywatności.</w:t>
      </w:r>
    </w:p>
    <w:p w14:paraId="24703BFD" w14:textId="739A3CD3" w:rsidR="001737CF" w:rsidRDefault="001737CF" w:rsidP="00913130">
      <w:pPr>
        <w:pStyle w:val="Nagwek2"/>
        <w:numPr>
          <w:ilvl w:val="0"/>
          <w:numId w:val="24"/>
        </w:numPr>
      </w:pPr>
      <w:r>
        <w:t>Zasady przetwarzania danych osobowych</w:t>
      </w:r>
    </w:p>
    <w:p w14:paraId="00BA1023" w14:textId="77777777" w:rsidR="001737CF" w:rsidRDefault="001737CF" w:rsidP="001737CF">
      <w:pPr>
        <w:jc w:val="both"/>
      </w:pPr>
      <w:r>
        <w:t>Zgodnie z art. 13 ust. 1 i ust. 2 RODO przekazujemy poniżej podstawowe informacje dotyczące zasad przetwarzania danych osobowych.</w:t>
      </w:r>
    </w:p>
    <w:p w14:paraId="7D09BD2B" w14:textId="77777777" w:rsidR="001737CF" w:rsidRDefault="001737CF" w:rsidP="00982539">
      <w:pPr>
        <w:pStyle w:val="Nagwek3"/>
      </w:pPr>
      <w:bookmarkStart w:id="1" w:name="_Hlk20213593"/>
      <w:r>
        <w:t>ADMINISTRATOR DANYCH OSOBOWYCH</w:t>
      </w:r>
    </w:p>
    <w:bookmarkEnd w:id="1"/>
    <w:p w14:paraId="20BBCF35" w14:textId="2DD5772B" w:rsidR="00BF7641" w:rsidRDefault="00BF7641" w:rsidP="00982539">
      <w:pPr>
        <w:pStyle w:val="Nagwek3"/>
        <w:rPr>
          <w:rFonts w:ascii="Cambria" w:eastAsia="Times New Roman" w:hAnsi="Cambria" w:cs="Helvetica"/>
          <w:color w:val="auto"/>
          <w:sz w:val="22"/>
          <w:szCs w:val="22"/>
        </w:rPr>
      </w:pPr>
      <w:r w:rsidRPr="00BF7641">
        <w:rPr>
          <w:rFonts w:ascii="Cambria" w:eastAsia="Times New Roman" w:hAnsi="Cambria" w:cs="Helvetica"/>
          <w:color w:val="auto"/>
          <w:sz w:val="22"/>
          <w:szCs w:val="22"/>
        </w:rPr>
        <w:t xml:space="preserve">Administratorem danych osobowych jest </w:t>
      </w:r>
      <w:r w:rsidR="00104ABF">
        <w:rPr>
          <w:rFonts w:ascii="Cambria" w:eastAsia="Times New Roman" w:hAnsi="Cambria" w:cs="Helvetica"/>
          <w:color w:val="auto"/>
          <w:sz w:val="22"/>
          <w:szCs w:val="22"/>
        </w:rPr>
        <w:t xml:space="preserve">Magdalena Robakowska </w:t>
      </w:r>
      <w:proofErr w:type="spellStart"/>
      <w:r w:rsidR="00104ABF">
        <w:rPr>
          <w:rFonts w:ascii="Cambria" w:eastAsia="Times New Roman" w:hAnsi="Cambria" w:cs="Helvetica"/>
          <w:color w:val="auto"/>
          <w:sz w:val="22"/>
          <w:szCs w:val="22"/>
        </w:rPr>
        <w:t>Psychodietetyka</w:t>
      </w:r>
      <w:proofErr w:type="spellEnd"/>
      <w:r>
        <w:rPr>
          <w:rFonts w:ascii="Cambria" w:eastAsia="Times New Roman" w:hAnsi="Cambria" w:cs="Helvetica"/>
          <w:color w:val="auto"/>
          <w:sz w:val="22"/>
          <w:szCs w:val="22"/>
        </w:rPr>
        <w:t xml:space="preserve"> z siedzibą przy</w:t>
      </w:r>
      <w:r w:rsidRPr="00BF7641">
        <w:rPr>
          <w:rFonts w:ascii="Cambria" w:eastAsia="Times New Roman" w:hAnsi="Cambria" w:cs="Helvetica"/>
          <w:color w:val="auto"/>
          <w:sz w:val="22"/>
          <w:szCs w:val="22"/>
        </w:rPr>
        <w:t xml:space="preserve"> ul. </w:t>
      </w:r>
      <w:r w:rsidR="00104ABF">
        <w:rPr>
          <w:rFonts w:ascii="Cambria" w:eastAsia="Times New Roman" w:hAnsi="Cambria" w:cs="Helvetica"/>
          <w:color w:val="auto"/>
          <w:sz w:val="22"/>
          <w:szCs w:val="22"/>
        </w:rPr>
        <w:t>Gen. Zaruskiego 6C/17</w:t>
      </w:r>
      <w:r w:rsidRPr="00BF7641">
        <w:rPr>
          <w:rFonts w:ascii="Cambria" w:eastAsia="Times New Roman" w:hAnsi="Cambria" w:cs="Helvetica"/>
          <w:color w:val="auto"/>
          <w:sz w:val="22"/>
          <w:szCs w:val="22"/>
        </w:rPr>
        <w:t>, 81-</w:t>
      </w:r>
      <w:r w:rsidR="00104ABF">
        <w:rPr>
          <w:rFonts w:ascii="Cambria" w:eastAsia="Times New Roman" w:hAnsi="Cambria" w:cs="Helvetica"/>
          <w:color w:val="auto"/>
          <w:sz w:val="22"/>
          <w:szCs w:val="22"/>
        </w:rPr>
        <w:t>577</w:t>
      </w:r>
      <w:r w:rsidRPr="00BF7641">
        <w:rPr>
          <w:rFonts w:ascii="Cambria" w:eastAsia="Times New Roman" w:hAnsi="Cambria" w:cs="Helvetica"/>
          <w:color w:val="auto"/>
          <w:sz w:val="22"/>
          <w:szCs w:val="22"/>
        </w:rPr>
        <w:t xml:space="preserve"> Gdynia</w:t>
      </w:r>
      <w:r>
        <w:rPr>
          <w:rFonts w:ascii="Cambria" w:eastAsia="Times New Roman" w:hAnsi="Cambria" w:cs="Helvetica"/>
          <w:color w:val="auto"/>
          <w:sz w:val="22"/>
          <w:szCs w:val="22"/>
        </w:rPr>
        <w:t xml:space="preserve">. Numer </w:t>
      </w:r>
      <w:r w:rsidRPr="00BF7641">
        <w:rPr>
          <w:rFonts w:ascii="Cambria" w:eastAsia="Times New Roman" w:hAnsi="Cambria" w:cs="Helvetica"/>
          <w:color w:val="auto"/>
          <w:sz w:val="22"/>
          <w:szCs w:val="22"/>
        </w:rPr>
        <w:t xml:space="preserve">NIP </w:t>
      </w:r>
      <w:r w:rsidR="00104ABF" w:rsidRPr="00104ABF">
        <w:rPr>
          <w:rFonts w:ascii="Cambria" w:eastAsia="Times New Roman" w:hAnsi="Cambria" w:cs="Helvetica"/>
          <w:color w:val="auto"/>
          <w:sz w:val="22"/>
          <w:szCs w:val="22"/>
        </w:rPr>
        <w:t>9581477374</w:t>
      </w:r>
      <w:r w:rsidRPr="00BF7641">
        <w:rPr>
          <w:rFonts w:ascii="Cambria" w:eastAsia="Times New Roman" w:hAnsi="Cambria" w:cs="Helvetica"/>
          <w:color w:val="auto"/>
          <w:sz w:val="22"/>
          <w:szCs w:val="22"/>
        </w:rPr>
        <w:t xml:space="preserve">, </w:t>
      </w:r>
      <w:r>
        <w:rPr>
          <w:rFonts w:ascii="Cambria" w:eastAsia="Times New Roman" w:hAnsi="Cambria" w:cs="Helvetica"/>
          <w:color w:val="auto"/>
          <w:sz w:val="22"/>
          <w:szCs w:val="22"/>
        </w:rPr>
        <w:t xml:space="preserve">numer </w:t>
      </w:r>
      <w:r w:rsidRPr="00BF7641">
        <w:rPr>
          <w:rFonts w:ascii="Cambria" w:eastAsia="Times New Roman" w:hAnsi="Cambria" w:cs="Helvetica"/>
          <w:color w:val="auto"/>
          <w:sz w:val="22"/>
          <w:szCs w:val="22"/>
        </w:rPr>
        <w:t xml:space="preserve">REGON </w:t>
      </w:r>
      <w:r w:rsidR="00104ABF" w:rsidRPr="00104ABF">
        <w:rPr>
          <w:rFonts w:ascii="Cambria" w:eastAsia="Times New Roman" w:hAnsi="Cambria" w:cs="Helvetica"/>
          <w:color w:val="auto"/>
          <w:sz w:val="22"/>
          <w:szCs w:val="22"/>
        </w:rPr>
        <w:t>521906237</w:t>
      </w:r>
      <w:r>
        <w:rPr>
          <w:rFonts w:ascii="Cambria" w:eastAsia="Times New Roman" w:hAnsi="Cambria" w:cs="Helvetica"/>
          <w:color w:val="auto"/>
          <w:sz w:val="22"/>
          <w:szCs w:val="22"/>
        </w:rPr>
        <w:t>.</w:t>
      </w:r>
      <w:r w:rsidR="00104ABF">
        <w:rPr>
          <w:rFonts w:ascii="Cambria" w:eastAsia="Times New Roman" w:hAnsi="Cambria" w:cs="Helvetica"/>
          <w:color w:val="auto"/>
          <w:sz w:val="22"/>
          <w:szCs w:val="22"/>
        </w:rPr>
        <w:t xml:space="preserve"> </w:t>
      </w:r>
    </w:p>
    <w:p w14:paraId="4EC76CEA" w14:textId="77777777" w:rsidR="00BF7641" w:rsidRDefault="00BF7641" w:rsidP="00982539">
      <w:pPr>
        <w:pStyle w:val="Nagwek3"/>
        <w:rPr>
          <w:rFonts w:ascii="Cambria" w:eastAsia="Times New Roman" w:hAnsi="Cambria" w:cs="Helvetica"/>
          <w:color w:val="auto"/>
          <w:sz w:val="22"/>
          <w:szCs w:val="22"/>
        </w:rPr>
      </w:pPr>
    </w:p>
    <w:p w14:paraId="0A0F1B0E" w14:textId="6008DB06" w:rsidR="001737CF" w:rsidRDefault="001737CF" w:rsidP="00982539">
      <w:pPr>
        <w:pStyle w:val="Nagwek3"/>
      </w:pPr>
      <w:r>
        <w:t>ZAKRES STOSOWANIA</w:t>
      </w:r>
    </w:p>
    <w:p w14:paraId="11DB2691" w14:textId="77777777" w:rsidR="00C16CF2" w:rsidRDefault="00C16CF2" w:rsidP="00C16CF2">
      <w:pPr>
        <w:spacing w:after="0"/>
        <w:contextualSpacing/>
        <w:jc w:val="both"/>
      </w:pPr>
      <w:r w:rsidRPr="0035198B">
        <w:t xml:space="preserve">Przetwarzanie danych osobowych </w:t>
      </w:r>
      <w:r>
        <w:t>użytkowników i ich zachowań w związku z korzystaniem z serwisu poprzez:</w:t>
      </w:r>
    </w:p>
    <w:p w14:paraId="1F633A48" w14:textId="7FEBA4A4" w:rsidR="00C16CF2" w:rsidRDefault="00C16CF2" w:rsidP="00C16CF2">
      <w:pPr>
        <w:pStyle w:val="Akapitzlist"/>
        <w:numPr>
          <w:ilvl w:val="0"/>
          <w:numId w:val="15"/>
        </w:numPr>
        <w:spacing w:after="0"/>
        <w:jc w:val="both"/>
      </w:pPr>
      <w:r>
        <w:t>informacje dobrowolnie wprowadzane w formularzu kontaktowym,</w:t>
      </w:r>
    </w:p>
    <w:p w14:paraId="3CBF9913" w14:textId="77777777" w:rsidR="00C16CF2" w:rsidRDefault="00C16CF2" w:rsidP="00C16CF2">
      <w:pPr>
        <w:pStyle w:val="Akapitzlist"/>
        <w:numPr>
          <w:ilvl w:val="0"/>
          <w:numId w:val="15"/>
        </w:numPr>
        <w:spacing w:after="0"/>
        <w:jc w:val="both"/>
      </w:pPr>
      <w:r>
        <w:t>logi serwera www,</w:t>
      </w:r>
    </w:p>
    <w:p w14:paraId="3F073077" w14:textId="3260D602" w:rsidR="00C16CF2" w:rsidRDefault="00C16CF2" w:rsidP="00462C9E">
      <w:pPr>
        <w:pStyle w:val="Akapitzlist"/>
        <w:numPr>
          <w:ilvl w:val="0"/>
          <w:numId w:val="15"/>
        </w:numPr>
        <w:spacing w:after="0"/>
        <w:jc w:val="both"/>
      </w:pPr>
      <w:r>
        <w:t xml:space="preserve">pliki </w:t>
      </w:r>
      <w:proofErr w:type="spellStart"/>
      <w:r>
        <w:t>cookies</w:t>
      </w:r>
      <w:proofErr w:type="spellEnd"/>
      <w:r>
        <w:t xml:space="preserve"> (czyli tzw. "ciasteczka") zapisywane w urządzeniach końcowych użytkownika</w:t>
      </w:r>
      <w:r w:rsidR="0076626D">
        <w:t>,</w:t>
      </w:r>
    </w:p>
    <w:p w14:paraId="32944AAE" w14:textId="77777777" w:rsidR="00C16CF2" w:rsidRDefault="00C16CF2" w:rsidP="00DB2485">
      <w:pPr>
        <w:pStyle w:val="Akapitzlist"/>
        <w:spacing w:after="0"/>
        <w:ind w:left="770"/>
        <w:jc w:val="both"/>
      </w:pPr>
    </w:p>
    <w:p w14:paraId="563656B9" w14:textId="77777777" w:rsidR="001737CF" w:rsidRDefault="001737CF" w:rsidP="00982539">
      <w:pPr>
        <w:pStyle w:val="Nagwek2"/>
      </w:pPr>
      <w:r>
        <w:t>INFORMACJE O PRZETWARZANIU DANYCH OSOBOWYCH</w:t>
      </w:r>
    </w:p>
    <w:p w14:paraId="7DA9CB59" w14:textId="77777777" w:rsidR="001737CF" w:rsidRDefault="001737CF" w:rsidP="00982539">
      <w:pPr>
        <w:pStyle w:val="Nagwek3"/>
      </w:pPr>
      <w:r>
        <w:t>DANE KONTAKTOWE</w:t>
      </w:r>
    </w:p>
    <w:p w14:paraId="76C452C4" w14:textId="1EFF1C61" w:rsidR="00DB2485" w:rsidRDefault="00DB2485" w:rsidP="00DB2485">
      <w:pPr>
        <w:numPr>
          <w:ilvl w:val="0"/>
          <w:numId w:val="3"/>
        </w:numPr>
        <w:jc w:val="both"/>
      </w:pPr>
      <w:r>
        <w:t xml:space="preserve">W sprawach związanych z przetwarzaniem danych osobowych, w szczególności dotyczących realizacji obowiązków administratora danych osobowych oraz realizacji praw podmiotów danych osobowych należy kontaktować się z Administratorem Danych Osobowych kierując korespondencje na adres wskazany powyżej lub adres e-mail: </w:t>
      </w:r>
      <w:hyperlink r:id="rId8" w:history="1">
        <w:r w:rsidR="00104ABF" w:rsidRPr="00106994">
          <w:rPr>
            <w:rStyle w:val="Hipercze"/>
          </w:rPr>
          <w:t>https://www.zielonapsychodietetyka.com/</w:t>
        </w:r>
      </w:hyperlink>
      <w:r w:rsidR="00104ABF">
        <w:t xml:space="preserve"> </w:t>
      </w:r>
    </w:p>
    <w:p w14:paraId="5843E7E4" w14:textId="77777777" w:rsidR="001737CF" w:rsidRDefault="001737CF" w:rsidP="00982539">
      <w:pPr>
        <w:pStyle w:val="Nagwek3"/>
      </w:pPr>
      <w:r>
        <w:lastRenderedPageBreak/>
        <w:t>CEL PRZETWARZANIA DANYCH</w:t>
      </w:r>
    </w:p>
    <w:p w14:paraId="40240AA4" w14:textId="77777777" w:rsidR="001737CF" w:rsidRDefault="001737CF" w:rsidP="001737CF">
      <w:pPr>
        <w:pStyle w:val="Akapitzlist"/>
        <w:numPr>
          <w:ilvl w:val="0"/>
          <w:numId w:val="3"/>
        </w:numPr>
        <w:jc w:val="both"/>
      </w:pPr>
      <w:r>
        <w:t>Dane osobowe będą przetwarzane w celu:</w:t>
      </w:r>
    </w:p>
    <w:p w14:paraId="78D4F032" w14:textId="00A6F015" w:rsidR="00C11D32" w:rsidRDefault="00C11D32" w:rsidP="001737CF">
      <w:pPr>
        <w:pStyle w:val="Akapitzlist"/>
        <w:numPr>
          <w:ilvl w:val="1"/>
          <w:numId w:val="10"/>
        </w:numPr>
        <w:ind w:left="1276" w:hanging="567"/>
        <w:jc w:val="both"/>
      </w:pPr>
      <w:r>
        <w:t>realizacja usługi strony serwisu tj. umowa o świadczenie usług drogą elektroniczną;</w:t>
      </w:r>
    </w:p>
    <w:p w14:paraId="23123D41" w14:textId="67572811" w:rsidR="003170E3" w:rsidRDefault="00462C9E" w:rsidP="003170E3">
      <w:pPr>
        <w:pStyle w:val="Akapitzlist"/>
        <w:numPr>
          <w:ilvl w:val="1"/>
          <w:numId w:val="10"/>
        </w:numPr>
        <w:ind w:left="1276" w:hanging="567"/>
        <w:jc w:val="both"/>
      </w:pPr>
      <w:r>
        <w:t>przesłania dokumentów rekrutacyjnych, w tym CV oraz listu motywacyjnego.</w:t>
      </w:r>
    </w:p>
    <w:p w14:paraId="491B3C99" w14:textId="79328B2D" w:rsidR="00E25D21" w:rsidRDefault="00E25D21" w:rsidP="00E25D21">
      <w:pPr>
        <w:pStyle w:val="Akapitzlist"/>
        <w:numPr>
          <w:ilvl w:val="1"/>
          <w:numId w:val="10"/>
        </w:numPr>
        <w:ind w:left="1276" w:hanging="567"/>
        <w:jc w:val="both"/>
      </w:pPr>
      <w:r>
        <w:t>obsługi reklamacji;</w:t>
      </w:r>
    </w:p>
    <w:p w14:paraId="41B9163C" w14:textId="76BE2D18" w:rsidR="001737CF" w:rsidRDefault="001737CF" w:rsidP="001737CF">
      <w:pPr>
        <w:pStyle w:val="Akapitzlist"/>
        <w:numPr>
          <w:ilvl w:val="1"/>
          <w:numId w:val="10"/>
        </w:numPr>
        <w:ind w:left="1276" w:hanging="567"/>
        <w:jc w:val="both"/>
      </w:pPr>
      <w:r>
        <w:t>realizacji zamówień i płatności;</w:t>
      </w:r>
    </w:p>
    <w:p w14:paraId="7496E1C5" w14:textId="08E0B53B" w:rsidR="001737CF" w:rsidRDefault="001737CF" w:rsidP="001737CF">
      <w:pPr>
        <w:pStyle w:val="Akapitzlist"/>
        <w:numPr>
          <w:ilvl w:val="1"/>
          <w:numId w:val="10"/>
        </w:numPr>
        <w:ind w:left="1276" w:hanging="567"/>
        <w:jc w:val="both"/>
      </w:pPr>
      <w:r>
        <w:t>realizacji bieżącej obsługi;</w:t>
      </w:r>
    </w:p>
    <w:p w14:paraId="2F954E3C" w14:textId="63351229" w:rsidR="00E25D21" w:rsidRDefault="00E25D21" w:rsidP="00E25D21">
      <w:pPr>
        <w:pStyle w:val="Akapitzlist"/>
        <w:numPr>
          <w:ilvl w:val="1"/>
          <w:numId w:val="10"/>
        </w:numPr>
        <w:ind w:left="1276" w:hanging="567"/>
        <w:jc w:val="both"/>
      </w:pPr>
      <w:r>
        <w:t>prowadzenie rozliczeń księgowych;</w:t>
      </w:r>
    </w:p>
    <w:p w14:paraId="21102729" w14:textId="77777777" w:rsidR="00DB2485" w:rsidRDefault="00DB2485" w:rsidP="00DB2485">
      <w:pPr>
        <w:pStyle w:val="Akapitzlist"/>
        <w:numPr>
          <w:ilvl w:val="1"/>
          <w:numId w:val="10"/>
        </w:numPr>
        <w:ind w:left="1276" w:hanging="567"/>
        <w:jc w:val="both"/>
      </w:pPr>
      <w:r>
        <w:t xml:space="preserve">identyfikacji nadawcy i obsługi zapytania z formularza kontaktowego; </w:t>
      </w:r>
    </w:p>
    <w:p w14:paraId="24FD3612" w14:textId="12379D47" w:rsidR="00DB2485" w:rsidRDefault="00DB2485" w:rsidP="00DB2485">
      <w:pPr>
        <w:pStyle w:val="Akapitzlist"/>
        <w:numPr>
          <w:ilvl w:val="1"/>
          <w:numId w:val="10"/>
        </w:numPr>
        <w:ind w:left="1276" w:hanging="567"/>
        <w:jc w:val="both"/>
      </w:pPr>
      <w:r>
        <w:t>w celach analitycznych i statystycznych - prowadzenie statystyk zapytań zgłaszanych przez osoby korzystające z Serwisu;</w:t>
      </w:r>
    </w:p>
    <w:p w14:paraId="43AA80A2" w14:textId="0AC06427" w:rsidR="001737CF" w:rsidRDefault="001737CF" w:rsidP="006143F0">
      <w:pPr>
        <w:pStyle w:val="Akapitzlist"/>
        <w:numPr>
          <w:ilvl w:val="1"/>
          <w:numId w:val="10"/>
        </w:numPr>
        <w:ind w:left="1276" w:hanging="567"/>
        <w:jc w:val="both"/>
      </w:pPr>
      <w:r>
        <w:t>dochodzenia ewentualnych roszczeń związanych z zawartą umową lub świadczonymi usługami;</w:t>
      </w:r>
    </w:p>
    <w:p w14:paraId="62A86E65" w14:textId="77777777" w:rsidR="001737CF" w:rsidRDefault="001737CF" w:rsidP="001737CF">
      <w:pPr>
        <w:pStyle w:val="Akapitzlist"/>
        <w:numPr>
          <w:ilvl w:val="1"/>
          <w:numId w:val="10"/>
        </w:numPr>
        <w:ind w:left="1276" w:hanging="567"/>
        <w:jc w:val="both"/>
      </w:pPr>
      <w:r>
        <w:t>c</w:t>
      </w:r>
      <w:r w:rsidRPr="00313F19">
        <w:t>ele techniczne, administracyjne i na potrzeby zapewnienia bezpieczeństwa systemu informatycznego i zarządzania tym systemem</w:t>
      </w:r>
      <w:r>
        <w:t>.</w:t>
      </w:r>
    </w:p>
    <w:p w14:paraId="729FF30D" w14:textId="77777777" w:rsidR="001737CF" w:rsidRDefault="001737CF" w:rsidP="00982539">
      <w:pPr>
        <w:pStyle w:val="Nagwek3"/>
      </w:pPr>
      <w:r>
        <w:t>PODSTAWY PRAWNE PRZETWARZANIA DANYCH OSOBOWYCH</w:t>
      </w:r>
    </w:p>
    <w:p w14:paraId="7D3C3C2B" w14:textId="77777777" w:rsidR="001737CF" w:rsidRDefault="001737CF" w:rsidP="001737CF">
      <w:pPr>
        <w:pStyle w:val="Akapitzlist"/>
        <w:numPr>
          <w:ilvl w:val="0"/>
          <w:numId w:val="10"/>
        </w:numPr>
        <w:ind w:left="709" w:hanging="283"/>
        <w:jc w:val="both"/>
      </w:pPr>
      <w:r>
        <w:t>Dane osobowe będą przetwarzane na podstawie:</w:t>
      </w:r>
    </w:p>
    <w:p w14:paraId="0ADD46F8" w14:textId="49E8D9A1" w:rsidR="001737CF" w:rsidRDefault="001737CF" w:rsidP="001737CF">
      <w:pPr>
        <w:pStyle w:val="Akapitzlist"/>
        <w:numPr>
          <w:ilvl w:val="1"/>
          <w:numId w:val="10"/>
        </w:numPr>
        <w:ind w:left="1418"/>
        <w:jc w:val="both"/>
      </w:pPr>
      <w:r w:rsidRPr="00685DEC">
        <w:t>Art. 6 ust. 1 lit. b RODO</w:t>
      </w:r>
      <w:r>
        <w:t xml:space="preserve"> - przetwarzanie danych osobowych jest niezbędne do wykonania umowy oraz zakupu towarów i usług, której stroną jest osoba, której dane dotyczą, lub do podjęcia działań na żądanie osoby, której dane dotyczą, przed zawarciem umowy;</w:t>
      </w:r>
    </w:p>
    <w:p w14:paraId="65F8499F" w14:textId="7B3F3A69" w:rsidR="001737CF" w:rsidRDefault="001737CF" w:rsidP="001737CF">
      <w:pPr>
        <w:pStyle w:val="Akapitzlist"/>
        <w:numPr>
          <w:ilvl w:val="1"/>
          <w:numId w:val="10"/>
        </w:numPr>
        <w:ind w:left="1418"/>
        <w:jc w:val="both"/>
      </w:pPr>
      <w:r w:rsidRPr="00685DEC">
        <w:t>Art. 6 ust. 1 lit. c RODO -</w:t>
      </w:r>
      <w:r>
        <w:t xml:space="preserve"> </w:t>
      </w:r>
      <w:r w:rsidRPr="00685DEC">
        <w:t>przetwarzanie jest niezbędne do wypełnienia obowiązku prawnego ciążącego na administratorz</w:t>
      </w:r>
      <w:r>
        <w:t>e</w:t>
      </w:r>
      <w:r w:rsidR="006324A6">
        <w:t xml:space="preserve"> m.in. w zakresie realizacji obowiązków księgowych i podatkowych oraz obowiązków związanych z rozpatrywaniem reklamacji</w:t>
      </w:r>
      <w:r w:rsidR="002B1DAB">
        <w:t xml:space="preserve"> lub zgodnie z ustawą o świadczeniu usług drogą </w:t>
      </w:r>
      <w:r w:rsidR="008A2E64">
        <w:t>elektroniczną</w:t>
      </w:r>
      <w:r>
        <w:t>;</w:t>
      </w:r>
    </w:p>
    <w:p w14:paraId="012D3514" w14:textId="77777777" w:rsidR="001737CF" w:rsidRDefault="001737CF" w:rsidP="001737CF">
      <w:pPr>
        <w:pStyle w:val="Akapitzlist"/>
        <w:numPr>
          <w:ilvl w:val="1"/>
          <w:numId w:val="10"/>
        </w:numPr>
        <w:ind w:left="1418"/>
        <w:jc w:val="both"/>
      </w:pPr>
      <w:r w:rsidRPr="00685DEC">
        <w:t>Art. 6 ust. 1 lit. f RODO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</w:t>
      </w:r>
      <w:r>
        <w:t>;</w:t>
      </w:r>
    </w:p>
    <w:p w14:paraId="3E59EB5A" w14:textId="77777777" w:rsidR="001737CF" w:rsidRDefault="001737CF" w:rsidP="001737CF">
      <w:pPr>
        <w:pStyle w:val="Akapitzlist"/>
        <w:spacing w:after="0"/>
        <w:ind w:left="1418"/>
        <w:jc w:val="both"/>
      </w:pPr>
      <w:r>
        <w:t>Prawnie uzasadnionym interesem administratora jest m.in.:</w:t>
      </w:r>
    </w:p>
    <w:p w14:paraId="22414002" w14:textId="2355523F" w:rsidR="008A2E64" w:rsidRDefault="00DB2485" w:rsidP="003170E3">
      <w:pPr>
        <w:pStyle w:val="Akapitzlist"/>
        <w:numPr>
          <w:ilvl w:val="0"/>
          <w:numId w:val="16"/>
        </w:numPr>
        <w:spacing w:after="0"/>
        <w:ind w:left="1843" w:hanging="425"/>
        <w:jc w:val="both"/>
      </w:pPr>
      <w:r>
        <w:t>dochodzenie i obrona roszczeń</w:t>
      </w:r>
      <w:r w:rsidR="000E1E09">
        <w:t xml:space="preserve"> </w:t>
      </w:r>
      <w:r w:rsidR="00953057">
        <w:t>– wówczas prawnie uzasadniony interes Administratora będzie celem nadrzędnym wobec praw i wolności użytkownika</w:t>
      </w:r>
      <w:r w:rsidR="003170E3">
        <w:t>;</w:t>
      </w:r>
    </w:p>
    <w:p w14:paraId="6D990427" w14:textId="6A390C4B" w:rsidR="008A2E64" w:rsidRDefault="008A2E64" w:rsidP="00715A5A">
      <w:pPr>
        <w:pStyle w:val="Akapitzlist"/>
        <w:numPr>
          <w:ilvl w:val="0"/>
          <w:numId w:val="16"/>
        </w:numPr>
        <w:spacing w:after="0"/>
        <w:ind w:left="1843" w:hanging="425"/>
        <w:jc w:val="both"/>
      </w:pPr>
      <w:r w:rsidRPr="008A2E64">
        <w:t>prowadzenie działań marketingowych produktów albo usług kontrahentów Administratora w związku z zawartą umową</w:t>
      </w:r>
      <w:r w:rsidR="0042304E">
        <w:t xml:space="preserve">, zgodnie z </w:t>
      </w:r>
      <w:r w:rsidR="0042304E" w:rsidRPr="0042304E">
        <w:t>Ustawa z dnia 18 lipca 2002 r. o świadczeniu usług drogą elektroniczną</w:t>
      </w:r>
      <w:r w:rsidR="0042304E">
        <w:t xml:space="preserve"> (</w:t>
      </w:r>
      <w:r w:rsidR="0042304E" w:rsidRPr="0042304E">
        <w:t>Dz.U. 2002 nr 144 poz. 1204</w:t>
      </w:r>
      <w:r w:rsidR="0042304E">
        <w:t xml:space="preserve">) </w:t>
      </w:r>
      <w:r w:rsidRPr="008A2E64">
        <w:t>w zakresie marketingu</w:t>
      </w:r>
      <w:r>
        <w:t>;</w:t>
      </w:r>
    </w:p>
    <w:p w14:paraId="65E2EEB3" w14:textId="71BB6233" w:rsidR="00DB2485" w:rsidRDefault="00DB2485" w:rsidP="00CD7C20">
      <w:pPr>
        <w:pStyle w:val="Akapitzlist"/>
        <w:numPr>
          <w:ilvl w:val="0"/>
          <w:numId w:val="16"/>
        </w:numPr>
        <w:spacing w:after="0"/>
        <w:ind w:left="1843" w:hanging="425"/>
        <w:jc w:val="both"/>
      </w:pPr>
      <w:r>
        <w:t xml:space="preserve">prowadzenie pomiarów statystycznych, </w:t>
      </w:r>
      <w:r w:rsidR="00CD7C20">
        <w:t xml:space="preserve">tworzenie statystyk, </w:t>
      </w:r>
      <w:r>
        <w:t>analiz i badań;</w:t>
      </w:r>
    </w:p>
    <w:p w14:paraId="4DEC2783" w14:textId="6FB15189" w:rsidR="00DB2485" w:rsidRDefault="00DB2485" w:rsidP="00DB2485">
      <w:pPr>
        <w:pStyle w:val="Akapitzlist"/>
        <w:numPr>
          <w:ilvl w:val="0"/>
          <w:numId w:val="16"/>
        </w:numPr>
        <w:spacing w:after="0"/>
        <w:ind w:left="1843" w:hanging="425"/>
        <w:jc w:val="both"/>
      </w:pPr>
      <w:r>
        <w:t>dostosowanie zawartości stron Serwisu do preferencji użytkowników i ich optymalizacja</w:t>
      </w:r>
      <w:r w:rsidR="00003EF9">
        <w:t>;</w:t>
      </w:r>
    </w:p>
    <w:p w14:paraId="77B4A84D" w14:textId="19ECB3A3" w:rsidR="00DB2485" w:rsidRDefault="00DB2485" w:rsidP="00DB2485">
      <w:pPr>
        <w:pStyle w:val="Akapitzlist"/>
        <w:numPr>
          <w:ilvl w:val="0"/>
          <w:numId w:val="16"/>
        </w:numPr>
        <w:spacing w:after="0"/>
        <w:ind w:left="1843" w:hanging="425"/>
        <w:jc w:val="both"/>
      </w:pPr>
      <w:r>
        <w:t>zapamiętania ustawień wybranych przez użytkownika i personalizacji interfejsu użytkownika, np. w zakresie wybranego języka lub regionu</w:t>
      </w:r>
      <w:r w:rsidR="00003EF9">
        <w:t>;</w:t>
      </w:r>
    </w:p>
    <w:p w14:paraId="68A97866" w14:textId="230FFB37" w:rsidR="00DB2485" w:rsidRDefault="00DB2485" w:rsidP="00DB2485">
      <w:pPr>
        <w:pStyle w:val="Akapitzlist"/>
        <w:numPr>
          <w:ilvl w:val="0"/>
          <w:numId w:val="16"/>
        </w:numPr>
        <w:spacing w:after="0"/>
        <w:ind w:left="1843" w:hanging="425"/>
        <w:jc w:val="both"/>
      </w:pPr>
      <w:r>
        <w:t>uwierzytelnianie użytkownika w Serwisie i zapewnienie jego sesji w Serwisie</w:t>
      </w:r>
      <w:r w:rsidR="00003EF9">
        <w:t>;</w:t>
      </w:r>
    </w:p>
    <w:p w14:paraId="41720D5D" w14:textId="466A32D3" w:rsidR="002E324C" w:rsidRDefault="00DB2485" w:rsidP="00795176">
      <w:pPr>
        <w:pStyle w:val="Akapitzlist"/>
        <w:numPr>
          <w:ilvl w:val="0"/>
          <w:numId w:val="16"/>
        </w:numPr>
        <w:spacing w:after="0"/>
        <w:ind w:left="1843" w:hanging="425"/>
        <w:jc w:val="both"/>
      </w:pPr>
      <w:r>
        <w:t>realizacja procesów niezbędnych dla pełnej funkcjonalności stron Serwisu</w:t>
      </w:r>
      <w:r w:rsidR="00003EF9">
        <w:t>;</w:t>
      </w:r>
    </w:p>
    <w:p w14:paraId="769AA727" w14:textId="7FABB458" w:rsidR="00CD7C20" w:rsidRDefault="00911263" w:rsidP="003170E3">
      <w:pPr>
        <w:pStyle w:val="Akapitzlist"/>
        <w:numPr>
          <w:ilvl w:val="0"/>
          <w:numId w:val="16"/>
        </w:numPr>
        <w:spacing w:after="0"/>
        <w:ind w:left="1843" w:hanging="425"/>
        <w:jc w:val="both"/>
      </w:pPr>
      <w:r w:rsidRPr="00911263">
        <w:t>zapewnieni</w:t>
      </w:r>
      <w:r>
        <w:t>e</w:t>
      </w:r>
      <w:r w:rsidRPr="00911263">
        <w:t xml:space="preserve"> bezpieczeństwa systemu informatycznego i zarządzania tym systemem</w:t>
      </w:r>
      <w:r>
        <w:t>, na potrzeby techniczne i administracyjne Administratora.</w:t>
      </w:r>
    </w:p>
    <w:p w14:paraId="614CCEC2" w14:textId="11373B0B" w:rsidR="001737CF" w:rsidRDefault="001737CF" w:rsidP="001737CF">
      <w:pPr>
        <w:pStyle w:val="Akapitzlist"/>
        <w:numPr>
          <w:ilvl w:val="1"/>
          <w:numId w:val="10"/>
        </w:numPr>
        <w:spacing w:after="0"/>
        <w:ind w:left="1418"/>
        <w:jc w:val="both"/>
      </w:pPr>
      <w:r w:rsidRPr="00685DEC">
        <w:t xml:space="preserve">Art. 6 ust. 1 lit. </w:t>
      </w:r>
      <w:r>
        <w:t>a</w:t>
      </w:r>
      <w:r w:rsidRPr="00685DEC">
        <w:t xml:space="preserve"> RODO</w:t>
      </w:r>
      <w:r>
        <w:t xml:space="preserve"> </w:t>
      </w:r>
      <w:r w:rsidR="007002C2">
        <w:t>–</w:t>
      </w:r>
      <w:r w:rsidR="003D1D19">
        <w:t xml:space="preserve"> </w:t>
      </w:r>
      <w:r>
        <w:t>na podstawie wyrażonej odrębnie zgody</w:t>
      </w:r>
      <w:r w:rsidR="007002C2">
        <w:t xml:space="preserve"> na:</w:t>
      </w:r>
    </w:p>
    <w:p w14:paraId="711B1F78" w14:textId="22B690C6" w:rsidR="0054239C" w:rsidRDefault="007002C2" w:rsidP="007002C2">
      <w:pPr>
        <w:pStyle w:val="Akapitzlist"/>
        <w:numPr>
          <w:ilvl w:val="0"/>
          <w:numId w:val="21"/>
        </w:numPr>
        <w:spacing w:after="0"/>
        <w:jc w:val="both"/>
      </w:pPr>
      <w:proofErr w:type="spellStart"/>
      <w:r>
        <w:lastRenderedPageBreak/>
        <w:t>geolokalizację</w:t>
      </w:r>
      <w:proofErr w:type="spellEnd"/>
      <w:r w:rsidR="0054239C">
        <w:t>;</w:t>
      </w:r>
    </w:p>
    <w:p w14:paraId="5030679B" w14:textId="07CB7067" w:rsidR="007002C2" w:rsidRDefault="0054239C" w:rsidP="00ED0EE4">
      <w:pPr>
        <w:pStyle w:val="Akapitzlist"/>
        <w:numPr>
          <w:ilvl w:val="0"/>
          <w:numId w:val="21"/>
        </w:numPr>
        <w:spacing w:after="0"/>
        <w:jc w:val="both"/>
      </w:pPr>
      <w:bookmarkStart w:id="2" w:name="_Hlk21945234"/>
      <w:r>
        <w:t xml:space="preserve">stosowanie plików </w:t>
      </w:r>
      <w:proofErr w:type="spellStart"/>
      <w:r>
        <w:t>cookies</w:t>
      </w:r>
      <w:proofErr w:type="spellEnd"/>
      <w:r>
        <w:t xml:space="preserve"> i innych im podobnych technologii do celów innych niż przechowywanie lub uzyskanie dostępu do informacji przechowywanej w telekomunikacyjnym urządzeniu końcowym abonenta lub użytkownika końcowego, które jest niezbędne do dostarczenia usługi telekomunikacyjnej lub usługi świadczonej drogą elektroniczną (np. przeglądania strony internetowej)</w:t>
      </w:r>
      <w:r w:rsidR="007002C2">
        <w:t>.</w:t>
      </w:r>
      <w:r w:rsidR="00A414D4">
        <w:t xml:space="preserve"> Przykładem takiego celu jest stosowanie plików </w:t>
      </w:r>
      <w:proofErr w:type="spellStart"/>
      <w:r w:rsidR="00A414D4">
        <w:t>cookies</w:t>
      </w:r>
      <w:proofErr w:type="spellEnd"/>
      <w:r w:rsidR="00A414D4">
        <w:t xml:space="preserve"> lub innych podobnych technologii do funkcjonowania wtyczek społecznościowych</w:t>
      </w:r>
      <w:r w:rsidR="00ED0EE4">
        <w:t xml:space="preserve"> lub w celu zapamiętania lokalizacji użytkownika czy prowadzenia analiz i badań audytu oglądalności.</w:t>
      </w:r>
    </w:p>
    <w:bookmarkEnd w:id="2"/>
    <w:p w14:paraId="4B26F1CA" w14:textId="77777777" w:rsidR="00C94612" w:rsidRDefault="00C94612" w:rsidP="00C94612">
      <w:pPr>
        <w:spacing w:after="0"/>
        <w:jc w:val="both"/>
      </w:pPr>
    </w:p>
    <w:p w14:paraId="0169CC53" w14:textId="1EE4D0B2" w:rsidR="00296DE3" w:rsidRDefault="00296DE3" w:rsidP="00C94612">
      <w:pPr>
        <w:spacing w:after="0"/>
        <w:ind w:left="1416"/>
        <w:jc w:val="both"/>
      </w:pPr>
      <w:r>
        <w:t>Dane osobowe w określonym w szczególnych przypadkach celu i zakresie mogą być przetwarzane w związku z wyrażeniem zgody m.in. na:</w:t>
      </w:r>
    </w:p>
    <w:p w14:paraId="52D03763" w14:textId="25471AF6" w:rsidR="00296DE3" w:rsidRDefault="00296DE3" w:rsidP="00296DE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stosowanie plików </w:t>
      </w:r>
      <w:proofErr w:type="spellStart"/>
      <w:r>
        <w:t>cookies</w:t>
      </w:r>
      <w:proofErr w:type="spellEnd"/>
      <w:r>
        <w:t xml:space="preserve"> i innych im podobnych technologii </w:t>
      </w:r>
      <w:bookmarkStart w:id="3" w:name="_Hlk21945262"/>
      <w:r w:rsidR="00A414D4">
        <w:t xml:space="preserve">jeśli pliki te są niezbędne do zapewnienia prawidłowego funkcjonowania strony w celu zarządzania bezpieczeństwem albo dostępnością </w:t>
      </w:r>
      <w:r>
        <w:t>– wyrażona poprzez odpowiednie ustawienia przeglądarki internetowej na podstawie Prawa telekomunikacyjnego;</w:t>
      </w:r>
      <w:bookmarkEnd w:id="3"/>
    </w:p>
    <w:p w14:paraId="5AA4CD67" w14:textId="77777777" w:rsidR="001737CF" w:rsidRDefault="001737CF" w:rsidP="001737CF">
      <w:pPr>
        <w:pStyle w:val="Akapitzlist"/>
        <w:spacing w:after="0"/>
        <w:ind w:left="1418"/>
        <w:jc w:val="both"/>
      </w:pPr>
    </w:p>
    <w:p w14:paraId="7F68DBF4" w14:textId="77777777" w:rsidR="001737CF" w:rsidRDefault="001737CF" w:rsidP="00982539">
      <w:pPr>
        <w:pStyle w:val="Nagwek3"/>
      </w:pPr>
      <w:r>
        <w:t>PRZETWARZANE DANE OSOBOWE</w:t>
      </w:r>
    </w:p>
    <w:p w14:paraId="04DF9BFF" w14:textId="77777777" w:rsidR="00747835" w:rsidRPr="00747835" w:rsidRDefault="001737CF" w:rsidP="001737CF">
      <w:pPr>
        <w:pStyle w:val="Akapitzlist"/>
        <w:numPr>
          <w:ilvl w:val="0"/>
          <w:numId w:val="10"/>
        </w:numPr>
        <w:spacing w:after="120" w:line="240" w:lineRule="auto"/>
        <w:ind w:left="709" w:hanging="425"/>
        <w:jc w:val="both"/>
        <w:rPr>
          <w:rFonts w:eastAsia="Times New Roman" w:cstheme="majorHAnsi"/>
          <w:iCs/>
          <w:szCs w:val="20"/>
          <w:lang w:eastAsia="pl-PL"/>
        </w:rPr>
      </w:pPr>
      <w:r>
        <w:rPr>
          <w:rFonts w:cs="Calibri Light"/>
          <w:szCs w:val="20"/>
          <w:shd w:val="clear" w:color="auto" w:fill="FFFFFF"/>
        </w:rPr>
        <w:t>Administrator przetwarza m.in. następujące kategorie danych osobowych</w:t>
      </w:r>
      <w:r w:rsidRPr="00D86320">
        <w:rPr>
          <w:rFonts w:cs="Calibri Light"/>
          <w:szCs w:val="20"/>
          <w:shd w:val="clear" w:color="auto" w:fill="FFFFFF"/>
        </w:rPr>
        <w:t xml:space="preserve">: </w:t>
      </w:r>
    </w:p>
    <w:p w14:paraId="5F4AC441" w14:textId="1F4AC2FA" w:rsidR="00692D81" w:rsidRPr="00692D81" w:rsidRDefault="001737CF" w:rsidP="0065784B">
      <w:pPr>
        <w:pStyle w:val="Akapitzlist"/>
        <w:numPr>
          <w:ilvl w:val="1"/>
          <w:numId w:val="10"/>
        </w:numPr>
        <w:spacing w:after="120" w:line="240" w:lineRule="auto"/>
        <w:ind w:left="1134" w:hanging="425"/>
        <w:jc w:val="both"/>
        <w:rPr>
          <w:rFonts w:eastAsia="Times New Roman" w:cstheme="majorHAnsi"/>
          <w:iCs/>
          <w:szCs w:val="20"/>
          <w:lang w:eastAsia="pl-PL"/>
        </w:rPr>
      </w:pPr>
      <w:r w:rsidRPr="0065784B">
        <w:rPr>
          <w:rFonts w:cs="Calibri Light"/>
          <w:szCs w:val="20"/>
          <w:shd w:val="clear" w:color="auto" w:fill="FFFFFF"/>
        </w:rPr>
        <w:t>imię, nazwisko,</w:t>
      </w:r>
      <w:r w:rsidR="005F6133" w:rsidRPr="0065784B">
        <w:rPr>
          <w:rFonts w:cs="Calibri Light"/>
          <w:szCs w:val="20"/>
          <w:shd w:val="clear" w:color="auto" w:fill="FFFFFF"/>
        </w:rPr>
        <w:t xml:space="preserve"> inne dane podane w formularzu kontaktowym, </w:t>
      </w:r>
      <w:r w:rsidRPr="0065784B">
        <w:rPr>
          <w:rFonts w:cs="Calibri Light"/>
          <w:szCs w:val="20"/>
          <w:shd w:val="clear" w:color="auto" w:fill="FFFFFF"/>
        </w:rPr>
        <w:t>adres e-mail, adres IP</w:t>
      </w:r>
      <w:r w:rsidR="005F6133" w:rsidRPr="0065784B">
        <w:rPr>
          <w:rFonts w:cs="Calibri Light"/>
          <w:szCs w:val="20"/>
          <w:shd w:val="clear" w:color="auto" w:fill="FFFFFF"/>
        </w:rPr>
        <w:t xml:space="preserve"> </w:t>
      </w:r>
      <w:r w:rsidR="005F6133">
        <w:t>i identyfikator przeglądarki użytkownika</w:t>
      </w:r>
      <w:r w:rsidRPr="0065784B">
        <w:rPr>
          <w:rFonts w:cs="Calibri Light"/>
          <w:szCs w:val="20"/>
          <w:shd w:val="clear" w:color="auto" w:fill="FFFFFF"/>
        </w:rPr>
        <w:t xml:space="preserve"> lub inne identyfikatory, </w:t>
      </w:r>
      <w:r w:rsidR="00005968" w:rsidRPr="0065784B">
        <w:rPr>
          <w:rFonts w:cs="Calibri Light"/>
          <w:szCs w:val="20"/>
          <w:shd w:val="clear" w:color="auto" w:fill="FFFFFF"/>
        </w:rPr>
        <w:t>dane dotyczące sesji, dane dotyczące urządzenia, dane dotyczące aktywności na stronie i na poszczególnych podstronach</w:t>
      </w:r>
      <w:r w:rsidR="00692D81">
        <w:rPr>
          <w:rFonts w:cs="Calibri Light"/>
          <w:szCs w:val="20"/>
          <w:shd w:val="clear" w:color="auto" w:fill="FFFFFF"/>
        </w:rPr>
        <w:t>.</w:t>
      </w:r>
    </w:p>
    <w:p w14:paraId="3015AD45" w14:textId="026398A9" w:rsidR="001737CF" w:rsidRDefault="001737CF" w:rsidP="0065784B">
      <w:pPr>
        <w:pStyle w:val="Akapitzlist"/>
        <w:numPr>
          <w:ilvl w:val="1"/>
          <w:numId w:val="10"/>
        </w:numPr>
        <w:spacing w:after="120" w:line="240" w:lineRule="auto"/>
        <w:ind w:left="1134" w:hanging="425"/>
        <w:jc w:val="both"/>
        <w:rPr>
          <w:rFonts w:cs="Calibri Light"/>
          <w:szCs w:val="20"/>
          <w:shd w:val="clear" w:color="auto" w:fill="FFFFFF"/>
        </w:rPr>
      </w:pPr>
      <w:bookmarkStart w:id="4" w:name="_Hlk953335"/>
      <w:r w:rsidRPr="00D86320">
        <w:rPr>
          <w:rFonts w:cs="Calibri Light"/>
          <w:szCs w:val="20"/>
          <w:shd w:val="clear" w:color="auto" w:fill="FFFFFF"/>
        </w:rPr>
        <w:t xml:space="preserve">Dane informatyczne, w szczególności pliki tekstowe, które przechowywane są w urządzeniu końcowym Użytkownika serwisu </w:t>
      </w:r>
      <w:r>
        <w:rPr>
          <w:rFonts w:cs="Calibri Light"/>
          <w:szCs w:val="20"/>
          <w:shd w:val="clear" w:color="auto" w:fill="FFFFFF"/>
        </w:rPr>
        <w:t>oraz w</w:t>
      </w:r>
      <w:r w:rsidRPr="00D86320">
        <w:rPr>
          <w:rFonts w:cs="Calibri Light"/>
          <w:szCs w:val="20"/>
          <w:shd w:val="clear" w:color="auto" w:fill="FFFFFF"/>
        </w:rPr>
        <w:t xml:space="preserve"> aplikacji WPM. </w:t>
      </w:r>
      <w:proofErr w:type="spellStart"/>
      <w:r w:rsidRPr="00D86320">
        <w:rPr>
          <w:rFonts w:cs="Calibri Light"/>
          <w:szCs w:val="20"/>
          <w:shd w:val="clear" w:color="auto" w:fill="FFFFFF"/>
        </w:rPr>
        <w:t>Cookies</w:t>
      </w:r>
      <w:proofErr w:type="spellEnd"/>
      <w:r w:rsidRPr="00D86320">
        <w:rPr>
          <w:rFonts w:cs="Calibri Light"/>
          <w:szCs w:val="20"/>
          <w:shd w:val="clear" w:color="auto" w:fill="FFFFFF"/>
        </w:rPr>
        <w:t xml:space="preserve"> </w:t>
      </w:r>
      <w:r>
        <w:rPr>
          <w:rFonts w:cs="Calibri Light"/>
          <w:szCs w:val="20"/>
          <w:shd w:val="clear" w:color="auto" w:fill="FFFFFF"/>
        </w:rPr>
        <w:t xml:space="preserve">przeważnie </w:t>
      </w:r>
      <w:r w:rsidRPr="00D86320">
        <w:rPr>
          <w:rFonts w:cs="Calibri Light"/>
          <w:szCs w:val="20"/>
          <w:shd w:val="clear" w:color="auto" w:fill="FFFFFF"/>
        </w:rPr>
        <w:t>zawierają nazwę domeny serwisu internetowego, z którego pochodzą,</w:t>
      </w:r>
      <w:r>
        <w:rPr>
          <w:rFonts w:cs="Calibri Light"/>
          <w:szCs w:val="20"/>
          <w:shd w:val="clear" w:color="auto" w:fill="FFFFFF"/>
        </w:rPr>
        <w:t xml:space="preserve"> a także </w:t>
      </w:r>
      <w:r w:rsidRPr="00D86320">
        <w:rPr>
          <w:rFonts w:cs="Calibri Light"/>
          <w:szCs w:val="20"/>
          <w:shd w:val="clear" w:color="auto" w:fill="FFFFFF"/>
        </w:rPr>
        <w:t>czas przechowywania ich na urządzeniu końcowym oraz unikalny numer.</w:t>
      </w:r>
    </w:p>
    <w:p w14:paraId="2B7ED7EF" w14:textId="6FD30218" w:rsidR="007D58B1" w:rsidRDefault="007D58B1" w:rsidP="0065784B">
      <w:pPr>
        <w:pStyle w:val="Akapitzlist"/>
        <w:numPr>
          <w:ilvl w:val="1"/>
          <w:numId w:val="10"/>
        </w:numPr>
        <w:spacing w:after="120" w:line="240" w:lineRule="auto"/>
        <w:ind w:left="1134" w:hanging="425"/>
        <w:jc w:val="both"/>
        <w:rPr>
          <w:rFonts w:cs="Calibri Light"/>
          <w:szCs w:val="20"/>
          <w:shd w:val="clear" w:color="auto" w:fill="FFFFFF"/>
        </w:rPr>
      </w:pPr>
      <w:r>
        <w:rPr>
          <w:rFonts w:cs="Calibri Light"/>
          <w:szCs w:val="20"/>
          <w:shd w:val="clear" w:color="auto" w:fill="FFFFFF"/>
        </w:rPr>
        <w:t xml:space="preserve">Dane o </w:t>
      </w:r>
      <w:proofErr w:type="spellStart"/>
      <w:r>
        <w:rPr>
          <w:rFonts w:cs="Calibri Light"/>
          <w:szCs w:val="20"/>
          <w:shd w:val="clear" w:color="auto" w:fill="FFFFFF"/>
        </w:rPr>
        <w:t>geolokalizacji</w:t>
      </w:r>
      <w:proofErr w:type="spellEnd"/>
      <w:r>
        <w:rPr>
          <w:rFonts w:cs="Calibri Light"/>
          <w:szCs w:val="20"/>
          <w:shd w:val="clear" w:color="auto" w:fill="FFFFFF"/>
        </w:rPr>
        <w:t xml:space="preserve">, w przypadku gdy użytkownik wyraził Administratorowi zgodę na taką </w:t>
      </w:r>
      <w:proofErr w:type="spellStart"/>
      <w:r>
        <w:rPr>
          <w:rFonts w:cs="Calibri Light"/>
          <w:szCs w:val="20"/>
          <w:shd w:val="clear" w:color="auto" w:fill="FFFFFF"/>
        </w:rPr>
        <w:t>geolokalizację</w:t>
      </w:r>
      <w:proofErr w:type="spellEnd"/>
      <w:r>
        <w:rPr>
          <w:rFonts w:cs="Calibri Light"/>
          <w:szCs w:val="20"/>
          <w:shd w:val="clear" w:color="auto" w:fill="FFFFFF"/>
        </w:rPr>
        <w:t>. Administrator przetwarza te dane celem dostarczenia bardziej dostosowanych ofert produktowych i usług.</w:t>
      </w:r>
    </w:p>
    <w:p w14:paraId="0D0434F5" w14:textId="1655F8E0" w:rsidR="00747835" w:rsidRPr="006324A6" w:rsidRDefault="00747835" w:rsidP="0065784B">
      <w:pPr>
        <w:pStyle w:val="Akapitzlist"/>
        <w:numPr>
          <w:ilvl w:val="1"/>
          <w:numId w:val="10"/>
        </w:numPr>
        <w:spacing w:after="120" w:line="240" w:lineRule="auto"/>
        <w:ind w:left="1134" w:hanging="425"/>
        <w:jc w:val="both"/>
        <w:rPr>
          <w:rFonts w:cs="Calibri Light"/>
          <w:szCs w:val="20"/>
          <w:shd w:val="clear" w:color="auto" w:fill="FFFFFF"/>
        </w:rPr>
      </w:pPr>
      <w:r>
        <w:rPr>
          <w:rFonts w:cs="Calibri Light"/>
          <w:szCs w:val="20"/>
          <w:shd w:val="clear" w:color="auto" w:fill="FFFFFF"/>
        </w:rPr>
        <w:t xml:space="preserve">W przypadku złożenia </w:t>
      </w:r>
      <w:r w:rsidRPr="00747835">
        <w:rPr>
          <w:rFonts w:cs="Calibri Light"/>
          <w:szCs w:val="20"/>
          <w:shd w:val="clear" w:color="auto" w:fill="FFFFFF"/>
        </w:rPr>
        <w:t>reklamacj</w:t>
      </w:r>
      <w:r w:rsidR="00D51626">
        <w:rPr>
          <w:rFonts w:cs="Calibri Light"/>
          <w:szCs w:val="20"/>
          <w:shd w:val="clear" w:color="auto" w:fill="FFFFFF"/>
        </w:rPr>
        <w:t>i</w:t>
      </w:r>
      <w:r w:rsidRPr="00747835">
        <w:rPr>
          <w:rFonts w:cs="Calibri Light"/>
          <w:szCs w:val="20"/>
          <w:shd w:val="clear" w:color="auto" w:fill="FFFFFF"/>
        </w:rPr>
        <w:t xml:space="preserve">, </w:t>
      </w:r>
      <w:r>
        <w:rPr>
          <w:rFonts w:cs="Calibri Light"/>
          <w:szCs w:val="20"/>
          <w:shd w:val="clear" w:color="auto" w:fill="FFFFFF"/>
        </w:rPr>
        <w:t xml:space="preserve">oprócz ww. danych </w:t>
      </w:r>
      <w:r w:rsidRPr="00747835">
        <w:rPr>
          <w:rFonts w:cs="Calibri Light"/>
          <w:szCs w:val="20"/>
          <w:shd w:val="clear" w:color="auto" w:fill="FFFFFF"/>
        </w:rPr>
        <w:t xml:space="preserve">treść reklamacji, okoliczności zdarzenia, które </w:t>
      </w:r>
      <w:r w:rsidR="002F3036">
        <w:rPr>
          <w:rFonts w:cs="Calibri Light"/>
          <w:szCs w:val="20"/>
          <w:shd w:val="clear" w:color="auto" w:fill="FFFFFF"/>
        </w:rPr>
        <w:t>są</w:t>
      </w:r>
      <w:r w:rsidRPr="00747835">
        <w:rPr>
          <w:rFonts w:cs="Calibri Light"/>
          <w:szCs w:val="20"/>
          <w:shd w:val="clear" w:color="auto" w:fill="FFFFFF"/>
        </w:rPr>
        <w:t xml:space="preserve"> przyczyną reklamacji oraz informacje pozyskane w toku </w:t>
      </w:r>
      <w:r w:rsidR="002F3036">
        <w:rPr>
          <w:rFonts w:cs="Calibri Light"/>
          <w:szCs w:val="20"/>
          <w:shd w:val="clear" w:color="auto" w:fill="FFFFFF"/>
        </w:rPr>
        <w:t xml:space="preserve">jej </w:t>
      </w:r>
      <w:r w:rsidRPr="00747835">
        <w:rPr>
          <w:rFonts w:cs="Calibri Light"/>
          <w:szCs w:val="20"/>
          <w:shd w:val="clear" w:color="auto" w:fill="FFFFFF"/>
        </w:rPr>
        <w:t xml:space="preserve">rozpatrywania, w tym wyjaśnienia zdarzenia będącego jej przyczyną. </w:t>
      </w:r>
    </w:p>
    <w:p w14:paraId="1A220810" w14:textId="25F552CC" w:rsidR="00DF4F10" w:rsidRDefault="00DF4F10" w:rsidP="001737CF">
      <w:pPr>
        <w:pStyle w:val="Akapitzlist"/>
        <w:spacing w:after="120" w:line="240" w:lineRule="auto"/>
        <w:ind w:left="709" w:hanging="1"/>
        <w:jc w:val="both"/>
        <w:rPr>
          <w:rFonts w:cs="Calibri Light"/>
          <w:szCs w:val="20"/>
          <w:shd w:val="clear" w:color="auto" w:fill="FFFFFF"/>
        </w:rPr>
      </w:pPr>
    </w:p>
    <w:p w14:paraId="4F762D1B" w14:textId="3C1CC8EB" w:rsidR="00DF4F10" w:rsidRPr="00D86320" w:rsidRDefault="00DF4F10" w:rsidP="001737CF">
      <w:pPr>
        <w:pStyle w:val="Akapitzlist"/>
        <w:spacing w:after="120" w:line="240" w:lineRule="auto"/>
        <w:ind w:left="709" w:hanging="1"/>
        <w:jc w:val="both"/>
        <w:rPr>
          <w:rFonts w:eastAsia="Times New Roman" w:cstheme="majorHAnsi"/>
          <w:iCs/>
          <w:szCs w:val="20"/>
          <w:lang w:eastAsia="pl-PL"/>
        </w:rPr>
      </w:pPr>
      <w:r>
        <w:rPr>
          <w:rFonts w:cs="Calibri Light"/>
          <w:szCs w:val="20"/>
          <w:shd w:val="clear" w:color="auto" w:fill="FFFFFF"/>
        </w:rPr>
        <w:t>Niektóre z ww. informacji nie zawierają danych dotyczących tożsamości użytkownika, jednak mogłyby stać się danymi osobowymi w chwili zestawienia ich z innymi informacjami.</w:t>
      </w:r>
    </w:p>
    <w:bookmarkEnd w:id="4"/>
    <w:p w14:paraId="4AA4EC62" w14:textId="77777777" w:rsidR="001737CF" w:rsidRDefault="001737CF" w:rsidP="00982539">
      <w:pPr>
        <w:pStyle w:val="Nagwek3"/>
      </w:pPr>
      <w:r>
        <w:t>CHARAKTER PRZETWARZANIA DANYCH OSOBOWYCH</w:t>
      </w:r>
    </w:p>
    <w:p w14:paraId="340D4DE9" w14:textId="77777777" w:rsidR="001737CF" w:rsidRDefault="001737CF" w:rsidP="001737CF">
      <w:pPr>
        <w:numPr>
          <w:ilvl w:val="0"/>
          <w:numId w:val="4"/>
        </w:numPr>
        <w:spacing w:after="0"/>
        <w:ind w:left="714" w:hanging="357"/>
        <w:contextualSpacing/>
        <w:jc w:val="both"/>
      </w:pPr>
      <w:r>
        <w:t>Dane osobowe będą przetwarzane w sposób manualny, przez upoważnione do tego osoby oraz w sposób zautomatyzowany z użyciem przeznaczonych do tego systemów informatycznych.</w:t>
      </w:r>
    </w:p>
    <w:p w14:paraId="7D72A31B" w14:textId="77777777" w:rsidR="001737CF" w:rsidRDefault="001737CF" w:rsidP="001737CF">
      <w:pPr>
        <w:numPr>
          <w:ilvl w:val="0"/>
          <w:numId w:val="4"/>
        </w:numPr>
        <w:spacing w:after="0"/>
        <w:ind w:left="714" w:hanging="357"/>
        <w:contextualSpacing/>
        <w:jc w:val="both"/>
      </w:pPr>
      <w:r>
        <w:t>Przetwarzanie danych osobowych za pomocą systemów informatycznych nie będzie wykorzystywane w celu automatycznego podejmowania decyzji w sprawach indywidualnych.</w:t>
      </w:r>
    </w:p>
    <w:p w14:paraId="31E83D3E" w14:textId="77777777" w:rsidR="001737CF" w:rsidRDefault="001737CF" w:rsidP="001737CF">
      <w:pPr>
        <w:numPr>
          <w:ilvl w:val="0"/>
          <w:numId w:val="4"/>
        </w:numPr>
        <w:spacing w:after="0"/>
        <w:ind w:left="714" w:hanging="357"/>
        <w:contextualSpacing/>
        <w:jc w:val="both"/>
      </w:pPr>
      <w:r>
        <w:t xml:space="preserve">Zautomatyzowane przetwarzanie danych osobowych nie będzie polegało na profilowaniu, tj. działaniu polegającym na wykorzystaniu danych osobowych do oceny niektórych </w:t>
      </w:r>
      <w:r>
        <w:lastRenderedPageBreak/>
        <w:t>czynników osobowych, w szczególności do analizy lub prognozy aspektów dotyczących efektów pracy, osobistych preferencji, zainteresowań, wiarygodności, zachowania.</w:t>
      </w:r>
    </w:p>
    <w:p w14:paraId="358245DF" w14:textId="77777777" w:rsidR="001737CF" w:rsidRDefault="001737CF" w:rsidP="001737CF">
      <w:pPr>
        <w:spacing w:after="0"/>
        <w:ind w:left="714"/>
        <w:contextualSpacing/>
        <w:jc w:val="both"/>
      </w:pPr>
    </w:p>
    <w:p w14:paraId="61BF4763" w14:textId="77777777" w:rsidR="001737CF" w:rsidRDefault="001737CF" w:rsidP="00982539">
      <w:pPr>
        <w:pStyle w:val="Nagwek3"/>
      </w:pPr>
      <w:r>
        <w:t>OKRES PRZETWARZANIA DANYCH OSOBOWYCH</w:t>
      </w:r>
    </w:p>
    <w:p w14:paraId="3DF325AB" w14:textId="77777777" w:rsidR="00747835" w:rsidRDefault="001737CF" w:rsidP="00B33E2A">
      <w:pPr>
        <w:numPr>
          <w:ilvl w:val="0"/>
          <w:numId w:val="5"/>
        </w:numPr>
        <w:spacing w:after="0"/>
        <w:jc w:val="both"/>
      </w:pPr>
      <w:r w:rsidRPr="00DF2D61">
        <w:t xml:space="preserve">Okres przetwarzania danych przez Administratora zależy od rodzaju świadczonej usługi i celu przetwarzania. </w:t>
      </w:r>
    </w:p>
    <w:p w14:paraId="2E462EBA" w14:textId="2AB0BCD9" w:rsidR="00747835" w:rsidRDefault="001737CF" w:rsidP="00B33E2A">
      <w:pPr>
        <w:pStyle w:val="Akapitzlist"/>
        <w:numPr>
          <w:ilvl w:val="1"/>
          <w:numId w:val="23"/>
        </w:numPr>
        <w:spacing w:after="0"/>
        <w:jc w:val="both"/>
      </w:pPr>
      <w:r w:rsidRPr="00DF2D61">
        <w:t xml:space="preserve">Co do zasady dane przetwarzane są przez czas świadczenia usługi, do czasu wycofania wyrażonej zgody lub zgłoszenia skutecznego sprzeciwu względem przetwarzania danych w przypadkach, gdy podstawą prawną przetwarzania danych jest uzasadniony interes Administratora. </w:t>
      </w:r>
    </w:p>
    <w:p w14:paraId="0109E641" w14:textId="495E839D" w:rsidR="00747835" w:rsidRDefault="009B25C3" w:rsidP="00B33E2A">
      <w:pPr>
        <w:pStyle w:val="Akapitzlist"/>
        <w:numPr>
          <w:ilvl w:val="1"/>
          <w:numId w:val="23"/>
        </w:numPr>
        <w:spacing w:after="0"/>
        <w:jc w:val="both"/>
      </w:pPr>
      <w:r>
        <w:t>W przypadku reklamacji dane są przetwarzane przez</w:t>
      </w:r>
      <w:r w:rsidR="00747835" w:rsidRPr="00747835">
        <w:t xml:space="preserve"> czas niezbędny do rozpatrzenia reklamacji oraz nie dłużej niż przez 3 miesiące o</w:t>
      </w:r>
      <w:r w:rsidR="00FF68E5">
        <w:t>d momentu</w:t>
      </w:r>
      <w:r w:rsidR="00747835" w:rsidRPr="00747835">
        <w:t xml:space="preserve"> zakończeniu postępowania reklamacyjnego w celach archiwizacyjnych</w:t>
      </w:r>
      <w:r w:rsidR="00FF68E5">
        <w:t xml:space="preserve"> -</w:t>
      </w:r>
      <w:r w:rsidR="00747835" w:rsidRPr="00747835">
        <w:t xml:space="preserve"> w razie konieczności obrony przez ewentualnymi roszczeniami wobec Administratora</w:t>
      </w:r>
      <w:r w:rsidR="00747835">
        <w:t>.</w:t>
      </w:r>
    </w:p>
    <w:p w14:paraId="5217586D" w14:textId="33A0A089" w:rsidR="00B257BE" w:rsidRDefault="00B257BE" w:rsidP="00B33E2A">
      <w:pPr>
        <w:pStyle w:val="Akapitzlist"/>
        <w:numPr>
          <w:ilvl w:val="1"/>
          <w:numId w:val="23"/>
        </w:numPr>
        <w:spacing w:after="0"/>
        <w:jc w:val="both"/>
      </w:pPr>
      <w:r>
        <w:t xml:space="preserve">Dane przetwarzane w celach statystycznych </w:t>
      </w:r>
      <w:r w:rsidR="00FE4417">
        <w:t xml:space="preserve">i </w:t>
      </w:r>
      <w:r>
        <w:t>analitycznych</w:t>
      </w:r>
      <w:r w:rsidR="00FE4417">
        <w:t xml:space="preserve"> do zapewnienia odpowiedniej jakości świadczonych usług, ułatwienia korzystania z serwisu oraz dostosowania sposobu wyświetlania zawartości serwisu są przetwarzane w ramach bieżących działań Administratora. Jest to okres nieprzekraczający 60 dni od </w:t>
      </w:r>
      <w:r w:rsidR="00FF68E5">
        <w:t xml:space="preserve">momentu </w:t>
      </w:r>
      <w:r w:rsidR="00FE4417">
        <w:t xml:space="preserve">otrzymania informacji. </w:t>
      </w:r>
      <w:r w:rsidR="001A62F1">
        <w:t xml:space="preserve">Administrator nie jest w tym zakresie podmiotem decyzyjnym i nie będzie </w:t>
      </w:r>
      <w:r w:rsidR="00FF68E5">
        <w:t xml:space="preserve">ww. </w:t>
      </w:r>
      <w:r w:rsidR="001A62F1">
        <w:t>danych wykorzystywał, jednak</w:t>
      </w:r>
      <w:r w:rsidR="00FF68E5">
        <w:t xml:space="preserve"> będzie miał możliwość uzyskania dostępu do przechowywanych danych </w:t>
      </w:r>
      <w:r w:rsidR="001A62F1">
        <w:t xml:space="preserve">ze względu na specyfikę </w:t>
      </w:r>
      <w:r w:rsidR="00FF68E5">
        <w:t>wykorzystywanego narzędzia</w:t>
      </w:r>
      <w:r w:rsidR="00692D81">
        <w:t>.</w:t>
      </w:r>
    </w:p>
    <w:p w14:paraId="7A2ECF2B" w14:textId="2DD5E048" w:rsidR="00747835" w:rsidRDefault="001737CF" w:rsidP="00B33E2A">
      <w:pPr>
        <w:pStyle w:val="Akapitzlist"/>
        <w:numPr>
          <w:ilvl w:val="1"/>
          <w:numId w:val="23"/>
        </w:numPr>
        <w:spacing w:after="0"/>
        <w:jc w:val="both"/>
      </w:pPr>
      <w:r w:rsidRPr="00DF2D61">
        <w:t xml:space="preserve">Okres przetwarzania danych może być przedłużony w przypadku, gdy przetwarzanie jest niezbędne do ustalenia, dochodzenia lub obrony przed ewentualnymi roszczeniami, a po tym okresie, jedynie w przypadku i w zakresie, w jakim będą wymagać tego przepisy prawa. </w:t>
      </w:r>
    </w:p>
    <w:p w14:paraId="022296D5" w14:textId="47ECF82B" w:rsidR="001737CF" w:rsidRDefault="001737CF" w:rsidP="00B33E2A">
      <w:pPr>
        <w:pStyle w:val="Akapitzlist"/>
        <w:numPr>
          <w:ilvl w:val="1"/>
          <w:numId w:val="23"/>
        </w:numPr>
        <w:spacing w:after="0"/>
        <w:jc w:val="both"/>
      </w:pPr>
      <w:r w:rsidRPr="00DF2D61">
        <w:t xml:space="preserve">Po upływie okresu przetwarzania, dane są nieodwracalnie usuwane lub </w:t>
      </w:r>
      <w:proofErr w:type="spellStart"/>
      <w:r w:rsidRPr="00DF2D61">
        <w:t>anonimizowane</w:t>
      </w:r>
      <w:proofErr w:type="spellEnd"/>
      <w:r w:rsidRPr="00DF2D61">
        <w:t>.</w:t>
      </w:r>
      <w:r w:rsidR="00FE4417">
        <w:t xml:space="preserve"> Po upływie wyznaczonych okresów Administrator może dalej przetwarzać ogólne dane statystyczne pozbawione jakichkolwiek informacji umożliwiających identyfikację użytkowników.</w:t>
      </w:r>
    </w:p>
    <w:p w14:paraId="68F97165" w14:textId="77777777" w:rsidR="00B33E2A" w:rsidRDefault="00B33E2A" w:rsidP="00B33E2A">
      <w:pPr>
        <w:pStyle w:val="Akapitzlist"/>
        <w:spacing w:after="0"/>
        <w:ind w:left="1440"/>
        <w:jc w:val="both"/>
      </w:pPr>
    </w:p>
    <w:p w14:paraId="04011225" w14:textId="77777777" w:rsidR="001737CF" w:rsidRDefault="001737CF" w:rsidP="00982539">
      <w:pPr>
        <w:pStyle w:val="Nagwek3"/>
      </w:pPr>
      <w:r>
        <w:t>UDOSTĘPNIANIE DANYCH OSOBOWYCH I ODBIORCY DANYCH OSOBOWYCH</w:t>
      </w:r>
    </w:p>
    <w:p w14:paraId="3821C1BA" w14:textId="77777777" w:rsidR="001737CF" w:rsidRDefault="001737CF" w:rsidP="001737CF">
      <w:pPr>
        <w:numPr>
          <w:ilvl w:val="0"/>
          <w:numId w:val="6"/>
        </w:numPr>
        <w:spacing w:after="0"/>
        <w:ind w:hanging="357"/>
        <w:contextualSpacing/>
        <w:jc w:val="both"/>
      </w:pPr>
      <w:r>
        <w:t>Dane osobowe mogą być udostępniane:</w:t>
      </w:r>
    </w:p>
    <w:p w14:paraId="0211D475" w14:textId="77777777" w:rsidR="001737CF" w:rsidRDefault="001737CF" w:rsidP="001737CF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t>podmiotom upoważnionym lub uprawnionym w postaci informacji przetwarzanej w systemach informatycznych,</w:t>
      </w:r>
    </w:p>
    <w:p w14:paraId="0110332C" w14:textId="111017AE" w:rsidR="001737CF" w:rsidRDefault="001737CF" w:rsidP="001737CF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t>klientowi</w:t>
      </w:r>
      <w:r w:rsidR="00B976A0">
        <w:t>/użytkownikowi</w:t>
      </w:r>
      <w:r>
        <w:t>, bądź osobie przez niego upoważnionej,</w:t>
      </w:r>
    </w:p>
    <w:p w14:paraId="316933D2" w14:textId="706C0017" w:rsidR="004D2F12" w:rsidRDefault="004D2F12" w:rsidP="001737CF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t>innemu użytkownikowi, jeżeli dane osobowe będą przetwarzane w celu dochodzenia roszczeń tego innego użytkownika, a ponadto dane te mogą zostać udostępnione podmiotowi uprawnionemu na mocy przepisów prawa organowi publicznemu, tj. sądy, policja, prokuratura.</w:t>
      </w:r>
    </w:p>
    <w:p w14:paraId="6587C7F8" w14:textId="77777777" w:rsidR="001737CF" w:rsidRDefault="001737CF" w:rsidP="001737CF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t>podmiotom lub osobom współpracującym, którym zlecono realizację usług wyłącznie w zakresie i w celu związanym z realizacją zamówień i celów określonych w pkt. 2 lub powierzono przetwarzanie danych osobowych,</w:t>
      </w:r>
    </w:p>
    <w:p w14:paraId="250F73A5" w14:textId="77777777" w:rsidR="001737CF" w:rsidRDefault="001737CF" w:rsidP="001737CF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t>organom władzy publicznej, w zakresie niezbędnym do wykonywania przez te podmioty ich zadań, w szczególności nadzoru i kontroli.</w:t>
      </w:r>
    </w:p>
    <w:p w14:paraId="5CD43FA8" w14:textId="06A40CC6" w:rsidR="001737CF" w:rsidRDefault="001737CF" w:rsidP="001737CF">
      <w:pPr>
        <w:numPr>
          <w:ilvl w:val="0"/>
          <w:numId w:val="6"/>
        </w:numPr>
        <w:spacing w:after="0"/>
        <w:ind w:hanging="357"/>
        <w:contextualSpacing/>
        <w:jc w:val="both"/>
      </w:pPr>
      <w:r>
        <w:t xml:space="preserve">Odbiorcami danych osobowych są </w:t>
      </w:r>
      <w:r w:rsidRPr="00D576B4">
        <w:t xml:space="preserve">podmioty świadczące usługi księgowe, </w:t>
      </w:r>
      <w:r w:rsidR="00692D81">
        <w:t xml:space="preserve">ubezpieczeniowe, </w:t>
      </w:r>
      <w:r w:rsidR="005B3A73">
        <w:t>informatyczne, hostingowe</w:t>
      </w:r>
      <w:r w:rsidR="003877B3">
        <w:t xml:space="preserve"> i obsługi serwisu</w:t>
      </w:r>
      <w:r w:rsidR="005B3A73">
        <w:t>, prawnicze</w:t>
      </w:r>
      <w:r w:rsidR="003877B3">
        <w:t xml:space="preserve"> i doradcze</w:t>
      </w:r>
      <w:r w:rsidR="005B3A73">
        <w:t>, ochrony danych osobowych,</w:t>
      </w:r>
      <w:r w:rsidR="003877B3">
        <w:t xml:space="preserve"> obsługi marketingowej i PR,</w:t>
      </w:r>
      <w:r w:rsidR="005B3A73">
        <w:t xml:space="preserve"> </w:t>
      </w:r>
      <w:r w:rsidRPr="00D576B4">
        <w:t>oraz podmioty powiązane z Administratorem.</w:t>
      </w:r>
    </w:p>
    <w:p w14:paraId="559AEB25" w14:textId="77777777" w:rsidR="001737CF" w:rsidRDefault="001737CF" w:rsidP="001737CF">
      <w:pPr>
        <w:spacing w:after="0"/>
        <w:ind w:left="720"/>
        <w:contextualSpacing/>
        <w:jc w:val="both"/>
      </w:pPr>
    </w:p>
    <w:p w14:paraId="333BBF7C" w14:textId="77777777" w:rsidR="001737CF" w:rsidRDefault="001737CF" w:rsidP="00982539">
      <w:pPr>
        <w:pStyle w:val="Nagwek3"/>
      </w:pPr>
      <w:r>
        <w:t>PRZEKAZYWANIE DANYCH OSOBOWYCH POZA EUROPEJSKI OBSZAR GOSPODARCZY</w:t>
      </w:r>
    </w:p>
    <w:p w14:paraId="4734D1A6" w14:textId="02F229B1" w:rsidR="001737CF" w:rsidRPr="00692D81" w:rsidRDefault="005B3A73" w:rsidP="00692D8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cstheme="majorHAnsi"/>
          <w:szCs w:val="20"/>
        </w:rPr>
      </w:pPr>
      <w:bookmarkStart w:id="5" w:name="_Hlk15378236"/>
      <w:r>
        <w:rPr>
          <w:rFonts w:eastAsia="Times New Roman"/>
          <w:lang w:eastAsia="pl-PL"/>
        </w:rPr>
        <w:t>D</w:t>
      </w:r>
      <w:r w:rsidRPr="007613AB">
        <w:rPr>
          <w:rFonts w:eastAsia="Times New Roman"/>
          <w:lang w:eastAsia="pl-PL"/>
        </w:rPr>
        <w:t>ane osobowe</w:t>
      </w:r>
      <w:r>
        <w:rPr>
          <w:rFonts w:eastAsia="Times New Roman"/>
          <w:lang w:eastAsia="pl-PL"/>
        </w:rPr>
        <w:t xml:space="preserve"> nie </w:t>
      </w:r>
      <w:r w:rsidRPr="007613AB">
        <w:rPr>
          <w:rFonts w:eastAsia="Times New Roman"/>
          <w:lang w:eastAsia="pl-PL"/>
        </w:rPr>
        <w:t xml:space="preserve">będą przekazywane </w:t>
      </w:r>
      <w:r w:rsidRPr="00B827CF">
        <w:rPr>
          <w:rFonts w:eastAsia="Times New Roman"/>
          <w:lang w:eastAsia="pl-PL"/>
        </w:rPr>
        <w:t>do państwa trzeciego lub organizacji międzynarodowej</w:t>
      </w:r>
      <w:r>
        <w:rPr>
          <w:rFonts w:eastAsia="Times New Roman"/>
          <w:lang w:eastAsia="pl-PL"/>
        </w:rPr>
        <w:t xml:space="preserve">, czyli </w:t>
      </w:r>
      <w:r w:rsidRPr="00B26A0B">
        <w:rPr>
          <w:rFonts w:cstheme="majorHAnsi"/>
          <w:szCs w:val="20"/>
        </w:rPr>
        <w:t>poza Europejski Obszar Gospodarczy (Kraje Unii Europejskiej oraz Islandia, Liechtenstein i Norwegia).</w:t>
      </w:r>
      <w:bookmarkEnd w:id="5"/>
    </w:p>
    <w:p w14:paraId="505BA964" w14:textId="77777777" w:rsidR="001737CF" w:rsidRDefault="001737CF" w:rsidP="00982539">
      <w:pPr>
        <w:pStyle w:val="Nagwek3"/>
      </w:pPr>
      <w:r>
        <w:t>PRAWA PODMIOTU DANYCH OSOBOWYCH</w:t>
      </w:r>
    </w:p>
    <w:p w14:paraId="677E443B" w14:textId="77777777" w:rsidR="001737CF" w:rsidRPr="002B7897" w:rsidRDefault="001737CF" w:rsidP="001737CF">
      <w:pPr>
        <w:pStyle w:val="Akapitzlist"/>
        <w:numPr>
          <w:ilvl w:val="0"/>
          <w:numId w:val="6"/>
        </w:numPr>
        <w:spacing w:after="0"/>
      </w:pPr>
      <w:r w:rsidRPr="002B7897">
        <w:t>Mają Państwo następujące prawa:</w:t>
      </w:r>
    </w:p>
    <w:p w14:paraId="720C82A4" w14:textId="77777777" w:rsidR="001737CF" w:rsidRPr="002B7897" w:rsidRDefault="001737CF" w:rsidP="001737CF">
      <w:pPr>
        <w:numPr>
          <w:ilvl w:val="0"/>
          <w:numId w:val="13"/>
        </w:numPr>
        <w:spacing w:after="0"/>
        <w:ind w:left="1134" w:hanging="283"/>
        <w:jc w:val="both"/>
      </w:pPr>
      <w:r w:rsidRPr="002B7897">
        <w:t>prawo dostępu do swoich danych oraz otrzymania ich kopii;</w:t>
      </w:r>
    </w:p>
    <w:p w14:paraId="64FCCD67" w14:textId="77777777" w:rsidR="001737CF" w:rsidRPr="002B7897" w:rsidRDefault="001737CF" w:rsidP="001737CF">
      <w:pPr>
        <w:numPr>
          <w:ilvl w:val="0"/>
          <w:numId w:val="13"/>
        </w:numPr>
        <w:spacing w:after="0"/>
        <w:ind w:left="1134" w:hanging="283"/>
        <w:jc w:val="both"/>
      </w:pPr>
      <w:r w:rsidRPr="002B7897">
        <w:t>prawo do sprostowania (poprawiania)</w:t>
      </w:r>
      <w:r>
        <w:t xml:space="preserve"> swoich </w:t>
      </w:r>
      <w:r w:rsidRPr="002B7897">
        <w:t>danych osobowych;</w:t>
      </w:r>
    </w:p>
    <w:p w14:paraId="5160E420" w14:textId="77777777" w:rsidR="001737CF" w:rsidRPr="002B7897" w:rsidRDefault="001737CF" w:rsidP="001737CF">
      <w:pPr>
        <w:numPr>
          <w:ilvl w:val="0"/>
          <w:numId w:val="13"/>
        </w:numPr>
        <w:spacing w:after="0"/>
        <w:ind w:left="1134" w:hanging="283"/>
        <w:jc w:val="both"/>
      </w:pPr>
      <w:r w:rsidRPr="002B7897">
        <w:t xml:space="preserve">prawo do ograniczenia przetwarzania </w:t>
      </w:r>
      <w:r>
        <w:t xml:space="preserve">swoich </w:t>
      </w:r>
      <w:r w:rsidRPr="002B7897">
        <w:t>danych osobowych;</w:t>
      </w:r>
    </w:p>
    <w:p w14:paraId="0D1C7532" w14:textId="77777777" w:rsidR="001737CF" w:rsidRPr="002B7897" w:rsidRDefault="001737CF" w:rsidP="001737CF">
      <w:pPr>
        <w:numPr>
          <w:ilvl w:val="0"/>
          <w:numId w:val="13"/>
        </w:numPr>
        <w:spacing w:after="0"/>
        <w:ind w:left="1134" w:hanging="283"/>
        <w:jc w:val="both"/>
      </w:pPr>
      <w:r w:rsidRPr="002B7897">
        <w:t xml:space="preserve">prawo do usunięcia </w:t>
      </w:r>
      <w:r>
        <w:t>swoich</w:t>
      </w:r>
      <w:r w:rsidRPr="002B7897">
        <w:t xml:space="preserve"> danych osobowych;</w:t>
      </w:r>
    </w:p>
    <w:p w14:paraId="17C8C347" w14:textId="77777777" w:rsidR="001737CF" w:rsidRPr="002B7897" w:rsidRDefault="001737CF" w:rsidP="001737CF">
      <w:pPr>
        <w:numPr>
          <w:ilvl w:val="0"/>
          <w:numId w:val="13"/>
        </w:numPr>
        <w:spacing w:after="0"/>
        <w:ind w:left="1134" w:hanging="283"/>
        <w:jc w:val="both"/>
      </w:pPr>
      <w:r w:rsidRPr="002B7897">
        <w:t xml:space="preserve">prawo do sprzeciwu w zakresie </w:t>
      </w:r>
      <w:r>
        <w:t xml:space="preserve">przetwarzania do celów marketingu bezpośredniego oraz w zakresie </w:t>
      </w:r>
      <w:r w:rsidRPr="002B7897">
        <w:t xml:space="preserve">art. 6 ust. 1 lit. </w:t>
      </w:r>
      <w:r>
        <w:t>f</w:t>
      </w:r>
      <w:r w:rsidRPr="002B7897">
        <w:t xml:space="preserve"> RODO;</w:t>
      </w:r>
    </w:p>
    <w:p w14:paraId="0BF8328B" w14:textId="77777777" w:rsidR="001737CF" w:rsidRPr="002B7897" w:rsidRDefault="001737CF" w:rsidP="001737CF">
      <w:pPr>
        <w:numPr>
          <w:ilvl w:val="0"/>
          <w:numId w:val="13"/>
        </w:numPr>
        <w:spacing w:after="0"/>
        <w:ind w:left="1134" w:hanging="283"/>
        <w:jc w:val="both"/>
      </w:pPr>
      <w:r w:rsidRPr="002B7897">
        <w:t xml:space="preserve">prawo do przenoszenia danych osobowych w zakresie przetwarzania zautomatyzowanego na podstawie </w:t>
      </w:r>
      <w:r>
        <w:t xml:space="preserve">umowy lub </w:t>
      </w:r>
      <w:r w:rsidRPr="002B7897">
        <w:t>zgody;</w:t>
      </w:r>
    </w:p>
    <w:p w14:paraId="4BB7B75E" w14:textId="77777777" w:rsidR="001737CF" w:rsidRPr="002B7897" w:rsidRDefault="001737CF" w:rsidP="001737CF">
      <w:pPr>
        <w:numPr>
          <w:ilvl w:val="0"/>
          <w:numId w:val="13"/>
        </w:numPr>
        <w:spacing w:after="0"/>
        <w:ind w:left="1134" w:hanging="283"/>
        <w:jc w:val="both"/>
      </w:pPr>
      <w:r w:rsidRPr="002B7897">
        <w:t>prawo do wycofania zgody w dowolnym momencie (wycofanie zgody nie wpływa na zgodność z prawem przetwarzania, którego dokonano na podstawie zgody przed jej wycofaniem; prawo do wycofania zgody nie niesie za sobą żadnych niekorzystnych dla Pani/Pana konsekwencji);</w:t>
      </w:r>
    </w:p>
    <w:p w14:paraId="620265D1" w14:textId="27AE08F3" w:rsidR="001737CF" w:rsidRDefault="001737CF" w:rsidP="001737CF">
      <w:pPr>
        <w:numPr>
          <w:ilvl w:val="0"/>
          <w:numId w:val="13"/>
        </w:numPr>
        <w:spacing w:after="0"/>
        <w:ind w:left="1134" w:hanging="283"/>
        <w:jc w:val="both"/>
      </w:pPr>
      <w:r w:rsidRPr="002B7897">
        <w:t>prawo do wniesienia skargi do Prezes</w:t>
      </w:r>
      <w:r w:rsidR="0085074B">
        <w:t>a</w:t>
      </w:r>
      <w:r w:rsidRPr="002B7897">
        <w:t xml:space="preserve"> UODO (na adres Urzędu Ochrony Danych Osobowych, ul. Stawki 2, 00 - 193 Warszawa).</w:t>
      </w:r>
    </w:p>
    <w:p w14:paraId="1108E682" w14:textId="77777777" w:rsidR="001737CF" w:rsidRPr="002B7897" w:rsidRDefault="001737CF" w:rsidP="001737CF">
      <w:pPr>
        <w:spacing w:after="0"/>
        <w:ind w:left="1134"/>
        <w:jc w:val="both"/>
      </w:pPr>
    </w:p>
    <w:p w14:paraId="1D7FCC11" w14:textId="77777777" w:rsidR="001737CF" w:rsidRDefault="001737CF" w:rsidP="00982539">
      <w:pPr>
        <w:pStyle w:val="Nagwek3"/>
      </w:pPr>
      <w:r>
        <w:t>INFORMACJA O WYMOGU PODANIA DANYCH</w:t>
      </w:r>
    </w:p>
    <w:p w14:paraId="7874E56F" w14:textId="77777777" w:rsidR="00692D81" w:rsidRDefault="005A1355" w:rsidP="005A1355">
      <w:pPr>
        <w:pStyle w:val="Akapitzlist"/>
        <w:numPr>
          <w:ilvl w:val="0"/>
          <w:numId w:val="6"/>
        </w:numPr>
        <w:jc w:val="both"/>
      </w:pPr>
      <w:r>
        <w:t xml:space="preserve">Podanie przez Pana/Panią danych osobowych </w:t>
      </w:r>
      <w:r w:rsidR="00692D81">
        <w:t xml:space="preserve">w formularzu kontaktowym, </w:t>
      </w:r>
      <w:r>
        <w:t>jest dobrowolne</w:t>
      </w:r>
      <w:r w:rsidR="00692D81">
        <w:t>,</w:t>
      </w:r>
      <w:r>
        <w:t xml:space="preserve"> jednak konsekwencją niepodania </w:t>
      </w:r>
      <w:r w:rsidR="00692D81">
        <w:t xml:space="preserve">tych </w:t>
      </w:r>
      <w:r>
        <w:t>danych</w:t>
      </w:r>
      <w:r w:rsidR="00692D81">
        <w:t>,</w:t>
      </w:r>
      <w:r>
        <w:t xml:space="preserve"> będzie brak możliwości </w:t>
      </w:r>
      <w:r w:rsidR="00692D81">
        <w:t xml:space="preserve">kontaktu realizowanego poprzez ten formularz. </w:t>
      </w:r>
    </w:p>
    <w:p w14:paraId="7F06CCDB" w14:textId="15E54062" w:rsidR="005A1355" w:rsidRDefault="00692D81" w:rsidP="005A1355">
      <w:pPr>
        <w:pStyle w:val="Akapitzlist"/>
        <w:numPr>
          <w:ilvl w:val="0"/>
          <w:numId w:val="6"/>
        </w:numPr>
        <w:jc w:val="both"/>
      </w:pPr>
      <w:r>
        <w:t>Podanie przez Pana/Panią danych osobowych w formularzu rekrutacyjnym, jest dobrowolne, jednak konsekwencją niepodania tych danych, będzie brak przesłania swojej aplikacji do procesu rekrutacji, poprzez ten formularz.</w:t>
      </w:r>
    </w:p>
    <w:p w14:paraId="5AFDD167" w14:textId="50F7EACA" w:rsidR="007E57E5" w:rsidRDefault="007E57E5" w:rsidP="007E57E5">
      <w:pPr>
        <w:pStyle w:val="Akapitzlist"/>
        <w:numPr>
          <w:ilvl w:val="0"/>
          <w:numId w:val="6"/>
        </w:numPr>
      </w:pPr>
      <w:r w:rsidRPr="007E57E5">
        <w:t>Podanie danych osobowych do realizacji celów, których podstawą przetwarzania jest zgoda zależy od dobrowolnej zgody.</w:t>
      </w:r>
    </w:p>
    <w:p w14:paraId="4C02C11B" w14:textId="158703D1" w:rsidR="005A1355" w:rsidRDefault="005A1355" w:rsidP="00982539">
      <w:pPr>
        <w:pStyle w:val="Nagwek2"/>
        <w:numPr>
          <w:ilvl w:val="0"/>
          <w:numId w:val="24"/>
        </w:numPr>
      </w:pPr>
      <w:r>
        <w:t>Informacje z formularza kontaktowego</w:t>
      </w:r>
    </w:p>
    <w:p w14:paraId="185C6C7A" w14:textId="77777777" w:rsidR="00AE63A7" w:rsidRDefault="00AE63A7" w:rsidP="00AE63A7">
      <w:pPr>
        <w:pStyle w:val="Akapitzlist"/>
        <w:numPr>
          <w:ilvl w:val="1"/>
          <w:numId w:val="18"/>
        </w:numPr>
        <w:ind w:left="1134" w:hanging="283"/>
      </w:pPr>
      <w:r>
        <w:t>Serwis zbiera informacje podane dobrowolnie przez użytkownika.</w:t>
      </w:r>
    </w:p>
    <w:p w14:paraId="2B68BE2B" w14:textId="15879029" w:rsidR="00AE63A7" w:rsidRDefault="00AE63A7" w:rsidP="00AE63A7">
      <w:pPr>
        <w:pStyle w:val="Akapitzlist"/>
        <w:numPr>
          <w:ilvl w:val="1"/>
          <w:numId w:val="18"/>
        </w:numPr>
        <w:ind w:left="1134" w:hanging="283"/>
      </w:pPr>
      <w:r>
        <w:t>Dodatkowo serwis może zapisywać informacje o parametrach połączenia (jak adres IP, czas połączenia).</w:t>
      </w:r>
    </w:p>
    <w:p w14:paraId="7FEC79B4" w14:textId="1413AAAE" w:rsidR="005A1355" w:rsidRDefault="005A1355" w:rsidP="00982539">
      <w:pPr>
        <w:pStyle w:val="Nagwek2"/>
        <w:numPr>
          <w:ilvl w:val="0"/>
          <w:numId w:val="24"/>
        </w:numPr>
      </w:pPr>
      <w:r>
        <w:t>Logi serwera</w:t>
      </w:r>
    </w:p>
    <w:p w14:paraId="7B5BE39F" w14:textId="5926EFFB" w:rsidR="00521190" w:rsidRDefault="00521190" w:rsidP="005A1355">
      <w:pPr>
        <w:pStyle w:val="Akapitzlist"/>
        <w:numPr>
          <w:ilvl w:val="1"/>
          <w:numId w:val="19"/>
        </w:numPr>
        <w:ind w:left="1134" w:hanging="283"/>
        <w:jc w:val="both"/>
      </w:pPr>
      <w:r>
        <w:t xml:space="preserve">Korzystanie z serwisu wiąże się z </w:t>
      </w:r>
      <w:r w:rsidR="00E77D19">
        <w:t>przesyłaniem zapytań do serwera, na którym przechowywana jest strona i każde zapytanie, które jest skierowane do serwera zapisuje się w logach serwera.</w:t>
      </w:r>
    </w:p>
    <w:p w14:paraId="2E05E561" w14:textId="17DC5956" w:rsidR="005A1355" w:rsidRDefault="005A1355" w:rsidP="005A1355">
      <w:pPr>
        <w:pStyle w:val="Akapitzlist"/>
        <w:numPr>
          <w:ilvl w:val="1"/>
          <w:numId w:val="19"/>
        </w:numPr>
        <w:ind w:left="1134" w:hanging="283"/>
        <w:jc w:val="both"/>
      </w:pPr>
      <w:r>
        <w:t xml:space="preserve">Informacje o </w:t>
      </w:r>
      <w:proofErr w:type="spellStart"/>
      <w:r>
        <w:t>zachowaniach</w:t>
      </w:r>
      <w:proofErr w:type="spellEnd"/>
      <w:r>
        <w:t xml:space="preserve"> użytkownika mogą podlegać logowaniu w warstwie serwerowej. </w:t>
      </w:r>
    </w:p>
    <w:p w14:paraId="333D7ECC" w14:textId="77777777" w:rsidR="005A1355" w:rsidRDefault="005A1355" w:rsidP="005A1355">
      <w:pPr>
        <w:pStyle w:val="Akapitzlist"/>
        <w:numPr>
          <w:ilvl w:val="1"/>
          <w:numId w:val="19"/>
        </w:numPr>
        <w:ind w:left="1134" w:hanging="283"/>
        <w:jc w:val="both"/>
      </w:pPr>
      <w:r>
        <w:t>Dane te Administrator wykorzystuje wyłącznie w celu administrowania serwisem i zapewnienia sprawnej obsługi świadczonych usług hostingowych.</w:t>
      </w:r>
    </w:p>
    <w:p w14:paraId="4357D625" w14:textId="77777777" w:rsidR="00F25D96" w:rsidRDefault="005A1355" w:rsidP="005A1355">
      <w:pPr>
        <w:pStyle w:val="Akapitzlist"/>
        <w:numPr>
          <w:ilvl w:val="1"/>
          <w:numId w:val="19"/>
        </w:numPr>
        <w:ind w:left="1134" w:hanging="283"/>
        <w:jc w:val="both"/>
      </w:pPr>
      <w:r>
        <w:t>Przeglądane zasoby identyfikowane są poprzez adresy URL. Ponadto zapisowi mogą podlegać</w:t>
      </w:r>
      <w:r w:rsidR="00F25D96">
        <w:t>:</w:t>
      </w:r>
    </w:p>
    <w:p w14:paraId="0AFDB140" w14:textId="03391A98" w:rsidR="00F25D96" w:rsidRDefault="005A1355" w:rsidP="00F25D96">
      <w:pPr>
        <w:pStyle w:val="Akapitzlist"/>
        <w:numPr>
          <w:ilvl w:val="0"/>
          <w:numId w:val="26"/>
        </w:numPr>
        <w:jc w:val="both"/>
      </w:pPr>
      <w:r>
        <w:t xml:space="preserve">czas nadejścia zapytania, </w:t>
      </w:r>
    </w:p>
    <w:p w14:paraId="40BDEDE5" w14:textId="62DE5E94" w:rsidR="007A6E33" w:rsidRDefault="007A6E33" w:rsidP="007A6E33">
      <w:pPr>
        <w:pStyle w:val="Akapitzlist"/>
        <w:numPr>
          <w:ilvl w:val="0"/>
          <w:numId w:val="26"/>
        </w:numPr>
        <w:jc w:val="both"/>
      </w:pPr>
      <w:r>
        <w:lastRenderedPageBreak/>
        <w:t>pierwszy wiersz żądania HTTP,</w:t>
      </w:r>
    </w:p>
    <w:p w14:paraId="1A0CC03D" w14:textId="6E34DEE0" w:rsidR="00F25D96" w:rsidRDefault="005A1355" w:rsidP="00F25D96">
      <w:pPr>
        <w:pStyle w:val="Akapitzlist"/>
        <w:numPr>
          <w:ilvl w:val="0"/>
          <w:numId w:val="26"/>
        </w:numPr>
        <w:jc w:val="both"/>
      </w:pPr>
      <w:r>
        <w:t>nazw</w:t>
      </w:r>
      <w:r w:rsidR="00F25D96">
        <w:t>a</w:t>
      </w:r>
      <w:r>
        <w:t xml:space="preserve"> stacji </w:t>
      </w:r>
      <w:r w:rsidR="00F25D96">
        <w:t>klienta</w:t>
      </w:r>
      <w:r>
        <w:t xml:space="preserve"> – identyfikacja realizowana przez protokół HTTP, </w:t>
      </w:r>
    </w:p>
    <w:p w14:paraId="7D573A92" w14:textId="232D705F" w:rsidR="00F25D96" w:rsidRDefault="00F25D96" w:rsidP="00F25D96">
      <w:pPr>
        <w:pStyle w:val="Akapitzlist"/>
        <w:numPr>
          <w:ilvl w:val="0"/>
          <w:numId w:val="26"/>
        </w:numPr>
        <w:jc w:val="both"/>
      </w:pPr>
      <w:r>
        <w:t>nazwa użytkownika, która jest podawana w procesie autoryzacji,</w:t>
      </w:r>
    </w:p>
    <w:p w14:paraId="213CBAAA" w14:textId="6735E491" w:rsidR="00F25D96" w:rsidRDefault="00F25D96" w:rsidP="00F25D96">
      <w:pPr>
        <w:pStyle w:val="Akapitzlist"/>
        <w:numPr>
          <w:ilvl w:val="0"/>
          <w:numId w:val="26"/>
        </w:numPr>
        <w:jc w:val="both"/>
      </w:pPr>
      <w:r>
        <w:t>Informacje o adresie IP – publiczny adres IP komputera, z którego nadeszło zapytanie, w tym może by to komputer użytkownika,</w:t>
      </w:r>
    </w:p>
    <w:p w14:paraId="0AFE1715" w14:textId="77777777" w:rsidR="00A50289" w:rsidRDefault="00A50289" w:rsidP="00A50289">
      <w:pPr>
        <w:pStyle w:val="Akapitzlist"/>
        <w:numPr>
          <w:ilvl w:val="0"/>
          <w:numId w:val="26"/>
        </w:numPr>
        <w:jc w:val="both"/>
      </w:pPr>
      <w:r>
        <w:t xml:space="preserve">czas wysłania odpowiedzi, </w:t>
      </w:r>
    </w:p>
    <w:p w14:paraId="50C8268B" w14:textId="77777777" w:rsidR="00A50289" w:rsidRDefault="00A50289" w:rsidP="00A50289">
      <w:pPr>
        <w:pStyle w:val="Akapitzlist"/>
        <w:numPr>
          <w:ilvl w:val="0"/>
          <w:numId w:val="26"/>
        </w:numPr>
        <w:jc w:val="both"/>
      </w:pPr>
      <w:r>
        <w:t>kod odpowiedzi HTTP,</w:t>
      </w:r>
    </w:p>
    <w:p w14:paraId="37814DC7" w14:textId="77777777" w:rsidR="00E54204" w:rsidRDefault="00E54204" w:rsidP="00F25D96">
      <w:pPr>
        <w:pStyle w:val="Akapitzlist"/>
        <w:numPr>
          <w:ilvl w:val="0"/>
          <w:numId w:val="26"/>
        </w:numPr>
        <w:jc w:val="both"/>
      </w:pPr>
      <w:r>
        <w:t>liczba wysłanych przez serwer bajtów,</w:t>
      </w:r>
    </w:p>
    <w:p w14:paraId="48FDC31D" w14:textId="77777777" w:rsidR="00E54204" w:rsidRDefault="005A1355" w:rsidP="00F25D96">
      <w:pPr>
        <w:pStyle w:val="Akapitzlist"/>
        <w:numPr>
          <w:ilvl w:val="0"/>
          <w:numId w:val="26"/>
        </w:numPr>
        <w:jc w:val="both"/>
      </w:pPr>
      <w:r>
        <w:t xml:space="preserve">informacje o błędach jakie nastąpiły przy realizacji transakcji HTTP, </w:t>
      </w:r>
    </w:p>
    <w:p w14:paraId="65280111" w14:textId="77777777" w:rsidR="00E54204" w:rsidRDefault="005A1355" w:rsidP="00F25D96">
      <w:pPr>
        <w:pStyle w:val="Akapitzlist"/>
        <w:numPr>
          <w:ilvl w:val="0"/>
          <w:numId w:val="26"/>
        </w:numPr>
        <w:jc w:val="both"/>
      </w:pPr>
      <w:r>
        <w:t>adres URL strony poprzednio odwiedzanej przez użytkownika (</w:t>
      </w:r>
      <w:proofErr w:type="spellStart"/>
      <w:r>
        <w:t>referer</w:t>
      </w:r>
      <w:proofErr w:type="spellEnd"/>
      <w:r>
        <w:t xml:space="preserve"> link) – w przypadku gdy przejście do serwisu nastąpiło przez odnośnik, </w:t>
      </w:r>
    </w:p>
    <w:p w14:paraId="593639AA" w14:textId="24A4E669" w:rsidR="005A1355" w:rsidRDefault="005A1355" w:rsidP="00F25D96">
      <w:pPr>
        <w:pStyle w:val="Akapitzlist"/>
        <w:numPr>
          <w:ilvl w:val="0"/>
          <w:numId w:val="26"/>
        </w:numPr>
        <w:jc w:val="both"/>
      </w:pPr>
      <w:r>
        <w:t>informacje o przeglądarce użytkownika.</w:t>
      </w:r>
    </w:p>
    <w:p w14:paraId="229368E6" w14:textId="77777777" w:rsidR="004653B5" w:rsidRDefault="004653B5" w:rsidP="005A1355">
      <w:pPr>
        <w:pStyle w:val="Akapitzlist"/>
        <w:numPr>
          <w:ilvl w:val="1"/>
          <w:numId w:val="19"/>
        </w:numPr>
        <w:ind w:left="1134" w:hanging="283"/>
        <w:jc w:val="both"/>
      </w:pPr>
      <w:r w:rsidRPr="004653B5">
        <w:t xml:space="preserve">Zebrane </w:t>
      </w:r>
      <w:r>
        <w:t xml:space="preserve">przez Administratora </w:t>
      </w:r>
      <w:r w:rsidRPr="004653B5">
        <w:t xml:space="preserve">logi </w:t>
      </w:r>
      <w:r>
        <w:t xml:space="preserve">są </w:t>
      </w:r>
      <w:r w:rsidRPr="004653B5">
        <w:t>przechowywane przez czas nieokreślony</w:t>
      </w:r>
      <w:r>
        <w:t xml:space="preserve">, służący </w:t>
      </w:r>
      <w:r w:rsidRPr="004653B5">
        <w:t xml:space="preserve">jako materiał pomocniczy </w:t>
      </w:r>
      <w:r>
        <w:t>w celu</w:t>
      </w:r>
      <w:r w:rsidRPr="004653B5">
        <w:t xml:space="preserve"> administrowania serwisem. </w:t>
      </w:r>
    </w:p>
    <w:p w14:paraId="6C179C83" w14:textId="733942A3" w:rsidR="004653B5" w:rsidRDefault="004653B5" w:rsidP="005A1355">
      <w:pPr>
        <w:pStyle w:val="Akapitzlist"/>
        <w:numPr>
          <w:ilvl w:val="1"/>
          <w:numId w:val="19"/>
        </w:numPr>
        <w:ind w:left="1134" w:hanging="283"/>
        <w:jc w:val="both"/>
      </w:pPr>
      <w:r>
        <w:t>Administrator nie ujawnia nikomu poza upoważnionymi osobami, i</w:t>
      </w:r>
      <w:r w:rsidRPr="004653B5">
        <w:t>nformacj</w:t>
      </w:r>
      <w:r>
        <w:t>i</w:t>
      </w:r>
      <w:r w:rsidRPr="004653B5">
        <w:t xml:space="preserve"> w nich zawart</w:t>
      </w:r>
      <w:r>
        <w:t>ych.</w:t>
      </w:r>
      <w:r w:rsidRPr="004653B5">
        <w:t xml:space="preserve"> </w:t>
      </w:r>
    </w:p>
    <w:p w14:paraId="104F1BA2" w14:textId="4ABDC87C" w:rsidR="005A1355" w:rsidRDefault="005A1355" w:rsidP="005A1355">
      <w:pPr>
        <w:pStyle w:val="Akapitzlist"/>
        <w:numPr>
          <w:ilvl w:val="1"/>
          <w:numId w:val="19"/>
        </w:numPr>
        <w:ind w:left="1134" w:hanging="283"/>
        <w:jc w:val="both"/>
      </w:pPr>
      <w:r>
        <w:t>Dane powyższe nie są przetwarzane przez Administratora celem jednoznacznego zidentyfikowania osób fizycznych, ani kojarzone z konkretnymi osobami przeglądającymi strony.</w:t>
      </w:r>
    </w:p>
    <w:p w14:paraId="6A1F65C9" w14:textId="1BAAE51F" w:rsidR="001737CF" w:rsidRDefault="001737CF" w:rsidP="00982539">
      <w:pPr>
        <w:pStyle w:val="Nagwek2"/>
        <w:numPr>
          <w:ilvl w:val="0"/>
          <w:numId w:val="24"/>
        </w:numPr>
      </w:pPr>
      <w:r>
        <w:t>Informacja o „</w:t>
      </w:r>
      <w:proofErr w:type="spellStart"/>
      <w:r>
        <w:t>cookies</w:t>
      </w:r>
      <w:proofErr w:type="spellEnd"/>
      <w:r>
        <w:t>” – ciasteczka</w:t>
      </w:r>
    </w:p>
    <w:p w14:paraId="5190C4AF" w14:textId="77777777" w:rsidR="001737CF" w:rsidRPr="001B4DDB" w:rsidRDefault="001737CF" w:rsidP="001737CF">
      <w:pPr>
        <w:spacing w:after="120" w:line="276" w:lineRule="auto"/>
        <w:ind w:left="426"/>
        <w:jc w:val="both"/>
        <w:rPr>
          <w:rFonts w:eastAsia="Times New Roman" w:cstheme="majorHAnsi"/>
          <w:iCs/>
          <w:szCs w:val="20"/>
          <w:lang w:eastAsia="pl-PL"/>
        </w:rPr>
      </w:pPr>
      <w:r w:rsidRPr="001B4DDB">
        <w:rPr>
          <w:rFonts w:cs="Calibri Light"/>
          <w:szCs w:val="20"/>
          <w:shd w:val="clear" w:color="auto" w:fill="FFFFFF"/>
        </w:rPr>
        <w:t xml:space="preserve">Dane informatyczne, w szczególności pliki tekstowe, które przechowywane są w urządzeniu końcowym Użytkownika serwisu oraz w aplikacji WPM. </w:t>
      </w:r>
      <w:proofErr w:type="spellStart"/>
      <w:r w:rsidRPr="001B4DDB">
        <w:rPr>
          <w:rFonts w:cs="Calibri Light"/>
          <w:szCs w:val="20"/>
          <w:shd w:val="clear" w:color="auto" w:fill="FFFFFF"/>
        </w:rPr>
        <w:t>Cookies</w:t>
      </w:r>
      <w:proofErr w:type="spellEnd"/>
      <w:r w:rsidRPr="001B4DDB">
        <w:rPr>
          <w:rFonts w:cs="Calibri Light"/>
          <w:szCs w:val="20"/>
          <w:shd w:val="clear" w:color="auto" w:fill="FFFFFF"/>
        </w:rPr>
        <w:t xml:space="preserve"> przeważnie zawierają nazwę domeny serwisu internetowego, z którego pochodzą, a także czas przechowywania ich na urządzeniu końcowym oraz unikalny numer.</w:t>
      </w:r>
    </w:p>
    <w:p w14:paraId="39D6404C" w14:textId="77777777" w:rsidR="001737CF" w:rsidRPr="00450A9F" w:rsidRDefault="001737CF" w:rsidP="00982539">
      <w:pPr>
        <w:pStyle w:val="Nagwek3"/>
      </w:pPr>
      <w:r>
        <w:t xml:space="preserve">Cele korzystania z </w:t>
      </w:r>
      <w:proofErr w:type="spellStart"/>
      <w:r>
        <w:t>cookies</w:t>
      </w:r>
      <w:proofErr w:type="spellEnd"/>
    </w:p>
    <w:p w14:paraId="6B6D6B77" w14:textId="77777777" w:rsidR="001737CF" w:rsidRDefault="001737CF" w:rsidP="007B7F56">
      <w:pPr>
        <w:numPr>
          <w:ilvl w:val="0"/>
          <w:numId w:val="9"/>
        </w:numPr>
        <w:spacing w:after="0"/>
        <w:ind w:hanging="357"/>
        <w:contextualSpacing/>
      </w:pPr>
      <w:r>
        <w:t xml:space="preserve">Administrator wykorzystuje </w:t>
      </w:r>
      <w:proofErr w:type="spellStart"/>
      <w:r>
        <w:t>Cookies</w:t>
      </w:r>
      <w:proofErr w:type="spellEnd"/>
      <w:r>
        <w:t xml:space="preserve"> Własne w następujących celach: </w:t>
      </w:r>
    </w:p>
    <w:p w14:paraId="5FC0957C" w14:textId="77777777" w:rsidR="001737CF" w:rsidRDefault="001737CF" w:rsidP="007B7F56">
      <w:pPr>
        <w:numPr>
          <w:ilvl w:val="1"/>
          <w:numId w:val="9"/>
        </w:numPr>
        <w:spacing w:after="0"/>
        <w:ind w:hanging="357"/>
        <w:contextualSpacing/>
      </w:pPr>
      <w:r>
        <w:t>dostosowanie zawartości stron Serwisu do preferencji osób korzystających z Serwisu i optymalizacja korzystania ze stron Serwisu</w:t>
      </w:r>
    </w:p>
    <w:p w14:paraId="7A33AD8E" w14:textId="77777777" w:rsidR="001737CF" w:rsidRDefault="001737CF" w:rsidP="007B7F56">
      <w:pPr>
        <w:numPr>
          <w:ilvl w:val="1"/>
          <w:numId w:val="9"/>
        </w:numPr>
        <w:spacing w:after="0"/>
        <w:ind w:hanging="357"/>
        <w:contextualSpacing/>
      </w:pPr>
      <w:r>
        <w:t>uwierzytelnianie użytkownika w Serwisie i zapewnienie sesji użytkownika w Serwisie</w:t>
      </w:r>
    </w:p>
    <w:p w14:paraId="2B9615ED" w14:textId="77777777" w:rsidR="001737CF" w:rsidRDefault="001737CF" w:rsidP="007B7F56">
      <w:pPr>
        <w:numPr>
          <w:ilvl w:val="1"/>
          <w:numId w:val="9"/>
        </w:numPr>
        <w:spacing w:after="0"/>
        <w:ind w:hanging="357"/>
        <w:contextualSpacing/>
      </w:pPr>
      <w:r>
        <w:t>realizacja procesów niezbędnych dla pełnej funkcjonalności stron Serwisu</w:t>
      </w:r>
    </w:p>
    <w:p w14:paraId="37D3E9F5" w14:textId="77777777" w:rsidR="001737CF" w:rsidRDefault="001737CF" w:rsidP="007B7F56">
      <w:pPr>
        <w:numPr>
          <w:ilvl w:val="1"/>
          <w:numId w:val="9"/>
        </w:numPr>
        <w:spacing w:after="0"/>
        <w:ind w:hanging="357"/>
        <w:contextualSpacing/>
      </w:pPr>
      <w:r>
        <w:t>dostarczanie treści reklamowych dostosowanych do zainteresowań Użytkowników Serwisu</w:t>
      </w:r>
    </w:p>
    <w:p w14:paraId="57C33312" w14:textId="77777777" w:rsidR="001737CF" w:rsidRDefault="001737CF" w:rsidP="007B7F56">
      <w:pPr>
        <w:numPr>
          <w:ilvl w:val="1"/>
          <w:numId w:val="9"/>
        </w:numPr>
        <w:spacing w:after="0"/>
        <w:ind w:hanging="357"/>
        <w:contextualSpacing/>
      </w:pPr>
      <w:r>
        <w:t>zapamiętanie lokalizacji użytkownika</w:t>
      </w:r>
    </w:p>
    <w:p w14:paraId="768B15EC" w14:textId="77777777" w:rsidR="001737CF" w:rsidRDefault="001737CF" w:rsidP="007B7F56">
      <w:pPr>
        <w:numPr>
          <w:ilvl w:val="1"/>
          <w:numId w:val="9"/>
        </w:numPr>
        <w:spacing w:after="0"/>
        <w:ind w:hanging="357"/>
        <w:contextualSpacing/>
      </w:pPr>
      <w:r>
        <w:t>tworzenie statystyk</w:t>
      </w:r>
    </w:p>
    <w:p w14:paraId="50D4FD83" w14:textId="77777777" w:rsidR="001737CF" w:rsidRDefault="001737CF" w:rsidP="007B7F56">
      <w:pPr>
        <w:numPr>
          <w:ilvl w:val="1"/>
          <w:numId w:val="9"/>
        </w:numPr>
        <w:spacing w:after="0"/>
        <w:ind w:hanging="357"/>
        <w:contextualSpacing/>
      </w:pPr>
      <w:r>
        <w:t>prowadzenie analiz i badań audytu oglądalności</w:t>
      </w:r>
    </w:p>
    <w:p w14:paraId="160E7152" w14:textId="77777777" w:rsidR="001737CF" w:rsidRDefault="001737CF" w:rsidP="007B7F56">
      <w:pPr>
        <w:numPr>
          <w:ilvl w:val="1"/>
          <w:numId w:val="9"/>
        </w:numPr>
        <w:spacing w:after="0"/>
        <w:ind w:hanging="357"/>
        <w:contextualSpacing/>
      </w:pPr>
      <w:r>
        <w:t>zapewnienie bezpieczeństwa i niezawodności Serwisu</w:t>
      </w:r>
    </w:p>
    <w:p w14:paraId="6A8B3200" w14:textId="77777777" w:rsidR="007B7F56" w:rsidRDefault="007B7F56" w:rsidP="007B7F56">
      <w:pPr>
        <w:spacing w:after="0"/>
        <w:ind w:left="2160"/>
        <w:contextualSpacing/>
      </w:pPr>
    </w:p>
    <w:p w14:paraId="5DAA4AF1" w14:textId="796F33DD" w:rsidR="001737CF" w:rsidRDefault="001737CF" w:rsidP="00982539">
      <w:pPr>
        <w:pStyle w:val="Nagwek3"/>
      </w:pPr>
      <w:r>
        <w:t xml:space="preserve">Rodzaje plików </w:t>
      </w:r>
      <w:proofErr w:type="spellStart"/>
      <w:r>
        <w:t>cookies</w:t>
      </w:r>
      <w:proofErr w:type="spellEnd"/>
      <w:r w:rsidR="00982539">
        <w:t xml:space="preserve"> w serwisie</w:t>
      </w:r>
    </w:p>
    <w:p w14:paraId="6909F69C" w14:textId="71BB52D2" w:rsidR="001737CF" w:rsidRDefault="001737CF" w:rsidP="001737CF">
      <w:pPr>
        <w:ind w:left="426"/>
        <w:jc w:val="both"/>
      </w:pPr>
      <w:r>
        <w:t>Pliki cookie mogą być usuwane automatycznie, gdy użytkownik serwisu zamknie przeglądarkę internetową (tak zwane "pliki cookie sesji" / ”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cookies</w:t>
      </w:r>
      <w:proofErr w:type="spellEnd"/>
      <w:r>
        <w:t xml:space="preserve">”) lub przechowywane na komputerze użytkownika serwisu, aby ułatwić przyszłe wizyty w witrynie (tak zwane "trwałe pliki cookie" / „permanent </w:t>
      </w:r>
      <w:proofErr w:type="spellStart"/>
      <w:r>
        <w:t>cookies</w:t>
      </w:r>
      <w:proofErr w:type="spellEnd"/>
      <w:r w:rsidR="00786E31">
        <w:t>”</w:t>
      </w:r>
      <w:r>
        <w:t>). Stałe pliki cookie będą również automatycznie usuwane po określonym czasie.</w:t>
      </w:r>
    </w:p>
    <w:p w14:paraId="3E46B090" w14:textId="77777777" w:rsidR="001737CF" w:rsidRDefault="001737CF" w:rsidP="001737CF">
      <w:pPr>
        <w:ind w:left="426"/>
        <w:jc w:val="both"/>
      </w:pPr>
      <w:proofErr w:type="spellStart"/>
      <w:r>
        <w:rPr>
          <w:rFonts w:ascii="Poppins-Regular" w:hAnsi="Poppins-Regular"/>
          <w:color w:val="000000"/>
          <w:shd w:val="clear" w:color="auto" w:fill="FFFFFF"/>
        </w:rPr>
        <w:t>Cookies</w:t>
      </w:r>
      <w:proofErr w:type="spellEnd"/>
      <w:r>
        <w:rPr>
          <w:rFonts w:ascii="Poppins-Regular" w:hAnsi="Poppins-Regular"/>
          <w:color w:val="000000"/>
          <w:shd w:val="clear" w:color="auto" w:fill="FFFFFF"/>
        </w:rPr>
        <w:t xml:space="preserve"> „sesyjne” są plikami tymczasowymi, które przechowywane są w urządzeniu końcowym użytkownika do czasu wylogowania, opuszczenia strony internetowej lub wyłączenia oprogramowania (przeglądarki internetowej). „Stałe” pliki </w:t>
      </w:r>
      <w:proofErr w:type="spellStart"/>
      <w:r>
        <w:rPr>
          <w:rFonts w:ascii="Poppins-Regular" w:hAnsi="Poppins-Regular"/>
          <w:color w:val="000000"/>
          <w:shd w:val="clear" w:color="auto" w:fill="FFFFFF"/>
        </w:rPr>
        <w:t>cookies</w:t>
      </w:r>
      <w:proofErr w:type="spellEnd"/>
      <w:r>
        <w:rPr>
          <w:rFonts w:ascii="Poppins-Regular" w:hAnsi="Poppins-Regular"/>
          <w:color w:val="000000"/>
          <w:shd w:val="clear" w:color="auto" w:fill="FFFFFF"/>
        </w:rPr>
        <w:t xml:space="preserve"> </w:t>
      </w:r>
      <w:r>
        <w:rPr>
          <w:rFonts w:ascii="Poppins-Regular" w:hAnsi="Poppins-Regular"/>
          <w:color w:val="000000"/>
          <w:shd w:val="clear" w:color="auto" w:fill="FFFFFF"/>
        </w:rPr>
        <w:lastRenderedPageBreak/>
        <w:t xml:space="preserve">przechowywane są w urządzeniu końcowym użytkownika przez czas określony w parametrach plików </w:t>
      </w:r>
      <w:proofErr w:type="spellStart"/>
      <w:r>
        <w:rPr>
          <w:rFonts w:ascii="Poppins-Regular" w:hAnsi="Poppins-Regular"/>
          <w:color w:val="000000"/>
          <w:shd w:val="clear" w:color="auto" w:fill="FFFFFF"/>
        </w:rPr>
        <w:t>cookies</w:t>
      </w:r>
      <w:proofErr w:type="spellEnd"/>
      <w:r>
        <w:rPr>
          <w:rFonts w:ascii="Poppins-Regular" w:hAnsi="Poppins-Regular"/>
          <w:color w:val="000000"/>
          <w:shd w:val="clear" w:color="auto" w:fill="FFFFFF"/>
        </w:rPr>
        <w:t xml:space="preserve"> lub do czasu ich usunięcia przez użytkownika.</w:t>
      </w:r>
    </w:p>
    <w:p w14:paraId="78E2C9A1" w14:textId="77777777" w:rsidR="001737CF" w:rsidRDefault="001737CF" w:rsidP="00982539">
      <w:pPr>
        <w:spacing w:after="0"/>
        <w:ind w:left="360"/>
        <w:contextualSpacing/>
        <w:jc w:val="both"/>
      </w:pPr>
      <w:r>
        <w:t xml:space="preserve">Ze względu na cel, jakiemu służą pliki </w:t>
      </w:r>
      <w:proofErr w:type="spellStart"/>
      <w:r>
        <w:t>cookies</w:t>
      </w:r>
      <w:proofErr w:type="spellEnd"/>
      <w:r>
        <w:t xml:space="preserve"> i inne podobne technologie, stosujemy ich następujące rodzaje:</w:t>
      </w:r>
    </w:p>
    <w:p w14:paraId="2F5E1F40" w14:textId="77777777" w:rsidR="001737CF" w:rsidRDefault="001737CF" w:rsidP="00982539">
      <w:pPr>
        <w:numPr>
          <w:ilvl w:val="0"/>
          <w:numId w:val="8"/>
        </w:numPr>
        <w:spacing w:after="0"/>
        <w:ind w:hanging="294"/>
        <w:contextualSpacing/>
        <w:jc w:val="both"/>
      </w:pPr>
      <w:r>
        <w:t xml:space="preserve">niezbędne do działania usługi i aplikacji - umożliwiające korzystanie z naszych usług, np. uwierzytelniające pliki </w:t>
      </w:r>
      <w:proofErr w:type="spellStart"/>
      <w:r>
        <w:t>cookies</w:t>
      </w:r>
      <w:proofErr w:type="spellEnd"/>
      <w:r>
        <w:t xml:space="preserve"> wykorzystywane do usług wymagających uwierzytelniania; </w:t>
      </w:r>
    </w:p>
    <w:p w14:paraId="48E1942B" w14:textId="3C1D93C4" w:rsidR="001737CF" w:rsidRDefault="001737CF" w:rsidP="00982539">
      <w:pPr>
        <w:numPr>
          <w:ilvl w:val="0"/>
          <w:numId w:val="8"/>
        </w:numPr>
        <w:spacing w:after="0"/>
        <w:ind w:hanging="294"/>
        <w:contextualSpacing/>
        <w:jc w:val="both"/>
      </w:pPr>
      <w:r>
        <w:t>pliki służące do zapewnienia bezpieczeństwa, np. wykorzystywane do wykrywania nadużyć w zakresie uwierzytelniania</w:t>
      </w:r>
      <w:r w:rsidR="00795176">
        <w:t>;</w:t>
      </w:r>
    </w:p>
    <w:p w14:paraId="10FE1F20" w14:textId="77777777" w:rsidR="001737CF" w:rsidRDefault="001737CF" w:rsidP="00982539">
      <w:pPr>
        <w:numPr>
          <w:ilvl w:val="0"/>
          <w:numId w:val="8"/>
        </w:numPr>
        <w:spacing w:after="0"/>
        <w:ind w:hanging="294"/>
        <w:contextualSpacing/>
        <w:jc w:val="both"/>
      </w:pPr>
      <w:r>
        <w:t xml:space="preserve">wydajnościowe - umożliwiające zbieranie informacji o sposobie korzystania ze stron internetowych i aplikacji; </w:t>
      </w:r>
    </w:p>
    <w:p w14:paraId="7FFCB882" w14:textId="77777777" w:rsidR="001737CF" w:rsidRDefault="001737CF" w:rsidP="00982539">
      <w:pPr>
        <w:numPr>
          <w:ilvl w:val="0"/>
          <w:numId w:val="8"/>
        </w:numPr>
        <w:spacing w:after="0"/>
        <w:ind w:hanging="294"/>
        <w:contextualSpacing/>
        <w:jc w:val="both"/>
      </w:pPr>
      <w:r>
        <w:t xml:space="preserve">funkcjonalne - umożliwiające "zapamiętanie" wybranych przez użytkownika serwisu ustawień i personalizację interfejsu użytkownika serwisu, np. w zakresie wybranego języka lub regionu, z którego pochodzi użytkownik serwisu, rozmiaru czcionki, wyglądu strony internetowej i aplikacji itp.; </w:t>
      </w:r>
    </w:p>
    <w:p w14:paraId="1EC7336F" w14:textId="38A8DE7F" w:rsidR="001737CF" w:rsidRDefault="001737CF" w:rsidP="00982539">
      <w:pPr>
        <w:numPr>
          <w:ilvl w:val="0"/>
          <w:numId w:val="8"/>
        </w:numPr>
        <w:spacing w:after="0"/>
        <w:ind w:hanging="294"/>
        <w:contextualSpacing/>
        <w:jc w:val="both"/>
      </w:pPr>
      <w:r>
        <w:t xml:space="preserve">statystyczne - służące do zliczana statystyk dotyczących stron internetowych i aplikacji. </w:t>
      </w:r>
    </w:p>
    <w:p w14:paraId="416C7B17" w14:textId="77777777" w:rsidR="00982539" w:rsidRDefault="00982539" w:rsidP="00982539">
      <w:pPr>
        <w:spacing w:after="0"/>
        <w:ind w:left="720"/>
        <w:contextualSpacing/>
        <w:jc w:val="both"/>
      </w:pPr>
    </w:p>
    <w:p w14:paraId="5B0CFBE5" w14:textId="77777777" w:rsidR="001737CF" w:rsidRDefault="001737CF" w:rsidP="00982539">
      <w:pPr>
        <w:pStyle w:val="Nagwek3"/>
      </w:pPr>
      <w:r>
        <w:t>Zarządzanie ustawieniami przeglądarki</w:t>
      </w:r>
    </w:p>
    <w:p w14:paraId="1C28607A" w14:textId="654B2997" w:rsidR="001737CF" w:rsidRDefault="001737CF" w:rsidP="00D67AD4">
      <w:pPr>
        <w:ind w:left="360"/>
        <w:jc w:val="both"/>
      </w:pPr>
      <w:r>
        <w:t xml:space="preserve">Zdarza się, że oprogramowanie służące do przeglądania stron internetowych (przeglądarka internetowa) dopuszcza domyślnie przechowywanie informacji w formie plików </w:t>
      </w:r>
      <w:proofErr w:type="spellStart"/>
      <w:r>
        <w:t>cookies</w:t>
      </w:r>
      <w:proofErr w:type="spellEnd"/>
      <w:r>
        <w:t xml:space="preserve"> i innych podobnych technologii w urządzeniu końcowym użytkownika Serwisu. Użytkownik serwisu ma możliwość ograniczenia lub wyłączenia dostępu plików </w:t>
      </w:r>
      <w:proofErr w:type="spellStart"/>
      <w:r>
        <w:t>cookies</w:t>
      </w:r>
      <w:proofErr w:type="spellEnd"/>
      <w:r>
        <w:t xml:space="preserve"> do swojego urządzenia. W przypadku skorzystania z tej opcji korzystanie ze Serwisu będzie możliwe, poza funkcjami, które ze swojej natury wymagają plików </w:t>
      </w:r>
      <w:proofErr w:type="spellStart"/>
      <w:r>
        <w:t>cookies</w:t>
      </w:r>
      <w:proofErr w:type="spellEnd"/>
      <w:r>
        <w:t>.</w:t>
      </w:r>
      <w:r w:rsidR="00D67AD4">
        <w:t xml:space="preserve"> Należy mieć na uwadze, że zmiana ustawień przeglądarki może spowodować nieprawidłowe funkcjonowanie odwiedzanej przez użytkownika strony internetowej.</w:t>
      </w:r>
    </w:p>
    <w:p w14:paraId="5409EB75" w14:textId="4D1F1B40" w:rsidR="001737CF" w:rsidRDefault="001737CF" w:rsidP="00806757">
      <w:pPr>
        <w:spacing w:after="0"/>
        <w:ind w:left="360"/>
        <w:jc w:val="both"/>
      </w:pPr>
      <w:r>
        <w:t xml:space="preserve">Użytkownik </w:t>
      </w:r>
      <w:r w:rsidR="00806757">
        <w:t xml:space="preserve">może samodzielnie </w:t>
      </w:r>
      <w:r>
        <w:t xml:space="preserve">w każdym czasie może dokonać zmiany ustawień przeglądarki. Z poziomu przeglądarki internetowej, z której użytkownik serwisu korzysta możliwe jest np. samodzielne zarządzanie plikami </w:t>
      </w:r>
      <w:proofErr w:type="spellStart"/>
      <w:r>
        <w:t>cookies</w:t>
      </w:r>
      <w:proofErr w:type="spellEnd"/>
      <w:r>
        <w:t xml:space="preserve">. Wiele popularnych przeglądarek daje możliwość wykonania m.in. następujących operacji: </w:t>
      </w:r>
    </w:p>
    <w:p w14:paraId="1B9AB7C1" w14:textId="77777777" w:rsidR="001737CF" w:rsidRDefault="001737CF" w:rsidP="00806757">
      <w:pPr>
        <w:pStyle w:val="Akapitzlist"/>
        <w:numPr>
          <w:ilvl w:val="0"/>
          <w:numId w:val="14"/>
        </w:numPr>
        <w:spacing w:after="0"/>
        <w:jc w:val="both"/>
      </w:pPr>
      <w:r>
        <w:t xml:space="preserve">zaakceptowanie obsługi </w:t>
      </w:r>
      <w:proofErr w:type="spellStart"/>
      <w:r>
        <w:t>cookies</w:t>
      </w:r>
      <w:proofErr w:type="spellEnd"/>
      <w:r>
        <w:t>, co pozwala użytkownikowi serwisu na pełne korzystanie z opcji oferowanych przez witryny internetowe,</w:t>
      </w:r>
    </w:p>
    <w:p w14:paraId="19882F32" w14:textId="77777777" w:rsidR="001737CF" w:rsidRDefault="001737CF" w:rsidP="00806757">
      <w:pPr>
        <w:pStyle w:val="Akapitzlist"/>
        <w:numPr>
          <w:ilvl w:val="0"/>
          <w:numId w:val="14"/>
        </w:numPr>
        <w:spacing w:after="0"/>
        <w:jc w:val="both"/>
      </w:pPr>
      <w:r>
        <w:t xml:space="preserve">zarządzania plikami </w:t>
      </w:r>
      <w:proofErr w:type="spellStart"/>
      <w:r>
        <w:t>cookies</w:t>
      </w:r>
      <w:proofErr w:type="spellEnd"/>
      <w:r>
        <w:t xml:space="preserve"> na poziomie pojedynczych, wybranych przez użytkownika witryn,</w:t>
      </w:r>
    </w:p>
    <w:p w14:paraId="188760F7" w14:textId="77777777" w:rsidR="001737CF" w:rsidRDefault="001737CF" w:rsidP="00806757">
      <w:pPr>
        <w:pStyle w:val="Akapitzlist"/>
        <w:numPr>
          <w:ilvl w:val="0"/>
          <w:numId w:val="14"/>
        </w:numPr>
        <w:spacing w:after="0"/>
        <w:jc w:val="both"/>
      </w:pPr>
      <w:r>
        <w:t>określania ustawień dla różnych typów plików cookie, na przykład akceptowania plików stałych jako sesyjnych itp.,</w:t>
      </w:r>
    </w:p>
    <w:p w14:paraId="1C9FA85E" w14:textId="77777777" w:rsidR="001737CF" w:rsidRDefault="001737CF" w:rsidP="00806757">
      <w:pPr>
        <w:pStyle w:val="Akapitzlist"/>
        <w:numPr>
          <w:ilvl w:val="0"/>
          <w:numId w:val="14"/>
        </w:numPr>
        <w:spacing w:after="0"/>
        <w:jc w:val="both"/>
      </w:pPr>
      <w:r>
        <w:t xml:space="preserve">blokowania lub usuwania </w:t>
      </w:r>
      <w:proofErr w:type="spellStart"/>
      <w:r>
        <w:t>cookies</w:t>
      </w:r>
      <w:proofErr w:type="spellEnd"/>
      <w:r>
        <w:t>.</w:t>
      </w:r>
    </w:p>
    <w:p w14:paraId="340AE050" w14:textId="4C4BBE25" w:rsidR="001737CF" w:rsidRDefault="001737CF" w:rsidP="001737CF">
      <w:pPr>
        <w:ind w:left="360"/>
        <w:jc w:val="both"/>
      </w:pPr>
      <w:r>
        <w:t xml:space="preserve">Niedokonanie zmian oznacza, że ww. informacje mogą być zamieszczane i przechowywane w urządzeniu końcowym użytkownika serwisu. Oznacza to jednocześnie, że </w:t>
      </w:r>
      <w:r w:rsidR="00806757">
        <w:t xml:space="preserve">Administrator może </w:t>
      </w:r>
      <w:r>
        <w:t xml:space="preserve">przechowywać informacje w urządzeniu końcowym użytkownika serwisu i uzyskiwać dostęp do tych informacji. </w:t>
      </w:r>
    </w:p>
    <w:p w14:paraId="2F369F25" w14:textId="064F7D11" w:rsidR="001737CF" w:rsidRPr="007F636F" w:rsidRDefault="001737CF" w:rsidP="007F636F">
      <w:pPr>
        <w:pStyle w:val="Nagwek2"/>
        <w:numPr>
          <w:ilvl w:val="0"/>
          <w:numId w:val="24"/>
        </w:numPr>
      </w:pPr>
      <w:r w:rsidRPr="007F636F">
        <w:t>KONTAKT Z NAMI</w:t>
      </w:r>
    </w:p>
    <w:p w14:paraId="5D842475" w14:textId="1A20F41E" w:rsidR="001737CF" w:rsidRPr="00E533D3" w:rsidRDefault="001737CF" w:rsidP="001737CF">
      <w:pPr>
        <w:ind w:left="360"/>
        <w:jc w:val="both"/>
      </w:pPr>
      <w:r w:rsidRPr="00E533D3">
        <w:t>Wszelkie pytania i wątpliwości dotyczące Polityki Prywatności oraz korzystania z platformy, prosimy kierować poprzez e-mail:</w:t>
      </w:r>
      <w:r w:rsidR="00BF7641">
        <w:t xml:space="preserve"> </w:t>
      </w:r>
      <w:hyperlink r:id="rId9" w:history="1">
        <w:r w:rsidR="0042304E" w:rsidRPr="00106994">
          <w:rPr>
            <w:rStyle w:val="Hipercze"/>
          </w:rPr>
          <w:t>mr.psychodietetyka@gmail.com</w:t>
        </w:r>
      </w:hyperlink>
      <w:r w:rsidR="0042304E">
        <w:t xml:space="preserve"> </w:t>
      </w:r>
    </w:p>
    <w:p w14:paraId="31778A6D" w14:textId="599DF23A" w:rsidR="001737CF" w:rsidRPr="00E533D3" w:rsidRDefault="001737CF" w:rsidP="007F636F">
      <w:pPr>
        <w:pStyle w:val="Nagwek2"/>
        <w:numPr>
          <w:ilvl w:val="0"/>
          <w:numId w:val="24"/>
        </w:numPr>
      </w:pPr>
      <w:r w:rsidRPr="00E533D3">
        <w:t>ZMIANY POLITYKI PRYWATNOŚCI</w:t>
      </w:r>
    </w:p>
    <w:p w14:paraId="545E4AAA" w14:textId="29997F26" w:rsidR="00961171" w:rsidRDefault="001737CF" w:rsidP="0042304E">
      <w:pPr>
        <w:ind w:left="360"/>
      </w:pPr>
      <w:r w:rsidRPr="00E533D3">
        <w:t>Polityka jest na bieżąco weryfikowana i w razie potrzeby aktualizowana.</w:t>
      </w:r>
    </w:p>
    <w:sectPr w:rsidR="0096117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1486" w14:textId="77777777" w:rsidR="00DD162C" w:rsidRDefault="00DD162C" w:rsidP="006143F0">
      <w:pPr>
        <w:spacing w:after="0" w:line="240" w:lineRule="auto"/>
      </w:pPr>
      <w:r>
        <w:separator/>
      </w:r>
    </w:p>
  </w:endnote>
  <w:endnote w:type="continuationSeparator" w:id="0">
    <w:p w14:paraId="2BD2824E" w14:textId="77777777" w:rsidR="00DD162C" w:rsidRDefault="00DD162C" w:rsidP="0061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99C1" w14:textId="77777777" w:rsidR="00DD162C" w:rsidRDefault="00DD162C" w:rsidP="006143F0">
      <w:pPr>
        <w:spacing w:after="0" w:line="240" w:lineRule="auto"/>
      </w:pPr>
      <w:r>
        <w:separator/>
      </w:r>
    </w:p>
  </w:footnote>
  <w:footnote w:type="continuationSeparator" w:id="0">
    <w:p w14:paraId="7DF35BC1" w14:textId="77777777" w:rsidR="00DD162C" w:rsidRDefault="00DD162C" w:rsidP="00614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715"/>
    <w:multiLevelType w:val="multilevel"/>
    <w:tmpl w:val="58B2296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cs="Calibri Ligh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cs="Calibri Ligh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cs="Calibri Ligh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cs="Calibri Ligh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cs="Calibri Ligh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cs="Calibri Light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cs="Calibri Ligh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cs="Calibri Light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cs="Calibri Light" w:hint="default"/>
      </w:rPr>
    </w:lvl>
  </w:abstractNum>
  <w:abstractNum w:abstractNumId="1" w15:restartNumberingAfterBreak="0">
    <w:nsid w:val="096F211B"/>
    <w:multiLevelType w:val="hybridMultilevel"/>
    <w:tmpl w:val="7F94CFD2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70534"/>
    <w:multiLevelType w:val="multilevel"/>
    <w:tmpl w:val="9BBA9E5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468C9"/>
    <w:multiLevelType w:val="multilevel"/>
    <w:tmpl w:val="14FC57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513B51"/>
    <w:multiLevelType w:val="multilevel"/>
    <w:tmpl w:val="C554A5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27065"/>
    <w:multiLevelType w:val="hybridMultilevel"/>
    <w:tmpl w:val="5BAC5B3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B731DB1"/>
    <w:multiLevelType w:val="hybridMultilevel"/>
    <w:tmpl w:val="70BAFB62"/>
    <w:lvl w:ilvl="0" w:tplc="04150003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7" w15:restartNumberingAfterBreak="0">
    <w:nsid w:val="30FB3F7B"/>
    <w:multiLevelType w:val="multilevel"/>
    <w:tmpl w:val="38B4BC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2076393"/>
    <w:multiLevelType w:val="multilevel"/>
    <w:tmpl w:val="A6F449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95D78"/>
    <w:multiLevelType w:val="multilevel"/>
    <w:tmpl w:val="0EAE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3B2D30"/>
    <w:multiLevelType w:val="hybridMultilevel"/>
    <w:tmpl w:val="7CFEBE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5C449D"/>
    <w:multiLevelType w:val="multilevel"/>
    <w:tmpl w:val="17A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59CF1A69"/>
    <w:multiLevelType w:val="hybridMultilevel"/>
    <w:tmpl w:val="EDC0649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 w15:restartNumberingAfterBreak="0">
    <w:nsid w:val="5A5A7469"/>
    <w:multiLevelType w:val="multilevel"/>
    <w:tmpl w:val="4EA8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D2237"/>
    <w:multiLevelType w:val="hybridMultilevel"/>
    <w:tmpl w:val="94E20A34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67EB711C"/>
    <w:multiLevelType w:val="hybridMultilevel"/>
    <w:tmpl w:val="300489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65694"/>
    <w:multiLevelType w:val="hybridMultilevel"/>
    <w:tmpl w:val="5B6CA2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A7166F"/>
    <w:multiLevelType w:val="multilevel"/>
    <w:tmpl w:val="A120BC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0E614B"/>
    <w:multiLevelType w:val="hybridMultilevel"/>
    <w:tmpl w:val="C46AD23A"/>
    <w:lvl w:ilvl="0" w:tplc="8604E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C256A"/>
    <w:multiLevelType w:val="hybridMultilevel"/>
    <w:tmpl w:val="093CA6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605AC8"/>
    <w:multiLevelType w:val="multilevel"/>
    <w:tmpl w:val="02F25F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60198"/>
    <w:multiLevelType w:val="hybridMultilevel"/>
    <w:tmpl w:val="8DA8DA4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7425DF4"/>
    <w:multiLevelType w:val="hybridMultilevel"/>
    <w:tmpl w:val="3CECA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21B5E"/>
    <w:multiLevelType w:val="hybridMultilevel"/>
    <w:tmpl w:val="5656BCA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F7A458A"/>
    <w:multiLevelType w:val="multilevel"/>
    <w:tmpl w:val="F2DEB2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FE150E"/>
    <w:multiLevelType w:val="multilevel"/>
    <w:tmpl w:val="C0587D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83666129">
    <w:abstractNumId w:val="25"/>
  </w:num>
  <w:num w:numId="2" w16cid:durableId="1737819280">
    <w:abstractNumId w:val="17"/>
  </w:num>
  <w:num w:numId="3" w16cid:durableId="2049139610">
    <w:abstractNumId w:val="13"/>
  </w:num>
  <w:num w:numId="4" w16cid:durableId="1882327664">
    <w:abstractNumId w:val="20"/>
  </w:num>
  <w:num w:numId="5" w16cid:durableId="499348902">
    <w:abstractNumId w:val="8"/>
  </w:num>
  <w:num w:numId="6" w16cid:durableId="2111125086">
    <w:abstractNumId w:val="4"/>
  </w:num>
  <w:num w:numId="7" w16cid:durableId="675308149">
    <w:abstractNumId w:val="2"/>
  </w:num>
  <w:num w:numId="8" w16cid:durableId="48455147">
    <w:abstractNumId w:val="11"/>
  </w:num>
  <w:num w:numId="9" w16cid:durableId="672683914">
    <w:abstractNumId w:val="9"/>
  </w:num>
  <w:num w:numId="10" w16cid:durableId="769198944">
    <w:abstractNumId w:val="24"/>
  </w:num>
  <w:num w:numId="11" w16cid:durableId="2137479487">
    <w:abstractNumId w:val="12"/>
  </w:num>
  <w:num w:numId="12" w16cid:durableId="124156991">
    <w:abstractNumId w:val="14"/>
  </w:num>
  <w:num w:numId="13" w16cid:durableId="1414084824">
    <w:abstractNumId w:val="22"/>
  </w:num>
  <w:num w:numId="14" w16cid:durableId="417871442">
    <w:abstractNumId w:val="1"/>
  </w:num>
  <w:num w:numId="15" w16cid:durableId="476728701">
    <w:abstractNumId w:val="5"/>
  </w:num>
  <w:num w:numId="16" w16cid:durableId="498618164">
    <w:abstractNumId w:val="21"/>
  </w:num>
  <w:num w:numId="17" w16cid:durableId="2133549650">
    <w:abstractNumId w:val="3"/>
  </w:num>
  <w:num w:numId="18" w16cid:durableId="330329143">
    <w:abstractNumId w:val="19"/>
  </w:num>
  <w:num w:numId="19" w16cid:durableId="1678846755">
    <w:abstractNumId w:val="16"/>
  </w:num>
  <w:num w:numId="20" w16cid:durableId="910577266">
    <w:abstractNumId w:val="10"/>
  </w:num>
  <w:num w:numId="21" w16cid:durableId="1782263368">
    <w:abstractNumId w:val="23"/>
  </w:num>
  <w:num w:numId="22" w16cid:durableId="1389182930">
    <w:abstractNumId w:val="0"/>
  </w:num>
  <w:num w:numId="23" w16cid:durableId="1898854230">
    <w:abstractNumId w:val="7"/>
  </w:num>
  <w:num w:numId="24" w16cid:durableId="131486576">
    <w:abstractNumId w:val="18"/>
  </w:num>
  <w:num w:numId="25" w16cid:durableId="291207330">
    <w:abstractNumId w:val="15"/>
  </w:num>
  <w:num w:numId="26" w16cid:durableId="1346634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CF"/>
    <w:rsid w:val="00003EF9"/>
    <w:rsid w:val="00005968"/>
    <w:rsid w:val="000E1E09"/>
    <w:rsid w:val="00104ABF"/>
    <w:rsid w:val="0012646F"/>
    <w:rsid w:val="001737CF"/>
    <w:rsid w:val="001A62F1"/>
    <w:rsid w:val="001B1039"/>
    <w:rsid w:val="00201B16"/>
    <w:rsid w:val="00211F55"/>
    <w:rsid w:val="0021437E"/>
    <w:rsid w:val="00244FD5"/>
    <w:rsid w:val="00296DE3"/>
    <w:rsid w:val="002B1DAB"/>
    <w:rsid w:val="002E324C"/>
    <w:rsid w:val="002F3036"/>
    <w:rsid w:val="003170E3"/>
    <w:rsid w:val="0037082E"/>
    <w:rsid w:val="003877B3"/>
    <w:rsid w:val="003D069A"/>
    <w:rsid w:val="003D1D19"/>
    <w:rsid w:val="0042304E"/>
    <w:rsid w:val="00462C9E"/>
    <w:rsid w:val="004653B5"/>
    <w:rsid w:val="0046621D"/>
    <w:rsid w:val="004D2F12"/>
    <w:rsid w:val="00521190"/>
    <w:rsid w:val="0054239C"/>
    <w:rsid w:val="00597D0B"/>
    <w:rsid w:val="005A1355"/>
    <w:rsid w:val="005B3A73"/>
    <w:rsid w:val="005F6133"/>
    <w:rsid w:val="00606F44"/>
    <w:rsid w:val="006143F0"/>
    <w:rsid w:val="006324A6"/>
    <w:rsid w:val="0065784B"/>
    <w:rsid w:val="00692D81"/>
    <w:rsid w:val="006C5489"/>
    <w:rsid w:val="006E68A0"/>
    <w:rsid w:val="007002C2"/>
    <w:rsid w:val="00715A5A"/>
    <w:rsid w:val="00747835"/>
    <w:rsid w:val="0076626D"/>
    <w:rsid w:val="00786E31"/>
    <w:rsid w:val="00795176"/>
    <w:rsid w:val="007A6E33"/>
    <w:rsid w:val="007B7F56"/>
    <w:rsid w:val="007D58B1"/>
    <w:rsid w:val="007E57E5"/>
    <w:rsid w:val="007F636F"/>
    <w:rsid w:val="00806757"/>
    <w:rsid w:val="0084533E"/>
    <w:rsid w:val="0085074B"/>
    <w:rsid w:val="008749C8"/>
    <w:rsid w:val="008A2E64"/>
    <w:rsid w:val="00911263"/>
    <w:rsid w:val="00913130"/>
    <w:rsid w:val="00953057"/>
    <w:rsid w:val="00961171"/>
    <w:rsid w:val="00982539"/>
    <w:rsid w:val="009A2A14"/>
    <w:rsid w:val="009B1936"/>
    <w:rsid w:val="009B25C3"/>
    <w:rsid w:val="00A414D4"/>
    <w:rsid w:val="00A50289"/>
    <w:rsid w:val="00AB2193"/>
    <w:rsid w:val="00AE63A7"/>
    <w:rsid w:val="00B257BE"/>
    <w:rsid w:val="00B33E2A"/>
    <w:rsid w:val="00B44491"/>
    <w:rsid w:val="00B919EF"/>
    <w:rsid w:val="00B976A0"/>
    <w:rsid w:val="00BA08BE"/>
    <w:rsid w:val="00BF7641"/>
    <w:rsid w:val="00C11D32"/>
    <w:rsid w:val="00C16CF2"/>
    <w:rsid w:val="00C21AC0"/>
    <w:rsid w:val="00C94612"/>
    <w:rsid w:val="00CD7C20"/>
    <w:rsid w:val="00CE1717"/>
    <w:rsid w:val="00D001A3"/>
    <w:rsid w:val="00D51626"/>
    <w:rsid w:val="00D67AD4"/>
    <w:rsid w:val="00D74EBA"/>
    <w:rsid w:val="00D93C55"/>
    <w:rsid w:val="00DB2485"/>
    <w:rsid w:val="00DD162C"/>
    <w:rsid w:val="00DF4F10"/>
    <w:rsid w:val="00E25D21"/>
    <w:rsid w:val="00E54204"/>
    <w:rsid w:val="00E77D19"/>
    <w:rsid w:val="00EA1210"/>
    <w:rsid w:val="00ED0EE4"/>
    <w:rsid w:val="00F25D96"/>
    <w:rsid w:val="00F54DCA"/>
    <w:rsid w:val="00F62219"/>
    <w:rsid w:val="00FB12A7"/>
    <w:rsid w:val="00FE4417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9042"/>
  <w15:chartTrackingRefBased/>
  <w15:docId w15:val="{64AB480F-7514-49F4-A19D-22A814F8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7CF"/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3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25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82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737C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737C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7CF"/>
    <w:rPr>
      <w:rFonts w:ascii="Cambria" w:hAnsi="Cambria"/>
      <w:sz w:val="20"/>
      <w:szCs w:val="20"/>
    </w:rPr>
  </w:style>
  <w:style w:type="character" w:customStyle="1" w:styleId="Odwiedzoneczeinternetowe">
    <w:name w:val="Odwiedzone łącze internetowe"/>
    <w:rsid w:val="001737CF"/>
    <w:rPr>
      <w:color w:val="800000"/>
      <w:u w:val="single"/>
    </w:rPr>
  </w:style>
  <w:style w:type="paragraph" w:styleId="Akapitzlist">
    <w:name w:val="List Paragraph"/>
    <w:basedOn w:val="Normalny"/>
    <w:uiPriority w:val="34"/>
    <w:qFormat/>
    <w:rsid w:val="001737C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7CF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1737CF"/>
    <w:rPr>
      <w:rFonts w:ascii="Cambria" w:hAnsi="Cambri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737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C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737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CF2"/>
    <w:rPr>
      <w:rFonts w:ascii="Cambria" w:hAnsi="Cambria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B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131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825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82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61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F0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61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F0"/>
    <w:rPr>
      <w:rFonts w:ascii="Cambria" w:hAnsi="Cambr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elonapsychodietetyk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r.psychodiete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1AE4-68CB-4C75-BBA2-AD909468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2762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krosiejka</dc:creator>
  <cp:keywords/>
  <dc:description/>
  <cp:lastModifiedBy>mkopec</cp:lastModifiedBy>
  <cp:revision>6</cp:revision>
  <dcterms:created xsi:type="dcterms:W3CDTF">2021-03-16T10:15:00Z</dcterms:created>
  <dcterms:modified xsi:type="dcterms:W3CDTF">2022-06-06T10:01:00Z</dcterms:modified>
</cp:coreProperties>
</file>