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B2C5" w14:textId="77777777" w:rsidR="000B05E0" w:rsidRPr="002919BF" w:rsidRDefault="000B05E0" w:rsidP="000B05E0">
      <w:pPr>
        <w:pStyle w:val="NoSpacing"/>
        <w:rPr>
          <w:rFonts w:ascii="Arial Nova" w:hAnsi="Arial Nova" w:cs="Arial"/>
          <w:i/>
          <w:iCs/>
          <w:sz w:val="20"/>
          <w:szCs w:val="20"/>
        </w:rPr>
      </w:pPr>
      <w:r w:rsidRPr="002919BF">
        <w:rPr>
          <w:rFonts w:ascii="Arial Nova" w:hAnsi="Arial Nova" w:cs="Arial"/>
          <w:i/>
          <w:iCs/>
          <w:sz w:val="20"/>
          <w:szCs w:val="20"/>
        </w:rPr>
        <w:t>From the Pastor’s desk:</w:t>
      </w:r>
    </w:p>
    <w:p w14:paraId="1897F660" w14:textId="77777777" w:rsidR="000B05E0" w:rsidRPr="002919BF" w:rsidRDefault="000B05E0" w:rsidP="000B05E0">
      <w:pPr>
        <w:spacing w:after="0" w:line="240" w:lineRule="auto"/>
        <w:jc w:val="center"/>
        <w:rPr>
          <w:rFonts w:ascii="Arial Nova" w:hAnsi="Arial Nova" w:cs="Arial"/>
          <w:b/>
          <w:bCs/>
          <w:sz w:val="20"/>
          <w:szCs w:val="20"/>
        </w:rPr>
      </w:pPr>
      <w:r w:rsidRPr="002919BF">
        <w:rPr>
          <w:rFonts w:ascii="Arial Nova" w:hAnsi="Arial Nova" w:cs="Arial"/>
          <w:b/>
          <w:bCs/>
          <w:sz w:val="20"/>
          <w:szCs w:val="20"/>
        </w:rPr>
        <w:t xml:space="preserve">SING UNTO THE LORD A NEW SONG </w:t>
      </w:r>
    </w:p>
    <w:p w14:paraId="18D38D4E" w14:textId="77777777" w:rsidR="000B05E0" w:rsidRDefault="000B05E0" w:rsidP="000B05E0">
      <w:pPr>
        <w:spacing w:after="0" w:line="240" w:lineRule="auto"/>
        <w:jc w:val="center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"O sing unto the LORD a new song; for he hath done marvellous things: his right hand, and his holy arm, hath gotten him the victory." (Psalm 98:1 KJV)</w:t>
      </w:r>
    </w:p>
    <w:p w14:paraId="06E0A74E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</w:p>
    <w:p w14:paraId="737F1720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The psalmist encouraged us to sing a new song. Pay attention to the last part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–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His right hand has gotten him the victory.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R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ight hand is a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symbol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of power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,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victory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,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salvation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, s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trength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,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triumph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, etc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. Now, ask yourself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–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Does God need any of those? God is All-Powerful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who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does not need to get involved in a battle before He wins. He is sovereign. If He secured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a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victory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or the likes,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it is not for Himself but for you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and I.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Think about that!</w:t>
      </w:r>
    </w:p>
    <w:p w14:paraId="6DA724E0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</w:p>
    <w:p w14:paraId="403EA820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Being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called by the Name of God is a wonder with no comparison! The Bible says,</w:t>
      </w:r>
      <w:r w:rsidRPr="00384DED">
        <w:rPr>
          <w:rFonts w:ascii="Arial Nova" w:hAnsi="Arial Nova" w:cs="Arial"/>
          <w:b/>
          <w:bCs/>
          <w:kern w:val="0"/>
          <w:sz w:val="20"/>
          <w:szCs w:val="20"/>
          <w:lang w:eastAsia="ja-JP"/>
          <w14:ligatures w14:val="none"/>
        </w:rPr>
        <w:t xml:space="preserve"> "For ye see your calling, brethren, how that not many wise men after the flesh, not many mighty, not many noble, are called" (1Co 1:26 KJV)</w:t>
      </w:r>
      <w:r>
        <w:rPr>
          <w:rFonts w:ascii="Arial Nova" w:hAnsi="Arial Nova" w:cs="Arial"/>
          <w:b/>
          <w:bCs/>
          <w:kern w:val="0"/>
          <w:sz w:val="20"/>
          <w:szCs w:val="20"/>
          <w:lang w:eastAsia="ja-JP"/>
          <w14:ligatures w14:val="none"/>
        </w:rPr>
        <w:t xml:space="preserve">.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We often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f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orget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the relationship He called us unto. The song that the world sings is what we adopt. We think, it's just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n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ormal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,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after all. Unnoticed, what we hear is remoulding us outside of the counsel of God; forgetting that what you hear is how you think. And how you think is what you become. </w:t>
      </w:r>
      <w:r w:rsidRPr="002701BC">
        <w:rPr>
          <w:rFonts w:ascii="Arial Nova" w:hAnsi="Arial Nova" w:cs="Arial"/>
          <w:b/>
          <w:bCs/>
          <w:kern w:val="0"/>
          <w:sz w:val="20"/>
          <w:szCs w:val="20"/>
          <w:lang w:eastAsia="ja-JP"/>
          <w14:ligatures w14:val="none"/>
        </w:rPr>
        <w:t>Proverbs 23:7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says, as a man thinketh in his heart, so is he.  </w:t>
      </w:r>
    </w:p>
    <w:p w14:paraId="3EC4AC1E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</w:p>
    <w:p w14:paraId="1A0BC23C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While s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inging a song of thanks to Him may be evidence of God giving you a miracle, singing a </w:t>
      </w:r>
      <w:r w:rsidRPr="007C6F90">
        <w:rPr>
          <w:rFonts w:ascii="Arial Nova" w:hAnsi="Arial Nova" w:cs="Arial"/>
          <w:b/>
          <w:bCs/>
          <w:kern w:val="0"/>
          <w:sz w:val="20"/>
          <w:szCs w:val="20"/>
          <w:lang w:eastAsia="ja-JP"/>
          <w14:ligatures w14:val="none"/>
        </w:rPr>
        <w:t>new song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is evidence that He has done the unusual. But do you realise that every blessing you receive, no matter how common, is custom-made for you and so should be considered unusual?</w:t>
      </w:r>
    </w:p>
    <w:p w14:paraId="50272846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</w:p>
    <w:p w14:paraId="0940F347" w14:textId="77777777" w:rsidR="000B05E0" w:rsidRPr="002919BF" w:rsidRDefault="000B05E0" w:rsidP="000B05E0">
      <w:pPr>
        <w:spacing w:after="0" w:line="240" w:lineRule="auto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Are you a member of God’s family? Has God secured you victory over </w:t>
      </w:r>
      <w:proofErr w:type="spellStart"/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satan</w:t>
      </w:r>
      <w:proofErr w:type="spellEnd"/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, sin and its reward? Has God kept and protected you and your household from January to September?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Do you have hope for the future?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Do you have the ultimate hope of reigning with Him after departing this sinful world? Then, you owe Him a </w:t>
      </w:r>
      <w:r w:rsidRPr="007C6F90">
        <w:rPr>
          <w:rFonts w:ascii="Arial Nova" w:hAnsi="Arial Nova" w:cs="Arial"/>
          <w:b/>
          <w:bCs/>
          <w:kern w:val="0"/>
          <w:sz w:val="20"/>
          <w:szCs w:val="20"/>
          <w:lang w:eastAsia="ja-JP"/>
          <w14:ligatures w14:val="none"/>
        </w:rPr>
        <w:t>new song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. </w:t>
      </w:r>
    </w:p>
    <w:p w14:paraId="1BC1A936" w14:textId="77777777" w:rsidR="000B05E0" w:rsidRPr="002919BF" w:rsidRDefault="000B05E0" w:rsidP="000B05E0">
      <w:pPr>
        <w:spacing w:after="0" w:line="240" w:lineRule="auto"/>
        <w:jc w:val="center"/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</w:pPr>
    </w:p>
    <w:p w14:paraId="6F853BDB" w14:textId="77777777" w:rsidR="000B05E0" w:rsidRPr="003F7A50" w:rsidRDefault="000B05E0" w:rsidP="000B05E0">
      <w:pPr>
        <w:spacing w:after="0" w:line="240" w:lineRule="auto"/>
        <w:rPr>
          <w:rFonts w:ascii="Arial Nova" w:hAnsi="Arial Nova" w:cs="Arial"/>
          <w:b/>
          <w:kern w:val="0"/>
          <w:sz w:val="20"/>
          <w:szCs w:val="20"/>
          <w:lang w:eastAsia="ja-JP"/>
          <w14:ligatures w14:val="none"/>
        </w:rPr>
      </w:pP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You do not have to be a music expert before you sing a </w:t>
      </w:r>
      <w:r w:rsidRPr="00C13667">
        <w:rPr>
          <w:rFonts w:ascii="Arial Nova" w:hAnsi="Arial Nova" w:cs="Arial"/>
          <w:b/>
          <w:bCs/>
          <w:kern w:val="0"/>
          <w:sz w:val="20"/>
          <w:szCs w:val="20"/>
          <w:lang w:eastAsia="ja-JP"/>
          <w14:ligatures w14:val="none"/>
        </w:rPr>
        <w:t>new song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. 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New Songs emerge as a reflection </w:t>
      </w:r>
      <w:r w:rsidRPr="002919BF"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>of the state of your heart. If you have caught the vision, let the music start from your heart, and without delay, let us SING UNTO THE LORD A NEW SONG.</w:t>
      </w:r>
      <w:r>
        <w:rPr>
          <w:rFonts w:ascii="Arial Nova" w:hAnsi="Arial Nova" w:cs="Arial"/>
          <w:kern w:val="0"/>
          <w:sz w:val="20"/>
          <w:szCs w:val="20"/>
          <w:lang w:eastAsia="ja-JP"/>
          <w14:ligatures w14:val="none"/>
        </w:rPr>
        <w:t xml:space="preserve"> Shalom. </w:t>
      </w:r>
    </w:p>
    <w:p w14:paraId="16121CF0" w14:textId="77777777" w:rsidR="00B913F1" w:rsidRDefault="00B913F1"/>
    <w:sectPr w:rsidR="00B91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E0"/>
    <w:rsid w:val="000B05E0"/>
    <w:rsid w:val="003213BE"/>
    <w:rsid w:val="004623EE"/>
    <w:rsid w:val="00582781"/>
    <w:rsid w:val="0073477A"/>
    <w:rsid w:val="00B913F1"/>
    <w:rsid w:val="00F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49F9"/>
  <w15:chartTrackingRefBased/>
  <w15:docId w15:val="{7D1B36B0-3402-49EC-B8EE-840A8214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E0"/>
  </w:style>
  <w:style w:type="paragraph" w:styleId="Heading1">
    <w:name w:val="heading 1"/>
    <w:basedOn w:val="Normal"/>
    <w:next w:val="Normal"/>
    <w:link w:val="Heading1Char"/>
    <w:uiPriority w:val="9"/>
    <w:qFormat/>
    <w:rsid w:val="000B0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0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Sunday Olatunde Morakinyo</dc:creator>
  <cp:keywords/>
  <dc:description/>
  <cp:lastModifiedBy>Dr. Sunday Olatunde Morakinyo</cp:lastModifiedBy>
  <cp:revision>1</cp:revision>
  <dcterms:created xsi:type="dcterms:W3CDTF">2025-10-17T22:03:00Z</dcterms:created>
  <dcterms:modified xsi:type="dcterms:W3CDTF">2025-10-17T22:03:00Z</dcterms:modified>
</cp:coreProperties>
</file>