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75" w:rsidRDefault="004A1A75" w:rsidP="004A1A75">
      <w:pPr>
        <w:pStyle w:val="2"/>
        <w:jc w:val="center"/>
      </w:pPr>
      <w:r>
        <w:t>Моето семейство и моят дом</w:t>
      </w:r>
    </w:p>
    <w:p w:rsidR="004A1A75" w:rsidRDefault="004A1A75" w:rsidP="004A1A75">
      <w:pPr>
        <w:pStyle w:val="a3"/>
        <w:jc w:val="center"/>
      </w:pPr>
      <w:r>
        <w:rPr>
          <w:rStyle w:val="a4"/>
        </w:rPr>
        <w:t>(домашен ресурс по „Роден край“ – 1. клас)</w:t>
      </w:r>
    </w:p>
    <w:p w:rsidR="004A1A75" w:rsidRDefault="004A1A75" w:rsidP="004A1A75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Style w:val="a4"/>
        </w:rPr>
        <w:t>Уважаеми родители,</w:t>
      </w:r>
    </w:p>
    <w:p w:rsidR="004A1A75" w:rsidRDefault="004A1A75" w:rsidP="004A1A75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Настоящият домашен ресурс е част от образователната програма на </w:t>
      </w:r>
      <w:r>
        <w:rPr>
          <w:rStyle w:val="a5"/>
        </w:rPr>
        <w:t>„</w:t>
      </w:r>
      <w:proofErr w:type="spellStart"/>
      <w:r w:rsidRPr="00C47E7A">
        <w:rPr>
          <w:rStyle w:val="a5"/>
          <w:b/>
        </w:rPr>
        <w:t>СмехоУм</w:t>
      </w:r>
      <w:proofErr w:type="spellEnd"/>
      <w:r>
        <w:rPr>
          <w:rStyle w:val="a5"/>
        </w:rPr>
        <w:t>“</w:t>
      </w:r>
      <w:r>
        <w:t xml:space="preserve"> – инициатива, насочена към смислено взаимодействие между семейството и учебния процес. Всеки от материалите, които разработваме, отговаря на теми, заложени в националната учебна програма, и е създаден така, че да може да бъде използван гъвкаво – както за доразвиване на уроците, така и за самостоятелна работа у дома или в по-свободна обстановка.</w:t>
      </w:r>
    </w:p>
    <w:p w:rsidR="004A1A75" w:rsidRDefault="004A1A75" w:rsidP="004A1A75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Ресурсът е структуриран в две части. Първата – </w:t>
      </w:r>
      <w:r>
        <w:rPr>
          <w:rStyle w:val="a4"/>
        </w:rPr>
        <w:t>„За родителя“</w:t>
      </w:r>
      <w:r>
        <w:t xml:space="preserve"> – предоставя обобщена информация по темата, ключови понятия и методическа обосновка. Целта е да осигури ясен и спокоен контекст за работа с детето. Втората част – </w:t>
      </w:r>
      <w:r>
        <w:rPr>
          <w:rStyle w:val="a4"/>
        </w:rPr>
        <w:t>„За детето“</w:t>
      </w:r>
      <w:r>
        <w:t xml:space="preserve"> – съдържа кратък текст, въпроси и дейности, които могат да бъдат използвани пряко в домашна среда, без необходимост от допълнителна подготовка.</w:t>
      </w:r>
    </w:p>
    <w:p w:rsidR="004A1A75" w:rsidRDefault="004A1A75" w:rsidP="004A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Част 1 – За родителя</w:t>
      </w:r>
    </w:p>
    <w:p w:rsidR="004A1A75" w:rsidRPr="0036416B" w:rsidRDefault="004A1A75" w:rsidP="004A1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416B">
        <w:rPr>
          <w:rFonts w:ascii="Times New Roman" w:eastAsia="Times New Roman" w:hAnsi="Times New Roman" w:cs="Times New Roman"/>
          <w:sz w:val="24"/>
          <w:szCs w:val="24"/>
          <w:lang w:eastAsia="bg-BG"/>
        </w:rPr>
        <w:t>Темата за семейството и дома е сред първите, с които се срещат учениците в 1. клас. Тя не просто запознава децата с основни понятия, а им помага да осмислят средата, в която растат – кои са близките им хора, как изглежда домът им, къде живеят и какво е „роден край“. Именно чрез такива теми започва изграждането на лична идентичност, чувство за принадлежност и сигурност.</w:t>
      </w:r>
    </w:p>
    <w:p w:rsidR="004A1A75" w:rsidRPr="0036416B" w:rsidRDefault="004A1A75" w:rsidP="004A1A75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36416B">
        <w:rPr>
          <w:sz w:val="28"/>
          <w:szCs w:val="28"/>
        </w:rPr>
        <w:t>Обяснения на ключовите понятия</w:t>
      </w:r>
    </w:p>
    <w:p w:rsidR="004A1A75" w:rsidRDefault="004A1A75" w:rsidP="004A1A75">
      <w:pPr>
        <w:pStyle w:val="a3"/>
        <w:jc w:val="both"/>
      </w:pPr>
      <w:r>
        <w:rPr>
          <w:rStyle w:val="a4"/>
        </w:rPr>
        <w:t>Семейство</w:t>
      </w:r>
      <w:r>
        <w:br/>
        <w:t>Семейството са хората, с които детето живее или поддържа силна емоционална връзка – родители, братя и сестри, баби и дядовци. Всяко семейство изглежда различно, но основното е, че в него има грижа, принадлежност и подкрепа.</w:t>
      </w:r>
    </w:p>
    <w:p w:rsidR="004A1A75" w:rsidRDefault="004A1A75" w:rsidP="004A1A75">
      <w:pPr>
        <w:pStyle w:val="a3"/>
        <w:jc w:val="both"/>
      </w:pPr>
      <w:r>
        <w:rPr>
          <w:rStyle w:val="a4"/>
        </w:rPr>
        <w:t>Родители</w:t>
      </w:r>
      <w:r>
        <w:br/>
        <w:t>Родителите са възрастните, които отглеждат детето и се грижат за неговото здраве, възпитание и сигурност. Най-често това са майката и бащата, но могат да бъдат и други близки хора, ако те изпълняват тази роля.</w:t>
      </w:r>
    </w:p>
    <w:p w:rsidR="004A1A75" w:rsidRDefault="004A1A75" w:rsidP="004A1A75">
      <w:pPr>
        <w:pStyle w:val="a3"/>
        <w:jc w:val="both"/>
      </w:pPr>
      <w:r>
        <w:rPr>
          <w:rStyle w:val="a4"/>
        </w:rPr>
        <w:t>Дом</w:t>
      </w:r>
      <w:r>
        <w:br/>
        <w:t>Домът не е просто физическото място, където живее детето (къща или апартамент), а пространството, което то свързва със сигурност, навици, лични вещи и семейна среда. Домът е важна част от личната идентичност на всяко дете.</w:t>
      </w:r>
    </w:p>
    <w:p w:rsidR="004A1A75" w:rsidRDefault="004A1A75" w:rsidP="004717DE">
      <w:pPr>
        <w:pStyle w:val="a3"/>
      </w:pPr>
      <w:r>
        <w:rPr>
          <w:rStyle w:val="a4"/>
        </w:rPr>
        <w:t>Роден край</w:t>
      </w:r>
      <w:r>
        <w:br/>
        <w:t>Родният край е населеното място, където детето се е родило или където живее от ранното си детство. Това е неговата "първа среда", мястото, което то приема за свое. Родният край може да включва природни забележителности, важни сгради, улици и хора, които са част от ежедневието му.</w:t>
      </w:r>
    </w:p>
    <w:p w:rsidR="004A1A75" w:rsidRDefault="004A1A75" w:rsidP="004A1A75">
      <w:pPr>
        <w:pStyle w:val="2"/>
        <w:jc w:val="both"/>
      </w:pPr>
      <w:r>
        <w:lastRenderedPageBreak/>
        <w:t>Методическа обосновка</w:t>
      </w:r>
    </w:p>
    <w:p w:rsidR="004A1A75" w:rsidRDefault="004A1A75" w:rsidP="004A1A75">
      <w:pPr>
        <w:pStyle w:val="a3"/>
        <w:jc w:val="both"/>
      </w:pPr>
      <w:r>
        <w:t xml:space="preserve">Темата „Моето семейство и моят дом“ поставя основите на личностното и социалното развитие при децата в началния етап на образованието. Чрез въвеждането на понятия като </w:t>
      </w:r>
      <w:r>
        <w:rPr>
          <w:rStyle w:val="a5"/>
        </w:rPr>
        <w:t>семейство</w:t>
      </w:r>
      <w:r>
        <w:t xml:space="preserve">, </w:t>
      </w:r>
      <w:r>
        <w:rPr>
          <w:rStyle w:val="a5"/>
        </w:rPr>
        <w:t>родители</w:t>
      </w:r>
      <w:r>
        <w:t xml:space="preserve">, </w:t>
      </w:r>
      <w:r>
        <w:rPr>
          <w:rStyle w:val="a5"/>
        </w:rPr>
        <w:t>дом</w:t>
      </w:r>
      <w:r>
        <w:t xml:space="preserve">, </w:t>
      </w:r>
      <w:r>
        <w:rPr>
          <w:rStyle w:val="a5"/>
        </w:rPr>
        <w:t>адрес</w:t>
      </w:r>
      <w:r>
        <w:t xml:space="preserve"> и </w:t>
      </w:r>
      <w:r>
        <w:rPr>
          <w:rStyle w:val="a5"/>
        </w:rPr>
        <w:t>роден край</w:t>
      </w:r>
      <w:r>
        <w:t xml:space="preserve"> се изграждат базови представи за принадлежност, социална структура и ориентация в заобикалящия свят. Това пряко подпомага развитието на </w:t>
      </w:r>
      <w:r>
        <w:rPr>
          <w:rStyle w:val="a4"/>
        </w:rPr>
        <w:t>функционалната грамотност</w:t>
      </w:r>
      <w:r>
        <w:t xml:space="preserve"> – способността на детето да разбира и използва езика и знанията в реални житейски ситуации.</w:t>
      </w:r>
    </w:p>
    <w:p w:rsidR="004A1A75" w:rsidRDefault="004A1A75" w:rsidP="004A1A75">
      <w:pPr>
        <w:pStyle w:val="a3"/>
        <w:jc w:val="both"/>
      </w:pPr>
      <w:r>
        <w:t>Темата има и значим емоционален и ценностен заряд. В този етап от развитието си децата започват да осъзнават социалните различия и да ги отнасят към личния си опит. Това включва и първото им сблъскване с факта, че не всич</w:t>
      </w:r>
      <w:r w:rsidR="004717DE">
        <w:t>ки семейства изглеждат еднакво.</w:t>
      </w:r>
    </w:p>
    <w:p w:rsidR="004A1A75" w:rsidRDefault="004A1A75" w:rsidP="004A1A75">
      <w:pPr>
        <w:pStyle w:val="a3"/>
        <w:jc w:val="both"/>
      </w:pPr>
      <w:r>
        <w:t xml:space="preserve">Подобна тема може да провокира </w:t>
      </w:r>
      <w:r>
        <w:rPr>
          <w:rStyle w:val="a4"/>
        </w:rPr>
        <w:t>въпроси и вътрешни реакции</w:t>
      </w:r>
      <w:r>
        <w:t xml:space="preserve">, които детето не винаги споделя пряко. Това е напълно нормален процес и е важно възрастният да бъде подготвен да посрещне тези въпроси </w:t>
      </w:r>
      <w:r>
        <w:rPr>
          <w:rStyle w:val="a4"/>
        </w:rPr>
        <w:t>с обективност и без натиск</w:t>
      </w:r>
      <w:r>
        <w:t xml:space="preserve">, запазвайки уважение към личната история на всяко дете. Включването на тази тема в домашна среда създава възможност за </w:t>
      </w:r>
      <w:r>
        <w:rPr>
          <w:rStyle w:val="a4"/>
        </w:rPr>
        <w:t xml:space="preserve">допълнителна </w:t>
      </w:r>
      <w:proofErr w:type="spellStart"/>
      <w:r>
        <w:rPr>
          <w:rStyle w:val="a4"/>
        </w:rPr>
        <w:t>вербализация</w:t>
      </w:r>
      <w:proofErr w:type="spellEnd"/>
      <w:r>
        <w:rPr>
          <w:rStyle w:val="a4"/>
        </w:rPr>
        <w:t xml:space="preserve"> на преживявания</w:t>
      </w:r>
      <w:r>
        <w:t>, което е особено важно за децата, растящи в условия, различни от т.нар. "традиционен модел".</w:t>
      </w:r>
    </w:p>
    <w:p w:rsidR="004A1A75" w:rsidRDefault="004A1A75" w:rsidP="004A1A75">
      <w:pPr>
        <w:pStyle w:val="a3"/>
        <w:jc w:val="both"/>
      </w:pPr>
      <w:r>
        <w:t xml:space="preserve">Работата по темата също така поставя основи за бъдещо формиране на </w:t>
      </w:r>
      <w:r>
        <w:rPr>
          <w:rStyle w:val="a4"/>
        </w:rPr>
        <w:t>гражданска идентичност, емпатия и социална търпимост</w:t>
      </w:r>
      <w:r>
        <w:t xml:space="preserve">, като дава възможност на детето да осъзнае, че хората и семействата могат да бъдат различни, без това да означава погрешност или отклонение. Подобна подготовка е важен елемент от процеса на изграждане на </w:t>
      </w:r>
      <w:r>
        <w:rPr>
          <w:rStyle w:val="a4"/>
        </w:rPr>
        <w:t>толерантна, социално зряла и информирана личност</w:t>
      </w:r>
      <w:r>
        <w:t>.</w:t>
      </w:r>
    </w:p>
    <w:p w:rsidR="004717DE" w:rsidRPr="004717DE" w:rsidRDefault="004717DE" w:rsidP="004717DE">
      <w:pPr>
        <w:pStyle w:val="3"/>
        <w:rPr>
          <w:rFonts w:ascii="Times New Roman" w:hAnsi="Times New Roman" w:cs="Times New Roman"/>
          <w:i/>
        </w:rPr>
      </w:pPr>
      <w:r w:rsidRPr="004717DE">
        <w:rPr>
          <w:rFonts w:ascii="Times New Roman" w:hAnsi="Times New Roman" w:cs="Times New Roman"/>
          <w:b/>
          <w:color w:val="auto"/>
          <w:sz w:val="32"/>
          <w:szCs w:val="32"/>
        </w:rPr>
        <w:t>Отговори и обяснения към задачите във втора част</w:t>
      </w:r>
      <w:r w:rsidRPr="004717DE">
        <w:rPr>
          <w:rFonts w:ascii="Times New Roman" w:hAnsi="Times New Roman" w:cs="Times New Roman"/>
          <w:i/>
          <w:color w:val="auto"/>
        </w:rPr>
        <w:t>:</w:t>
      </w:r>
    </w:p>
    <w:p w:rsidR="004717DE" w:rsidRDefault="004717DE" w:rsidP="004717DE">
      <w:pPr>
        <w:pStyle w:val="a3"/>
      </w:pPr>
      <w:r>
        <w:rPr>
          <w:rStyle w:val="a4"/>
        </w:rPr>
        <w:t>Задача 1</w:t>
      </w:r>
      <w:r>
        <w:br/>
        <w:t xml:space="preserve">Детето попълва думички като: </w:t>
      </w:r>
      <w:r>
        <w:rPr>
          <w:rStyle w:val="a5"/>
        </w:rPr>
        <w:t>мама, баба, тате, бате, дядо</w:t>
      </w:r>
      <w:r>
        <w:t xml:space="preserve"> – без изискване за изчерпателност или правописна точност. Целта е да назове хората, които възприема като част от своето семейство.</w:t>
      </w:r>
    </w:p>
    <w:p w:rsidR="004717DE" w:rsidRDefault="004717DE" w:rsidP="004717DE">
      <w:pPr>
        <w:pStyle w:val="a3"/>
      </w:pPr>
      <w:r>
        <w:rPr>
          <w:rStyle w:val="a4"/>
        </w:rPr>
        <w:t>Задача 2</w:t>
      </w:r>
      <w:r>
        <w:br/>
        <w:t>Чрез рисунката (или устен разказ) детето представя това, което му прави впечатление в семейния живот или средата около дома. Добре е да бъде насърчено да говори за избора си – кое обича да прави, какво вижда като красиво или важно.</w:t>
      </w:r>
    </w:p>
    <w:p w:rsidR="004717DE" w:rsidRDefault="004717DE" w:rsidP="004717DE">
      <w:pPr>
        <w:pStyle w:val="a3"/>
      </w:pPr>
      <w:r>
        <w:rPr>
          <w:rStyle w:val="a4"/>
        </w:rPr>
        <w:t>Задача 3</w:t>
      </w:r>
      <w:r>
        <w:br/>
        <w:t>Няма верен и грешен отговор.</w:t>
      </w:r>
      <w:r>
        <w:br/>
        <w:t xml:space="preserve">Ако детето оцвети дори неочакван елемент като </w:t>
      </w:r>
      <w:r>
        <w:rPr>
          <w:rStyle w:val="a5"/>
        </w:rPr>
        <w:t>космонавт</w:t>
      </w:r>
      <w:r>
        <w:t>, това означава, че по някакъв начин темата е част от неговото емоционално пространство – например чрез филм, енциклопедия или игра.</w:t>
      </w:r>
    </w:p>
    <w:p w:rsidR="004717DE" w:rsidRDefault="004717DE" w:rsidP="004717DE">
      <w:pPr>
        <w:pStyle w:val="a3"/>
      </w:pPr>
      <w:r>
        <w:rPr>
          <w:rStyle w:val="a4"/>
        </w:rPr>
        <w:t>Идея:</w:t>
      </w:r>
      <w:r>
        <w:t xml:space="preserve"> Насърчете детето да разкаже защо е оцветило даден предмет и защо не е избрало друг.</w:t>
      </w:r>
      <w:r>
        <w:br/>
        <w:t>Примерни изказвания:</w:t>
      </w:r>
      <w:r>
        <w:br/>
        <w:t xml:space="preserve">– </w:t>
      </w:r>
      <w:r>
        <w:rPr>
          <w:rStyle w:val="a5"/>
        </w:rPr>
        <w:t>„Оцветих плажния чадър, защото когато ходим на море, сме всички заедно.“</w:t>
      </w:r>
      <w:r>
        <w:br/>
        <w:t xml:space="preserve">– </w:t>
      </w:r>
      <w:r>
        <w:rPr>
          <w:rStyle w:val="a5"/>
        </w:rPr>
        <w:t>„Не оцветих слънцето, защото то свети за всички хора.“</w:t>
      </w:r>
    </w:p>
    <w:p w:rsidR="004A1A75" w:rsidRPr="0036416B" w:rsidRDefault="004A1A75" w:rsidP="004A1A75">
      <w:pPr>
        <w:jc w:val="both"/>
      </w:pPr>
    </w:p>
    <w:p w:rsidR="004A1A75" w:rsidRDefault="004A1A75" w:rsidP="004A1A75">
      <w:pPr>
        <w:pStyle w:val="2"/>
      </w:pPr>
      <w:r>
        <w:t xml:space="preserve">Част 2 - </w:t>
      </w:r>
      <w:r>
        <w:t>За детето</w:t>
      </w:r>
    </w:p>
    <w:p w:rsidR="004A1A75" w:rsidRDefault="004A1A75" w:rsidP="004A1A75">
      <w:pPr>
        <w:pStyle w:val="a3"/>
        <w:jc w:val="center"/>
      </w:pPr>
      <w:r>
        <w:rPr>
          <w:rStyle w:val="a4"/>
        </w:rPr>
        <w:t>Тема: Моето семейство и моят дом</w:t>
      </w:r>
    </w:p>
    <w:p w:rsidR="004A1A75" w:rsidRDefault="004A1A75" w:rsidP="004A1A75">
      <w:pPr>
        <w:pStyle w:val="a3"/>
      </w:pPr>
      <w:r>
        <w:rPr>
          <w:rStyle w:val="a4"/>
        </w:rPr>
        <w:t>Семейството</w:t>
      </w:r>
      <w:r>
        <w:t xml:space="preserve"> са хората, които живеят заедно и се грижат един за друг. Това може да са мама, татко, баба, дядо, брат или сестра.</w:t>
      </w:r>
    </w:p>
    <w:p w:rsidR="004A1A75" w:rsidRDefault="004A1A75" w:rsidP="004A1A75">
      <w:pPr>
        <w:pStyle w:val="a3"/>
      </w:pPr>
      <w:r>
        <w:rPr>
          <w:rStyle w:val="a4"/>
        </w:rPr>
        <w:t>Домът</w:t>
      </w:r>
      <w:r>
        <w:t xml:space="preserve"> е мястото, където живеем. Там се чувстваме сигурни и обичани.</w:t>
      </w:r>
    </w:p>
    <w:p w:rsidR="004A1A75" w:rsidRDefault="004A1A75" w:rsidP="004A1A75">
      <w:pPr>
        <w:pStyle w:val="a3"/>
      </w:pPr>
      <w:r>
        <w:rPr>
          <w:rStyle w:val="a4"/>
        </w:rPr>
        <w:t>Родният край</w:t>
      </w:r>
      <w:r>
        <w:t xml:space="preserve"> е градът или селото, в което сме родени или в което живеем.</w:t>
      </w:r>
    </w:p>
    <w:p w:rsidR="004A1A75" w:rsidRPr="004C377B" w:rsidRDefault="004A1A75" w:rsidP="004A1A75">
      <w:pPr>
        <w:pStyle w:val="3"/>
        <w:rPr>
          <w:i/>
          <w:color w:val="auto"/>
        </w:rPr>
      </w:pPr>
      <w:r w:rsidRPr="004C377B">
        <w:rPr>
          <w:rFonts w:ascii="Segoe UI Symbol" w:hAnsi="Segoe UI Symbol" w:cs="Segoe UI Symbol"/>
          <w:i/>
          <w:color w:val="auto"/>
        </w:rPr>
        <w:t>✏</w:t>
      </w:r>
      <w:r w:rsidRPr="004C377B">
        <w:rPr>
          <w:i/>
          <w:color w:val="auto"/>
        </w:rPr>
        <w:t>️ Задачи</w:t>
      </w:r>
    </w:p>
    <w:p w:rsidR="004A1A75" w:rsidRDefault="004A1A75" w:rsidP="004A1A75">
      <w:pPr>
        <w:pStyle w:val="a3"/>
      </w:pPr>
      <w:r>
        <w:rPr>
          <w:rStyle w:val="a5"/>
        </w:rPr>
        <w:t>(Попълни сам или кажи на глас. Ако е трудно, помоли възрастен да ти помогне.)</w:t>
      </w:r>
    </w:p>
    <w:p w:rsidR="004A1A75" w:rsidRDefault="004A1A75" w:rsidP="004A1A75">
      <w:pPr>
        <w:pStyle w:val="a3"/>
      </w:pPr>
      <w:r>
        <w:rPr>
          <w:rStyle w:val="a4"/>
        </w:rPr>
        <w:t>1. Попълни или кажи:</w:t>
      </w:r>
    </w:p>
    <w:p w:rsidR="004A1A75" w:rsidRDefault="004A1A75" w:rsidP="004A1A75">
      <w:pPr>
        <w:pStyle w:val="a3"/>
      </w:pPr>
      <w:r>
        <w:t>– Аз живея в: 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</w:t>
      </w:r>
      <w:r>
        <w:br/>
        <w:t>– С мен вкъщи живеят: ____________________________</w:t>
      </w:r>
      <w:r>
        <w:t>_______________________</w:t>
      </w:r>
      <w:r>
        <w:br/>
        <w:t>– Моят дом е (къща, апартамент, друго): ____________________________</w:t>
      </w:r>
      <w:r>
        <w:t>________</w:t>
      </w:r>
    </w:p>
    <w:p w:rsidR="004A1A75" w:rsidRDefault="004A1A75" w:rsidP="004A1A75">
      <w:pPr>
        <w:pStyle w:val="a3"/>
      </w:pPr>
      <w:r>
        <w:rPr>
          <w:rStyle w:val="a4"/>
        </w:rPr>
        <w:t>2. Нарисувай!</w:t>
      </w:r>
      <w:r>
        <w:rPr>
          <w:rStyle w:val="a4"/>
        </w:rPr>
        <w:t xml:space="preserve"> (или с помощ от възрастен</w:t>
      </w:r>
      <w:r>
        <w:rPr>
          <w:rStyle w:val="a4"/>
        </w:rPr>
        <w:t xml:space="preserve"> напиши</w:t>
      </w:r>
      <w:r>
        <w:rPr>
          <w:rStyle w:val="a4"/>
        </w:rPr>
        <w:t>):</w:t>
      </w:r>
    </w:p>
    <w:p w:rsidR="004A1A75" w:rsidRDefault="004A1A75" w:rsidP="004A1A75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292100</wp:posOffset>
                </wp:positionV>
                <wp:extent cx="5419725" cy="1743075"/>
                <wp:effectExtent l="0" t="0" r="28575" b="28575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743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08B31" id="Правоъгълник 1" o:spid="_x0000_s1026" style="position:absolute;margin-left:3.4pt;margin-top:23pt;width:426.75pt;height:13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" fillcolor="white [3201]" strokecolor="black [3213]" strokeweight="1pt"/>
            </w:pict>
          </mc:Fallback>
        </mc:AlternateContent>
      </w:r>
      <w:r>
        <w:t>– Какво обичаш да правиш със своето семейство?</w:t>
      </w:r>
    </w:p>
    <w:p w:rsidR="004A1A75" w:rsidRDefault="004A1A75" w:rsidP="004A1A75"/>
    <w:p w:rsidR="004A1A75" w:rsidRDefault="004A1A75" w:rsidP="004A1A75"/>
    <w:p w:rsidR="004A1A75" w:rsidRDefault="004A1A75" w:rsidP="004A1A75"/>
    <w:p w:rsidR="004A1A75" w:rsidRDefault="004A1A75" w:rsidP="004A1A75"/>
    <w:p w:rsidR="004A1A75" w:rsidRDefault="004A1A75" w:rsidP="004A1A75"/>
    <w:p w:rsidR="004A1A75" w:rsidRDefault="004A1A75" w:rsidP="004A1A75"/>
    <w:p w:rsidR="003563C0" w:rsidRDefault="003563C0" w:rsidP="003563C0">
      <w:pPr>
        <w:pStyle w:val="a3"/>
      </w:pPr>
    </w:p>
    <w:p w:rsidR="004A1A75" w:rsidRDefault="004A1A75" w:rsidP="003563C0">
      <w:pPr>
        <w:pStyle w:val="a3"/>
      </w:pPr>
      <w:r>
        <w:t>– Има ли красиво място около твоя дом? Какво е то?</w:t>
      </w:r>
    </w:p>
    <w:p w:rsidR="003563C0" w:rsidRDefault="003563C0" w:rsidP="004A1A75">
      <w:pPr>
        <w:pStyle w:val="a3"/>
        <w:rPr>
          <w:rStyle w:val="a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2B66B" wp14:editId="724D135D">
                <wp:simplePos x="0" y="0"/>
                <wp:positionH relativeFrom="margin">
                  <wp:posOffset>66675</wp:posOffset>
                </wp:positionH>
                <wp:positionV relativeFrom="paragraph">
                  <wp:posOffset>75565</wp:posOffset>
                </wp:positionV>
                <wp:extent cx="5419725" cy="1743075"/>
                <wp:effectExtent l="0" t="0" r="28575" b="28575"/>
                <wp:wrapNone/>
                <wp:docPr id="2" name="Правоъгъл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743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0E883" id="Правоъгълник 2" o:spid="_x0000_s1026" style="position:absolute;margin-left:5.25pt;margin-top:5.95pt;width:426.75pt;height:137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" fillcolor="white [3201]" strokecolor="black [3213]" strokeweight="1pt">
                <w10:wrap anchorx="margin"/>
              </v:rect>
            </w:pict>
          </mc:Fallback>
        </mc:AlternateContent>
      </w:r>
    </w:p>
    <w:p w:rsidR="003563C0" w:rsidRDefault="003563C0" w:rsidP="004A1A75">
      <w:pPr>
        <w:pStyle w:val="a3"/>
        <w:rPr>
          <w:rStyle w:val="a4"/>
        </w:rPr>
      </w:pPr>
    </w:p>
    <w:p w:rsidR="003563C0" w:rsidRDefault="003563C0" w:rsidP="004A1A75">
      <w:pPr>
        <w:pStyle w:val="a3"/>
        <w:rPr>
          <w:rStyle w:val="a4"/>
        </w:rPr>
      </w:pPr>
    </w:p>
    <w:p w:rsidR="003563C0" w:rsidRDefault="003563C0" w:rsidP="004A1A75">
      <w:pPr>
        <w:pStyle w:val="a3"/>
        <w:rPr>
          <w:rStyle w:val="a4"/>
        </w:rPr>
      </w:pPr>
    </w:p>
    <w:p w:rsidR="003563C0" w:rsidRDefault="003563C0" w:rsidP="004A1A75">
      <w:pPr>
        <w:pStyle w:val="a3"/>
        <w:rPr>
          <w:rStyle w:val="a4"/>
        </w:rPr>
      </w:pPr>
    </w:p>
    <w:p w:rsidR="003563C0" w:rsidRDefault="003563C0" w:rsidP="003563C0">
      <w:pPr>
        <w:pStyle w:val="a3"/>
        <w:rPr>
          <w:rStyle w:val="a4"/>
        </w:rPr>
      </w:pPr>
      <w:r>
        <w:rPr>
          <w:rStyle w:val="a4"/>
        </w:rPr>
        <w:t xml:space="preserve">3. Разгледай картинките долу! </w:t>
      </w:r>
      <w:r>
        <w:rPr>
          <w:rStyle w:val="a4"/>
        </w:rPr>
        <w:t>Оцвети само онези, които свързваш с твоя роден край.</w:t>
      </w:r>
    </w:p>
    <w:p w:rsidR="003563C0" w:rsidRDefault="003563C0" w:rsidP="003563C0">
      <w:pPr>
        <w:pStyle w:val="a3"/>
      </w:pPr>
      <w:r>
        <w:rPr>
          <w:noProof/>
        </w:rPr>
        <w:drawing>
          <wp:inline distT="0" distB="0" distL="0" distR="0">
            <wp:extent cx="5760720" cy="576072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tGPT Image 19.07.2025 г., 07_54_1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3C0" w:rsidRDefault="003563C0" w:rsidP="003563C0">
      <w:pPr>
        <w:pStyle w:val="a3"/>
      </w:pPr>
    </w:p>
    <w:p w:rsidR="004717DE" w:rsidRDefault="004717DE" w:rsidP="003563C0">
      <w:pPr>
        <w:pStyle w:val="a3"/>
      </w:pPr>
    </w:p>
    <w:p w:rsidR="004717DE" w:rsidRDefault="004717DE" w:rsidP="003563C0">
      <w:pPr>
        <w:pStyle w:val="a3"/>
      </w:pPr>
    </w:p>
    <w:p w:rsidR="004717DE" w:rsidRDefault="004717DE" w:rsidP="003563C0">
      <w:pPr>
        <w:pStyle w:val="a3"/>
      </w:pPr>
    </w:p>
    <w:p w:rsidR="004717DE" w:rsidRDefault="004717DE" w:rsidP="003563C0">
      <w:pPr>
        <w:pStyle w:val="a3"/>
      </w:pPr>
    </w:p>
    <w:p w:rsidR="004A1A75" w:rsidRPr="0036416B" w:rsidRDefault="004A1A75" w:rsidP="00C47E7A">
      <w:pPr>
        <w:jc w:val="both"/>
      </w:pPr>
      <w:bookmarkStart w:id="0" w:name="_GoBack"/>
      <w:bookmarkEnd w:id="0"/>
    </w:p>
    <w:sectPr w:rsidR="004A1A75" w:rsidRPr="00364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93" w:rsidRDefault="008A5A93" w:rsidP="004A1A75">
      <w:pPr>
        <w:spacing w:after="0" w:line="240" w:lineRule="auto"/>
      </w:pPr>
      <w:r>
        <w:separator/>
      </w:r>
    </w:p>
  </w:endnote>
  <w:endnote w:type="continuationSeparator" w:id="0">
    <w:p w:rsidR="008A5A93" w:rsidRDefault="008A5A93" w:rsidP="004A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93" w:rsidRDefault="008A5A93" w:rsidP="004A1A75">
      <w:pPr>
        <w:spacing w:after="0" w:line="240" w:lineRule="auto"/>
      </w:pPr>
      <w:r>
        <w:separator/>
      </w:r>
    </w:p>
  </w:footnote>
  <w:footnote w:type="continuationSeparator" w:id="0">
    <w:p w:rsidR="008A5A93" w:rsidRDefault="008A5A93" w:rsidP="004A1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452"/>
    <w:multiLevelType w:val="multilevel"/>
    <w:tmpl w:val="369A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3C206D"/>
    <w:multiLevelType w:val="multilevel"/>
    <w:tmpl w:val="6506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487D2F"/>
    <w:multiLevelType w:val="multilevel"/>
    <w:tmpl w:val="85FE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A6"/>
    <w:rsid w:val="00067550"/>
    <w:rsid w:val="003563C0"/>
    <w:rsid w:val="0036416B"/>
    <w:rsid w:val="004717DE"/>
    <w:rsid w:val="004A1A75"/>
    <w:rsid w:val="004C377B"/>
    <w:rsid w:val="007B69A6"/>
    <w:rsid w:val="008A5A93"/>
    <w:rsid w:val="00C4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76EB"/>
  <w15:chartTrackingRefBased/>
  <w15:docId w15:val="{3AAB3CE9-3549-45C5-9793-0BCB98B4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4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A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36416B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3">
    <w:name w:val="Normal (Web)"/>
    <w:basedOn w:val="a"/>
    <w:uiPriority w:val="99"/>
    <w:unhideWhenUsed/>
    <w:rsid w:val="0036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36416B"/>
    <w:rPr>
      <w:b/>
      <w:bCs/>
    </w:rPr>
  </w:style>
  <w:style w:type="character" w:styleId="a5">
    <w:name w:val="Emphasis"/>
    <w:basedOn w:val="a0"/>
    <w:uiPriority w:val="20"/>
    <w:qFormat/>
    <w:rsid w:val="00C47E7A"/>
    <w:rPr>
      <w:i/>
      <w:iCs/>
    </w:rPr>
  </w:style>
  <w:style w:type="paragraph" w:styleId="a6">
    <w:name w:val="header"/>
    <w:basedOn w:val="a"/>
    <w:link w:val="a7"/>
    <w:uiPriority w:val="99"/>
    <w:unhideWhenUsed/>
    <w:rsid w:val="004A1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4A1A75"/>
  </w:style>
  <w:style w:type="paragraph" w:styleId="a8">
    <w:name w:val="footer"/>
    <w:basedOn w:val="a"/>
    <w:link w:val="a9"/>
    <w:uiPriority w:val="99"/>
    <w:unhideWhenUsed/>
    <w:rsid w:val="004A1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4A1A75"/>
  </w:style>
  <w:style w:type="character" w:customStyle="1" w:styleId="30">
    <w:name w:val="Заглавие 3 Знак"/>
    <w:basedOn w:val="a0"/>
    <w:link w:val="3"/>
    <w:uiPriority w:val="9"/>
    <w:semiHidden/>
    <w:rsid w:val="004A1A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2025-07-18T13:51:00Z</dcterms:created>
  <dcterms:modified xsi:type="dcterms:W3CDTF">2025-07-19T05:12:00Z</dcterms:modified>
</cp:coreProperties>
</file>