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88A25D" wp14:paraId="2F491987" wp14:textId="4480F26D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Trade Gothic Next HvyCd" w:hAnsi="Trade Gothic Next HvyCd" w:eastAsia="Trade Gothic Next HvyCd" w:cs="Trade Gothic Next HvyCd"/>
          <w:noProof w:val="0"/>
          <w:sz w:val="40"/>
          <w:szCs w:val="40"/>
          <w:lang w:val="en-US"/>
        </w:rPr>
        <w:t>Leo Ransom Presents</w:t>
      </w:r>
    </w:p>
    <w:p xmlns:wp14="http://schemas.microsoft.com/office/word/2010/wordml" w:rsidP="7588A25D" wp14:paraId="77939AAF" wp14:textId="75D41CCB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Trade Gothic Next HvyCd" w:hAnsi="Trade Gothic Next HvyCd" w:eastAsia="Trade Gothic Next HvyCd" w:cs="Trade Gothic Next HvyCd"/>
          <w:noProof w:val="0"/>
          <w:sz w:val="40"/>
          <w:szCs w:val="40"/>
          <w:lang w:val="en-US"/>
        </w:rPr>
        <w:t>A Layering Class</w:t>
      </w:r>
    </w:p>
    <w:p xmlns:wp14="http://schemas.microsoft.com/office/word/2010/wordml" w:rsidP="7588A25D" wp14:paraId="2D817085" wp14:textId="3CCFDB76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Presented By</w:t>
      </w:r>
    </w:p>
    <w:p xmlns:wp14="http://schemas.microsoft.com/office/word/2010/wordml" w:rsidP="7588A25D" wp14:paraId="27672844" wp14:textId="360C3736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Johnson County Quilt Guild </w:t>
      </w:r>
    </w:p>
    <w:p xmlns:wp14="http://schemas.microsoft.com/office/word/2010/wordml" w:rsidP="7588A25D" wp14:paraId="1C913AF0" wp14:textId="4B7E6B18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at </w:t>
      </w:r>
    </w:p>
    <w:p xmlns:wp14="http://schemas.microsoft.com/office/word/2010/wordml" w:rsidP="7588A25D" wp14:paraId="72AB6E6C" wp14:textId="24E86D9A">
      <w:pPr>
        <w:spacing w:before="0" w:beforeAutospacing="off" w:after="160" w:afterAutospacing="off" w:line="276" w:lineRule="auto"/>
        <w:jc w:val="center"/>
      </w:pPr>
      <w:r w:rsidRPr="7588A25D" w:rsidR="54636247">
        <w:rPr>
          <w:rFonts w:ascii="Cavolini" w:hAnsi="Cavolini" w:eastAsia="Cavolini" w:cs="Cavolini"/>
          <w:noProof w:val="0"/>
          <w:color w:val="E97132" w:themeColor="accent2" w:themeTint="FF" w:themeShade="FF"/>
          <w:sz w:val="40"/>
          <w:szCs w:val="40"/>
          <w:lang w:val="en-US"/>
        </w:rPr>
        <w:t>The Fall Festival of Quilts</w:t>
      </w:r>
    </w:p>
    <w:p xmlns:wp14="http://schemas.microsoft.com/office/word/2010/wordml" w:rsidP="7588A25D" wp14:paraId="6BE476A8" wp14:textId="2B66E8E4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  <w:t>Class 1</w:t>
      </w:r>
      <w:r>
        <w:tab/>
      </w:r>
      <w:r>
        <w:tab/>
      </w: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September 20</w:t>
      </w:r>
      <w:r w:rsidRPr="7588A25D" w:rsidR="54636247">
        <w:rPr>
          <w:rFonts w:ascii="Aptos" w:hAnsi="Aptos" w:eastAsia="Aptos" w:cs="Aptos"/>
          <w:noProof w:val="0"/>
          <w:sz w:val="40"/>
          <w:szCs w:val="40"/>
          <w:vertAlign w:val="superscript"/>
          <w:lang w:val="en-US"/>
        </w:rPr>
        <w:t>th</w:t>
      </w: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, 2025 9am-3pm</w:t>
      </w:r>
    </w:p>
    <w:p xmlns:wp14="http://schemas.microsoft.com/office/word/2010/wordml" w:rsidP="7588A25D" wp14:paraId="136B6D3D" wp14:textId="705CC8D2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Location </w:t>
      </w:r>
      <w:r>
        <w:tab/>
      </w: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Cleburne Civic Center </w:t>
      </w:r>
    </w:p>
    <w:p xmlns:wp14="http://schemas.microsoft.com/office/word/2010/wordml" w:rsidP="7588A25D" wp14:paraId="3BB20125" wp14:textId="7E3A0B7C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1501 W. Henderson St</w:t>
      </w:r>
    </w:p>
    <w:p xmlns:wp14="http://schemas.microsoft.com/office/word/2010/wordml" w:rsidP="7588A25D" wp14:paraId="6786469D" wp14:textId="0A9F8E21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Cleburne, TX 76033</w:t>
      </w:r>
    </w:p>
    <w:p xmlns:wp14="http://schemas.microsoft.com/office/word/2010/wordml" w:rsidP="7588A25D" wp14:paraId="5FFBABEA" wp14:textId="1CB01261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40"/>
          <w:szCs w:val="40"/>
          <w:lang w:val="en-US"/>
        </w:rPr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Cost : </w:t>
      </w:r>
      <w:r>
        <w:tab/>
      </w:r>
      <w:r>
        <w:tab/>
      </w: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 xml:space="preserve">$90/person   </w:t>
      </w:r>
      <w:r>
        <w:tab/>
      </w:r>
      <w:r>
        <w:tab/>
      </w:r>
    </w:p>
    <w:p xmlns:wp14="http://schemas.microsoft.com/office/word/2010/wordml" w:rsidP="7588A25D" wp14:paraId="4DF89F6A" wp14:textId="3B673F34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Name:________________________________</w:t>
      </w:r>
    </w:p>
    <w:p xmlns:wp14="http://schemas.microsoft.com/office/word/2010/wordml" w:rsidP="7588A25D" wp14:paraId="0F8BC875" wp14:textId="28372277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Phone number:________________________</w:t>
      </w:r>
    </w:p>
    <w:p xmlns:wp14="http://schemas.microsoft.com/office/word/2010/wordml" w:rsidP="7588A25D" wp14:paraId="10F46F94" wp14:textId="69E2F3A8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Email:___________________________________</w:t>
      </w:r>
    </w:p>
    <w:p xmlns:wp14="http://schemas.microsoft.com/office/word/2010/wordml" w:rsidP="7588A25D" wp14:paraId="677C444A" wp14:textId="71C07B8F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Method of payment: Cash___   Check___ Check #___</w:t>
      </w:r>
    </w:p>
    <w:p xmlns:wp14="http://schemas.microsoft.com/office/word/2010/wordml" w:rsidP="7588A25D" wp14:paraId="4CD7A723" wp14:textId="09437795">
      <w:pPr>
        <w:spacing w:before="0" w:beforeAutospacing="off" w:after="16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40"/>
          <w:szCs w:val="40"/>
          <w:lang w:val="en-US"/>
        </w:rPr>
        <w:t>Signature______________________________</w:t>
      </w:r>
    </w:p>
    <w:p xmlns:wp14="http://schemas.microsoft.com/office/word/2010/wordml" w:rsidP="7588A25D" wp14:paraId="6FD4332C" wp14:textId="6293E8DB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20"/>
          <w:szCs w:val="20"/>
          <w:highlight w:val="yellow"/>
          <w:lang w:val="en-US"/>
        </w:rPr>
        <w:t>Make  checks out to Johnson County Quilt Guild and mail with applications to:</w:t>
      </w:r>
    </w:p>
    <w:p xmlns:wp14="http://schemas.microsoft.com/office/word/2010/wordml" w:rsidP="7588A25D" wp14:paraId="1F4A4165" wp14:textId="4693D829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20"/>
          <w:szCs w:val="20"/>
          <w:highlight w:val="yellow"/>
          <w:lang w:val="en-US"/>
        </w:rPr>
        <w:t>Johnson County Quilt Guild</w:t>
      </w:r>
    </w:p>
    <w:p xmlns:wp14="http://schemas.microsoft.com/office/word/2010/wordml" w:rsidP="7588A25D" wp14:paraId="630A7557" wp14:textId="55142A8D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20"/>
          <w:szCs w:val="20"/>
          <w:highlight w:val="yellow"/>
          <w:lang w:val="en-US"/>
        </w:rPr>
        <w:t>453 HCR 1425</w:t>
      </w:r>
    </w:p>
    <w:p xmlns:wp14="http://schemas.microsoft.com/office/word/2010/wordml" w:rsidP="7588A25D" wp14:paraId="5D93D1B0" wp14:textId="1DCBA26E">
      <w:pPr>
        <w:spacing w:before="0" w:beforeAutospacing="off" w:after="0" w:afterAutospacing="off" w:line="276" w:lineRule="auto"/>
      </w:pPr>
      <w:r w:rsidRPr="7588A25D" w:rsidR="54636247">
        <w:rPr>
          <w:rFonts w:ascii="Aptos" w:hAnsi="Aptos" w:eastAsia="Aptos" w:cs="Aptos"/>
          <w:noProof w:val="0"/>
          <w:sz w:val="20"/>
          <w:szCs w:val="20"/>
          <w:highlight w:val="yellow"/>
          <w:lang w:val="en-US"/>
        </w:rPr>
        <w:t>Covington, TX 76636</w:t>
      </w:r>
    </w:p>
    <w:p xmlns:wp14="http://schemas.microsoft.com/office/word/2010/wordml" wp14:paraId="2C078E63" wp14:textId="7802E23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C258B"/>
    <w:rsid w:val="266C258B"/>
    <w:rsid w:val="54636247"/>
    <w:rsid w:val="7588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58B"/>
  <w15:chartTrackingRefBased/>
  <w15:docId w15:val="{D08819B8-637D-427F-8C13-EB589F2D9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2025-06-02T01:35:56.4315433Z</dcterms:created>
  <dcterms:modified xsi:type="dcterms:W3CDTF">2025-06-02T01:39:27.8850722Z</dcterms:modified>
  <dc:creator>Kat Evans</dc:creator>
  <lastModifiedBy>Kat Evans</lastModifiedBy>
</coreProperties>
</file>