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770D" w:rsidRDefault="005B770D" w:rsidP="005B770D">
      <w:pPr>
        <w:pStyle w:val="NormalWeb"/>
      </w:pPr>
      <w:r>
        <w:rPr>
          <w:noProof/>
          <w14:ligatures w14:val="standardContextual"/>
        </w:rPr>
        <w:drawing>
          <wp:anchor distT="0" distB="0" distL="114300" distR="114300" simplePos="0" relativeHeight="251658240" behindDoc="0" locked="0" layoutInCell="1" allowOverlap="1">
            <wp:simplePos x="0" y="0"/>
            <wp:positionH relativeFrom="column">
              <wp:posOffset>3650527</wp:posOffset>
            </wp:positionH>
            <wp:positionV relativeFrom="paragraph">
              <wp:posOffset>-453390</wp:posOffset>
            </wp:positionV>
            <wp:extent cx="2433320" cy="1720215"/>
            <wp:effectExtent l="0" t="0" r="5080" b="0"/>
            <wp:wrapNone/>
            <wp:docPr id="16803855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85523" name="Image 168038552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3320" cy="1720215"/>
                    </a:xfrm>
                    <a:prstGeom prst="rect">
                      <a:avLst/>
                    </a:prstGeom>
                  </pic:spPr>
                </pic:pic>
              </a:graphicData>
            </a:graphic>
            <wp14:sizeRelH relativeFrom="page">
              <wp14:pctWidth>0</wp14:pctWidth>
            </wp14:sizeRelH>
            <wp14:sizeRelV relativeFrom="page">
              <wp14:pctHeight>0</wp14:pctHeight>
            </wp14:sizeRelV>
          </wp:anchor>
        </w:drawing>
      </w:r>
      <w:r>
        <w:t>D&amp;B RÉPARATION MULTIMÉDIA</w:t>
      </w:r>
      <w:r>
        <w:br/>
        <w:t xml:space="preserve">16 </w:t>
      </w:r>
      <w:proofErr w:type="gramStart"/>
      <w:r>
        <w:t>allée</w:t>
      </w:r>
      <w:proofErr w:type="gramEnd"/>
      <w:r>
        <w:t xml:space="preserve"> Sapins</w:t>
      </w:r>
      <w:r>
        <w:br/>
        <w:t>57600 FORBACH</w:t>
      </w:r>
      <w:r>
        <w:br/>
        <w:t>07.67.33.12.39</w:t>
      </w:r>
      <w:r>
        <w:br/>
      </w:r>
      <w:hyperlink r:id="rId6" w:history="1">
        <w:r w:rsidRPr="003B3CF2">
          <w:rPr>
            <w:rStyle w:val="Lienhypertexte"/>
          </w:rPr>
          <w:t>reparationdbmultimedia@gmail.com</w:t>
        </w:r>
      </w:hyperlink>
    </w:p>
    <w:p w:rsidR="005B770D" w:rsidRDefault="005B770D" w:rsidP="005B770D">
      <w:pPr>
        <w:pStyle w:val="NormalWeb"/>
      </w:pPr>
    </w:p>
    <w:p w:rsidR="005B770D" w:rsidRPr="005B770D" w:rsidRDefault="005B770D" w:rsidP="005B770D">
      <w:pPr>
        <w:pStyle w:val="NormalWeb"/>
        <w:rPr>
          <w:color w:val="FF0000"/>
        </w:rPr>
      </w:pPr>
      <w:r w:rsidRPr="005B770D">
        <w:rPr>
          <w:color w:val="FF0000"/>
        </w:rPr>
        <w:t>BON DE PRISE EN CHARGE</w:t>
      </w:r>
    </w:p>
    <w:p w:rsidR="005B770D" w:rsidRDefault="005B770D" w:rsidP="005B770D">
      <w:pPr>
        <w:pStyle w:val="NormalWeb"/>
      </w:pPr>
      <w:r>
        <w:t>AFIN DE FACILITER LA PRISE EN CHARGE DE VOTRE APPAREIL ET LA GESTION DE VOTRE DOSSIER</w:t>
      </w:r>
      <w:r>
        <w:t xml:space="preserve"> </w:t>
      </w:r>
      <w:r>
        <w:t>MERCI DE REMPLIR LE BON DE PRISE EN CHARGE EN LETTRES CAPITALES ET DE MANIERE LISIBLE.</w:t>
      </w:r>
    </w:p>
    <w:p w:rsidR="005B770D" w:rsidRDefault="005B770D" w:rsidP="005B770D">
      <w:pPr>
        <w:pStyle w:val="NormalWeb"/>
      </w:pPr>
      <w:r>
        <w:t>*MENTIONS OBLIGATOIREMENT A REMPLIR</w:t>
      </w:r>
    </w:p>
    <w:p w:rsidR="005B770D" w:rsidRDefault="005B770D" w:rsidP="005B770D">
      <w:pPr>
        <w:pStyle w:val="NormalWeb"/>
      </w:pPr>
      <w:r>
        <w:t>Formulaire de prise en charge :</w:t>
      </w:r>
    </w:p>
    <w:p w:rsidR="005B770D" w:rsidRDefault="005B770D" w:rsidP="005B770D">
      <w:pPr>
        <w:pStyle w:val="NormalWeb"/>
      </w:pPr>
      <w:r>
        <w:t>NOM / Prénom* : ______________________________________________________</w:t>
      </w:r>
    </w:p>
    <w:p w:rsidR="005B770D" w:rsidRDefault="005B770D" w:rsidP="005B770D">
      <w:pPr>
        <w:pStyle w:val="NormalWeb"/>
      </w:pPr>
      <w:r>
        <w:t>Adresse*: ____________________________________________________________</w:t>
      </w:r>
    </w:p>
    <w:p w:rsidR="005B770D" w:rsidRDefault="005B770D" w:rsidP="005B770D">
      <w:pPr>
        <w:pStyle w:val="NormalWeb"/>
      </w:pPr>
      <w:r>
        <w:t>Code Postal / Ville* : ___________________________________________________</w:t>
      </w:r>
    </w:p>
    <w:p w:rsidR="005B770D" w:rsidRDefault="005B770D" w:rsidP="005B770D">
      <w:pPr>
        <w:pStyle w:val="NormalWeb"/>
      </w:pPr>
      <w:r>
        <w:t>Numéro de Téléphone* : ________________________________________________</w:t>
      </w:r>
    </w:p>
    <w:p w:rsidR="005B770D" w:rsidRDefault="005B770D" w:rsidP="005B770D">
      <w:pPr>
        <w:pStyle w:val="NormalWeb"/>
      </w:pPr>
      <w:r>
        <w:t>Adresse Mail*: ________________________________________________________</w:t>
      </w:r>
    </w:p>
    <w:p w:rsidR="005B770D" w:rsidRDefault="005B770D" w:rsidP="005B770D">
      <w:pPr>
        <w:pStyle w:val="NormalWeb"/>
      </w:pPr>
      <w:r>
        <w:t>APPAREIL A DIAGNOSTIQUER :</w:t>
      </w:r>
    </w:p>
    <w:p w:rsidR="005B770D" w:rsidRDefault="005B770D" w:rsidP="005B770D">
      <w:pPr>
        <w:pStyle w:val="NormalWeb"/>
      </w:pPr>
      <w:r>
        <w:t>MARQUE / Modèle*: ___________________________________________________</w:t>
      </w:r>
    </w:p>
    <w:p w:rsidR="005B770D" w:rsidRDefault="005B770D" w:rsidP="005B770D">
      <w:pPr>
        <w:pStyle w:val="NormalWeb"/>
      </w:pPr>
      <w:r>
        <w:t>Serial : _______________________________________________________________</w:t>
      </w:r>
    </w:p>
    <w:p w:rsidR="005B770D" w:rsidRDefault="005B770D" w:rsidP="005B770D">
      <w:pPr>
        <w:pStyle w:val="NormalWeb"/>
      </w:pPr>
      <w:r>
        <w:t>Panne*:</w:t>
      </w:r>
    </w:p>
    <w:p w:rsidR="005B770D" w:rsidRDefault="005B770D" w:rsidP="005B770D">
      <w:pPr>
        <w:pStyle w:val="NormalWeb"/>
      </w:pPr>
      <w:r>
        <w:t>J’atteste avoir pris connaissance des conditions générales relatives à la réparation de mon appareil.</w:t>
      </w:r>
    </w:p>
    <w:p w:rsidR="005B770D" w:rsidRDefault="005B770D" w:rsidP="005B770D">
      <w:pPr>
        <w:pStyle w:val="NormalWeb"/>
      </w:pPr>
      <w:r>
        <w:t xml:space="preserve">Le : </w:t>
      </w:r>
    </w:p>
    <w:p w:rsidR="005B770D" w:rsidRDefault="005B770D" w:rsidP="005B770D">
      <w:pPr>
        <w:pStyle w:val="NormalWeb"/>
      </w:pPr>
      <w:r>
        <w:t>Signature :</w:t>
      </w:r>
    </w:p>
    <w:p w:rsidR="005B770D" w:rsidRDefault="005B770D" w:rsidP="005B770D">
      <w:pPr>
        <w:pStyle w:val="NormalWeb"/>
      </w:pPr>
      <w:r>
        <w:t>Conditions générales relatives à la réparation de votre appareil</w:t>
      </w:r>
    </w:p>
    <w:p w:rsidR="005B770D" w:rsidRDefault="005B770D" w:rsidP="005B770D">
      <w:pPr>
        <w:pStyle w:val="NormalWeb"/>
      </w:pPr>
      <w:r>
        <w:t>EXPÉDITION ET RETOUR DE VOTRE COLIS</w:t>
      </w:r>
      <w:r>
        <w:br/>
        <w:t>Votre colis doit être expédié à l'adresse suivante :</w:t>
      </w:r>
      <w:r>
        <w:br/>
        <w:t>D&amp;B RÉPARATION MULTIMÉDIA</w:t>
      </w:r>
      <w:r>
        <w:br/>
        <w:t xml:space="preserve">16 </w:t>
      </w:r>
      <w:r>
        <w:t>A</w:t>
      </w:r>
      <w:r>
        <w:t>llée Sapins</w:t>
      </w:r>
      <w:r>
        <w:br/>
        <w:t>57600 FORBACH</w:t>
      </w:r>
    </w:p>
    <w:p w:rsidR="005B770D" w:rsidRDefault="005B770D" w:rsidP="005B770D">
      <w:pPr>
        <w:pStyle w:val="NormalWeb"/>
      </w:pPr>
      <w:r>
        <w:lastRenderedPageBreak/>
        <w:t>Nous vous conseillons de bien protéger l’appareil et d’utiliser un emballage solide et adapté pour le transport.</w:t>
      </w:r>
    </w:p>
    <w:p w:rsidR="005B770D" w:rsidRDefault="005B770D" w:rsidP="005B770D">
      <w:pPr>
        <w:pStyle w:val="NormalWeb"/>
      </w:pPr>
      <w:r>
        <w:t>L'entreprise D&amp;B RÉPARATION MULTIMÉDIA ne peut être tenue pour responsable en cas de perte ou de détérioration de votre colis et / ou marchandises durant la livraison.</w:t>
      </w:r>
    </w:p>
    <w:p w:rsidR="005B770D" w:rsidRDefault="005B770D" w:rsidP="005B770D">
      <w:pPr>
        <w:pStyle w:val="NormalWeb"/>
      </w:pPr>
      <w:r>
        <w:t>D&amp;B RÉPARATION MULTIMÉDIA se référera au formulaire rempli par le client pour le renvoi de l’appareil et se conformera au souhait du dit client concernant la remise ou non contre signature ainsi que la souscription ou non d’une assurance.</w:t>
      </w:r>
    </w:p>
    <w:p w:rsidR="005B770D" w:rsidRDefault="005B770D" w:rsidP="005B770D">
      <w:pPr>
        <w:pStyle w:val="NormalWeb"/>
      </w:pPr>
      <w:r>
        <w:t>D&amp;B RÉPARATION MULTIMÉDIA conseille à l’ensemble de ses clients de prendre tous les renseignements nécessaires directement auprès du service de livraison, eux seuls sont responsables de leur politique de gestion interne.</w:t>
      </w:r>
    </w:p>
    <w:p w:rsidR="005B770D" w:rsidRDefault="005B770D" w:rsidP="005B770D">
      <w:pPr>
        <w:pStyle w:val="NormalWeb"/>
      </w:pPr>
      <w:r>
        <w:t>L'entreprise D&amp;B RÉPARATION MULTIMÉDIA ne pourra en aucun cas être tenue pour responsable en cas de perte ou vol d'un colis assuré ou non. Le client ne pourra prétendre à aucun dédommagement de la part de la société D&amp;B RÉPARATION MULTIMÉDIA.</w:t>
      </w:r>
    </w:p>
    <w:p w:rsidR="005B770D" w:rsidRDefault="005B770D" w:rsidP="005B770D">
      <w:pPr>
        <w:pStyle w:val="NormalWeb"/>
      </w:pPr>
      <w:r>
        <w:t>GARANTIE</w:t>
      </w:r>
      <w:r>
        <w:br/>
        <w:t>L'entreprise D&amp;B RÉPARATION MULTIMÉDIA garantit les réparations 3 mois, seuls les frais de port restent à la charge du client si un retour en atelier doit être effectué.</w:t>
      </w:r>
    </w:p>
    <w:p w:rsidR="005B770D" w:rsidRDefault="005B770D" w:rsidP="005B770D">
      <w:pPr>
        <w:pStyle w:val="NormalWeb"/>
      </w:pPr>
      <w:r>
        <w:t>Le magasin D&amp;B RÉPARATION MULTIMÉDIA ne peut être tenu pour responsable si le produit nous est envoyé avec une panne identifiée par le client et qu'il s'avère qu'il y a des pannes supplémentaires.</w:t>
      </w:r>
    </w:p>
    <w:p w:rsidR="005B770D" w:rsidRDefault="005B770D" w:rsidP="005B770D">
      <w:pPr>
        <w:pStyle w:val="NormalWeb"/>
      </w:pPr>
      <w:r>
        <w:t>D&amp;B RÉPARATION MULTIMÉDIA informe l’ensemble de ses clients que si l’ensemble des champs mentionnés comme obligatoires sur le bon de prise en charge ne sont pas renseignés ou comportent des erreurs, notamment les codes de déverrouillage, aucun test ne sera effectué et les appareils seront exclus de toute garantie.</w:t>
      </w:r>
    </w:p>
    <w:p w:rsidR="005B770D" w:rsidRDefault="005B770D" w:rsidP="005B770D">
      <w:pPr>
        <w:pStyle w:val="NormalWeb"/>
      </w:pPr>
      <w:r>
        <w:t>EXCEPTIONS NON COUVERTES PAR LA GARANTIE :</w:t>
      </w:r>
    </w:p>
    <w:p w:rsidR="005B770D" w:rsidRDefault="005B770D" w:rsidP="005B770D">
      <w:pPr>
        <w:pStyle w:val="NormalWeb"/>
        <w:numPr>
          <w:ilvl w:val="0"/>
          <w:numId w:val="1"/>
        </w:numPr>
      </w:pPr>
      <w:r>
        <w:t>Les produits ayant subi des dégâts liés à un liquide.</w:t>
      </w:r>
    </w:p>
    <w:p w:rsidR="005B770D" w:rsidRDefault="005B770D" w:rsidP="005B770D">
      <w:pPr>
        <w:pStyle w:val="NormalWeb"/>
        <w:numPr>
          <w:ilvl w:val="0"/>
          <w:numId w:val="1"/>
        </w:numPr>
      </w:pPr>
      <w:r>
        <w:t xml:space="preserve">Les cartes mères envoyées seules (démontage effectué par le client). L'entreprise D&amp;B RÉPARATION MULTIMÉDIA ne garantit aucune réparation sur une carte mère envoyée nue (pas de châssis, écran, bouton, </w:t>
      </w:r>
      <w:proofErr w:type="gramStart"/>
      <w:r>
        <w:t>etc...</w:t>
      </w:r>
      <w:proofErr w:type="gramEnd"/>
      <w:r>
        <w:t>).</w:t>
      </w:r>
    </w:p>
    <w:p w:rsidR="003570F7" w:rsidRDefault="003570F7"/>
    <w:sectPr w:rsidR="003570F7" w:rsidSect="004F50C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54A8"/>
    <w:multiLevelType w:val="multilevel"/>
    <w:tmpl w:val="F5D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01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0D"/>
    <w:rsid w:val="002D0DD2"/>
    <w:rsid w:val="002E6B3B"/>
    <w:rsid w:val="003570F7"/>
    <w:rsid w:val="004F50CF"/>
    <w:rsid w:val="005B770D"/>
    <w:rsid w:val="009D1F34"/>
    <w:rsid w:val="00A01BC0"/>
    <w:rsid w:val="00F615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A951"/>
  <w15:chartTrackingRefBased/>
  <w15:docId w15:val="{EB54C50B-1182-2941-B704-F6935F93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77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B77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B770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B770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B770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B770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B770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B770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B770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770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B770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B770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B770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B770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B77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B770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B77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B770D"/>
    <w:rPr>
      <w:rFonts w:eastAsiaTheme="majorEastAsia" w:cstheme="majorBidi"/>
      <w:color w:val="272727" w:themeColor="text1" w:themeTint="D8"/>
    </w:rPr>
  </w:style>
  <w:style w:type="paragraph" w:styleId="Titre">
    <w:name w:val="Title"/>
    <w:basedOn w:val="Normal"/>
    <w:next w:val="Normal"/>
    <w:link w:val="TitreCar"/>
    <w:uiPriority w:val="10"/>
    <w:qFormat/>
    <w:rsid w:val="005B770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B770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B770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B77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B770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B770D"/>
    <w:rPr>
      <w:i/>
      <w:iCs/>
      <w:color w:val="404040" w:themeColor="text1" w:themeTint="BF"/>
    </w:rPr>
  </w:style>
  <w:style w:type="paragraph" w:styleId="Paragraphedeliste">
    <w:name w:val="List Paragraph"/>
    <w:basedOn w:val="Normal"/>
    <w:uiPriority w:val="34"/>
    <w:qFormat/>
    <w:rsid w:val="005B770D"/>
    <w:pPr>
      <w:ind w:left="720"/>
      <w:contextualSpacing/>
    </w:pPr>
  </w:style>
  <w:style w:type="character" w:styleId="Accentuationintense">
    <w:name w:val="Intense Emphasis"/>
    <w:basedOn w:val="Policepardfaut"/>
    <w:uiPriority w:val="21"/>
    <w:qFormat/>
    <w:rsid w:val="005B770D"/>
    <w:rPr>
      <w:i/>
      <w:iCs/>
      <w:color w:val="2F5496" w:themeColor="accent1" w:themeShade="BF"/>
    </w:rPr>
  </w:style>
  <w:style w:type="paragraph" w:styleId="Citationintense">
    <w:name w:val="Intense Quote"/>
    <w:basedOn w:val="Normal"/>
    <w:next w:val="Normal"/>
    <w:link w:val="CitationintenseCar"/>
    <w:uiPriority w:val="30"/>
    <w:qFormat/>
    <w:rsid w:val="005B7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B770D"/>
    <w:rPr>
      <w:i/>
      <w:iCs/>
      <w:color w:val="2F5496" w:themeColor="accent1" w:themeShade="BF"/>
    </w:rPr>
  </w:style>
  <w:style w:type="character" w:styleId="Rfrenceintense">
    <w:name w:val="Intense Reference"/>
    <w:basedOn w:val="Policepardfaut"/>
    <w:uiPriority w:val="32"/>
    <w:qFormat/>
    <w:rsid w:val="005B770D"/>
    <w:rPr>
      <w:b/>
      <w:bCs/>
      <w:smallCaps/>
      <w:color w:val="2F5496" w:themeColor="accent1" w:themeShade="BF"/>
      <w:spacing w:val="5"/>
    </w:rPr>
  </w:style>
  <w:style w:type="paragraph" w:styleId="NormalWeb">
    <w:name w:val="Normal (Web)"/>
    <w:basedOn w:val="Normal"/>
    <w:uiPriority w:val="99"/>
    <w:semiHidden/>
    <w:unhideWhenUsed/>
    <w:rsid w:val="005B770D"/>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5B770D"/>
    <w:rPr>
      <w:color w:val="0563C1" w:themeColor="hyperlink"/>
      <w:u w:val="single"/>
    </w:rPr>
  </w:style>
  <w:style w:type="character" w:styleId="Mentionnonrsolue">
    <w:name w:val="Unresolved Mention"/>
    <w:basedOn w:val="Policepardfaut"/>
    <w:uiPriority w:val="99"/>
    <w:semiHidden/>
    <w:unhideWhenUsed/>
    <w:rsid w:val="005B7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70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parationdbmultimedia@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2773</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Océane Valois</dc:creator>
  <cp:keywords/>
  <dc:description/>
  <cp:lastModifiedBy>Océane Valois</cp:lastModifiedBy>
  <cp:revision>1</cp:revision>
  <dcterms:created xsi:type="dcterms:W3CDTF">2025-02-21T10:46:00Z</dcterms:created>
  <dcterms:modified xsi:type="dcterms:W3CDTF">2025-02-21T10:48:00Z</dcterms:modified>
</cp:coreProperties>
</file>