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45" w:leader="none"/>
          <w:tab w:val="left" w:pos="3420" w:leader="none"/>
          <w:tab w:val="left" w:pos="3960" w:leader="none"/>
          <w:tab w:val="left" w:pos="4680" w:leader="none"/>
        </w:tabs>
        <w:jc w:val="center"/>
        <w:rPr/>
      </w:pPr>
      <w:r>
        <w:rPr>
          <w:b/>
          <w:iCs/>
          <w:sz w:val="28"/>
          <w:lang w:val="sk-SK"/>
        </w:rPr>
        <w:t>CENNÍK - platný od 01.02.2025</w:t>
      </w:r>
    </w:p>
    <w:p>
      <w:pPr>
        <w:pStyle w:val="Normal"/>
        <w:tabs>
          <w:tab w:val="clear" w:pos="708"/>
          <w:tab w:val="left" w:pos="945" w:leader="none"/>
          <w:tab w:val="left" w:pos="3420" w:leader="none"/>
          <w:tab w:val="left" w:pos="3960" w:leader="none"/>
          <w:tab w:val="left" w:pos="4680" w:leader="none"/>
        </w:tabs>
        <w:jc w:val="center"/>
        <w:rPr>
          <w:b/>
          <w:iCs/>
          <w:sz w:val="28"/>
          <w:lang w:val="sk-SK"/>
        </w:rPr>
      </w:pPr>
      <w:r>
        <w:rPr>
          <w:b/>
          <w:iCs/>
          <w:sz w:val="28"/>
          <w:lang w:val="sk-SK"/>
        </w:rPr>
      </w:r>
    </w:p>
    <w:tbl>
      <w:tblPr>
        <w:tblW w:w="10583" w:type="dxa"/>
        <w:jc w:val="left"/>
        <w:tblInd w:w="-7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30"/>
        <w:gridCol w:w="2835"/>
        <w:gridCol w:w="3118"/>
      </w:tblGrid>
      <w:tr>
        <w:trPr/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45" w:leader="none"/>
                <w:tab w:val="left" w:pos="3420" w:leader="none"/>
                <w:tab w:val="left" w:pos="3960" w:leader="none"/>
                <w:tab w:val="left" w:pos="4680" w:leader="none"/>
              </w:tabs>
              <w:jc w:val="center"/>
              <w:rPr>
                <w:rFonts w:ascii="Liberation Serif" w:hAnsi="Liberation Serif"/>
                <w:iCs/>
                <w:color w:val="000000"/>
                <w:lang w:val="sk-SK"/>
              </w:rPr>
            </w:pPr>
            <w:r>
              <w:rPr>
                <w:rFonts w:ascii="Liberation Serif" w:hAnsi="Liberation Serif"/>
                <w:iCs/>
                <w:color w:val="000000"/>
                <w:lang w:val="sk-SK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Poistenec (VšZP, Union, Dôvera)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Samoplatca</w:t>
            </w:r>
          </w:p>
        </w:tc>
      </w:tr>
      <w:tr>
        <w:trPr/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45" w:leader="none"/>
                <w:tab w:val="left" w:pos="3420" w:leader="none"/>
                <w:tab w:val="left" w:pos="3960" w:leader="none"/>
                <w:tab w:val="left" w:pos="4680" w:leader="none"/>
              </w:tabs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iCs/>
                <w:color w:val="000000"/>
                <w:lang w:val="sk-SK"/>
              </w:rPr>
              <w:t xml:space="preserve">Infiltračná anestézia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OPG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RTG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10€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Kofferdam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10€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Jednoplôšková výplň – amalgám + SIC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40€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Dvojplôšková výplň – amalgám + SIC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45€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Trojplôšková výplň – amalgám + SIC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50€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Jednoplôšková výplň – fotokompozit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50€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Dvojplôšková výplň – fotokompozit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55€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90€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Trojplôšková výplň – fotokompozit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60€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100€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Endo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dontické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ošetrenie 1 kanálik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55€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100€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Endo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dontické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ošetrenie 2 kanáliky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65€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Endo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dontické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ošetrenie 3  kanáliky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75€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Extirpácia zubnej drene (pap.č.)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40€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55€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Atraumatická ex. Forceps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40€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Atraumatická ex Forceps (osmičky)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60€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</w:rPr>
              <w:t>Komplikovaná chirurgická ex (osmičky)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/>
              <w:t>120€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/>
            </w:pPr>
            <w:r>
              <w:rPr/>
              <w:t>155€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Rekonštrukcia korunky – frontálny zub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80€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120€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Rekonštrukcia korunky – distálny zub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90€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130€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Inlej koreňová liata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80€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Korunka celopl. liata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120€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Korunka fazetovaná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150€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Korunka keramická fazeta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200€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220€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Korunka kovokeramická/ sólo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220€/240€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240€/260€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Korunka bezkovová (zirkón)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320€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Horná totálna</w:t>
            </w:r>
            <w:r>
              <w:rPr>
                <w:rFonts w:ascii="Liberation Serif" w:hAnsi="Liberation Serif"/>
                <w:color w:val="000000"/>
              </w:rPr>
              <w:t xml:space="preserve"> náhrada z nadštand. mat.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340€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460€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Dolná totálna</w:t>
            </w:r>
            <w:r>
              <w:rPr>
                <w:rFonts w:ascii="Liberation Serif" w:hAnsi="Liberation Serif"/>
                <w:color w:val="000000"/>
              </w:rPr>
              <w:t xml:space="preserve"> náhrada z nadštand. mat.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270€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390€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Čiastočná snímateľná náhrada s nadš. mat.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370€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470€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Skeletová náhrada z nadštand. mat.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450€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550€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Bielenie – Opalescence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290€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290€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Ozdoby – kamienky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60€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Dentálna hygiena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b/>
                <w:bCs/>
                <w:color w:val="000000"/>
              </w:rPr>
              <w:t>50€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95€</w:t>
            </w:r>
          </w:p>
        </w:tc>
      </w:tr>
      <w:tr>
        <w:trPr/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Náhryzová dlaha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50€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Odtlačky - alginát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Odtlačky - silikón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35€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Inštruktáž ústnej hygieny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35€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Incízia + drain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15€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Výmena drainu/ Alveogyl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15€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Nalepenie korunky/mostíka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>
                <w:rFonts w:ascii="Liberation Serif" w:hAnsi="Liberation Serif"/>
                <w:color w:val="000000"/>
              </w:rPr>
              <w:t>15€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Pečatenie </w:t>
            </w:r>
            <w:r>
              <w:rPr>
                <w:rFonts w:ascii="Liberation Serif" w:hAnsi="Liberation Serif"/>
              </w:rPr>
              <w:t>každý zub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/>
              <w:t>20€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/>
            </w:pPr>
            <w:r>
              <w:rPr/>
              <w:t>20€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Caryosan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/>
              <w:t>20€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/>
            </w:pPr>
            <w:r>
              <w:rPr/>
              <w:t>30€</w:t>
            </w:r>
          </w:p>
        </w:tc>
      </w:tr>
      <w:tr>
        <w:trPr/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Biodentin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bsahtabukyuser"/>
              <w:jc w:val="center"/>
              <w:rPr/>
            </w:pPr>
            <w:r>
              <w:rPr/>
              <w:t>30€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kyuser"/>
              <w:jc w:val="center"/>
              <w:rPr/>
            </w:pPr>
            <w:r>
              <w:rPr/>
              <w:t>30€</w:t>
            </w:r>
          </w:p>
        </w:tc>
      </w:tr>
    </w:tbl>
    <w:p>
      <w:pPr>
        <w:pStyle w:val="Normal"/>
        <w:tabs>
          <w:tab w:val="clear" w:pos="708"/>
          <w:tab w:val="left" w:pos="945" w:leader="none"/>
          <w:tab w:val="left" w:pos="3420" w:leader="none"/>
          <w:tab w:val="left" w:pos="3960" w:leader="none"/>
          <w:tab w:val="left" w:pos="468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945" w:leader="none"/>
          <w:tab w:val="left" w:pos="3420" w:leader="none"/>
          <w:tab w:val="left" w:pos="3960" w:leader="none"/>
          <w:tab w:val="left" w:pos="4680" w:leader="none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tabs>
          <w:tab w:val="clear" w:pos="708"/>
          <w:tab w:val="left" w:pos="945" w:leader="none"/>
          <w:tab w:val="left" w:pos="3420" w:leader="none"/>
          <w:tab w:val="left" w:pos="3960" w:leader="none"/>
          <w:tab w:val="left" w:pos="4680" w:leader="none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Zmluvné zdravotné poisťovne:</w:t>
      </w:r>
    </w:p>
    <w:p>
      <w:pPr>
        <w:pStyle w:val="Normal"/>
        <w:tabs>
          <w:tab w:val="clear" w:pos="708"/>
          <w:tab w:val="left" w:pos="945" w:leader="none"/>
          <w:tab w:val="left" w:pos="3420" w:leader="none"/>
          <w:tab w:val="left" w:pos="3960" w:leader="none"/>
          <w:tab w:val="left" w:pos="4680" w:leader="none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tabs>
          <w:tab w:val="clear" w:pos="708"/>
          <w:tab w:val="left" w:pos="945" w:leader="none"/>
          <w:tab w:val="left" w:pos="3420" w:leader="none"/>
          <w:tab w:val="left" w:pos="3960" w:leader="none"/>
          <w:tab w:val="left" w:pos="4680" w:leader="none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tabs>
          <w:tab w:val="clear" w:pos="708"/>
          <w:tab w:val="left" w:pos="945" w:leader="none"/>
          <w:tab w:val="left" w:pos="3420" w:leader="none"/>
          <w:tab w:val="left" w:pos="3960" w:leader="none"/>
          <w:tab w:val="left" w:pos="4680" w:leader="none"/>
        </w:tabs>
        <w:jc w:val="center"/>
        <w:rPr>
          <w:b/>
          <w:bCs/>
          <w:sz w:val="36"/>
          <w:szCs w:val="36"/>
        </w:rPr>
      </w:pPr>
      <w:r>
        <w:rPr/>
        <w:drawing>
          <wp:inline distT="0" distB="0" distL="0" distR="0">
            <wp:extent cx="1310005" cy="1479550"/>
            <wp:effectExtent l="0" t="0" r="0" b="0"/>
            <wp:docPr id="1" name="Obrázo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434590" cy="1623060"/>
            <wp:effectExtent l="0" t="0" r="0" b="0"/>
            <wp:docPr id="2" name="Obrázo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126615" cy="727075"/>
            <wp:effectExtent l="0" t="0" r="0" b="0"/>
            <wp:docPr id="3" name="Obrázo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2ed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Register" w:customStyle="1">
    <w:name w:val="Register"/>
    <w:basedOn w:val="Normal"/>
    <w:qFormat/>
    <w:pPr>
      <w:suppressLineNumbers/>
    </w:pPr>
    <w:rPr>
      <w:rFonts w:cs="Lucida Sans"/>
    </w:rPr>
  </w:style>
  <w:style w:type="paragraph" w:styleId="Nadpisuser" w:customStyle="1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Obsahtabukyuser" w:customStyle="1">
    <w:name w:val="Obsah tabuľky (user)"/>
    <w:basedOn w:val="Normal"/>
    <w:qFormat/>
    <w:pPr>
      <w:suppressLineNumbers/>
    </w:pPr>
    <w:rPr/>
  </w:style>
  <w:style w:type="paragraph" w:styleId="Nadpistabuky" w:customStyle="1">
    <w:name w:val="Nadpis tabuľky"/>
    <w:basedOn w:val="Obsahtabukyuser"/>
    <w:qFormat/>
    <w:pPr>
      <w:jc w:val="center"/>
    </w:pPr>
    <w:rPr>
      <w:b/>
      <w:bCs/>
    </w:rPr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LibreOffice/25.2.4.2$Windows_X86_64 LibreOffice_project/508ff62361999404a9d3590fe47df713b5888744</Application>
  <AppVersion>15.0000</AppVersion>
  <DocSecurity>0</DocSecurity>
  <Pages>2</Pages>
  <Words>231</Words>
  <Characters>1330</Characters>
  <CharactersWithSpaces>1443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2025-06-18T11:32:00Z</dcterms:created>
  <dc:creator>Peter Ladanyi</dc:creator>
  <dc:description/>
  <dc:language>sk-SK</dc:language>
  <cp:lastModifiedBy/>
  <cp:lastPrinted>2025-02-03T11:30:00Z</cp:lastPrinted>
  <dcterms:modified xsi:type="dcterms:W3CDTF">2025-06-18T13:47:40Z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