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9754" w14:textId="25605CF7" w:rsidR="00BA5AA6" w:rsidRPr="00BA5AA6" w:rsidRDefault="00BA5AA6" w:rsidP="00BA5AA6">
      <w:pPr>
        <w:pStyle w:val="Heading2"/>
        <w:jc w:val="center"/>
        <w:rPr>
          <w:color w:val="000000"/>
          <w:sz w:val="48"/>
          <w:szCs w:val="48"/>
        </w:rPr>
      </w:pPr>
      <w:bookmarkStart w:id="0" w:name="_Toc228786598"/>
      <w:r w:rsidRPr="00BA5AA6">
        <w:rPr>
          <w:color w:val="000000"/>
          <w:sz w:val="48"/>
          <w:szCs w:val="48"/>
        </w:rPr>
        <w:t>Obstetric Anaesthesia</w:t>
      </w:r>
    </w:p>
    <w:p w14:paraId="50F427E0" w14:textId="0B8802C3" w:rsidR="00BA5AA6" w:rsidRPr="00EE1C48" w:rsidRDefault="00BA5AA6" w:rsidP="00BA5AA6">
      <w:pPr>
        <w:pStyle w:val="Heading2"/>
        <w:rPr>
          <w:color w:val="000000"/>
        </w:rPr>
      </w:pPr>
      <w:r w:rsidRPr="00EE1C48">
        <w:rPr>
          <w:color w:val="000000"/>
        </w:rPr>
        <w:t>Obstetric Anaesthesia – Bradford</w:t>
      </w:r>
      <w:bookmarkEnd w:id="0"/>
    </w:p>
    <w:p w14:paraId="41AA9F81" w14:textId="77777777" w:rsidR="00BA5AA6" w:rsidRPr="00EE1C48" w:rsidRDefault="00BA5AA6" w:rsidP="00BA5AA6">
      <w:pPr>
        <w:spacing w:before="272"/>
        <w:ind w:left="1137"/>
        <w:rPr>
          <w:rFonts w:ascii="Aptos" w:hAnsi="Aptos"/>
          <w:b/>
          <w:szCs w:val="20"/>
        </w:rPr>
      </w:pPr>
    </w:p>
    <w:p w14:paraId="49B5FD9E" w14:textId="77777777" w:rsidR="00BA5AA6" w:rsidRPr="00EE1C48" w:rsidRDefault="00BA5AA6" w:rsidP="00BA5AA6">
      <w:pPr>
        <w:spacing w:before="272"/>
        <w:rPr>
          <w:rFonts w:ascii="Aptos" w:hAnsi="Aptos"/>
          <w:b/>
          <w:szCs w:val="20"/>
        </w:rPr>
      </w:pPr>
      <w:r w:rsidRPr="00EE1C48">
        <w:rPr>
          <w:rFonts w:ascii="Aptos" w:hAnsi="Aptos"/>
          <w:b/>
          <w:szCs w:val="20"/>
        </w:rPr>
        <w:t xml:space="preserve">Location (Hospital/Trust): </w:t>
      </w:r>
      <w:r w:rsidRPr="00EE1C48">
        <w:rPr>
          <w:rFonts w:ascii="Aptos" w:hAnsi="Aptos" w:cs="Segoe UI"/>
          <w:color w:val="000000" w:themeColor="text1"/>
          <w:spacing w:val="-4"/>
        </w:rPr>
        <w:t>Bradford Teaching Hospitals NHS Foundation Trust</w:t>
      </w:r>
    </w:p>
    <w:p w14:paraId="65CF637F" w14:textId="77777777" w:rsidR="00BA5AA6" w:rsidRPr="00EE1C48" w:rsidRDefault="00BA5AA6" w:rsidP="00BA5AA6">
      <w:pPr>
        <w:spacing w:before="272"/>
        <w:rPr>
          <w:rFonts w:ascii="Aptos" w:hAnsi="Aptos"/>
          <w:b/>
          <w:szCs w:val="20"/>
        </w:rPr>
      </w:pPr>
      <w:r w:rsidRPr="00EE1C48">
        <w:rPr>
          <w:rFonts w:ascii="Aptos" w:hAnsi="Aptos"/>
          <w:b/>
          <w:szCs w:val="20"/>
        </w:rPr>
        <w:t xml:space="preserve">Duration of placement: </w:t>
      </w:r>
      <w:r w:rsidRPr="00EE1C48">
        <w:rPr>
          <w:rFonts w:ascii="Aptos" w:hAnsi="Aptos"/>
          <w:bCs/>
          <w:szCs w:val="20"/>
        </w:rPr>
        <w:t>6 months</w:t>
      </w:r>
    </w:p>
    <w:p w14:paraId="6028FBD1" w14:textId="77777777" w:rsidR="00BA5AA6" w:rsidRPr="00EE1C48" w:rsidRDefault="00BA5AA6" w:rsidP="00BA5AA6">
      <w:pPr>
        <w:spacing w:before="272"/>
        <w:rPr>
          <w:rFonts w:ascii="Aptos" w:hAnsi="Aptos"/>
          <w:b/>
          <w:szCs w:val="20"/>
        </w:rPr>
      </w:pPr>
      <w:r w:rsidRPr="00EE1C48">
        <w:rPr>
          <w:rFonts w:ascii="Aptos" w:hAnsi="Aptos"/>
          <w:b/>
          <w:szCs w:val="20"/>
        </w:rPr>
        <w:t xml:space="preserve">SIA supervisor and email: </w:t>
      </w:r>
      <w:r w:rsidRPr="00EE1C48">
        <w:rPr>
          <w:rFonts w:ascii="Aptos" w:hAnsi="Aptos"/>
          <w:bCs/>
          <w:color w:val="000000" w:themeColor="text1"/>
        </w:rPr>
        <w:t>Dr Deborah Horner -</w:t>
      </w:r>
      <w:r w:rsidRPr="00EE1C48">
        <w:rPr>
          <w:rFonts w:ascii="Aptos" w:hAnsi="Aptos"/>
          <w:b/>
          <w:color w:val="000000" w:themeColor="text1"/>
        </w:rPr>
        <w:t xml:space="preserve"> </w:t>
      </w:r>
      <w:r w:rsidRPr="00EE1C48">
        <w:rPr>
          <w:rFonts w:ascii="Aptos" w:hAnsi="Aptos" w:cs="Segoe UI"/>
          <w:color w:val="000000" w:themeColor="text1"/>
          <w:spacing w:val="-4"/>
        </w:rPr>
        <w:t>deborah.horner@bthft.nhs.uk</w:t>
      </w:r>
    </w:p>
    <w:p w14:paraId="1F51645C" w14:textId="77777777" w:rsidR="00BA5AA6" w:rsidRPr="00EE1C48" w:rsidRDefault="00BA5AA6" w:rsidP="00BA5AA6">
      <w:pPr>
        <w:spacing w:before="272"/>
        <w:ind w:left="1137"/>
        <w:rPr>
          <w:rFonts w:ascii="Aptos" w:hAnsi="Aptos"/>
          <w:b/>
          <w:szCs w:val="20"/>
        </w:rPr>
      </w:pPr>
    </w:p>
    <w:p w14:paraId="1083D253" w14:textId="77777777" w:rsidR="00BA5AA6" w:rsidRPr="00EE1C48" w:rsidRDefault="00BA5AA6" w:rsidP="00BA5AA6">
      <w:pPr>
        <w:spacing w:before="272"/>
        <w:rPr>
          <w:rFonts w:ascii="Aptos" w:hAnsi="Aptos"/>
          <w:b/>
          <w:szCs w:val="20"/>
        </w:rPr>
      </w:pPr>
      <w:r w:rsidRPr="00EE1C48">
        <w:rPr>
          <w:rFonts w:ascii="Aptos" w:hAnsi="Aptos"/>
          <w:b/>
          <w:szCs w:val="20"/>
        </w:rPr>
        <w:t>Structure and Delivery of the SIA:</w:t>
      </w:r>
    </w:p>
    <w:p w14:paraId="2C2876C5" w14:textId="77777777" w:rsidR="00BA5AA6" w:rsidRPr="00EE1C48" w:rsidRDefault="00BA5AA6" w:rsidP="00BA5AA6">
      <w:pPr>
        <w:spacing w:before="272"/>
        <w:rPr>
          <w:rFonts w:ascii="Aptos" w:hAnsi="Aptos" w:cs="Segoe UI Symbol"/>
          <w:color w:val="000000" w:themeColor="text1"/>
        </w:rPr>
      </w:pPr>
      <w:r w:rsidRPr="00EE1C48">
        <w:rPr>
          <w:rFonts w:ascii="Aptos" w:hAnsi="Aptos" w:cs="Segoe UI Symbol"/>
          <w:color w:val="000000"/>
          <w:sz w:val="27"/>
          <w:szCs w:val="27"/>
        </w:rPr>
        <w:t>T</w:t>
      </w:r>
      <w:r w:rsidRPr="00EE1C48">
        <w:rPr>
          <w:rFonts w:ascii="Aptos" w:hAnsi="Aptos" w:cs="Segoe UI"/>
          <w:color w:val="000000" w:themeColor="text1"/>
          <w:spacing w:val="-4"/>
        </w:rPr>
        <w:t xml:space="preserve">his block is usually delivered over a </w:t>
      </w:r>
      <w:proofErr w:type="gramStart"/>
      <w:r w:rsidRPr="00EE1C48">
        <w:rPr>
          <w:rFonts w:ascii="Aptos" w:hAnsi="Aptos" w:cs="Segoe UI"/>
          <w:color w:val="000000" w:themeColor="text1"/>
          <w:spacing w:val="-4"/>
        </w:rPr>
        <w:t>6 month</w:t>
      </w:r>
      <w:proofErr w:type="gramEnd"/>
      <w:r w:rsidRPr="00EE1C48">
        <w:rPr>
          <w:rFonts w:ascii="Aptos" w:hAnsi="Aptos" w:cs="Segoe UI"/>
          <w:color w:val="000000" w:themeColor="text1"/>
          <w:spacing w:val="-4"/>
        </w:rPr>
        <w:t xml:space="preserve"> period with flexibility dependent on competencies and logbook case mix, WTE.</w:t>
      </w:r>
      <w:r w:rsidRPr="00EE1C48">
        <w:rPr>
          <w:rFonts w:ascii="Aptos" w:hAnsi="Aptos" w:cs="Segoe UI"/>
          <w:color w:val="000000" w:themeColor="text1"/>
          <w:spacing w:val="-4"/>
        </w:rPr>
        <w:br/>
      </w:r>
      <w:r w:rsidRPr="00EE1C48">
        <w:rPr>
          <w:rFonts w:ascii="Aptos" w:hAnsi="Aptos" w:cs="Segoe UI"/>
          <w:color w:val="000000" w:themeColor="text1"/>
          <w:spacing w:val="-4"/>
        </w:rPr>
        <w:br/>
        <w:t>The overall objective is to achieve competence in the provision of analgesia and anaesthesia to the variety of obstetric patients normally encountered so that the resident can take up a post with a special interest. This may be in a major centre or to be equipped to assume the role of lead clinician in obstetric anaesthesia in a smaller unit.</w:t>
      </w:r>
      <w:r w:rsidRPr="00EE1C48">
        <w:rPr>
          <w:rFonts w:ascii="Aptos" w:hAnsi="Aptos" w:cs="Segoe UI"/>
          <w:color w:val="000000" w:themeColor="text1"/>
          <w:spacing w:val="-4"/>
        </w:rPr>
        <w:br/>
      </w:r>
      <w:r w:rsidRPr="00EE1C48">
        <w:rPr>
          <w:rFonts w:ascii="Aptos" w:hAnsi="Aptos" w:cs="Segoe UI"/>
          <w:color w:val="000000" w:themeColor="text1"/>
          <w:spacing w:val="-4"/>
        </w:rPr>
        <w:br/>
        <w:t>To be competent for independent consultant practice in a post with obstetric anaesthesia as a special interest.</w:t>
      </w:r>
      <w:r w:rsidRPr="00EE1C48">
        <w:rPr>
          <w:rFonts w:ascii="Aptos" w:hAnsi="Aptos" w:cs="Segoe UI"/>
          <w:color w:val="000000" w:themeColor="text1"/>
          <w:spacing w:val="-4"/>
        </w:rPr>
        <w:br/>
        <w:t>To be able to assess pregnant patients for anaesthesia for elective and</w:t>
      </w:r>
      <w:r w:rsidRPr="00EE1C48">
        <w:rPr>
          <w:rFonts w:ascii="Aptos" w:hAnsi="Aptos" w:cs="Segoe UI"/>
          <w:color w:val="000000" w:themeColor="text1"/>
          <w:spacing w:val="-4"/>
        </w:rPr>
        <w:br/>
        <w:t>emergency procedures.</w:t>
      </w:r>
      <w:r w:rsidRPr="00EE1C48">
        <w:rPr>
          <w:rFonts w:ascii="Aptos" w:hAnsi="Aptos" w:cs="Segoe UI"/>
          <w:color w:val="000000" w:themeColor="text1"/>
          <w:spacing w:val="-4"/>
        </w:rPr>
        <w:br/>
        <w:t>To be able to assess the need for, and advise on, analgesia during labour in a range of situations.</w:t>
      </w:r>
      <w:r w:rsidRPr="00EE1C48">
        <w:rPr>
          <w:rFonts w:ascii="Aptos" w:hAnsi="Aptos" w:cs="Segoe UI"/>
          <w:color w:val="000000" w:themeColor="text1"/>
          <w:spacing w:val="-4"/>
        </w:rPr>
        <w:br/>
        <w:t>To be technically proficient in a range of regional anaesthetic techniques for analgesia and anaesthesia.</w:t>
      </w:r>
      <w:r w:rsidRPr="00EE1C48">
        <w:rPr>
          <w:rFonts w:ascii="Aptos" w:hAnsi="Aptos" w:cs="Segoe UI"/>
          <w:color w:val="000000" w:themeColor="text1"/>
          <w:spacing w:val="-4"/>
        </w:rPr>
        <w:br/>
        <w:t>To perform general anaesthesia safely and appropriately for obstetric patients.</w:t>
      </w:r>
      <w:r w:rsidRPr="00EE1C48">
        <w:rPr>
          <w:rFonts w:ascii="Aptos" w:hAnsi="Aptos" w:cs="Segoe UI"/>
          <w:color w:val="000000" w:themeColor="text1"/>
          <w:spacing w:val="-4"/>
        </w:rPr>
        <w:br/>
        <w:t>To recognise and treat complications of regional and general anaesthesia in obstetrics.</w:t>
      </w:r>
      <w:r w:rsidRPr="00EE1C48">
        <w:rPr>
          <w:rFonts w:ascii="Aptos" w:hAnsi="Aptos" w:cs="Segoe UI"/>
          <w:color w:val="000000" w:themeColor="text1"/>
          <w:spacing w:val="-4"/>
        </w:rPr>
        <w:br/>
        <w:t>To recognise and treat obstetric complications and emergencies.</w:t>
      </w:r>
      <w:r w:rsidRPr="00EE1C48">
        <w:rPr>
          <w:rFonts w:ascii="Aptos" w:hAnsi="Aptos" w:cs="Segoe UI"/>
          <w:color w:val="000000" w:themeColor="text1"/>
          <w:spacing w:val="-4"/>
        </w:rPr>
        <w:br/>
        <w:t>To gain experience in caring for sick obstetric patients including those receiving EMC and MCC</w:t>
      </w:r>
      <w:r w:rsidRPr="00EE1C48">
        <w:rPr>
          <w:rFonts w:ascii="Aptos" w:hAnsi="Aptos" w:cs="Segoe UI"/>
          <w:color w:val="000000" w:themeColor="text1"/>
          <w:spacing w:val="-4"/>
        </w:rPr>
        <w:br/>
        <w:t>To be able to communicate effectively with pregnant women, their relatives, midwives, obstetricians and other staff.</w:t>
      </w:r>
      <w:r w:rsidRPr="00EE1C48">
        <w:rPr>
          <w:rFonts w:ascii="Aptos" w:hAnsi="Aptos" w:cs="Segoe UI"/>
          <w:color w:val="000000" w:themeColor="text1"/>
          <w:spacing w:val="-4"/>
        </w:rPr>
        <w:br/>
        <w:t>To act as an effective member of a multidisciplinary team.</w:t>
      </w:r>
      <w:r w:rsidRPr="00EE1C48">
        <w:rPr>
          <w:rFonts w:ascii="Aptos" w:hAnsi="Aptos" w:cs="Segoe UI"/>
          <w:color w:val="000000" w:themeColor="text1"/>
          <w:spacing w:val="-4"/>
        </w:rPr>
        <w:br/>
        <w:t>To act as an effective teacher of obstetric analgesia and anaesthesia.</w:t>
      </w:r>
      <w:r w:rsidRPr="00EE1C48">
        <w:rPr>
          <w:rFonts w:ascii="Aptos" w:hAnsi="Aptos" w:cs="Segoe UI"/>
          <w:color w:val="000000" w:themeColor="text1"/>
          <w:spacing w:val="-4"/>
        </w:rPr>
        <w:br/>
        <w:t>To be able to critically assess evidence from research related to obstetric analgesia and anaesthesia.</w:t>
      </w:r>
    </w:p>
    <w:p w14:paraId="27613B62" w14:textId="77777777" w:rsidR="00BA5AA6" w:rsidRDefault="00BA5AA6" w:rsidP="00BA5AA6">
      <w:pPr>
        <w:spacing w:before="272"/>
        <w:rPr>
          <w:rFonts w:ascii="Aptos" w:hAnsi="Aptos"/>
          <w:b/>
          <w:szCs w:val="20"/>
        </w:rPr>
      </w:pPr>
    </w:p>
    <w:p w14:paraId="582FF3F2" w14:textId="77777777" w:rsidR="00BA5AA6" w:rsidRDefault="00BA5AA6" w:rsidP="00BA5AA6">
      <w:pPr>
        <w:spacing w:before="272"/>
        <w:rPr>
          <w:rFonts w:ascii="Aptos" w:hAnsi="Aptos"/>
          <w:b/>
          <w:szCs w:val="20"/>
        </w:rPr>
      </w:pPr>
    </w:p>
    <w:p w14:paraId="42AE607B" w14:textId="77777777" w:rsidR="00BA5AA6" w:rsidRPr="00EE1C48" w:rsidRDefault="00BA5AA6" w:rsidP="00BA5AA6">
      <w:pPr>
        <w:spacing w:before="272"/>
        <w:rPr>
          <w:rFonts w:ascii="Aptos" w:hAnsi="Aptos"/>
          <w:b/>
          <w:szCs w:val="20"/>
        </w:rPr>
      </w:pPr>
    </w:p>
    <w:p w14:paraId="36B83928" w14:textId="77777777" w:rsidR="00BA5AA6" w:rsidRPr="00EE1C48" w:rsidRDefault="00BA5AA6" w:rsidP="00BA5AA6">
      <w:pPr>
        <w:spacing w:before="272"/>
        <w:rPr>
          <w:rFonts w:ascii="Aptos" w:hAnsi="Aptos"/>
          <w:b/>
          <w:szCs w:val="20"/>
        </w:rPr>
      </w:pPr>
      <w:r w:rsidRPr="00EE1C48">
        <w:rPr>
          <w:rFonts w:ascii="Aptos" w:hAnsi="Aptos"/>
          <w:b/>
          <w:szCs w:val="20"/>
        </w:rPr>
        <w:t>Opportunities available:</w:t>
      </w:r>
    </w:p>
    <w:p w14:paraId="547591A4" w14:textId="77777777" w:rsidR="00BA5AA6" w:rsidRPr="00EE1C48" w:rsidRDefault="00BA5AA6" w:rsidP="00BA5AA6">
      <w:pPr>
        <w:spacing w:before="272"/>
        <w:rPr>
          <w:rFonts w:ascii="Aptos" w:hAnsi="Aptos"/>
          <w:b/>
          <w:color w:val="000000" w:themeColor="text1"/>
        </w:rPr>
      </w:pPr>
      <w:r w:rsidRPr="00EE1C48">
        <w:rPr>
          <w:rFonts w:ascii="Aptos" w:hAnsi="Aptos" w:cs="Segoe UI"/>
          <w:color w:val="000000" w:themeColor="text1"/>
          <w:spacing w:val="-4"/>
        </w:rPr>
        <w:t>Bradford has a busy obstetric unit with around 6000 births per year with a diverse population and complex health needs. Bradford participates actively in national obstetric research projects and has many local, regional and national research and QI opportunities available for resident doctors interested in obstetric anaesthesia and maternal critical care.</w:t>
      </w:r>
      <w:r w:rsidRPr="00EE1C48">
        <w:rPr>
          <w:rStyle w:val="apple-converted-space"/>
          <w:rFonts w:ascii="Aptos" w:hAnsi="Aptos" w:cs="Segoe UI"/>
          <w:color w:val="000000" w:themeColor="text1"/>
          <w:spacing w:val="-4"/>
        </w:rPr>
        <w:t> </w:t>
      </w:r>
      <w:r w:rsidRPr="00EE1C48">
        <w:rPr>
          <w:rFonts w:ascii="Aptos" w:hAnsi="Aptos" w:cs="Segoe UI"/>
          <w:color w:val="000000" w:themeColor="text1"/>
          <w:spacing w:val="-4"/>
        </w:rPr>
        <w:br/>
        <w:t xml:space="preserve">The Yorkshire and Humber Maternal Enhanced and Critical Care programme is hosted in the Bradford Improvement </w:t>
      </w:r>
      <w:proofErr w:type="gramStart"/>
      <w:r w:rsidRPr="00EE1C48">
        <w:rPr>
          <w:rFonts w:ascii="Aptos" w:hAnsi="Aptos" w:cs="Segoe UI"/>
          <w:color w:val="000000" w:themeColor="text1"/>
          <w:spacing w:val="-4"/>
        </w:rPr>
        <w:t>Academy</w:t>
      </w:r>
      <w:proofErr w:type="gramEnd"/>
      <w:r w:rsidRPr="00EE1C48">
        <w:rPr>
          <w:rFonts w:ascii="Aptos" w:hAnsi="Aptos" w:cs="Segoe UI"/>
          <w:color w:val="000000" w:themeColor="text1"/>
          <w:spacing w:val="-4"/>
        </w:rPr>
        <w:t xml:space="preserve"> and the unit has close links with national groups including </w:t>
      </w:r>
      <w:proofErr w:type="spellStart"/>
      <w:r w:rsidRPr="00EE1C48">
        <w:rPr>
          <w:rFonts w:ascii="Aptos" w:hAnsi="Aptos" w:cs="Segoe UI"/>
          <w:color w:val="000000" w:themeColor="text1"/>
          <w:spacing w:val="-4"/>
        </w:rPr>
        <w:t>MatNeoSIP</w:t>
      </w:r>
      <w:proofErr w:type="spellEnd"/>
      <w:r w:rsidRPr="00EE1C48">
        <w:rPr>
          <w:rFonts w:ascii="Aptos" w:hAnsi="Aptos" w:cs="Segoe UI"/>
          <w:color w:val="000000" w:themeColor="text1"/>
          <w:spacing w:val="-4"/>
        </w:rPr>
        <w:t>, NHSE, MBRRACE, MNSI providing opportunities for innovation and research.</w:t>
      </w:r>
    </w:p>
    <w:p w14:paraId="3D611FD0" w14:textId="77777777" w:rsidR="00BA5AA6" w:rsidRPr="00EE1C48" w:rsidRDefault="00BA5AA6" w:rsidP="00BA5AA6">
      <w:pPr>
        <w:spacing w:before="272"/>
        <w:rPr>
          <w:rFonts w:ascii="Aptos" w:hAnsi="Aptos"/>
          <w:b/>
          <w:szCs w:val="20"/>
        </w:rPr>
      </w:pPr>
    </w:p>
    <w:p w14:paraId="520E433B" w14:textId="77777777" w:rsidR="00BA5AA6" w:rsidRPr="00EE1C48" w:rsidRDefault="00BA5AA6" w:rsidP="00BA5AA6">
      <w:pPr>
        <w:spacing w:before="272"/>
        <w:rPr>
          <w:rFonts w:ascii="Aptos" w:hAnsi="Aptos"/>
          <w:b/>
          <w:szCs w:val="20"/>
        </w:rPr>
      </w:pPr>
      <w:r w:rsidRPr="00EE1C48">
        <w:rPr>
          <w:rFonts w:ascii="Aptos" w:hAnsi="Aptos"/>
          <w:b/>
          <w:szCs w:val="20"/>
        </w:rPr>
        <w:t>Competitiveness/early application advised:</w:t>
      </w:r>
    </w:p>
    <w:p w14:paraId="08361204" w14:textId="77777777" w:rsidR="00BA5AA6" w:rsidRPr="00EE1C48" w:rsidRDefault="00BA5AA6" w:rsidP="00BA5AA6">
      <w:pPr>
        <w:spacing w:before="272"/>
        <w:rPr>
          <w:rFonts w:ascii="Aptos" w:hAnsi="Aptos"/>
          <w:b/>
          <w:color w:val="000000" w:themeColor="text1"/>
        </w:rPr>
      </w:pPr>
      <w:r w:rsidRPr="00EE1C48">
        <w:rPr>
          <w:rFonts w:ascii="Aptos" w:hAnsi="Aptos" w:cs="Segoe UI"/>
          <w:color w:val="000000" w:themeColor="text1"/>
          <w:spacing w:val="-4"/>
        </w:rPr>
        <w:t>Bradford routinely accommodates one resident at a time to undertake this SIA. Early expression of interest is advised. There is no formal application process currently but may be introduced should demand exceed capacity.</w:t>
      </w:r>
    </w:p>
    <w:p w14:paraId="1D5DE64B" w14:textId="77777777" w:rsidR="00BA5AA6" w:rsidRPr="00EE1C48" w:rsidRDefault="00BA5AA6" w:rsidP="00BA5AA6">
      <w:pPr>
        <w:spacing w:before="272"/>
        <w:ind w:left="1137"/>
        <w:rPr>
          <w:rFonts w:ascii="Aptos" w:hAnsi="Aptos"/>
          <w:b/>
          <w:szCs w:val="20"/>
        </w:rPr>
      </w:pPr>
    </w:p>
    <w:p w14:paraId="36587F9F" w14:textId="77777777" w:rsidR="00BA5AA6" w:rsidRPr="00EE1C48" w:rsidRDefault="00BA5AA6" w:rsidP="00BA5AA6">
      <w:pPr>
        <w:spacing w:before="272"/>
        <w:ind w:left="1137"/>
        <w:rPr>
          <w:rFonts w:ascii="Aptos" w:hAnsi="Aptos"/>
          <w:b/>
          <w:sz w:val="32"/>
          <w:u w:val="single"/>
        </w:rPr>
      </w:pPr>
    </w:p>
    <w:p w14:paraId="7C24CF53" w14:textId="77777777" w:rsidR="00BA5AA6" w:rsidRPr="00EE1C48" w:rsidRDefault="00BA5AA6" w:rsidP="00BA5AA6">
      <w:pPr>
        <w:spacing w:before="272"/>
        <w:ind w:left="1137"/>
        <w:rPr>
          <w:rFonts w:ascii="Aptos" w:hAnsi="Aptos"/>
          <w:b/>
          <w:sz w:val="32"/>
          <w:u w:val="single"/>
        </w:rPr>
      </w:pPr>
    </w:p>
    <w:p w14:paraId="2B3297D1" w14:textId="77777777" w:rsidR="00BA5AA6" w:rsidRPr="00EE1C48" w:rsidRDefault="00BA5AA6" w:rsidP="00BA5AA6">
      <w:pPr>
        <w:spacing w:before="272"/>
        <w:ind w:left="1137"/>
        <w:rPr>
          <w:rFonts w:ascii="Aptos" w:hAnsi="Aptos"/>
          <w:b/>
          <w:sz w:val="32"/>
          <w:u w:val="single"/>
        </w:rPr>
      </w:pPr>
    </w:p>
    <w:p w14:paraId="4EF6FFB9" w14:textId="77777777" w:rsidR="00BA5AA6" w:rsidRPr="00EE1C48" w:rsidRDefault="00BA5AA6" w:rsidP="00BA5AA6">
      <w:pPr>
        <w:rPr>
          <w:sz w:val="22"/>
        </w:rPr>
      </w:pPr>
    </w:p>
    <w:p w14:paraId="74BD2B07" w14:textId="77777777" w:rsidR="00BA5AA6" w:rsidRPr="00EE1C48" w:rsidRDefault="00BA5AA6" w:rsidP="00BA5AA6">
      <w:pPr>
        <w:rPr>
          <w:rFonts w:ascii="Aptos" w:eastAsiaTheme="majorEastAsia" w:hAnsi="Aptos" w:cstheme="majorBidi"/>
          <w:b/>
          <w:color w:val="000000" w:themeColor="text1"/>
          <w:sz w:val="32"/>
          <w:szCs w:val="26"/>
          <w:u w:val="single"/>
        </w:rPr>
      </w:pPr>
      <w:r w:rsidRPr="00EE1C48">
        <w:rPr>
          <w:rFonts w:ascii="Aptos" w:hAnsi="Aptos"/>
        </w:rPr>
        <w:br w:type="page"/>
      </w:r>
    </w:p>
    <w:p w14:paraId="1828AF0B" w14:textId="77777777" w:rsidR="00BA5AA6" w:rsidRPr="00EE1C48" w:rsidRDefault="00BA5AA6" w:rsidP="00BA5AA6">
      <w:pPr>
        <w:pStyle w:val="Heading2"/>
        <w:rPr>
          <w:color w:val="000000"/>
        </w:rPr>
      </w:pPr>
      <w:bookmarkStart w:id="1" w:name="_Toc228786599"/>
      <w:r w:rsidRPr="00EE1C48">
        <w:rPr>
          <w:color w:val="000000"/>
        </w:rPr>
        <w:lastRenderedPageBreak/>
        <w:t>Obstetric Anaesthesia – LTHT</w:t>
      </w:r>
      <w:bookmarkEnd w:id="1"/>
    </w:p>
    <w:p w14:paraId="6BD00A71" w14:textId="77777777" w:rsidR="00BA5AA6" w:rsidRPr="00EE1C48" w:rsidRDefault="00BA5AA6" w:rsidP="00BA5AA6">
      <w:pPr>
        <w:spacing w:before="272"/>
        <w:rPr>
          <w:rFonts w:ascii="Aptos" w:hAnsi="Aptos"/>
          <w:bCs/>
          <w:szCs w:val="20"/>
        </w:rPr>
      </w:pPr>
      <w:r w:rsidRPr="00EE1C48">
        <w:rPr>
          <w:rFonts w:ascii="Aptos" w:hAnsi="Aptos"/>
          <w:b/>
          <w:szCs w:val="20"/>
        </w:rPr>
        <w:t xml:space="preserve">Location (Hospital/Trust): </w:t>
      </w:r>
      <w:r w:rsidRPr="00EE1C48">
        <w:rPr>
          <w:rFonts w:ascii="Aptos" w:hAnsi="Aptos"/>
          <w:bCs/>
          <w:szCs w:val="20"/>
        </w:rPr>
        <w:t>LGI and SJUH</w:t>
      </w:r>
    </w:p>
    <w:p w14:paraId="272D7BE6" w14:textId="77777777" w:rsidR="00BA5AA6" w:rsidRPr="00EE1C48" w:rsidRDefault="00BA5AA6" w:rsidP="00BA5AA6">
      <w:pPr>
        <w:spacing w:before="272"/>
        <w:rPr>
          <w:rFonts w:ascii="Aptos" w:hAnsi="Aptos"/>
          <w:bCs/>
          <w:szCs w:val="20"/>
        </w:rPr>
      </w:pPr>
      <w:r w:rsidRPr="00EE1C48">
        <w:rPr>
          <w:rFonts w:ascii="Aptos" w:hAnsi="Aptos"/>
          <w:b/>
          <w:szCs w:val="20"/>
        </w:rPr>
        <w:t xml:space="preserve">Duration of placement: </w:t>
      </w:r>
      <w:r w:rsidRPr="00EE1C48">
        <w:rPr>
          <w:rFonts w:ascii="Aptos" w:hAnsi="Aptos"/>
          <w:bCs/>
          <w:szCs w:val="20"/>
        </w:rPr>
        <w:t>6 months</w:t>
      </w:r>
    </w:p>
    <w:p w14:paraId="16F7014C" w14:textId="77777777" w:rsidR="00BA5AA6" w:rsidRPr="00EE1C48" w:rsidRDefault="00BA5AA6" w:rsidP="00BA5AA6">
      <w:pPr>
        <w:spacing w:before="272"/>
        <w:rPr>
          <w:rFonts w:ascii="Aptos" w:hAnsi="Aptos"/>
          <w:bCs/>
          <w:szCs w:val="20"/>
        </w:rPr>
      </w:pPr>
    </w:p>
    <w:p w14:paraId="1CF972D0" w14:textId="77777777" w:rsidR="00BA5AA6" w:rsidRPr="00EE1C48" w:rsidRDefault="00BA5AA6" w:rsidP="00BA5AA6">
      <w:pPr>
        <w:rPr>
          <w:rFonts w:ascii="Aptos" w:hAnsi="Aptos" w:cs="Calibri"/>
          <w:color w:val="000000"/>
        </w:rPr>
      </w:pPr>
      <w:r w:rsidRPr="00EE1C48">
        <w:rPr>
          <w:rFonts w:ascii="Aptos" w:hAnsi="Aptos"/>
          <w:b/>
          <w:szCs w:val="20"/>
        </w:rPr>
        <w:t xml:space="preserve">SIA supervisor and email: </w:t>
      </w:r>
      <w:r w:rsidRPr="00EE1C48">
        <w:rPr>
          <w:rFonts w:ascii="Aptos" w:hAnsi="Aptos"/>
          <w:bCs/>
          <w:szCs w:val="20"/>
        </w:rPr>
        <w:t>Hazem Elahmedawy - hazem.elahmedawy@nhs.net</w:t>
      </w:r>
    </w:p>
    <w:p w14:paraId="28B663DD" w14:textId="77777777" w:rsidR="00BA5AA6" w:rsidRPr="00EE1C48" w:rsidRDefault="00BA5AA6" w:rsidP="00BA5AA6">
      <w:pPr>
        <w:spacing w:before="272"/>
        <w:jc w:val="both"/>
        <w:rPr>
          <w:rFonts w:ascii="Aptos" w:hAnsi="Aptos"/>
          <w:b/>
          <w:sz w:val="32"/>
          <w:u w:val="single"/>
        </w:rPr>
      </w:pPr>
      <w:r w:rsidRPr="00EE1C48">
        <w:rPr>
          <w:rFonts w:ascii="Aptos" w:hAnsi="Aptos"/>
          <w:b/>
          <w:szCs w:val="20"/>
        </w:rPr>
        <w:t xml:space="preserve">Resident contact: </w:t>
      </w:r>
      <w:r w:rsidRPr="00EE1C48">
        <w:rPr>
          <w:rFonts w:ascii="Aptos" w:hAnsi="Aptos"/>
          <w:bCs/>
          <w:szCs w:val="20"/>
        </w:rPr>
        <w:t xml:space="preserve">James </w:t>
      </w:r>
      <w:proofErr w:type="spellStart"/>
      <w:r w:rsidRPr="00EE1C48">
        <w:rPr>
          <w:rFonts w:ascii="Aptos" w:hAnsi="Aptos"/>
          <w:bCs/>
          <w:szCs w:val="20"/>
        </w:rPr>
        <w:t>Lalloo</w:t>
      </w:r>
      <w:proofErr w:type="spellEnd"/>
      <w:r w:rsidRPr="00EE1C48">
        <w:rPr>
          <w:rFonts w:ascii="Aptos" w:hAnsi="Aptos"/>
          <w:bCs/>
          <w:szCs w:val="20"/>
        </w:rPr>
        <w:t xml:space="preserve"> – james.lalloo@nhs.net</w:t>
      </w:r>
    </w:p>
    <w:p w14:paraId="7821E801" w14:textId="77777777" w:rsidR="00BA5AA6" w:rsidRPr="00EE1C48" w:rsidRDefault="00BA5AA6" w:rsidP="00BA5AA6">
      <w:pPr>
        <w:jc w:val="center"/>
        <w:rPr>
          <w:rFonts w:ascii="Aptos" w:hAnsi="Aptos"/>
          <w:b/>
          <w:bCs/>
          <w:u w:val="single"/>
        </w:rPr>
      </w:pPr>
    </w:p>
    <w:p w14:paraId="47CE5C95" w14:textId="77777777" w:rsidR="00BA5AA6" w:rsidRPr="00EE1C48" w:rsidRDefault="00BA5AA6" w:rsidP="00BA5AA6">
      <w:pPr>
        <w:jc w:val="center"/>
        <w:rPr>
          <w:rFonts w:ascii="Aptos" w:hAnsi="Aptos"/>
          <w:b/>
          <w:bCs/>
          <w:u w:val="single"/>
        </w:rPr>
      </w:pPr>
    </w:p>
    <w:p w14:paraId="52C2A176" w14:textId="77777777" w:rsidR="00BA5AA6" w:rsidRPr="00EE1C48" w:rsidRDefault="00BA5AA6" w:rsidP="00BA5AA6">
      <w:pPr>
        <w:jc w:val="center"/>
        <w:rPr>
          <w:rFonts w:ascii="Aptos" w:hAnsi="Aptos"/>
          <w:b/>
          <w:bCs/>
          <w:u w:val="single"/>
        </w:rPr>
      </w:pPr>
    </w:p>
    <w:p w14:paraId="0FB903D6" w14:textId="77777777" w:rsidR="00BA5AA6" w:rsidRPr="00EE1C48" w:rsidRDefault="00BA5AA6" w:rsidP="00BA5AA6">
      <w:pPr>
        <w:jc w:val="center"/>
        <w:rPr>
          <w:rFonts w:ascii="Aptos" w:hAnsi="Aptos"/>
          <w:b/>
          <w:bCs/>
          <w:u w:val="single"/>
        </w:rPr>
      </w:pPr>
    </w:p>
    <w:p w14:paraId="4D7B51B8" w14:textId="178FA494" w:rsidR="00BA5AA6" w:rsidRPr="00BA5AA6" w:rsidRDefault="00BA5AA6" w:rsidP="00BA5AA6">
      <w:pPr>
        <w:rPr>
          <w:rFonts w:ascii="Aptos" w:hAnsi="Aptos"/>
          <w:b/>
          <w:bCs/>
          <w:sz w:val="32"/>
          <w:szCs w:val="32"/>
          <w:u w:val="single"/>
        </w:rPr>
      </w:pPr>
      <w:bookmarkStart w:id="2" w:name="_Toc228786600"/>
      <w:r>
        <w:rPr>
          <w:rFonts w:ascii="Aptos" w:hAnsi="Aptos"/>
          <w:b/>
          <w:color w:val="000000"/>
          <w:sz w:val="32"/>
          <w:u w:val="single"/>
        </w:rPr>
        <w:t>Resident feedback: Obstetric Anaesthesia</w:t>
      </w:r>
      <w:r w:rsidRPr="00EE1C48">
        <w:rPr>
          <w:rFonts w:ascii="Aptos" w:hAnsi="Aptos"/>
          <w:b/>
          <w:color w:val="000000"/>
          <w:sz w:val="32"/>
          <w:u w:val="single"/>
        </w:rPr>
        <w:t xml:space="preserve"> – LTHT</w:t>
      </w:r>
      <w:bookmarkEnd w:id="2"/>
    </w:p>
    <w:p w14:paraId="0EFAEB12" w14:textId="77777777" w:rsidR="00BA5AA6" w:rsidRPr="00EE1C48" w:rsidRDefault="00BA5AA6" w:rsidP="00BA5AA6">
      <w:pPr>
        <w:rPr>
          <w:rFonts w:ascii="Aptos" w:hAnsi="Aptos"/>
          <w:b/>
          <w:bCs/>
          <w:u w:val="single"/>
        </w:rPr>
      </w:pPr>
    </w:p>
    <w:p w14:paraId="4B18C23E" w14:textId="77777777" w:rsidR="00BA5AA6" w:rsidRPr="007E678B" w:rsidRDefault="00BA5AA6" w:rsidP="00BA5AA6">
      <w:pPr>
        <w:rPr>
          <w:rFonts w:ascii="Aptos" w:hAnsi="Aptos"/>
          <w:b/>
          <w:bCs/>
          <w:color w:val="000000" w:themeColor="text1"/>
        </w:rPr>
      </w:pPr>
      <w:r w:rsidRPr="007E678B">
        <w:rPr>
          <w:rFonts w:ascii="Aptos" w:hAnsi="Aptos"/>
          <w:b/>
          <w:bCs/>
        </w:rPr>
        <w:t xml:space="preserve">Resident </w:t>
      </w:r>
      <w:proofErr w:type="gramStart"/>
      <w:r w:rsidRPr="007E678B">
        <w:rPr>
          <w:rFonts w:ascii="Aptos" w:hAnsi="Aptos"/>
          <w:b/>
          <w:bCs/>
        </w:rPr>
        <w:t>contact :</w:t>
      </w:r>
      <w:proofErr w:type="gramEnd"/>
      <w:r w:rsidRPr="007E678B">
        <w:rPr>
          <w:rFonts w:ascii="Aptos" w:hAnsi="Aptos"/>
          <w:b/>
          <w:bCs/>
        </w:rPr>
        <w:t xml:space="preserve"> James </w:t>
      </w:r>
      <w:proofErr w:type="spellStart"/>
      <w:r w:rsidRPr="007E678B">
        <w:rPr>
          <w:rFonts w:ascii="Aptos" w:hAnsi="Aptos"/>
          <w:b/>
          <w:bCs/>
        </w:rPr>
        <w:t>Lalloo</w:t>
      </w:r>
      <w:proofErr w:type="spellEnd"/>
      <w:r w:rsidRPr="007E678B">
        <w:rPr>
          <w:rFonts w:ascii="Aptos" w:hAnsi="Aptos"/>
          <w:b/>
          <w:bCs/>
        </w:rPr>
        <w:t xml:space="preserve"> -  </w:t>
      </w:r>
      <w:hyperlink r:id="rId4" w:history="1">
        <w:r w:rsidRPr="007E678B">
          <w:rPr>
            <w:rStyle w:val="Hyperlink"/>
            <w:rFonts w:ascii="Aptos" w:hAnsi="Aptos"/>
            <w:b/>
            <w:bCs/>
            <w:color w:val="000000" w:themeColor="text1"/>
            <w:u w:val="none"/>
          </w:rPr>
          <w:t>james.lalloo@nhs.net</w:t>
        </w:r>
      </w:hyperlink>
    </w:p>
    <w:p w14:paraId="0FE0A0EA" w14:textId="77777777" w:rsidR="00BA5AA6" w:rsidRPr="00EE1C48" w:rsidRDefault="00BA5AA6" w:rsidP="00BA5AA6">
      <w:pPr>
        <w:rPr>
          <w:rFonts w:ascii="Aptos" w:hAnsi="Aptos"/>
        </w:rPr>
      </w:pPr>
      <w:r w:rsidRPr="00EE1C48">
        <w:rPr>
          <w:rFonts w:ascii="Aptos" w:hAnsi="Aptos"/>
          <w:b/>
          <w:bCs/>
        </w:rPr>
        <w:t xml:space="preserve">Sign off: </w:t>
      </w:r>
      <w:r w:rsidRPr="00EE1C48">
        <w:rPr>
          <w:rFonts w:ascii="Aptos" w:hAnsi="Aptos"/>
        </w:rPr>
        <w:t xml:space="preserve">Mathias </w:t>
      </w:r>
      <w:proofErr w:type="spellStart"/>
      <w:r w:rsidRPr="00EE1C48">
        <w:rPr>
          <w:rFonts w:ascii="Aptos" w:hAnsi="Aptos"/>
        </w:rPr>
        <w:t>Chinyandura</w:t>
      </w:r>
      <w:proofErr w:type="spellEnd"/>
    </w:p>
    <w:p w14:paraId="3789E310" w14:textId="77777777" w:rsidR="00BA5AA6" w:rsidRPr="00EE1C48" w:rsidRDefault="00BA5AA6" w:rsidP="00BA5AA6">
      <w:pPr>
        <w:rPr>
          <w:rFonts w:ascii="Aptos" w:hAnsi="Aptos"/>
        </w:rPr>
      </w:pPr>
    </w:p>
    <w:p w14:paraId="3FD89D2D" w14:textId="77777777" w:rsidR="00BA5AA6" w:rsidRPr="00EE1C48" w:rsidRDefault="00BA5AA6" w:rsidP="00BA5AA6">
      <w:pPr>
        <w:rPr>
          <w:rFonts w:ascii="Aptos" w:hAnsi="Aptos"/>
        </w:rPr>
      </w:pPr>
      <w:r w:rsidRPr="00EE1C48">
        <w:rPr>
          <w:rFonts w:ascii="Aptos" w:hAnsi="Aptos"/>
        </w:rPr>
        <w:t>6 months - 3 months SJUH, 3 months LGI</w:t>
      </w:r>
    </w:p>
    <w:p w14:paraId="7412A24F" w14:textId="77777777" w:rsidR="00BA5AA6" w:rsidRPr="00EE1C48" w:rsidRDefault="00BA5AA6" w:rsidP="00BA5AA6">
      <w:pPr>
        <w:rPr>
          <w:rFonts w:ascii="Aptos" w:hAnsi="Aptos"/>
        </w:rPr>
      </w:pPr>
    </w:p>
    <w:p w14:paraId="09E99E2C" w14:textId="77777777" w:rsidR="00BA5AA6" w:rsidRPr="00EE1C48" w:rsidRDefault="00BA5AA6" w:rsidP="00BA5AA6">
      <w:pPr>
        <w:rPr>
          <w:rFonts w:ascii="Aptos" w:hAnsi="Aptos"/>
          <w:b/>
          <w:bCs/>
        </w:rPr>
      </w:pPr>
      <w:r w:rsidRPr="00EE1C48">
        <w:rPr>
          <w:rFonts w:ascii="Aptos" w:hAnsi="Aptos"/>
          <w:b/>
          <w:bCs/>
        </w:rPr>
        <w:t xml:space="preserve">Clinical Work </w:t>
      </w:r>
    </w:p>
    <w:p w14:paraId="6265BFFF" w14:textId="77777777" w:rsidR="00BA5AA6" w:rsidRPr="00EE1C48" w:rsidRDefault="00BA5AA6" w:rsidP="00BA5AA6">
      <w:pPr>
        <w:rPr>
          <w:rFonts w:ascii="Aptos" w:hAnsi="Aptos"/>
          <w:b/>
          <w:bCs/>
        </w:rPr>
      </w:pPr>
    </w:p>
    <w:p w14:paraId="74837472" w14:textId="77777777" w:rsidR="00BA5AA6" w:rsidRPr="00EE1C48" w:rsidRDefault="00BA5AA6" w:rsidP="00BA5AA6">
      <w:pPr>
        <w:ind w:left="720"/>
        <w:rPr>
          <w:rFonts w:ascii="Aptos" w:hAnsi="Aptos"/>
        </w:rPr>
      </w:pPr>
      <w:r w:rsidRPr="00EE1C48">
        <w:rPr>
          <w:rFonts w:ascii="Aptos" w:hAnsi="Aptos"/>
        </w:rPr>
        <w:t xml:space="preserve">Standard Days: Labour ward cover, elective LSCS, high risk obstetric clinics. </w:t>
      </w:r>
    </w:p>
    <w:p w14:paraId="72173F4F" w14:textId="77777777" w:rsidR="00BA5AA6" w:rsidRPr="00EE1C48" w:rsidRDefault="00BA5AA6" w:rsidP="00BA5AA6">
      <w:pPr>
        <w:ind w:left="720"/>
        <w:rPr>
          <w:rFonts w:ascii="Aptos" w:hAnsi="Aptos"/>
        </w:rPr>
      </w:pPr>
      <w:r w:rsidRPr="00EE1C48">
        <w:rPr>
          <w:rFonts w:ascii="Aptos" w:hAnsi="Aptos"/>
        </w:rPr>
        <w:t>On Calls: LGI or SJUH SR</w:t>
      </w:r>
    </w:p>
    <w:p w14:paraId="00E4AA52" w14:textId="77777777" w:rsidR="00BA5AA6" w:rsidRPr="00EE1C48" w:rsidRDefault="00BA5AA6" w:rsidP="00BA5AA6">
      <w:pPr>
        <w:ind w:left="720"/>
        <w:rPr>
          <w:rFonts w:ascii="Aptos" w:hAnsi="Aptos"/>
        </w:rPr>
      </w:pPr>
      <w:r w:rsidRPr="00EE1C48">
        <w:rPr>
          <w:rFonts w:ascii="Aptos" w:hAnsi="Aptos"/>
        </w:rPr>
        <w:t xml:space="preserve">The obstetric SIA in LTHT offers opportunity for involvement in the management of </w:t>
      </w:r>
      <w:proofErr w:type="gramStart"/>
      <w:r w:rsidRPr="00EE1C48">
        <w:rPr>
          <w:rFonts w:ascii="Aptos" w:hAnsi="Aptos"/>
        </w:rPr>
        <w:t>high risk</w:t>
      </w:r>
      <w:proofErr w:type="gramEnd"/>
      <w:r w:rsidRPr="00EE1C48">
        <w:rPr>
          <w:rFonts w:ascii="Aptos" w:hAnsi="Aptos"/>
        </w:rPr>
        <w:t xml:space="preserve"> obstetric patients in a busy tertiary centre. You undertake 3 months at LGI which offers management of patients with cardiac pathology and their peri-partum anaesthetic management and 3 months at SJUH which offers opportunity of the management of patients with invasive placental disorders. </w:t>
      </w:r>
    </w:p>
    <w:p w14:paraId="5F66BF90" w14:textId="77777777" w:rsidR="00BA5AA6" w:rsidRPr="00EE1C48" w:rsidRDefault="00BA5AA6" w:rsidP="00BA5AA6">
      <w:pPr>
        <w:ind w:left="720"/>
        <w:rPr>
          <w:rFonts w:ascii="Aptos" w:hAnsi="Aptos"/>
        </w:rPr>
      </w:pPr>
      <w:r w:rsidRPr="00EE1C48">
        <w:rPr>
          <w:rFonts w:ascii="Aptos" w:hAnsi="Aptos"/>
        </w:rPr>
        <w:t xml:space="preserve">There is good opportunity to be involved in clinics on both sides of the city- there is a weekly cardiac clinic on Mondays at LGI, and a fortnightly high risk obstetric clinic either side of the city. </w:t>
      </w:r>
    </w:p>
    <w:p w14:paraId="03CFE4DD" w14:textId="77777777" w:rsidR="00BA5AA6" w:rsidRPr="00EE1C48" w:rsidRDefault="00BA5AA6" w:rsidP="00BA5AA6">
      <w:pPr>
        <w:ind w:left="720"/>
        <w:rPr>
          <w:rFonts w:ascii="Aptos" w:hAnsi="Aptos"/>
        </w:rPr>
      </w:pPr>
      <w:r w:rsidRPr="00EE1C48">
        <w:rPr>
          <w:rFonts w:ascii="Aptos" w:hAnsi="Aptos"/>
        </w:rPr>
        <w:t xml:space="preserve">There are 2-3 elective lists each side of the city a week and there is opportunity to lead the anaesthetic management for these lists. </w:t>
      </w:r>
    </w:p>
    <w:p w14:paraId="598BA04A" w14:textId="77777777" w:rsidR="00BA5AA6" w:rsidRPr="00EE1C48" w:rsidRDefault="00BA5AA6" w:rsidP="00BA5AA6">
      <w:pPr>
        <w:ind w:left="720"/>
        <w:rPr>
          <w:rFonts w:ascii="Aptos" w:hAnsi="Aptos"/>
        </w:rPr>
      </w:pPr>
      <w:r w:rsidRPr="00EE1C48">
        <w:rPr>
          <w:rFonts w:ascii="Aptos" w:hAnsi="Aptos"/>
        </w:rPr>
        <w:t xml:space="preserve">On labour ward there are opportunities to “act up” as the labour ward consultant including the supervision of junior trainees undertaking their IAOC. </w:t>
      </w:r>
    </w:p>
    <w:p w14:paraId="5C9124F3" w14:textId="77777777" w:rsidR="00BA5AA6" w:rsidRPr="00EE1C48" w:rsidRDefault="00BA5AA6" w:rsidP="00BA5AA6">
      <w:pPr>
        <w:ind w:left="720"/>
        <w:rPr>
          <w:rFonts w:ascii="Aptos" w:hAnsi="Aptos"/>
        </w:rPr>
      </w:pPr>
      <w:r w:rsidRPr="00EE1C48">
        <w:rPr>
          <w:rFonts w:ascii="Aptos" w:hAnsi="Aptos"/>
        </w:rPr>
        <w:t xml:space="preserve">You will undertake your on calls as SR at either LGI or SJUH meaning that you only have 12 weeks of standard days across the 6 month block- this can mean that you need to be opportunistic with getting experience whilst on labour ward however also means you can keep your other anaesthetic skills up to date during the SIA. </w:t>
      </w:r>
    </w:p>
    <w:p w14:paraId="474377F6" w14:textId="77777777" w:rsidR="00BA5AA6" w:rsidRPr="00EE1C48" w:rsidRDefault="00BA5AA6" w:rsidP="00BA5AA6">
      <w:pPr>
        <w:ind w:left="720"/>
        <w:rPr>
          <w:rFonts w:ascii="Aptos" w:hAnsi="Aptos"/>
        </w:rPr>
      </w:pPr>
    </w:p>
    <w:p w14:paraId="025DF19C" w14:textId="77777777" w:rsidR="00BA5AA6" w:rsidRPr="00EE1C48" w:rsidRDefault="00BA5AA6" w:rsidP="00BA5AA6">
      <w:pPr>
        <w:rPr>
          <w:rFonts w:ascii="Aptos" w:hAnsi="Aptos"/>
          <w:b/>
          <w:bCs/>
        </w:rPr>
      </w:pPr>
      <w:proofErr w:type="spellStart"/>
      <w:r w:rsidRPr="00EE1C48">
        <w:rPr>
          <w:rFonts w:ascii="Aptos" w:hAnsi="Aptos"/>
          <w:b/>
          <w:bCs/>
        </w:rPr>
        <w:t>Extra Curricular</w:t>
      </w:r>
      <w:proofErr w:type="spellEnd"/>
      <w:r w:rsidRPr="00EE1C48">
        <w:rPr>
          <w:rFonts w:ascii="Aptos" w:hAnsi="Aptos"/>
          <w:b/>
          <w:bCs/>
        </w:rPr>
        <w:t xml:space="preserve"> </w:t>
      </w:r>
    </w:p>
    <w:p w14:paraId="690AADF5" w14:textId="77777777" w:rsidR="00BA5AA6" w:rsidRPr="00EE1C48" w:rsidRDefault="00BA5AA6" w:rsidP="00BA5AA6">
      <w:pPr>
        <w:rPr>
          <w:rFonts w:ascii="Aptos" w:hAnsi="Aptos"/>
          <w:b/>
          <w:bCs/>
        </w:rPr>
      </w:pPr>
    </w:p>
    <w:p w14:paraId="59C08A5D" w14:textId="77777777" w:rsidR="00BA5AA6" w:rsidRPr="00EE1C48" w:rsidRDefault="00BA5AA6" w:rsidP="00BA5AA6">
      <w:pPr>
        <w:ind w:left="720"/>
        <w:rPr>
          <w:rFonts w:ascii="Aptos" w:hAnsi="Aptos"/>
        </w:rPr>
      </w:pPr>
      <w:r w:rsidRPr="00EE1C48">
        <w:rPr>
          <w:rFonts w:ascii="Aptos" w:hAnsi="Aptos"/>
        </w:rPr>
        <w:t xml:space="preserve">There is ample opportunity for medical student, anaesthetic trainee and MDT teaching including acting as a facilitator on prompt. </w:t>
      </w:r>
    </w:p>
    <w:p w14:paraId="4A88F404" w14:textId="77777777" w:rsidR="00BA5AA6" w:rsidRPr="00EE1C48" w:rsidRDefault="00BA5AA6" w:rsidP="00BA5AA6">
      <w:pPr>
        <w:ind w:left="720"/>
        <w:rPr>
          <w:rFonts w:ascii="Aptos" w:hAnsi="Aptos"/>
        </w:rPr>
      </w:pPr>
      <w:r w:rsidRPr="00EE1C48">
        <w:rPr>
          <w:rFonts w:ascii="Aptos" w:hAnsi="Aptos"/>
        </w:rPr>
        <w:lastRenderedPageBreak/>
        <w:t xml:space="preserve">There are multiple ongoing QIPs to get involved and new projects that can be addressed on both sides of the city </w:t>
      </w:r>
    </w:p>
    <w:p w14:paraId="03061C51" w14:textId="77777777" w:rsidR="00BA5AA6" w:rsidRPr="00EE1C48" w:rsidRDefault="00BA5AA6" w:rsidP="00BA5AA6">
      <w:pPr>
        <w:rPr>
          <w:rFonts w:ascii="Aptos" w:hAnsi="Aptos"/>
        </w:rPr>
      </w:pPr>
    </w:p>
    <w:p w14:paraId="1C790141" w14:textId="77777777" w:rsidR="00BA5AA6" w:rsidRPr="00EE1C48" w:rsidRDefault="00BA5AA6" w:rsidP="00BA5AA6">
      <w:pPr>
        <w:rPr>
          <w:rFonts w:ascii="Aptos" w:hAnsi="Aptos"/>
        </w:rPr>
      </w:pPr>
    </w:p>
    <w:p w14:paraId="6931EC6F" w14:textId="77777777" w:rsidR="00BA5AA6" w:rsidRPr="00EE1C48" w:rsidRDefault="00BA5AA6" w:rsidP="00BA5AA6">
      <w:pPr>
        <w:rPr>
          <w:rFonts w:ascii="Aptos" w:hAnsi="Aptos"/>
          <w:b/>
          <w:bCs/>
        </w:rPr>
      </w:pPr>
      <w:r w:rsidRPr="00EE1C48">
        <w:rPr>
          <w:rFonts w:ascii="Aptos" w:hAnsi="Aptos"/>
          <w:b/>
          <w:bCs/>
        </w:rPr>
        <w:t xml:space="preserve">Any questions please email me on the address </w:t>
      </w:r>
      <w:proofErr w:type="gramStart"/>
      <w:r w:rsidRPr="00EE1C48">
        <w:rPr>
          <w:rFonts w:ascii="Aptos" w:hAnsi="Aptos"/>
          <w:b/>
          <w:bCs/>
        </w:rPr>
        <w:t>above .</w:t>
      </w:r>
      <w:proofErr w:type="gramEnd"/>
      <w:r w:rsidRPr="00EE1C48">
        <w:rPr>
          <w:rFonts w:ascii="Aptos" w:hAnsi="Aptos"/>
          <w:b/>
          <w:bCs/>
        </w:rPr>
        <w:t xml:space="preserve"> </w:t>
      </w:r>
    </w:p>
    <w:p w14:paraId="3B485CA7" w14:textId="77777777" w:rsidR="00BA5AA6" w:rsidRPr="00EE1C48" w:rsidRDefault="00BA5AA6" w:rsidP="00BA5AA6">
      <w:pPr>
        <w:rPr>
          <w:rFonts w:ascii="Aptos" w:hAnsi="Aptos"/>
          <w:b/>
          <w:bCs/>
        </w:rPr>
      </w:pPr>
    </w:p>
    <w:p w14:paraId="621755F2" w14:textId="77777777" w:rsidR="00BA5AA6" w:rsidRPr="00EE1C48" w:rsidRDefault="00BA5AA6" w:rsidP="00BA5AA6">
      <w:pPr>
        <w:rPr>
          <w:rFonts w:ascii="Aptos" w:hAnsi="Aptos"/>
          <w:b/>
          <w:bCs/>
          <w:u w:val="single"/>
        </w:rPr>
      </w:pPr>
    </w:p>
    <w:p w14:paraId="7AB1591F" w14:textId="77777777" w:rsidR="00125CFF" w:rsidRDefault="00125CFF"/>
    <w:sectPr w:rsidR="00125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A6"/>
    <w:rsid w:val="00125CFF"/>
    <w:rsid w:val="008474FF"/>
    <w:rsid w:val="00AB6ABD"/>
    <w:rsid w:val="00BA5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E18D"/>
  <w15:chartTrackingRefBased/>
  <w15:docId w15:val="{C02B7A6D-6675-4A9B-AC7E-9B054F6D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AA6"/>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BA5AA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BA5AA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BA5AA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A5AA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BA5AA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BA5AA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BA5AA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BA5AA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BA5AA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5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AA6"/>
    <w:rPr>
      <w:rFonts w:eastAsiaTheme="majorEastAsia" w:cstheme="majorBidi"/>
      <w:color w:val="272727" w:themeColor="text1" w:themeTint="D8"/>
    </w:rPr>
  </w:style>
  <w:style w:type="paragraph" w:styleId="Title">
    <w:name w:val="Title"/>
    <w:basedOn w:val="Normal"/>
    <w:next w:val="Normal"/>
    <w:link w:val="TitleChar"/>
    <w:uiPriority w:val="10"/>
    <w:qFormat/>
    <w:rsid w:val="00BA5AA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A5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AA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A5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AA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BA5AA6"/>
    <w:rPr>
      <w:i/>
      <w:iCs/>
      <w:color w:val="404040" w:themeColor="text1" w:themeTint="BF"/>
    </w:rPr>
  </w:style>
  <w:style w:type="paragraph" w:styleId="ListParagraph">
    <w:name w:val="List Paragraph"/>
    <w:basedOn w:val="Normal"/>
    <w:uiPriority w:val="34"/>
    <w:qFormat/>
    <w:rsid w:val="00BA5AA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BA5AA6"/>
    <w:rPr>
      <w:i/>
      <w:iCs/>
      <w:color w:val="0F4761" w:themeColor="accent1" w:themeShade="BF"/>
    </w:rPr>
  </w:style>
  <w:style w:type="paragraph" w:styleId="IntenseQuote">
    <w:name w:val="Intense Quote"/>
    <w:basedOn w:val="Normal"/>
    <w:next w:val="Normal"/>
    <w:link w:val="IntenseQuoteChar"/>
    <w:uiPriority w:val="30"/>
    <w:qFormat/>
    <w:rsid w:val="00BA5AA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BA5AA6"/>
    <w:rPr>
      <w:i/>
      <w:iCs/>
      <w:color w:val="0F4761" w:themeColor="accent1" w:themeShade="BF"/>
    </w:rPr>
  </w:style>
  <w:style w:type="character" w:styleId="IntenseReference">
    <w:name w:val="Intense Reference"/>
    <w:basedOn w:val="DefaultParagraphFont"/>
    <w:uiPriority w:val="32"/>
    <w:qFormat/>
    <w:rsid w:val="00BA5AA6"/>
    <w:rPr>
      <w:b/>
      <w:bCs/>
      <w:smallCaps/>
      <w:color w:val="0F4761" w:themeColor="accent1" w:themeShade="BF"/>
      <w:spacing w:val="5"/>
    </w:rPr>
  </w:style>
  <w:style w:type="character" w:styleId="Hyperlink">
    <w:name w:val="Hyperlink"/>
    <w:basedOn w:val="DefaultParagraphFont"/>
    <w:uiPriority w:val="99"/>
    <w:unhideWhenUsed/>
    <w:rsid w:val="00BA5AA6"/>
    <w:rPr>
      <w:color w:val="467886" w:themeColor="hyperlink"/>
      <w:u w:val="single"/>
    </w:rPr>
  </w:style>
  <w:style w:type="character" w:customStyle="1" w:styleId="apple-converted-space">
    <w:name w:val="apple-converted-space"/>
    <w:basedOn w:val="DefaultParagraphFont"/>
    <w:rsid w:val="00BA5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mes.lalloo@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Thomas (LEEDS TEACHING HOSPITALS NHS TRUST)</dc:creator>
  <cp:keywords/>
  <dc:description/>
  <cp:lastModifiedBy>LAWRENCE, Thomas (LEEDS TEACHING HOSPITALS NHS TRUST)</cp:lastModifiedBy>
  <cp:revision>1</cp:revision>
  <dcterms:created xsi:type="dcterms:W3CDTF">2026-05-24T19:15:00Z</dcterms:created>
  <dcterms:modified xsi:type="dcterms:W3CDTF">2026-05-24T19:16:00Z</dcterms:modified>
</cp:coreProperties>
</file>