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1BA65" w14:textId="5F944450" w:rsidR="006D14AC" w:rsidRPr="006D14AC" w:rsidRDefault="006D14AC" w:rsidP="006D14AC">
      <w:pPr>
        <w:pStyle w:val="Heading2"/>
        <w:jc w:val="center"/>
        <w:rPr>
          <w:color w:val="000000"/>
          <w:sz w:val="48"/>
          <w:szCs w:val="48"/>
        </w:rPr>
      </w:pPr>
      <w:bookmarkStart w:id="0" w:name="_Toc228786576"/>
      <w:r w:rsidRPr="006D14AC">
        <w:rPr>
          <w:color w:val="000000"/>
          <w:sz w:val="48"/>
          <w:szCs w:val="48"/>
        </w:rPr>
        <w:t>Acute Pain Medicine</w:t>
      </w:r>
    </w:p>
    <w:p w14:paraId="644E06C8" w14:textId="77777777" w:rsidR="006D14AC" w:rsidRDefault="006D14AC" w:rsidP="006D14AC">
      <w:pPr>
        <w:pStyle w:val="Heading2"/>
        <w:rPr>
          <w:color w:val="000000"/>
        </w:rPr>
      </w:pPr>
    </w:p>
    <w:p w14:paraId="68874DB9" w14:textId="560DA3B4" w:rsidR="006D14AC" w:rsidRPr="00EE1C48" w:rsidRDefault="006D14AC" w:rsidP="006D14AC">
      <w:pPr>
        <w:pStyle w:val="Heading2"/>
        <w:rPr>
          <w:color w:val="000000"/>
        </w:rPr>
      </w:pPr>
      <w:r w:rsidRPr="00EE1C48">
        <w:rPr>
          <w:color w:val="000000"/>
        </w:rPr>
        <w:t>Acute Pain Medicine – LTHT</w:t>
      </w:r>
      <w:bookmarkEnd w:id="0"/>
    </w:p>
    <w:p w14:paraId="29BD9E55" w14:textId="77777777" w:rsidR="006D14AC" w:rsidRPr="00EE1C48" w:rsidRDefault="006D14AC" w:rsidP="006D14AC">
      <w:pPr>
        <w:spacing w:before="272"/>
        <w:rPr>
          <w:rFonts w:ascii="Aptos" w:hAnsi="Aptos"/>
          <w:b/>
          <w:sz w:val="32"/>
        </w:rPr>
      </w:pPr>
    </w:p>
    <w:p w14:paraId="6A6FDA79" w14:textId="77777777" w:rsidR="006D14AC" w:rsidRPr="00EE1C48" w:rsidRDefault="006D14AC" w:rsidP="006D14AC">
      <w:pPr>
        <w:spacing w:before="272"/>
        <w:rPr>
          <w:rFonts w:ascii="Aptos" w:hAnsi="Aptos"/>
        </w:rPr>
      </w:pPr>
      <w:r w:rsidRPr="00EE1C48">
        <w:rPr>
          <w:rFonts w:ascii="Aptos" w:hAnsi="Aptos"/>
          <w:b/>
          <w:bCs/>
        </w:rPr>
        <w:t xml:space="preserve">Location (Hospital/Trust): </w:t>
      </w:r>
      <w:r w:rsidRPr="00EE1C48">
        <w:rPr>
          <w:rFonts w:ascii="Aptos" w:hAnsi="Aptos"/>
        </w:rPr>
        <w:t>SJUH</w:t>
      </w:r>
    </w:p>
    <w:p w14:paraId="601D4B9E" w14:textId="77777777" w:rsidR="006D14AC" w:rsidRPr="00EE1C48" w:rsidRDefault="006D14AC" w:rsidP="006D14AC">
      <w:pPr>
        <w:spacing w:before="272"/>
        <w:rPr>
          <w:rFonts w:ascii="Aptos" w:hAnsi="Aptos"/>
          <w:b/>
          <w:szCs w:val="20"/>
        </w:rPr>
      </w:pPr>
      <w:r w:rsidRPr="00EE1C48">
        <w:rPr>
          <w:rFonts w:ascii="Aptos" w:hAnsi="Aptos"/>
          <w:b/>
          <w:szCs w:val="20"/>
        </w:rPr>
        <w:t xml:space="preserve">Duration of placement: </w:t>
      </w:r>
      <w:r w:rsidRPr="00EE1C48">
        <w:rPr>
          <w:rFonts w:ascii="Aptos" w:hAnsi="Aptos"/>
          <w:bCs/>
          <w:szCs w:val="20"/>
        </w:rPr>
        <w:t>6 months dedicated time</w:t>
      </w:r>
    </w:p>
    <w:p w14:paraId="5EEAC94F" w14:textId="77777777" w:rsidR="006D14AC" w:rsidRPr="00EE1C48" w:rsidRDefault="006D14AC" w:rsidP="006D14AC">
      <w:pPr>
        <w:spacing w:before="272"/>
        <w:rPr>
          <w:rFonts w:ascii="Aptos" w:hAnsi="Aptos"/>
          <w:bCs/>
          <w:szCs w:val="20"/>
        </w:rPr>
      </w:pPr>
      <w:r w:rsidRPr="00EE1C48">
        <w:rPr>
          <w:rFonts w:ascii="Aptos" w:hAnsi="Aptos"/>
          <w:b/>
          <w:szCs w:val="20"/>
        </w:rPr>
        <w:t xml:space="preserve">SIA supervisor and email: </w:t>
      </w:r>
      <w:r w:rsidRPr="00EE1C48">
        <w:rPr>
          <w:rFonts w:ascii="Aptos" w:hAnsi="Aptos"/>
          <w:bCs/>
          <w:szCs w:val="20"/>
        </w:rPr>
        <w:t xml:space="preserve">Carl Ilyas - </w:t>
      </w:r>
      <w:r w:rsidRPr="00EE1C48">
        <w:rPr>
          <w:rFonts w:ascii="Aptos" w:hAnsi="Aptos"/>
          <w:bCs/>
        </w:rPr>
        <w:t>carlilyas@nhs.net</w:t>
      </w:r>
    </w:p>
    <w:p w14:paraId="7039BE87" w14:textId="77777777" w:rsidR="006D14AC" w:rsidRPr="00EE1C48" w:rsidRDefault="006D14AC" w:rsidP="006D14AC">
      <w:pPr>
        <w:spacing w:before="272"/>
        <w:rPr>
          <w:rFonts w:ascii="Aptos" w:hAnsi="Aptos"/>
        </w:rPr>
      </w:pPr>
      <w:r w:rsidRPr="00EE1C48">
        <w:rPr>
          <w:rFonts w:ascii="Aptos" w:hAnsi="Aptos"/>
          <w:b/>
          <w:bCs/>
        </w:rPr>
        <w:t xml:space="preserve">Resident contact: </w:t>
      </w:r>
      <w:r w:rsidRPr="00EE1C48">
        <w:rPr>
          <w:rFonts w:ascii="Aptos" w:hAnsi="Aptos"/>
        </w:rPr>
        <w:t>Rob Jesty - robert.jesty@nhs.net</w:t>
      </w:r>
    </w:p>
    <w:p w14:paraId="724F3148" w14:textId="77777777" w:rsidR="006D14AC" w:rsidRPr="00EE1C48" w:rsidRDefault="006D14AC" w:rsidP="006D14AC">
      <w:pPr>
        <w:spacing w:before="272"/>
        <w:ind w:left="1137"/>
        <w:rPr>
          <w:rFonts w:ascii="Aptos" w:hAnsi="Aptos"/>
          <w:b/>
          <w:szCs w:val="20"/>
        </w:rPr>
      </w:pPr>
    </w:p>
    <w:p w14:paraId="63229B41" w14:textId="77777777" w:rsidR="006D14AC" w:rsidRPr="00EE1C48" w:rsidRDefault="006D14AC" w:rsidP="006D14AC">
      <w:pPr>
        <w:spacing w:before="272"/>
        <w:ind w:left="1137"/>
        <w:rPr>
          <w:rFonts w:ascii="Aptos" w:hAnsi="Aptos"/>
          <w:b/>
          <w:szCs w:val="20"/>
        </w:rPr>
      </w:pPr>
    </w:p>
    <w:p w14:paraId="41AAEF72" w14:textId="77777777" w:rsidR="006D14AC" w:rsidRPr="00EE1C48" w:rsidRDefault="006D14AC" w:rsidP="006D14AC">
      <w:pPr>
        <w:spacing w:before="272"/>
        <w:rPr>
          <w:rFonts w:ascii="Aptos" w:hAnsi="Aptos"/>
          <w:b/>
          <w:szCs w:val="20"/>
        </w:rPr>
      </w:pPr>
      <w:r w:rsidRPr="00EE1C48">
        <w:rPr>
          <w:rFonts w:ascii="Aptos" w:hAnsi="Aptos"/>
          <w:b/>
          <w:szCs w:val="20"/>
        </w:rPr>
        <w:t>Structure and Delivery of the SIA:</w:t>
      </w:r>
    </w:p>
    <w:p w14:paraId="55B0B24B" w14:textId="77777777" w:rsidR="006D14AC" w:rsidRPr="00EE1C48" w:rsidRDefault="006D14AC" w:rsidP="006D14AC">
      <w:pPr>
        <w:spacing w:before="272"/>
        <w:rPr>
          <w:rFonts w:ascii="Aptos" w:hAnsi="Aptos"/>
          <w:bCs/>
          <w:szCs w:val="20"/>
        </w:rPr>
      </w:pPr>
      <w:r w:rsidRPr="00EE1C48">
        <w:rPr>
          <w:rFonts w:ascii="Aptos" w:hAnsi="Aptos"/>
          <w:bCs/>
          <w:szCs w:val="20"/>
        </w:rPr>
        <w:t>6 months dedicated time</w:t>
      </w:r>
    </w:p>
    <w:p w14:paraId="76B4C4D4" w14:textId="77777777" w:rsidR="006D14AC" w:rsidRPr="00EE1C48" w:rsidRDefault="006D14AC" w:rsidP="006D14AC">
      <w:pPr>
        <w:spacing w:before="272"/>
        <w:rPr>
          <w:rFonts w:ascii="Aptos" w:hAnsi="Aptos"/>
          <w:b/>
          <w:bCs/>
          <w:szCs w:val="20"/>
        </w:rPr>
      </w:pPr>
      <w:r w:rsidRPr="00EE1C48">
        <w:rPr>
          <w:rFonts w:ascii="Aptos" w:hAnsi="Aptos" w:cs="Segoe UI Symbol"/>
          <w:b/>
          <w:bCs/>
          <w:color w:val="000000"/>
        </w:rPr>
        <w:t>O</w:t>
      </w:r>
      <w:r w:rsidRPr="00EE1C48">
        <w:rPr>
          <w:rFonts w:ascii="Aptos" w:hAnsi="Aptos"/>
          <w:b/>
          <w:bCs/>
          <w:szCs w:val="20"/>
        </w:rPr>
        <w:t>pportunities available:</w:t>
      </w:r>
    </w:p>
    <w:p w14:paraId="0FEFF433" w14:textId="77777777" w:rsidR="006D14AC" w:rsidRPr="00EE1C48" w:rsidRDefault="006D14AC" w:rsidP="006D14AC">
      <w:pPr>
        <w:spacing w:before="272"/>
        <w:rPr>
          <w:rFonts w:ascii="Aptos" w:hAnsi="Aptos" w:cs="Segoe UI"/>
          <w:color w:val="000000" w:themeColor="text1"/>
          <w:spacing w:val="-4"/>
        </w:rPr>
      </w:pPr>
      <w:r w:rsidRPr="00EE1C48">
        <w:rPr>
          <w:rFonts w:ascii="Aptos" w:hAnsi="Aptos" w:cs="Segoe UI"/>
          <w:color w:val="000000" w:themeColor="text1"/>
          <w:spacing w:val="-4"/>
        </w:rPr>
        <w:t>MDT acute pain rounds, contribute heavily to rib fracture ESP service, chronic pain clinics/MDT, QI, hospital committee involvement</w:t>
      </w:r>
    </w:p>
    <w:p w14:paraId="037813AF" w14:textId="77777777" w:rsidR="006D14AC" w:rsidRPr="00EE1C48" w:rsidRDefault="006D14AC" w:rsidP="006D14AC">
      <w:pPr>
        <w:spacing w:before="272"/>
        <w:rPr>
          <w:rFonts w:ascii="Aptos" w:hAnsi="Aptos"/>
          <w:b/>
          <w:color w:val="000000" w:themeColor="text1"/>
        </w:rPr>
      </w:pPr>
    </w:p>
    <w:p w14:paraId="3097DB2B" w14:textId="77777777" w:rsidR="006D14AC" w:rsidRPr="00EE1C48" w:rsidRDefault="006D14AC" w:rsidP="006D14AC">
      <w:pPr>
        <w:spacing w:before="272"/>
        <w:rPr>
          <w:rFonts w:ascii="Aptos" w:hAnsi="Aptos"/>
          <w:b/>
          <w:color w:val="000000" w:themeColor="text1"/>
        </w:rPr>
      </w:pPr>
      <w:r w:rsidRPr="00EE1C48">
        <w:rPr>
          <w:rFonts w:ascii="Aptos" w:hAnsi="Aptos"/>
          <w:b/>
          <w:color w:val="000000" w:themeColor="text1"/>
        </w:rPr>
        <w:t>Competitiveness/early application advised:</w:t>
      </w:r>
    </w:p>
    <w:p w14:paraId="4CBFDC1C" w14:textId="77777777" w:rsidR="006D14AC" w:rsidRPr="00EE1C48" w:rsidRDefault="006D14AC" w:rsidP="006D14AC">
      <w:pPr>
        <w:spacing w:before="272"/>
        <w:rPr>
          <w:rFonts w:ascii="Aptos" w:hAnsi="Aptos"/>
          <w:b/>
          <w:color w:val="000000" w:themeColor="text1"/>
        </w:rPr>
      </w:pPr>
      <w:r w:rsidRPr="00EE1C48">
        <w:rPr>
          <w:rFonts w:ascii="Aptos" w:hAnsi="Aptos" w:cs="Segoe UI"/>
          <w:color w:val="000000" w:themeColor="text1"/>
          <w:spacing w:val="-4"/>
        </w:rPr>
        <w:t>Can accommodate one resident per rotation</w:t>
      </w:r>
    </w:p>
    <w:p w14:paraId="776BEFB1" w14:textId="77777777" w:rsidR="006D14AC" w:rsidRPr="00EE1C48" w:rsidRDefault="006D14AC" w:rsidP="006D14AC">
      <w:pPr>
        <w:spacing w:before="272"/>
        <w:rPr>
          <w:rFonts w:ascii="Aptos" w:hAnsi="Aptos"/>
          <w:b/>
          <w:bCs/>
          <w:sz w:val="32"/>
          <w:szCs w:val="32"/>
          <w:u w:val="single"/>
        </w:rPr>
      </w:pPr>
    </w:p>
    <w:p w14:paraId="02D74B1F" w14:textId="77777777" w:rsidR="006D14AC" w:rsidRPr="00EE1C48" w:rsidRDefault="006D14AC" w:rsidP="006D14AC">
      <w:pPr>
        <w:spacing w:before="272"/>
        <w:rPr>
          <w:rFonts w:ascii="Aptos" w:hAnsi="Aptos"/>
          <w:b/>
          <w:bCs/>
          <w:sz w:val="32"/>
          <w:szCs w:val="32"/>
          <w:u w:val="single"/>
        </w:rPr>
      </w:pPr>
    </w:p>
    <w:p w14:paraId="25708507" w14:textId="77777777" w:rsidR="006D14AC" w:rsidRPr="00EE1C48" w:rsidRDefault="006D14AC" w:rsidP="006D14AC">
      <w:pPr>
        <w:spacing w:before="272"/>
        <w:rPr>
          <w:rFonts w:ascii="Aptos" w:hAnsi="Aptos"/>
          <w:b/>
          <w:bCs/>
          <w:sz w:val="32"/>
          <w:szCs w:val="32"/>
          <w:u w:val="single"/>
        </w:rPr>
      </w:pPr>
    </w:p>
    <w:p w14:paraId="68AC1D14" w14:textId="77777777" w:rsidR="006D14AC" w:rsidRPr="00EE1C48" w:rsidRDefault="006D14AC" w:rsidP="006D14AC">
      <w:pPr>
        <w:spacing w:before="272"/>
        <w:rPr>
          <w:rFonts w:ascii="Aptos" w:hAnsi="Aptos"/>
          <w:b/>
          <w:bCs/>
          <w:sz w:val="32"/>
          <w:szCs w:val="32"/>
          <w:u w:val="single"/>
        </w:rPr>
      </w:pPr>
    </w:p>
    <w:p w14:paraId="2DE489AB" w14:textId="77777777" w:rsidR="006D14AC" w:rsidRPr="00EE1C48" w:rsidRDefault="006D14AC" w:rsidP="006D14AC">
      <w:pPr>
        <w:rPr>
          <w:rFonts w:ascii="Aptos" w:hAnsi="Aptos"/>
          <w:b/>
          <w:bCs/>
          <w:sz w:val="32"/>
          <w:szCs w:val="32"/>
          <w:u w:val="single"/>
        </w:rPr>
      </w:pPr>
      <w:r w:rsidRPr="00EE1C48">
        <w:rPr>
          <w:rFonts w:ascii="Aptos" w:hAnsi="Aptos"/>
          <w:b/>
          <w:bCs/>
          <w:sz w:val="32"/>
          <w:szCs w:val="32"/>
          <w:u w:val="single"/>
        </w:rPr>
        <w:br w:type="page"/>
      </w:r>
    </w:p>
    <w:p w14:paraId="33823333" w14:textId="77777777" w:rsidR="006D14AC" w:rsidRPr="00EE1C48" w:rsidRDefault="006D14AC" w:rsidP="006D14AC">
      <w:pPr>
        <w:pStyle w:val="Heading3"/>
        <w:rPr>
          <w:rFonts w:ascii="Aptos" w:hAnsi="Aptos"/>
          <w:b/>
          <w:color w:val="000000"/>
          <w:sz w:val="32"/>
          <w:u w:val="single"/>
        </w:rPr>
      </w:pPr>
      <w:bookmarkStart w:id="1" w:name="_Toc228786577"/>
      <w:r w:rsidRPr="00EE1C48">
        <w:rPr>
          <w:rFonts w:ascii="Aptos" w:hAnsi="Aptos"/>
          <w:b/>
          <w:color w:val="000000"/>
          <w:sz w:val="32"/>
          <w:u w:val="single"/>
        </w:rPr>
        <w:lastRenderedPageBreak/>
        <w:t>Resident feedback: SJUH Acute Pain</w:t>
      </w:r>
      <w:bookmarkEnd w:id="1"/>
    </w:p>
    <w:p w14:paraId="24F2E958" w14:textId="77777777" w:rsidR="006D14AC" w:rsidRPr="00EE1C48" w:rsidRDefault="006D14AC" w:rsidP="006D14AC">
      <w:pPr>
        <w:spacing w:before="272"/>
        <w:rPr>
          <w:rFonts w:ascii="Aptos" w:hAnsi="Aptos"/>
          <w:b/>
          <w:bCs/>
        </w:rPr>
      </w:pPr>
      <w:r w:rsidRPr="00EE1C48">
        <w:rPr>
          <w:rFonts w:ascii="Aptos" w:hAnsi="Aptos"/>
          <w:b/>
          <w:bCs/>
        </w:rPr>
        <w:t>Resident contact – Rob Jesty:</w:t>
      </w:r>
      <w:r w:rsidRPr="00EE1C48">
        <w:rPr>
          <w:rFonts w:ascii="Aptos" w:hAnsi="Aptos"/>
          <w:b/>
          <w:bCs/>
          <w:u w:val="single"/>
        </w:rPr>
        <w:t xml:space="preserve"> </w:t>
      </w:r>
      <w:r w:rsidRPr="00EE1C48">
        <w:rPr>
          <w:rFonts w:ascii="Aptos" w:hAnsi="Aptos"/>
          <w:b/>
          <w:bCs/>
        </w:rPr>
        <w:t>robert.jesty@nhs.net</w:t>
      </w:r>
    </w:p>
    <w:p w14:paraId="15EEA931" w14:textId="77777777" w:rsidR="006D14AC" w:rsidRPr="00EE1C48" w:rsidRDefault="006D14AC" w:rsidP="006D14AC">
      <w:pPr>
        <w:rPr>
          <w:rFonts w:ascii="Aptos" w:hAnsi="Aptos"/>
        </w:rPr>
      </w:pPr>
    </w:p>
    <w:p w14:paraId="7FDD7691" w14:textId="77777777" w:rsidR="006D14AC" w:rsidRPr="00EE1C48" w:rsidRDefault="006D14AC" w:rsidP="006D14AC">
      <w:pPr>
        <w:rPr>
          <w:rFonts w:ascii="Aptos" w:eastAsia="Segoe UI" w:hAnsi="Aptos" w:cs="Segoe UI"/>
          <w:sz w:val="22"/>
          <w:szCs w:val="22"/>
        </w:rPr>
      </w:pPr>
    </w:p>
    <w:p w14:paraId="6E1A9A99" w14:textId="77777777" w:rsidR="006D14AC" w:rsidRPr="00EE1C48" w:rsidRDefault="006D14AC" w:rsidP="006D14AC">
      <w:pPr>
        <w:rPr>
          <w:rFonts w:ascii="Aptos" w:hAnsi="Aptos"/>
        </w:rPr>
      </w:pPr>
      <w:r w:rsidRPr="00EE1C48">
        <w:rPr>
          <w:rFonts w:ascii="Aptos" w:eastAsia="Segoe UI" w:hAnsi="Aptos" w:cs="Segoe UI"/>
          <w:color w:val="242424"/>
          <w:sz w:val="22"/>
          <w:szCs w:val="22"/>
        </w:rPr>
        <w:t>It predominantly involves working with the acute pain team across LTHT, reviewing post-op pain patients with continuous local anaesthetic administration and non-standard analgesic regimes, reviewing complex inpatient pain patients, running acute pain rounds, developing relevant guidelines, sitting on the opioid stewardship group, teaching on epidural study days and developing new protocols and services.</w:t>
      </w:r>
    </w:p>
    <w:p w14:paraId="0DA9DE97" w14:textId="77777777" w:rsidR="006D14AC" w:rsidRPr="00EE1C48" w:rsidRDefault="006D14AC" w:rsidP="006D14AC">
      <w:pPr>
        <w:rPr>
          <w:rFonts w:ascii="Aptos" w:hAnsi="Aptos"/>
        </w:rPr>
      </w:pPr>
    </w:p>
    <w:p w14:paraId="48CCF5D6" w14:textId="77777777" w:rsidR="006D14AC" w:rsidRPr="00EE1C48" w:rsidRDefault="006D14AC" w:rsidP="006D14AC">
      <w:pPr>
        <w:rPr>
          <w:rFonts w:ascii="Aptos" w:hAnsi="Aptos"/>
        </w:rPr>
      </w:pPr>
      <w:r w:rsidRPr="00EE1C48">
        <w:rPr>
          <w:rFonts w:ascii="Aptos" w:eastAsia="Segoe UI" w:hAnsi="Aptos" w:cs="Segoe UI"/>
          <w:color w:val="242424"/>
          <w:sz w:val="22"/>
          <w:szCs w:val="22"/>
        </w:rPr>
        <w:t xml:space="preserve">There is the opportunity to attend paediatric inpatient pain rounds, cancer/palliative care MDT, spinal cord stimulator insertions and other relevant pain procedure lists. </w:t>
      </w:r>
    </w:p>
    <w:p w14:paraId="79FFE84F" w14:textId="77777777" w:rsidR="006D14AC" w:rsidRPr="00EE1C48" w:rsidRDefault="006D14AC" w:rsidP="006D14AC">
      <w:pPr>
        <w:rPr>
          <w:rFonts w:ascii="Aptos" w:hAnsi="Aptos"/>
        </w:rPr>
      </w:pPr>
    </w:p>
    <w:p w14:paraId="6980092C" w14:textId="77777777" w:rsidR="006D14AC" w:rsidRPr="00EE1C48" w:rsidRDefault="006D14AC" w:rsidP="006D14AC">
      <w:pPr>
        <w:rPr>
          <w:rFonts w:ascii="Aptos" w:hAnsi="Aptos"/>
        </w:rPr>
      </w:pPr>
      <w:r w:rsidRPr="00EE1C48">
        <w:rPr>
          <w:rFonts w:ascii="Aptos" w:eastAsia="Segoe UI" w:hAnsi="Aptos" w:cs="Segoe UI"/>
          <w:color w:val="242424"/>
          <w:sz w:val="22"/>
          <w:szCs w:val="22"/>
        </w:rPr>
        <w:t xml:space="preserve">There is an ACSA requirement for those leading acute pain services to have had 6 months dedicated acute pain </w:t>
      </w:r>
      <w:proofErr w:type="gramStart"/>
      <w:r w:rsidRPr="00EE1C48">
        <w:rPr>
          <w:rFonts w:ascii="Aptos" w:eastAsia="Segoe UI" w:hAnsi="Aptos" w:cs="Segoe UI"/>
          <w:color w:val="242424"/>
          <w:sz w:val="22"/>
          <w:szCs w:val="22"/>
        </w:rPr>
        <w:t>training</w:t>
      </w:r>
      <w:proofErr w:type="gramEnd"/>
      <w:r w:rsidRPr="00EE1C48">
        <w:rPr>
          <w:rFonts w:ascii="Aptos" w:eastAsia="Segoe UI" w:hAnsi="Aptos" w:cs="Segoe UI"/>
          <w:color w:val="242424"/>
          <w:sz w:val="22"/>
          <w:szCs w:val="22"/>
        </w:rPr>
        <w:t xml:space="preserve"> so this SIA also provides that opportunity. The pain team at LTHT is extremely friendly and cohesive with plenty of time for pain related projects during the SIA.</w:t>
      </w:r>
    </w:p>
    <w:p w14:paraId="6FECBB2B" w14:textId="77777777" w:rsidR="006D14AC" w:rsidRPr="00EE1C48" w:rsidRDefault="006D14AC" w:rsidP="006D14AC">
      <w:pPr>
        <w:spacing w:before="272"/>
        <w:ind w:left="1137"/>
        <w:rPr>
          <w:rFonts w:ascii="Aptos" w:hAnsi="Aptos"/>
          <w:b/>
          <w:bCs/>
          <w:sz w:val="32"/>
          <w:szCs w:val="32"/>
          <w:u w:val="single"/>
        </w:rPr>
      </w:pPr>
    </w:p>
    <w:p w14:paraId="67D546D2" w14:textId="77777777" w:rsidR="006D14AC" w:rsidRPr="00EE1C48" w:rsidRDefault="006D14AC" w:rsidP="006D14AC">
      <w:pPr>
        <w:rPr>
          <w:sz w:val="22"/>
        </w:rPr>
      </w:pPr>
    </w:p>
    <w:p w14:paraId="7C0ADD32" w14:textId="77777777" w:rsidR="006D14AC" w:rsidRPr="00EE1C48" w:rsidRDefault="006D14AC" w:rsidP="006D14AC">
      <w:pPr>
        <w:rPr>
          <w:sz w:val="22"/>
        </w:rPr>
      </w:pPr>
    </w:p>
    <w:p w14:paraId="47D4D17B" w14:textId="77777777" w:rsidR="006D14AC" w:rsidRPr="00EE1C48" w:rsidRDefault="006D14AC" w:rsidP="006D14AC">
      <w:pPr>
        <w:rPr>
          <w:sz w:val="22"/>
        </w:rPr>
      </w:pPr>
    </w:p>
    <w:p w14:paraId="4A754183" w14:textId="77777777" w:rsidR="006D14AC" w:rsidRPr="00EE1C48" w:rsidRDefault="006D14AC" w:rsidP="006D14AC">
      <w:pPr>
        <w:rPr>
          <w:sz w:val="22"/>
        </w:rPr>
      </w:pPr>
    </w:p>
    <w:p w14:paraId="0F5F12AA" w14:textId="77777777" w:rsidR="006D14AC" w:rsidRPr="00EE1C48" w:rsidRDefault="006D14AC" w:rsidP="006D14AC">
      <w:pPr>
        <w:rPr>
          <w:sz w:val="22"/>
        </w:rPr>
      </w:pPr>
    </w:p>
    <w:p w14:paraId="4D5BAF97" w14:textId="77777777" w:rsidR="006D14AC" w:rsidRPr="00EE1C48" w:rsidRDefault="006D14AC" w:rsidP="006D14AC">
      <w:pPr>
        <w:rPr>
          <w:sz w:val="22"/>
        </w:rPr>
      </w:pPr>
    </w:p>
    <w:p w14:paraId="516C17A9" w14:textId="77777777" w:rsidR="006D14AC" w:rsidRPr="00EE1C48" w:rsidRDefault="006D14AC" w:rsidP="006D14AC">
      <w:pPr>
        <w:rPr>
          <w:sz w:val="22"/>
        </w:rPr>
      </w:pPr>
    </w:p>
    <w:p w14:paraId="3AD48623" w14:textId="77777777" w:rsidR="006D14AC" w:rsidRPr="00EE1C48" w:rsidRDefault="006D14AC" w:rsidP="006D14AC">
      <w:pPr>
        <w:rPr>
          <w:sz w:val="22"/>
        </w:rPr>
      </w:pPr>
    </w:p>
    <w:p w14:paraId="062ABB18" w14:textId="77777777" w:rsidR="006D14AC" w:rsidRPr="00EE1C48" w:rsidRDefault="006D14AC" w:rsidP="006D14AC">
      <w:pPr>
        <w:rPr>
          <w:sz w:val="22"/>
        </w:rPr>
      </w:pPr>
    </w:p>
    <w:p w14:paraId="30583B0C" w14:textId="77777777" w:rsidR="006D14AC" w:rsidRPr="00EE1C48" w:rsidRDefault="006D14AC" w:rsidP="006D14AC">
      <w:pPr>
        <w:rPr>
          <w:sz w:val="22"/>
        </w:rPr>
      </w:pPr>
    </w:p>
    <w:p w14:paraId="43DDFF18" w14:textId="77777777" w:rsidR="006D14AC" w:rsidRPr="00EE1C48" w:rsidRDefault="006D14AC" w:rsidP="006D14AC">
      <w:pPr>
        <w:rPr>
          <w:sz w:val="22"/>
        </w:rPr>
      </w:pPr>
    </w:p>
    <w:p w14:paraId="36901D5A" w14:textId="77777777" w:rsidR="006D14AC" w:rsidRPr="00EE1C48" w:rsidRDefault="006D14AC" w:rsidP="006D14AC">
      <w:pPr>
        <w:rPr>
          <w:sz w:val="22"/>
        </w:rPr>
      </w:pPr>
    </w:p>
    <w:p w14:paraId="51C2D32C" w14:textId="77777777" w:rsidR="006D14AC" w:rsidRPr="00EE1C48" w:rsidRDefault="006D14AC" w:rsidP="006D14AC">
      <w:pPr>
        <w:rPr>
          <w:sz w:val="22"/>
        </w:rPr>
      </w:pPr>
    </w:p>
    <w:p w14:paraId="3A2C11C8" w14:textId="77777777" w:rsidR="006D14AC" w:rsidRPr="00EE1C48" w:rsidRDefault="006D14AC" w:rsidP="006D14AC">
      <w:pPr>
        <w:rPr>
          <w:sz w:val="22"/>
        </w:rPr>
      </w:pPr>
    </w:p>
    <w:p w14:paraId="47B2F47B" w14:textId="77777777" w:rsidR="006D14AC" w:rsidRPr="00EE1C48" w:rsidRDefault="006D14AC" w:rsidP="006D14AC">
      <w:pPr>
        <w:rPr>
          <w:sz w:val="22"/>
        </w:rPr>
      </w:pPr>
    </w:p>
    <w:p w14:paraId="3759EFD2" w14:textId="77777777" w:rsidR="006D14AC" w:rsidRPr="00EE1C48" w:rsidRDefault="006D14AC" w:rsidP="006D14AC">
      <w:pPr>
        <w:rPr>
          <w:sz w:val="22"/>
        </w:rPr>
      </w:pPr>
    </w:p>
    <w:p w14:paraId="10521CAA" w14:textId="77777777" w:rsidR="006D14AC" w:rsidRPr="00EE1C48" w:rsidRDefault="006D14AC" w:rsidP="006D14AC">
      <w:pPr>
        <w:rPr>
          <w:sz w:val="22"/>
        </w:rPr>
      </w:pPr>
    </w:p>
    <w:p w14:paraId="39226346" w14:textId="77777777" w:rsidR="006D14AC" w:rsidRPr="00EE1C48" w:rsidRDefault="006D14AC" w:rsidP="006D14AC">
      <w:pPr>
        <w:rPr>
          <w:rFonts w:ascii="Aptos" w:eastAsiaTheme="majorEastAsia" w:hAnsi="Aptos" w:cstheme="majorBidi"/>
          <w:b/>
          <w:color w:val="000000" w:themeColor="text1"/>
          <w:sz w:val="32"/>
          <w:szCs w:val="26"/>
          <w:u w:val="single"/>
        </w:rPr>
      </w:pPr>
      <w:r w:rsidRPr="00EE1C48">
        <w:rPr>
          <w:rFonts w:ascii="Aptos" w:hAnsi="Aptos"/>
        </w:rPr>
        <w:br w:type="page"/>
      </w:r>
    </w:p>
    <w:p w14:paraId="77475323" w14:textId="77777777" w:rsidR="006D14AC" w:rsidRPr="00EE1C48" w:rsidRDefault="006D14AC" w:rsidP="006D14AC">
      <w:pPr>
        <w:pStyle w:val="Heading2"/>
        <w:rPr>
          <w:color w:val="000000"/>
        </w:rPr>
      </w:pPr>
      <w:bookmarkStart w:id="2" w:name="_Toc228786578"/>
      <w:r w:rsidRPr="00EE1C48">
        <w:rPr>
          <w:color w:val="000000"/>
        </w:rPr>
        <w:lastRenderedPageBreak/>
        <w:t>Acute Pain Medicine – Mid Yorkshire NHS Trust</w:t>
      </w:r>
      <w:bookmarkEnd w:id="2"/>
    </w:p>
    <w:p w14:paraId="064D5656" w14:textId="77777777" w:rsidR="006D14AC" w:rsidRPr="00EE1C48" w:rsidRDefault="006D14AC" w:rsidP="006D14AC">
      <w:pPr>
        <w:spacing w:before="272"/>
        <w:rPr>
          <w:rFonts w:ascii="Aptos" w:hAnsi="Aptos"/>
          <w:b/>
          <w:sz w:val="32"/>
        </w:rPr>
      </w:pPr>
    </w:p>
    <w:p w14:paraId="5FF5D504" w14:textId="77777777" w:rsidR="006D14AC" w:rsidRPr="00EE1C48" w:rsidRDefault="006D14AC" w:rsidP="006D14AC">
      <w:pPr>
        <w:spacing w:before="272"/>
        <w:rPr>
          <w:rFonts w:ascii="Aptos" w:hAnsi="Aptos"/>
        </w:rPr>
      </w:pPr>
      <w:r w:rsidRPr="00EE1C48">
        <w:rPr>
          <w:rFonts w:ascii="Aptos" w:hAnsi="Aptos"/>
          <w:b/>
          <w:bCs/>
        </w:rPr>
        <w:t xml:space="preserve">Location (Hospital/Trust): </w:t>
      </w:r>
      <w:r w:rsidRPr="00EE1C48">
        <w:rPr>
          <w:rFonts w:ascii="Aptos" w:hAnsi="Aptos"/>
        </w:rPr>
        <w:t>Mid Yorkshire NHS Trust</w:t>
      </w:r>
    </w:p>
    <w:p w14:paraId="74F9E7FF" w14:textId="77777777" w:rsidR="006D14AC" w:rsidRPr="00EE1C48" w:rsidRDefault="006D14AC" w:rsidP="006D14AC">
      <w:pPr>
        <w:spacing w:before="272"/>
        <w:rPr>
          <w:rFonts w:ascii="Aptos" w:hAnsi="Aptos"/>
          <w:bCs/>
          <w:szCs w:val="20"/>
        </w:rPr>
      </w:pPr>
      <w:r w:rsidRPr="00EE1C48">
        <w:rPr>
          <w:rFonts w:ascii="Aptos" w:hAnsi="Aptos"/>
          <w:b/>
          <w:szCs w:val="20"/>
        </w:rPr>
        <w:t xml:space="preserve">Duration of placement: </w:t>
      </w:r>
      <w:r w:rsidRPr="00EE1C48">
        <w:rPr>
          <w:rFonts w:ascii="Aptos" w:hAnsi="Aptos"/>
          <w:bCs/>
          <w:szCs w:val="20"/>
        </w:rPr>
        <w:t>6 months</w:t>
      </w:r>
    </w:p>
    <w:p w14:paraId="324610E8" w14:textId="77777777" w:rsidR="006D14AC" w:rsidRPr="00EE1C48" w:rsidRDefault="006D14AC" w:rsidP="006D14AC">
      <w:pPr>
        <w:spacing w:before="272"/>
        <w:rPr>
          <w:rFonts w:ascii="Aptos" w:hAnsi="Aptos"/>
          <w:bCs/>
          <w:szCs w:val="20"/>
        </w:rPr>
      </w:pPr>
      <w:r w:rsidRPr="00EE1C48">
        <w:rPr>
          <w:rFonts w:ascii="Aptos" w:hAnsi="Aptos"/>
          <w:b/>
          <w:szCs w:val="20"/>
        </w:rPr>
        <w:t xml:space="preserve">SIA supervisor and email: </w:t>
      </w:r>
      <w:r w:rsidRPr="00EE1C48">
        <w:rPr>
          <w:rFonts w:ascii="Aptos" w:hAnsi="Aptos"/>
          <w:bCs/>
          <w:szCs w:val="20"/>
        </w:rPr>
        <w:t xml:space="preserve">Dr Roshan Rao </w:t>
      </w:r>
      <w:proofErr w:type="gramStart"/>
      <w:r w:rsidRPr="00EE1C48">
        <w:rPr>
          <w:rFonts w:ascii="Aptos" w:hAnsi="Aptos"/>
          <w:bCs/>
          <w:szCs w:val="20"/>
        </w:rPr>
        <w:t>-  roshan.rao2@nhs.net</w:t>
      </w:r>
      <w:proofErr w:type="gramEnd"/>
    </w:p>
    <w:p w14:paraId="45036414" w14:textId="77777777" w:rsidR="006D14AC" w:rsidRPr="00EE1C48" w:rsidRDefault="006D14AC" w:rsidP="006D14AC">
      <w:pPr>
        <w:spacing w:before="272"/>
        <w:rPr>
          <w:rFonts w:ascii="Aptos" w:hAnsi="Aptos"/>
        </w:rPr>
      </w:pPr>
      <w:r w:rsidRPr="00EE1C48">
        <w:rPr>
          <w:rFonts w:ascii="Aptos" w:hAnsi="Aptos"/>
          <w:b/>
          <w:bCs/>
        </w:rPr>
        <w:t xml:space="preserve">Resident contact: </w:t>
      </w:r>
      <w:r w:rsidRPr="00EE1C48">
        <w:rPr>
          <w:rFonts w:ascii="Aptos" w:hAnsi="Aptos"/>
        </w:rPr>
        <w:t>No resident has completed this SIA at this trust before</w:t>
      </w:r>
    </w:p>
    <w:p w14:paraId="2E233E44" w14:textId="77777777" w:rsidR="006D14AC" w:rsidRPr="00EE1C48" w:rsidRDefault="006D14AC" w:rsidP="006D14AC">
      <w:pPr>
        <w:spacing w:before="272"/>
        <w:ind w:left="1137"/>
        <w:rPr>
          <w:rFonts w:ascii="Aptos" w:hAnsi="Aptos"/>
          <w:b/>
          <w:szCs w:val="20"/>
        </w:rPr>
      </w:pPr>
    </w:p>
    <w:p w14:paraId="191878DE" w14:textId="77777777" w:rsidR="006D14AC" w:rsidRPr="00EE1C48" w:rsidRDefault="006D14AC" w:rsidP="006D14AC">
      <w:pPr>
        <w:spacing w:before="272"/>
        <w:ind w:left="1137"/>
        <w:rPr>
          <w:rFonts w:ascii="Aptos" w:hAnsi="Aptos"/>
          <w:b/>
          <w:szCs w:val="20"/>
        </w:rPr>
      </w:pPr>
    </w:p>
    <w:p w14:paraId="5AE19F09" w14:textId="77777777" w:rsidR="006D14AC" w:rsidRPr="00EE1C48" w:rsidRDefault="006D14AC" w:rsidP="006D14AC">
      <w:pPr>
        <w:spacing w:before="272"/>
        <w:rPr>
          <w:rFonts w:ascii="Aptos" w:hAnsi="Aptos"/>
          <w:b/>
          <w:szCs w:val="20"/>
        </w:rPr>
      </w:pPr>
      <w:r w:rsidRPr="00EE1C48">
        <w:rPr>
          <w:rFonts w:ascii="Aptos" w:hAnsi="Aptos"/>
          <w:b/>
          <w:szCs w:val="20"/>
        </w:rPr>
        <w:t>Structure and Delivery of the SIA:</w:t>
      </w:r>
    </w:p>
    <w:p w14:paraId="1C9EF390" w14:textId="77777777" w:rsidR="006D14AC" w:rsidRPr="00EE1C48" w:rsidRDefault="006D14AC" w:rsidP="006D14AC">
      <w:pPr>
        <w:spacing w:before="272"/>
        <w:rPr>
          <w:rFonts w:ascii="Aptos" w:hAnsi="Aptos"/>
          <w:b/>
          <w:color w:val="000000" w:themeColor="text1"/>
        </w:rPr>
      </w:pPr>
      <w:r w:rsidRPr="00EE1C48">
        <w:rPr>
          <w:rFonts w:ascii="Aptos" w:hAnsi="Aptos" w:cs="Segoe UI"/>
          <w:color w:val="000000" w:themeColor="text1"/>
          <w:spacing w:val="-4"/>
        </w:rPr>
        <w:t xml:space="preserve">Would be delivered over a year with combination of complex/standard acute pain rounds and chronic pain management clinics/interventions list. Residents would gain the required chronic pain management experience whilst also getting the opportunity to </w:t>
      </w:r>
      <w:proofErr w:type="gramStart"/>
      <w:r w:rsidRPr="00EE1C48">
        <w:rPr>
          <w:rFonts w:ascii="Aptos" w:hAnsi="Aptos" w:cs="Segoe UI"/>
          <w:color w:val="000000" w:themeColor="text1"/>
          <w:spacing w:val="-4"/>
        </w:rPr>
        <w:t>asses</w:t>
      </w:r>
      <w:proofErr w:type="gramEnd"/>
      <w:r w:rsidRPr="00EE1C48">
        <w:rPr>
          <w:rFonts w:ascii="Aptos" w:hAnsi="Aptos" w:cs="Segoe UI"/>
          <w:color w:val="000000" w:themeColor="text1"/>
          <w:spacing w:val="-4"/>
        </w:rPr>
        <w:t xml:space="preserve"> and manage complex pain patients in an inpatient setting.</w:t>
      </w:r>
    </w:p>
    <w:p w14:paraId="18F2A63E" w14:textId="77777777" w:rsidR="006D14AC" w:rsidRPr="00EE1C48" w:rsidRDefault="006D14AC" w:rsidP="006D14AC">
      <w:pPr>
        <w:spacing w:before="272"/>
        <w:rPr>
          <w:rFonts w:ascii="Aptos" w:hAnsi="Aptos"/>
          <w:b/>
          <w:color w:val="000000" w:themeColor="text1"/>
        </w:rPr>
      </w:pPr>
    </w:p>
    <w:p w14:paraId="2FE06494" w14:textId="77777777" w:rsidR="006D14AC" w:rsidRPr="00EE1C48" w:rsidRDefault="006D14AC" w:rsidP="006D14AC">
      <w:pPr>
        <w:spacing w:before="272"/>
        <w:rPr>
          <w:rFonts w:ascii="Aptos" w:hAnsi="Aptos"/>
          <w:b/>
          <w:bCs/>
          <w:color w:val="000000" w:themeColor="text1"/>
        </w:rPr>
      </w:pPr>
      <w:r w:rsidRPr="00EE1C48">
        <w:rPr>
          <w:rFonts w:ascii="Aptos" w:hAnsi="Aptos" w:cs="Segoe UI Symbol"/>
          <w:b/>
          <w:bCs/>
          <w:color w:val="000000" w:themeColor="text1"/>
        </w:rPr>
        <w:t>O</w:t>
      </w:r>
      <w:r w:rsidRPr="00EE1C48">
        <w:rPr>
          <w:rFonts w:ascii="Aptos" w:hAnsi="Aptos"/>
          <w:b/>
          <w:bCs/>
          <w:color w:val="000000" w:themeColor="text1"/>
        </w:rPr>
        <w:t>pportunities available:</w:t>
      </w:r>
    </w:p>
    <w:p w14:paraId="4E7F4341" w14:textId="77777777" w:rsidR="006D14AC" w:rsidRPr="00EE1C48" w:rsidRDefault="006D14AC" w:rsidP="006D14AC">
      <w:pPr>
        <w:spacing w:before="272"/>
        <w:rPr>
          <w:rFonts w:ascii="Aptos" w:hAnsi="Aptos"/>
          <w:b/>
          <w:color w:val="000000" w:themeColor="text1"/>
        </w:rPr>
      </w:pPr>
      <w:r w:rsidRPr="00EE1C48">
        <w:rPr>
          <w:rFonts w:ascii="Aptos" w:hAnsi="Aptos" w:cs="Segoe UI"/>
          <w:color w:val="000000" w:themeColor="text1"/>
          <w:spacing w:val="-4"/>
        </w:rPr>
        <w:t>There would also be opportunities for both QIP/audit and teaching during the SIA. We have a regular MDT as well multiple clinics and lists running on most days of the weeks across our sites.</w:t>
      </w:r>
    </w:p>
    <w:p w14:paraId="0343E504" w14:textId="77777777" w:rsidR="006D14AC" w:rsidRPr="00EE1C48" w:rsidRDefault="006D14AC" w:rsidP="006D14AC">
      <w:pPr>
        <w:spacing w:before="272"/>
        <w:rPr>
          <w:rFonts w:ascii="Aptos" w:hAnsi="Aptos"/>
          <w:b/>
          <w:color w:val="000000" w:themeColor="text1"/>
        </w:rPr>
      </w:pPr>
      <w:r w:rsidRPr="00EE1C48">
        <w:rPr>
          <w:rFonts w:ascii="Aptos" w:hAnsi="Aptos"/>
          <w:b/>
          <w:color w:val="000000" w:themeColor="text1"/>
        </w:rPr>
        <w:t>Competitiveness/early application advised:</w:t>
      </w:r>
    </w:p>
    <w:p w14:paraId="5EB57A1B" w14:textId="77777777" w:rsidR="006D14AC" w:rsidRPr="00EE1C48" w:rsidRDefault="006D14AC" w:rsidP="006D14AC">
      <w:pPr>
        <w:spacing w:before="272"/>
        <w:rPr>
          <w:rFonts w:ascii="Aptos" w:hAnsi="Aptos" w:cs="Segoe UI"/>
          <w:color w:val="000000" w:themeColor="text1"/>
          <w:spacing w:val="-4"/>
        </w:rPr>
      </w:pPr>
      <w:r w:rsidRPr="00EE1C48">
        <w:rPr>
          <w:rFonts w:ascii="Aptos" w:hAnsi="Aptos" w:cs="Segoe UI"/>
          <w:color w:val="000000" w:themeColor="text1"/>
          <w:spacing w:val="-4"/>
        </w:rPr>
        <w:t>One resident at time only please - please get in touch for further details and to discuss</w:t>
      </w:r>
    </w:p>
    <w:p w14:paraId="731A4BBA" w14:textId="77777777" w:rsidR="006D14AC" w:rsidRPr="00EE1C48" w:rsidRDefault="006D14AC" w:rsidP="006D14AC">
      <w:pPr>
        <w:spacing w:before="272"/>
        <w:rPr>
          <w:rFonts w:ascii="Aptos" w:hAnsi="Aptos" w:cs="Segoe UI"/>
          <w:color w:val="000000" w:themeColor="text1"/>
          <w:spacing w:val="-4"/>
        </w:rPr>
      </w:pPr>
    </w:p>
    <w:p w14:paraId="52D82152" w14:textId="77777777" w:rsidR="006D14AC" w:rsidRPr="00EE1C48" w:rsidRDefault="006D14AC" w:rsidP="006D14AC">
      <w:pPr>
        <w:spacing w:before="272"/>
        <w:rPr>
          <w:rFonts w:ascii="Aptos" w:hAnsi="Aptos" w:cs="Segoe UI"/>
          <w:color w:val="000000" w:themeColor="text1"/>
          <w:spacing w:val="-4"/>
        </w:rPr>
      </w:pPr>
    </w:p>
    <w:p w14:paraId="5AC4D383" w14:textId="20738857" w:rsidR="00125CFF" w:rsidRDefault="006D14AC">
      <w:r w:rsidRPr="00EE1C48">
        <w:rPr>
          <w:rFonts w:ascii="Aptos" w:hAnsi="Aptos"/>
        </w:rPr>
        <w:br w:type="page"/>
      </w:r>
    </w:p>
    <w:sectPr w:rsidR="00125C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4AC"/>
    <w:rsid w:val="00125CFF"/>
    <w:rsid w:val="006D14AC"/>
    <w:rsid w:val="008474FF"/>
    <w:rsid w:val="00AB6A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852F6"/>
  <w15:chartTrackingRefBased/>
  <w15:docId w15:val="{4289D043-0CA6-42A4-8F79-E0C949BA3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4AC"/>
    <w:pPr>
      <w:spacing w:after="0" w:line="240" w:lineRule="auto"/>
    </w:pPr>
    <w:rPr>
      <w:rFonts w:ascii="Times New Roman" w:eastAsia="Times New Roman" w:hAnsi="Times New Roman" w:cs="Times New Roman"/>
      <w:kern w:val="0"/>
      <w:sz w:val="24"/>
      <w:szCs w:val="24"/>
      <w:lang w:eastAsia="zh-CN"/>
      <w14:ligatures w14:val="none"/>
    </w:rPr>
  </w:style>
  <w:style w:type="paragraph" w:styleId="Heading1">
    <w:name w:val="heading 1"/>
    <w:basedOn w:val="Normal"/>
    <w:next w:val="Normal"/>
    <w:link w:val="Heading1Char"/>
    <w:uiPriority w:val="9"/>
    <w:qFormat/>
    <w:rsid w:val="006D14A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6D14A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unhideWhenUsed/>
    <w:qFormat/>
    <w:rsid w:val="006D14AC"/>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6D14AC"/>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6D14AC"/>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6D14A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6D14AC"/>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6D14AC"/>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6D14AC"/>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14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D14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14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14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14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14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14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14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14AC"/>
    <w:rPr>
      <w:rFonts w:eastAsiaTheme="majorEastAsia" w:cstheme="majorBidi"/>
      <w:color w:val="272727" w:themeColor="text1" w:themeTint="D8"/>
    </w:rPr>
  </w:style>
  <w:style w:type="paragraph" w:styleId="Title">
    <w:name w:val="Title"/>
    <w:basedOn w:val="Normal"/>
    <w:next w:val="Normal"/>
    <w:link w:val="TitleChar"/>
    <w:uiPriority w:val="10"/>
    <w:qFormat/>
    <w:rsid w:val="006D14AC"/>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6D14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14A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6D14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14AC"/>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6D14AC"/>
    <w:rPr>
      <w:i/>
      <w:iCs/>
      <w:color w:val="404040" w:themeColor="text1" w:themeTint="BF"/>
    </w:rPr>
  </w:style>
  <w:style w:type="paragraph" w:styleId="ListParagraph">
    <w:name w:val="List Paragraph"/>
    <w:basedOn w:val="Normal"/>
    <w:uiPriority w:val="34"/>
    <w:qFormat/>
    <w:rsid w:val="006D14AC"/>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6D14AC"/>
    <w:rPr>
      <w:i/>
      <w:iCs/>
      <w:color w:val="0F4761" w:themeColor="accent1" w:themeShade="BF"/>
    </w:rPr>
  </w:style>
  <w:style w:type="paragraph" w:styleId="IntenseQuote">
    <w:name w:val="Intense Quote"/>
    <w:basedOn w:val="Normal"/>
    <w:next w:val="Normal"/>
    <w:link w:val="IntenseQuoteChar"/>
    <w:uiPriority w:val="30"/>
    <w:qFormat/>
    <w:rsid w:val="006D14A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6D14AC"/>
    <w:rPr>
      <w:i/>
      <w:iCs/>
      <w:color w:val="0F4761" w:themeColor="accent1" w:themeShade="BF"/>
    </w:rPr>
  </w:style>
  <w:style w:type="character" w:styleId="IntenseReference">
    <w:name w:val="Intense Reference"/>
    <w:basedOn w:val="DefaultParagraphFont"/>
    <w:uiPriority w:val="32"/>
    <w:qFormat/>
    <w:rsid w:val="006D14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371</Words>
  <Characters>2118</Characters>
  <Application>Microsoft Office Word</Application>
  <DocSecurity>0</DocSecurity>
  <Lines>17</Lines>
  <Paragraphs>4</Paragraphs>
  <ScaleCrop>false</ScaleCrop>
  <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 Thomas (LEEDS TEACHING HOSPITALS NHS TRUST)</dc:creator>
  <cp:keywords/>
  <dc:description/>
  <cp:lastModifiedBy>LAWRENCE, Thomas (LEEDS TEACHING HOSPITALS NHS TRUST)</cp:lastModifiedBy>
  <cp:revision>1</cp:revision>
  <dcterms:created xsi:type="dcterms:W3CDTF">2026-05-24T19:01:00Z</dcterms:created>
  <dcterms:modified xsi:type="dcterms:W3CDTF">2026-05-24T19:04:00Z</dcterms:modified>
</cp:coreProperties>
</file>