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57.795275590554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35.5746038074355"/>
        <w:gridCol w:w="1118.9793680853186"/>
        <w:gridCol w:w="1766.8095285557663"/>
        <w:gridCol w:w="1766.8095285557663"/>
        <w:gridCol w:w="1766.8095285557663"/>
        <w:gridCol w:w="1766.8095285557663"/>
        <w:gridCol w:w="1766.8095285557663"/>
        <w:gridCol w:w="1766.8095285557663"/>
        <w:gridCol w:w="1766.8095285557663"/>
        <w:gridCol w:w="235.5746038074355"/>
        <w:tblGridChange w:id="0">
          <w:tblGrid>
            <w:gridCol w:w="235.5746038074355"/>
            <w:gridCol w:w="1118.9793680853186"/>
            <w:gridCol w:w="1766.8095285557663"/>
            <w:gridCol w:w="1766.8095285557663"/>
            <w:gridCol w:w="1766.8095285557663"/>
            <w:gridCol w:w="1766.8095285557663"/>
            <w:gridCol w:w="1766.8095285557663"/>
            <w:gridCol w:w="1766.8095285557663"/>
            <w:gridCol w:w="1766.8095285557663"/>
            <w:gridCol w:w="235.5746038074355"/>
          </w:tblGrid>
        </w:tblGridChange>
      </w:tblGrid>
      <w:tr>
        <w:trPr>
          <w:cantSplit w:val="0"/>
          <w:trHeight w:val="1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4d40" w:space="0" w:sz="6" w:val="single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4d40" w:space="0" w:sz="6" w:val="single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4d40" w:space="0" w:sz="6" w:val="single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5" w:hRule="atLeast"/>
          <w:tblHeader w:val="0"/>
        </w:trPr>
        <w:tc>
          <w:tcPr>
            <w:tcBorders>
              <w:top w:color="000000" w:space="0" w:sz="0" w:val="nil"/>
              <w:left w:color="004d40" w:space="0" w:sz="6" w:val="single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0" w:val="nil"/>
              <w:left w:color="000000" w:space="0" w:sz="0" w:val="nil"/>
              <w:bottom w:color="0b5394" w:space="0" w:sz="18" w:val="single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3d85c6"/>
                <w:sz w:val="60"/>
                <w:szCs w:val="60"/>
                <w:rtl w:val="0"/>
              </w:rPr>
              <w:t xml:space="preserve">MODÈLE DE PLANNING DE FORMATION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4d4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0" w:val="nil"/>
              <w:left w:color="004d40" w:space="0" w:sz="6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rtl w:val="0"/>
              </w:rPr>
              <w:t xml:space="preserve">Date de début 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rtl w:val="0"/>
              </w:rPr>
              <w:t xml:space="preserve">septembre 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i w:val="1"/>
                <w:sz w:val="18"/>
                <w:szCs w:val="18"/>
                <w:rtl w:val="0"/>
              </w:rPr>
              <w:t xml:space="preserve">Définissez la date de début dans la cellule C2. Les dates et jours appropriés seront automatiquement renseignés sur les lignes 3 et 4.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4d40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6d9eeb"/>
                <w:sz w:val="20"/>
                <w:szCs w:val="20"/>
                <w:rtl w:val="0"/>
              </w:rPr>
              <w:t xml:space="preserve">Titre de la formation: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2D">
            <w:pPr>
              <w:widowControl w:val="0"/>
              <w:rPr>
                <w:rFonts w:ascii="Roboto" w:cs="Roboto" w:eastAsia="Roboto" w:hAnsi="Roboto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999999"/>
                <w:sz w:val="20"/>
                <w:szCs w:val="20"/>
                <w:rtl w:val="0"/>
              </w:rPr>
              <w:t xml:space="preserve">Utilisation de la nouvelle plateforme de CRM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6d9eeb"/>
                <w:sz w:val="20"/>
                <w:szCs w:val="20"/>
                <w:rtl w:val="0"/>
              </w:rPr>
              <w:t xml:space="preserve">Durée de la formation: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999999"/>
                <w:sz w:val="20"/>
                <w:szCs w:val="20"/>
                <w:rtl w:val="0"/>
              </w:rPr>
              <w:t xml:space="preserve">3 jours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6d9eeb"/>
                <w:sz w:val="20"/>
                <w:szCs w:val="20"/>
                <w:rtl w:val="0"/>
              </w:rPr>
              <w:t xml:space="preserve">Responsable de la formation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6" w:val="single"/>
            </w:tcBorders>
            <w:shd w:fill="auto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037">
            <w:pPr>
              <w:widowControl w:val="0"/>
              <w:rPr>
                <w:rFonts w:ascii="Roboto" w:cs="Roboto" w:eastAsia="Roboto" w:hAnsi="Roboto"/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999999"/>
                <w:sz w:val="20"/>
                <w:szCs w:val="20"/>
                <w:rtl w:val="0"/>
              </w:rPr>
              <w:t xml:space="preserve">[Nom du responsable de la formation]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6d9eeb"/>
                <w:sz w:val="20"/>
                <w:szCs w:val="20"/>
                <w:rtl w:val="0"/>
              </w:rPr>
              <w:t xml:space="preserve">Lieu de la formation: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999999"/>
                <w:sz w:val="20"/>
                <w:szCs w:val="20"/>
                <w:rtl w:val="0"/>
              </w:rPr>
              <w:t xml:space="preserve">[Lieu de la formation]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3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666666"/>
                <w:sz w:val="20"/>
                <w:szCs w:val="20"/>
                <w:rtl w:val="0"/>
              </w:rPr>
              <w:t xml:space="preserve">06/09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666666"/>
                <w:sz w:val="20"/>
                <w:szCs w:val="20"/>
                <w:rtl w:val="0"/>
              </w:rPr>
              <w:t xml:space="preserve">07/09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666666"/>
                <w:sz w:val="20"/>
                <w:szCs w:val="20"/>
                <w:rtl w:val="0"/>
              </w:rPr>
              <w:t xml:space="preserve">08/09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666666"/>
                <w:sz w:val="20"/>
                <w:szCs w:val="20"/>
                <w:rtl w:val="0"/>
              </w:rPr>
              <w:t xml:space="preserve">09/09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666666"/>
                <w:sz w:val="20"/>
                <w:szCs w:val="20"/>
                <w:rtl w:val="0"/>
              </w:rPr>
              <w:t xml:space="preserve">10/09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666666"/>
                <w:sz w:val="20"/>
                <w:szCs w:val="20"/>
                <w:rtl w:val="0"/>
              </w:rPr>
              <w:t xml:space="preserve">11/09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666666"/>
                <w:sz w:val="20"/>
                <w:szCs w:val="20"/>
                <w:rtl w:val="0"/>
              </w:rPr>
              <w:t xml:space="preserve">12/09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4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rtl w:val="0"/>
              </w:rPr>
              <w:t xml:space="preserve">MERCREDI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rtl w:val="0"/>
              </w:rPr>
              <w:t xml:space="preserve">JEUDI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rtl w:val="0"/>
              </w:rPr>
              <w:t xml:space="preserve">VENDREDI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rtl w:val="0"/>
              </w:rPr>
              <w:t xml:space="preserve">SAMEDI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rtl w:val="0"/>
              </w:rPr>
              <w:t xml:space="preserve">DIMANCHE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rtl w:val="0"/>
              </w:rPr>
              <w:t xml:space="preserve">LUNDI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434343"/>
                <w:rtl w:val="0"/>
              </w:rPr>
              <w:t xml:space="preserve">MARDI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5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08:00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08:30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09:00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Accueil et présentation de la formation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Mise en pratique des compétences acquises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Bilan de la formation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09:30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Présentation de la nouvelle plateforme de CRM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10:30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9da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11:30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Pause déjeuner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Pause déjeuner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Pause déjeuner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12:30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Définition des principaux concepts du CRM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Ateliers pratiques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Évaluation des acquis de la formation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13:30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14:00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C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14:30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DF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15:00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Pause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Pause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Questions / Réponses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9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15:30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E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d9ead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3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16:00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Apprentissage des fonctionnalités essentielles de la plateforme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Résolution de problèmes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Fin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D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16:30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F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7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17:00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0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17:30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B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18:00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Fin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1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555555"/>
                <w:sz w:val="20"/>
                <w:szCs w:val="20"/>
                <w:rtl w:val="0"/>
              </w:rPr>
              <w:t xml:space="preserve">Fin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f3f3f3" w:space="0" w:sz="6" w:val="single"/>
              <w:right w:color="d9d9d9" w:space="0" w:sz="6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5">
            <w:pPr>
              <w:widowControl w:val="0"/>
              <w:jc w:val="right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18:30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d9d9d9" w:space="0" w:sz="6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2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3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39">
            <w:pPr>
              <w:widowControl w:val="0"/>
              <w:rPr>
                <w:rFonts w:ascii="Roboto" w:cs="Roboto" w:eastAsia="Roboto" w:hAnsi="Roboto"/>
                <w:b w:val="1"/>
                <w:color w:val="0f9d58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f9d58"/>
                <w:sz w:val="24"/>
                <w:szCs w:val="24"/>
                <w:rtl w:val="0"/>
              </w:rPr>
              <w:t xml:space="preserve">Moyens pédagogiques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6" w:val="single"/>
            </w:tcBorders>
            <w:shd w:fill="auto" w:val="clear"/>
            <w:tcMar>
              <w:top w:w="40.0" w:type="dxa"/>
              <w:left w:w="0.0" w:type="dxa"/>
              <w:bottom w:w="40.0" w:type="dxa"/>
              <w:right w:w="0.0" w:type="dxa"/>
            </w:tcMar>
            <w:vAlign w:val="bottom"/>
          </w:tcPr>
          <w:p w:rsidR="00000000" w:rsidDel="00000000" w:rsidP="00000000" w:rsidRDefault="00000000" w:rsidRPr="00000000" w14:paraId="0000013E">
            <w:pPr>
              <w:widowControl w:val="0"/>
              <w:rPr>
                <w:rFonts w:ascii="Roboto" w:cs="Roboto" w:eastAsia="Roboto" w:hAnsi="Roboto"/>
                <w:b w:val="1"/>
                <w:color w:val="0f9d58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f9d58"/>
                <w:sz w:val="24"/>
                <w:szCs w:val="24"/>
                <w:rtl w:val="0"/>
              </w:rPr>
              <w:t xml:space="preserve">Modalités pédagogiques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3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Salle de formation équipée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Formation présentielle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4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Matériel informatique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Alternance d'apports théoriques et de mise en pratique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Supports pédagogiques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5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6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d9d9d9" w:space="0" w:sz="6" w:val="single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17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9d5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9d5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7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9d5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9d5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9d5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9d5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9d5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9d5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9d5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0f9d5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18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spacing w:before="200" w:lineRule="auto"/>
        <w:rPr>
          <w:rFonts w:ascii="Proxima Nova" w:cs="Proxima Nova" w:eastAsia="Proxima Nova" w:hAnsi="Proxima Nova"/>
          <w:color w:val="666666"/>
        </w:rPr>
      </w:pPr>
      <w:hyperlink r:id="rId6">
        <w:r w:rsidDel="00000000" w:rsidR="00000000" w:rsidRPr="00000000">
          <w:rPr>
            <w:color w:val="ff0000"/>
            <w:u w:val="single"/>
            <w:rtl w:val="0"/>
          </w:rPr>
          <w:t xml:space="preserve">skills-motion.com</w:t>
        </w:r>
      </w:hyperlink>
      <w:r w:rsidDel="00000000" w:rsidR="00000000" w:rsidRPr="00000000">
        <w:rPr>
          <w:rFonts w:ascii="Proxima Nova" w:cs="Proxima Nova" w:eastAsia="Proxima Nova" w:hAnsi="Proxima Nova"/>
          <w:color w:val="666666"/>
          <w:rtl w:val="0"/>
        </w:rPr>
        <w:t xml:space="preserve"> est un blog de développement de compétences. Découvrez aussi : </w:t>
      </w:r>
    </w:p>
    <w:p w:rsidR="00000000" w:rsidDel="00000000" w:rsidP="00000000" w:rsidRDefault="00000000" w:rsidRPr="00000000" w14:paraId="0000018A">
      <w:pPr>
        <w:numPr>
          <w:ilvl w:val="0"/>
          <w:numId w:val="1"/>
        </w:numPr>
        <w:spacing w:after="0" w:afterAutospacing="0" w:before="200" w:line="300" w:lineRule="auto"/>
        <w:ind w:left="720" w:hanging="360"/>
        <w:rPr>
          <w:rFonts w:ascii="Proxima Nova" w:cs="Proxima Nova" w:eastAsia="Proxima Nova" w:hAnsi="Proxima Nova"/>
          <w:color w:val="666666"/>
        </w:rPr>
      </w:pPr>
      <w:r w:rsidDel="00000000" w:rsidR="00000000" w:rsidRPr="00000000">
        <w:rPr>
          <w:rFonts w:ascii="Proxima Nova" w:cs="Proxima Nova" w:eastAsia="Proxima Nova" w:hAnsi="Proxima Nova"/>
          <w:color w:val="666666"/>
          <w:rtl w:val="0"/>
        </w:rPr>
        <w:t xml:space="preserve">comment </w:t>
      </w:r>
      <w:hyperlink r:id="rId7">
        <w:r w:rsidDel="00000000" w:rsidR="00000000" w:rsidRPr="00000000">
          <w:rPr>
            <w:rFonts w:ascii="Proxima Nova" w:cs="Proxima Nova" w:eastAsia="Proxima Nova" w:hAnsi="Proxima Nova"/>
            <w:color w:val="666666"/>
            <w:u w:val="single"/>
            <w:rtl w:val="0"/>
          </w:rPr>
          <w:t xml:space="preserve">utiliser un questionnaire pour identifier les besoins de formation</w:t>
        </w:r>
      </w:hyperlink>
      <w:r w:rsidDel="00000000" w:rsidR="00000000" w:rsidRPr="00000000">
        <w:rPr>
          <w:rFonts w:ascii="Proxima Nova" w:cs="Proxima Nova" w:eastAsia="Proxima Nova" w:hAnsi="Proxima Nova"/>
          <w:color w:val="666666"/>
          <w:rtl w:val="0"/>
        </w:rPr>
        <w:t xml:space="preserve"> des employés</w:t>
      </w:r>
    </w:p>
    <w:p w:rsidR="00000000" w:rsidDel="00000000" w:rsidP="00000000" w:rsidRDefault="00000000" w:rsidRPr="00000000" w14:paraId="0000018B">
      <w:pPr>
        <w:numPr>
          <w:ilvl w:val="0"/>
          <w:numId w:val="1"/>
        </w:numPr>
        <w:spacing w:after="0" w:afterAutospacing="0" w:before="0" w:beforeAutospacing="0" w:line="300" w:lineRule="auto"/>
        <w:ind w:left="720" w:hanging="360"/>
        <w:rPr>
          <w:rFonts w:ascii="Proxima Nova" w:cs="Proxima Nova" w:eastAsia="Proxima Nova" w:hAnsi="Proxima Nova"/>
          <w:color w:val="666666"/>
        </w:rPr>
      </w:pPr>
      <w:r w:rsidDel="00000000" w:rsidR="00000000" w:rsidRPr="00000000">
        <w:rPr>
          <w:rFonts w:ascii="Proxima Nova" w:cs="Proxima Nova" w:eastAsia="Proxima Nova" w:hAnsi="Proxima Nova"/>
          <w:color w:val="666666"/>
          <w:rtl w:val="0"/>
        </w:rPr>
        <w:t xml:space="preserve">des </w:t>
      </w:r>
      <w:hyperlink r:id="rId8">
        <w:r w:rsidDel="00000000" w:rsidR="00000000" w:rsidRPr="00000000">
          <w:rPr>
            <w:rFonts w:ascii="Proxima Nova" w:cs="Proxima Nova" w:eastAsia="Proxima Nova" w:hAnsi="Proxima Nova"/>
            <w:color w:val="666666"/>
            <w:u w:val="single"/>
            <w:rtl w:val="0"/>
          </w:rPr>
          <w:t xml:space="preserve">exemples de lettres de proposition de formation</w:t>
        </w:r>
      </w:hyperlink>
      <w:r w:rsidDel="00000000" w:rsidR="00000000" w:rsidRPr="00000000">
        <w:rPr>
          <w:rFonts w:ascii="Proxima Nova" w:cs="Proxima Nova" w:eastAsia="Proxima Nova" w:hAnsi="Proxima Nova"/>
          <w:color w:val="666666"/>
          <w:rtl w:val="0"/>
        </w:rPr>
        <w:t xml:space="preserve"> que vous pouvez utiliser</w:t>
      </w:r>
    </w:p>
    <w:p w:rsidR="00000000" w:rsidDel="00000000" w:rsidP="00000000" w:rsidRDefault="00000000" w:rsidRPr="00000000" w14:paraId="0000018C">
      <w:pPr>
        <w:numPr>
          <w:ilvl w:val="0"/>
          <w:numId w:val="1"/>
        </w:numPr>
        <w:spacing w:before="0" w:beforeAutospacing="0" w:line="300" w:lineRule="auto"/>
        <w:ind w:left="720" w:hanging="360"/>
        <w:rPr>
          <w:rFonts w:ascii="Proxima Nova" w:cs="Proxima Nova" w:eastAsia="Proxima Nova" w:hAnsi="Proxima Nova"/>
          <w:color w:val="666666"/>
        </w:rPr>
      </w:pPr>
      <w:r w:rsidDel="00000000" w:rsidR="00000000" w:rsidRPr="00000000">
        <w:rPr>
          <w:rFonts w:ascii="Proxima Nova" w:cs="Proxima Nova" w:eastAsia="Proxima Nova" w:hAnsi="Proxima Nova"/>
          <w:color w:val="666666"/>
          <w:rtl w:val="0"/>
        </w:rPr>
        <w:t xml:space="preserve">des </w:t>
      </w:r>
      <w:hyperlink r:id="rId9">
        <w:r w:rsidDel="00000000" w:rsidR="00000000" w:rsidRPr="00000000">
          <w:rPr>
            <w:rFonts w:ascii="Proxima Nova" w:cs="Proxima Nova" w:eastAsia="Proxima Nova" w:hAnsi="Proxima Nova"/>
            <w:color w:val="666666"/>
            <w:u w:val="single"/>
            <w:rtl w:val="0"/>
          </w:rPr>
          <w:t xml:space="preserve">conseils pratiques et exemples de mails d'invitation à une formation interne</w:t>
        </w:r>
      </w:hyperlink>
      <w:r w:rsidDel="00000000" w:rsidR="00000000" w:rsidRPr="00000000">
        <w:rPr>
          <w:rFonts w:ascii="Proxima Nova" w:cs="Proxima Nova" w:eastAsia="Proxima Nova" w:hAnsi="Proxima Nova"/>
          <w:color w:val="666666"/>
          <w:rtl w:val="0"/>
        </w:rPr>
        <w:t xml:space="preserve">.</w:t>
      </w:r>
    </w:p>
    <w:p w:rsidR="00000000" w:rsidDel="00000000" w:rsidP="00000000" w:rsidRDefault="00000000" w:rsidRPr="00000000" w14:paraId="0000018D">
      <w:pPr>
        <w:rPr/>
      </w:pPr>
      <w:r w:rsidDel="00000000" w:rsidR="00000000" w:rsidRPr="00000000">
        <w:rPr>
          <w:rtl w:val="0"/>
        </w:rPr>
      </w:r>
    </w:p>
    <w:sectPr>
      <w:pgSz w:h="11909" w:w="16834" w:orient="landscape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Inter" w:cs="Inter" w:eastAsia="Inter" w:hAnsi="Inter"/>
      <w:sz w:val="36"/>
      <w:szCs w:val="3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skills-motion.com/mail-invitation-formation-interne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skills-motion.com/" TargetMode="External"/><Relationship Id="rId7" Type="http://schemas.openxmlformats.org/officeDocument/2006/relationships/hyperlink" Target="https://www.skills-motion.com/questionnaire-pour-identifier-les-besoins-en-formation" TargetMode="External"/><Relationship Id="rId8" Type="http://schemas.openxmlformats.org/officeDocument/2006/relationships/hyperlink" Target="https://www.skills-motion.com/proposition-de-formation-exempl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