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345DB4" w:rsidRDefault="003047A8">
      <w:pPr>
        <w:pBdr>
          <w:bottom w:val="single" w:sz="8" w:space="2" w:color="000000"/>
        </w:pBdr>
        <w:shd w:val="clear" w:color="auto" w:fill="FFFFFF"/>
        <w:spacing w:after="120" w:line="240" w:lineRule="auto"/>
        <w:rPr>
          <w:b/>
          <w:color w:val="212529"/>
          <w:sz w:val="12"/>
          <w:szCs w:val="12"/>
        </w:rPr>
      </w:pPr>
      <w:r>
        <w:rPr>
          <w:b/>
          <w:color w:val="2557A7"/>
          <w:sz w:val="34"/>
          <w:szCs w:val="34"/>
        </w:rPr>
        <w:t>Marian Chavez</w:t>
      </w:r>
    </w:p>
    <w:p w14:paraId="00000002" w14:textId="77777777" w:rsidR="00345DB4" w:rsidRDefault="003047A8">
      <w:pPr>
        <w:shd w:val="clear" w:color="auto" w:fill="FFFFFF"/>
        <w:spacing w:line="240" w:lineRule="auto"/>
        <w:rPr>
          <w:color w:val="212529"/>
          <w:sz w:val="20"/>
          <w:szCs w:val="20"/>
          <w:highlight w:val="yellow"/>
        </w:rPr>
      </w:pPr>
      <w:r>
        <w:rPr>
          <w:color w:val="212529"/>
          <w:sz w:val="20"/>
          <w:szCs w:val="20"/>
        </w:rPr>
        <w:t xml:space="preserve">Albuquerque, NM | (505) 280-5310 | </w:t>
      </w:r>
      <w:hyperlink r:id="rId7">
        <w:r>
          <w:rPr>
            <w:color w:val="1155CC"/>
            <w:sz w:val="20"/>
            <w:szCs w:val="20"/>
            <w:u w:val="single"/>
          </w:rPr>
          <w:t>mchavez22@outlook.com</w:t>
        </w:r>
      </w:hyperlink>
      <w:r>
        <w:rPr>
          <w:color w:val="212529"/>
          <w:sz w:val="20"/>
          <w:szCs w:val="20"/>
        </w:rPr>
        <w:t xml:space="preserve"> | </w:t>
      </w:r>
      <w:r>
        <w:rPr>
          <w:color w:val="212529"/>
          <w:sz w:val="20"/>
          <w:szCs w:val="20"/>
          <w:highlight w:val="yellow"/>
        </w:rPr>
        <w:t>LinkedIn URL</w:t>
      </w:r>
    </w:p>
    <w:p w14:paraId="00000003" w14:textId="77777777" w:rsidR="00345DB4" w:rsidRDefault="00345DB4">
      <w:pPr>
        <w:shd w:val="clear" w:color="auto" w:fill="FFFFFF"/>
        <w:spacing w:line="240" w:lineRule="auto"/>
        <w:rPr>
          <w:color w:val="212529"/>
          <w:sz w:val="20"/>
          <w:szCs w:val="20"/>
        </w:rPr>
      </w:pPr>
    </w:p>
    <w:p w14:paraId="00000004" w14:textId="77777777" w:rsidR="00345DB4" w:rsidRDefault="003047A8">
      <w:pPr>
        <w:pBdr>
          <w:bottom w:val="single" w:sz="8" w:space="2" w:color="666666"/>
        </w:pBdr>
        <w:shd w:val="clear" w:color="auto" w:fill="FFFFFF"/>
        <w:spacing w:after="60" w:line="240" w:lineRule="auto"/>
        <w:rPr>
          <w:color w:val="212529"/>
          <w:sz w:val="20"/>
          <w:szCs w:val="20"/>
        </w:rPr>
      </w:pPr>
      <w:r>
        <w:rPr>
          <w:b/>
          <w:color w:val="212529"/>
          <w:sz w:val="24"/>
          <w:szCs w:val="24"/>
        </w:rPr>
        <w:t>Professional Summary</w:t>
      </w:r>
    </w:p>
    <w:p w14:paraId="00000005" w14:textId="77777777" w:rsidR="00345DB4" w:rsidRDefault="003047A8">
      <w:pPr>
        <w:shd w:val="clear" w:color="auto" w:fill="FFFFFF"/>
        <w:rPr>
          <w:color w:val="212529"/>
          <w:sz w:val="20"/>
          <w:szCs w:val="20"/>
        </w:rPr>
      </w:pPr>
      <w:r>
        <w:rPr>
          <w:color w:val="212529"/>
          <w:sz w:val="20"/>
          <w:szCs w:val="20"/>
        </w:rPr>
        <w:t>Dynamic and results-driven Educational Consultant with 15+ years of experience in designing and implementing online, hybrid, and competency-based curricula for higher education and professional development. Skilled in leading teams, facilitating faculty training, and integrating educational technologies to enhance learner engagement and instructional effectiveness. Adept at managing complex projects, evaluating program impact, and collaborating with stakeholders to drive innovative, results-oriented learning solutions.</w:t>
      </w:r>
    </w:p>
    <w:p w14:paraId="00000006" w14:textId="77777777" w:rsidR="00345DB4" w:rsidRDefault="00345DB4">
      <w:pPr>
        <w:shd w:val="clear" w:color="auto" w:fill="FFFFFF"/>
        <w:rPr>
          <w:color w:val="212529"/>
          <w:sz w:val="20"/>
          <w:szCs w:val="20"/>
        </w:rPr>
      </w:pPr>
    </w:p>
    <w:p w14:paraId="00000007" w14:textId="77777777" w:rsidR="00345DB4" w:rsidRDefault="003047A8">
      <w:pPr>
        <w:pBdr>
          <w:bottom w:val="single" w:sz="8" w:space="2" w:color="666666"/>
        </w:pBdr>
        <w:shd w:val="clear" w:color="auto" w:fill="FFFFFF"/>
        <w:spacing w:after="60" w:line="240" w:lineRule="auto"/>
        <w:rPr>
          <w:b/>
          <w:color w:val="212529"/>
          <w:sz w:val="24"/>
          <w:szCs w:val="24"/>
        </w:rPr>
      </w:pPr>
      <w:r>
        <w:rPr>
          <w:b/>
          <w:color w:val="212529"/>
          <w:sz w:val="24"/>
          <w:szCs w:val="24"/>
        </w:rPr>
        <w:t>Work Experience</w:t>
      </w:r>
    </w:p>
    <w:p w14:paraId="00000008" w14:textId="77777777" w:rsidR="00345DB4" w:rsidRDefault="003047A8">
      <w:pPr>
        <w:shd w:val="clear" w:color="auto" w:fill="FFFFFF"/>
        <w:spacing w:line="240" w:lineRule="auto"/>
        <w:rPr>
          <w:b/>
          <w:color w:val="212529"/>
          <w:sz w:val="20"/>
          <w:szCs w:val="20"/>
        </w:rPr>
      </w:pPr>
      <w:r>
        <w:rPr>
          <w:b/>
          <w:color w:val="212529"/>
          <w:sz w:val="20"/>
          <w:szCs w:val="20"/>
        </w:rPr>
        <w:t>Central New Mexico Community Innovation and Instructional Support | Albuquerque, NM</w:t>
      </w:r>
    </w:p>
    <w:p w14:paraId="00000009" w14:textId="77777777" w:rsidR="00345DB4" w:rsidRDefault="003047A8">
      <w:pPr>
        <w:shd w:val="clear" w:color="auto" w:fill="FFFFFF"/>
        <w:spacing w:line="240" w:lineRule="auto"/>
        <w:rPr>
          <w:b/>
          <w:color w:val="212529"/>
          <w:sz w:val="20"/>
          <w:szCs w:val="20"/>
        </w:rPr>
      </w:pPr>
      <w:r>
        <w:rPr>
          <w:b/>
          <w:color w:val="212529"/>
          <w:sz w:val="20"/>
          <w:szCs w:val="20"/>
        </w:rPr>
        <w:t>Sr. Instructional Consultant | June 2022 – June 2025</w:t>
      </w:r>
    </w:p>
    <w:p w14:paraId="0000000A" w14:textId="77777777" w:rsidR="00345DB4" w:rsidRDefault="003047A8">
      <w:pPr>
        <w:numPr>
          <w:ilvl w:val="0"/>
          <w:numId w:val="2"/>
        </w:numPr>
        <w:shd w:val="clear" w:color="auto" w:fill="FFFFFF"/>
        <w:spacing w:before="40" w:line="240" w:lineRule="auto"/>
        <w:rPr>
          <w:color w:val="212529"/>
          <w:sz w:val="20"/>
          <w:szCs w:val="20"/>
        </w:rPr>
      </w:pPr>
      <w:r>
        <w:rPr>
          <w:color w:val="212529"/>
          <w:sz w:val="20"/>
          <w:szCs w:val="20"/>
        </w:rPr>
        <w:t xml:space="preserve">Created over </w:t>
      </w:r>
      <w:r>
        <w:rPr>
          <w:color w:val="212529"/>
          <w:sz w:val="20"/>
          <w:szCs w:val="20"/>
          <w:highlight w:val="yellow"/>
        </w:rPr>
        <w:t xml:space="preserve">X </w:t>
      </w:r>
      <w:r>
        <w:rPr>
          <w:color w:val="212529"/>
          <w:sz w:val="20"/>
          <w:szCs w:val="20"/>
        </w:rPr>
        <w:t>online professional development courses by leading a team of 3 instructional designers, effectively enhancing faculty teaching effectiveness and digital pedagogy</w:t>
      </w:r>
    </w:p>
    <w:p w14:paraId="0000000B" w14:textId="77777777" w:rsidR="00345DB4" w:rsidRDefault="003047A8">
      <w:pPr>
        <w:numPr>
          <w:ilvl w:val="0"/>
          <w:numId w:val="2"/>
        </w:numPr>
        <w:shd w:val="clear" w:color="auto" w:fill="FFFFFF"/>
        <w:spacing w:before="40" w:line="240" w:lineRule="auto"/>
        <w:rPr>
          <w:color w:val="212529"/>
          <w:sz w:val="20"/>
          <w:szCs w:val="20"/>
        </w:rPr>
      </w:pPr>
      <w:r>
        <w:rPr>
          <w:color w:val="212529"/>
          <w:sz w:val="20"/>
          <w:szCs w:val="20"/>
        </w:rPr>
        <w:t>Showcased exceptional leadership by directing semi-annual faculty training sessions, strengthening LMS proficiency, and promoting interactive, student-centered learning</w:t>
      </w:r>
    </w:p>
    <w:p w14:paraId="0000000C" w14:textId="77777777" w:rsidR="00345DB4" w:rsidRDefault="003047A8">
      <w:pPr>
        <w:numPr>
          <w:ilvl w:val="0"/>
          <w:numId w:val="2"/>
        </w:numPr>
        <w:shd w:val="clear" w:color="auto" w:fill="FFFFFF"/>
        <w:spacing w:before="40" w:line="240" w:lineRule="auto"/>
        <w:rPr>
          <w:color w:val="212529"/>
          <w:sz w:val="20"/>
          <w:szCs w:val="20"/>
        </w:rPr>
      </w:pPr>
      <w:r>
        <w:rPr>
          <w:color w:val="212529"/>
          <w:sz w:val="20"/>
          <w:szCs w:val="20"/>
        </w:rPr>
        <w:t>Delivered online Faculty Certification programs on pedagogy, assessment, and facilitation, elevating instructional quality across the college</w:t>
      </w:r>
    </w:p>
    <w:p w14:paraId="0000000D" w14:textId="77777777" w:rsidR="00345DB4" w:rsidRDefault="003047A8">
      <w:pPr>
        <w:numPr>
          <w:ilvl w:val="0"/>
          <w:numId w:val="2"/>
        </w:numPr>
        <w:shd w:val="clear" w:color="auto" w:fill="FFFFFF"/>
        <w:spacing w:before="40" w:line="240" w:lineRule="auto"/>
        <w:rPr>
          <w:color w:val="212529"/>
          <w:sz w:val="20"/>
          <w:szCs w:val="20"/>
        </w:rPr>
      </w:pPr>
      <w:r>
        <w:rPr>
          <w:color w:val="212529"/>
          <w:sz w:val="20"/>
          <w:szCs w:val="20"/>
        </w:rPr>
        <w:t>Facilitated statewide Quality Matters workshops, enabling faculty to meet national online course design standards and boost learner satisfaction</w:t>
      </w:r>
    </w:p>
    <w:p w14:paraId="0000000E" w14:textId="77777777" w:rsidR="00345DB4" w:rsidRDefault="003047A8">
      <w:pPr>
        <w:numPr>
          <w:ilvl w:val="0"/>
          <w:numId w:val="2"/>
        </w:numPr>
        <w:shd w:val="clear" w:color="auto" w:fill="FFFFFF"/>
        <w:spacing w:before="40" w:line="240" w:lineRule="auto"/>
        <w:rPr>
          <w:color w:val="212529"/>
          <w:sz w:val="20"/>
          <w:szCs w:val="20"/>
        </w:rPr>
      </w:pPr>
      <w:r>
        <w:rPr>
          <w:color w:val="212529"/>
          <w:sz w:val="20"/>
          <w:szCs w:val="20"/>
        </w:rPr>
        <w:t xml:space="preserve">Partnered with </w:t>
      </w:r>
      <w:r>
        <w:rPr>
          <w:color w:val="212529"/>
          <w:sz w:val="20"/>
          <w:szCs w:val="20"/>
          <w:highlight w:val="yellow"/>
        </w:rPr>
        <w:t>X</w:t>
      </w:r>
      <w:r>
        <w:rPr>
          <w:color w:val="212529"/>
          <w:sz w:val="20"/>
          <w:szCs w:val="20"/>
        </w:rPr>
        <w:t>+ subject matter experts to design rigorous, outcome-aligned online curricula compliant with accreditation standards</w:t>
      </w:r>
    </w:p>
    <w:p w14:paraId="0000000F" w14:textId="77777777" w:rsidR="00345DB4" w:rsidRDefault="00345DB4">
      <w:pPr>
        <w:shd w:val="clear" w:color="auto" w:fill="FFFFFF"/>
        <w:spacing w:line="240" w:lineRule="auto"/>
        <w:rPr>
          <w:color w:val="212529"/>
          <w:sz w:val="20"/>
          <w:szCs w:val="20"/>
        </w:rPr>
      </w:pPr>
    </w:p>
    <w:p w14:paraId="00000010" w14:textId="77777777" w:rsidR="00345DB4" w:rsidRDefault="003047A8">
      <w:pPr>
        <w:shd w:val="clear" w:color="auto" w:fill="FFFFFF"/>
        <w:spacing w:line="240" w:lineRule="auto"/>
        <w:rPr>
          <w:b/>
          <w:color w:val="212529"/>
          <w:sz w:val="20"/>
          <w:szCs w:val="20"/>
        </w:rPr>
      </w:pPr>
      <w:r>
        <w:rPr>
          <w:b/>
          <w:color w:val="212529"/>
          <w:sz w:val="20"/>
          <w:szCs w:val="20"/>
        </w:rPr>
        <w:t>Central New Mexico Community Innovation and Instructional Support | Albuquerque, NM</w:t>
      </w:r>
    </w:p>
    <w:p w14:paraId="00000011" w14:textId="77777777" w:rsidR="00345DB4" w:rsidRDefault="003047A8">
      <w:pPr>
        <w:shd w:val="clear" w:color="auto" w:fill="FFFFFF"/>
        <w:spacing w:line="240" w:lineRule="auto"/>
        <w:rPr>
          <w:b/>
          <w:color w:val="212529"/>
          <w:sz w:val="20"/>
          <w:szCs w:val="20"/>
        </w:rPr>
      </w:pPr>
      <w:r>
        <w:rPr>
          <w:b/>
          <w:color w:val="212529"/>
          <w:sz w:val="20"/>
          <w:szCs w:val="20"/>
        </w:rPr>
        <w:t>Advanced Instructional Consultant | September 2021 – June 2022</w:t>
      </w:r>
    </w:p>
    <w:p w14:paraId="00000012" w14:textId="77777777" w:rsidR="00345DB4" w:rsidRDefault="003047A8">
      <w:pPr>
        <w:numPr>
          <w:ilvl w:val="0"/>
          <w:numId w:val="3"/>
        </w:numPr>
        <w:shd w:val="clear" w:color="auto" w:fill="FFFFFF"/>
        <w:spacing w:before="40" w:line="240" w:lineRule="auto"/>
        <w:rPr>
          <w:color w:val="212529"/>
          <w:sz w:val="20"/>
          <w:szCs w:val="20"/>
        </w:rPr>
      </w:pPr>
      <w:r>
        <w:rPr>
          <w:color w:val="212529"/>
          <w:sz w:val="20"/>
          <w:szCs w:val="20"/>
        </w:rPr>
        <w:t>Coordinated CBE course design and redesign initiatives for the School of Business &amp; Information Technology, ensuring alignment with industry standards and institutional learning outcomes</w:t>
      </w:r>
    </w:p>
    <w:p w14:paraId="00000013" w14:textId="77777777" w:rsidR="00345DB4" w:rsidRDefault="003047A8">
      <w:pPr>
        <w:numPr>
          <w:ilvl w:val="0"/>
          <w:numId w:val="3"/>
        </w:numPr>
        <w:shd w:val="clear" w:color="auto" w:fill="FFFFFF"/>
        <w:spacing w:before="40" w:line="240" w:lineRule="auto"/>
        <w:rPr>
          <w:color w:val="212529"/>
          <w:sz w:val="20"/>
          <w:szCs w:val="20"/>
        </w:rPr>
      </w:pPr>
      <w:r>
        <w:rPr>
          <w:color w:val="212529"/>
          <w:sz w:val="20"/>
          <w:szCs w:val="20"/>
        </w:rPr>
        <w:t xml:space="preserve">Delivered faculty certification and instructional quality workshops, empowering over </w:t>
      </w:r>
      <w:r>
        <w:rPr>
          <w:color w:val="212529"/>
          <w:sz w:val="20"/>
          <w:szCs w:val="20"/>
          <w:highlight w:val="yellow"/>
        </w:rPr>
        <w:t>X</w:t>
      </w:r>
      <w:r>
        <w:rPr>
          <w:color w:val="212529"/>
          <w:sz w:val="20"/>
          <w:szCs w:val="20"/>
        </w:rPr>
        <w:t xml:space="preserve"> educators to integrate modern pedagogy and technology into diverse learning modalities</w:t>
      </w:r>
    </w:p>
    <w:p w14:paraId="00000014" w14:textId="77777777" w:rsidR="00345DB4" w:rsidRDefault="003047A8">
      <w:pPr>
        <w:numPr>
          <w:ilvl w:val="0"/>
          <w:numId w:val="3"/>
        </w:numPr>
        <w:shd w:val="clear" w:color="auto" w:fill="FFFFFF"/>
        <w:spacing w:before="40" w:line="240" w:lineRule="auto"/>
        <w:rPr>
          <w:color w:val="212529"/>
          <w:sz w:val="20"/>
          <w:szCs w:val="20"/>
        </w:rPr>
      </w:pPr>
      <w:r>
        <w:rPr>
          <w:color w:val="212529"/>
          <w:sz w:val="20"/>
          <w:szCs w:val="20"/>
        </w:rPr>
        <w:t xml:space="preserve">Supervised and trained </w:t>
      </w:r>
      <w:r>
        <w:rPr>
          <w:color w:val="212529"/>
          <w:sz w:val="20"/>
          <w:szCs w:val="20"/>
          <w:highlight w:val="yellow"/>
        </w:rPr>
        <w:t>X</w:t>
      </w:r>
      <w:r>
        <w:rPr>
          <w:color w:val="212529"/>
          <w:sz w:val="20"/>
          <w:szCs w:val="20"/>
        </w:rPr>
        <w:t xml:space="preserve"> instructional consultants, overseeing project assignments, progress milestones, and quality assurance from inception to completion</w:t>
      </w:r>
    </w:p>
    <w:p w14:paraId="00000015" w14:textId="77777777" w:rsidR="00345DB4" w:rsidRDefault="003047A8">
      <w:pPr>
        <w:numPr>
          <w:ilvl w:val="0"/>
          <w:numId w:val="3"/>
        </w:numPr>
        <w:shd w:val="clear" w:color="auto" w:fill="FFFFFF"/>
        <w:spacing w:before="40" w:line="240" w:lineRule="auto"/>
        <w:rPr>
          <w:color w:val="212529"/>
          <w:sz w:val="20"/>
          <w:szCs w:val="20"/>
        </w:rPr>
      </w:pPr>
      <w:r>
        <w:rPr>
          <w:color w:val="212529"/>
          <w:sz w:val="20"/>
          <w:szCs w:val="20"/>
        </w:rPr>
        <w:t>Collaborated with academic leadership to identify, scope, and implement strategic CBE design projects that expanded program offerings and increased student success</w:t>
      </w:r>
    </w:p>
    <w:p w14:paraId="00000016" w14:textId="77777777" w:rsidR="00345DB4" w:rsidRDefault="003047A8">
      <w:pPr>
        <w:numPr>
          <w:ilvl w:val="0"/>
          <w:numId w:val="3"/>
        </w:numPr>
        <w:shd w:val="clear" w:color="auto" w:fill="FFFFFF"/>
        <w:spacing w:before="40" w:line="240" w:lineRule="auto"/>
        <w:rPr>
          <w:color w:val="212529"/>
          <w:sz w:val="20"/>
          <w:szCs w:val="20"/>
        </w:rPr>
      </w:pPr>
      <w:r>
        <w:rPr>
          <w:color w:val="212529"/>
          <w:sz w:val="20"/>
          <w:szCs w:val="20"/>
        </w:rPr>
        <w:t>Spearheaded CARES-funded curriculum redesigns in key disciplines (e.g., Cybersecurity, Python, Retail Management), modernizing learning experiences and increasing course accessibility</w:t>
      </w:r>
    </w:p>
    <w:p w14:paraId="00000017" w14:textId="77777777" w:rsidR="00345DB4" w:rsidRDefault="00345DB4">
      <w:pPr>
        <w:shd w:val="clear" w:color="auto" w:fill="FFFFFF"/>
        <w:spacing w:line="240" w:lineRule="auto"/>
        <w:rPr>
          <w:b/>
          <w:color w:val="212529"/>
          <w:sz w:val="20"/>
          <w:szCs w:val="20"/>
        </w:rPr>
      </w:pPr>
    </w:p>
    <w:p w14:paraId="00000018" w14:textId="77777777" w:rsidR="00345DB4" w:rsidRDefault="003047A8">
      <w:pPr>
        <w:shd w:val="clear" w:color="auto" w:fill="FFFFFF"/>
        <w:spacing w:line="240" w:lineRule="auto"/>
        <w:rPr>
          <w:b/>
          <w:color w:val="212529"/>
          <w:sz w:val="20"/>
          <w:szCs w:val="20"/>
        </w:rPr>
      </w:pPr>
      <w:r>
        <w:rPr>
          <w:b/>
          <w:color w:val="212529"/>
          <w:sz w:val="20"/>
          <w:szCs w:val="20"/>
        </w:rPr>
        <w:t>Central New Mexico Community Innovation and Instructional Support | Albuquerque, NM</w:t>
      </w:r>
    </w:p>
    <w:p w14:paraId="00000019" w14:textId="77777777" w:rsidR="00345DB4" w:rsidRDefault="003047A8">
      <w:pPr>
        <w:shd w:val="clear" w:color="auto" w:fill="FFFFFF"/>
        <w:spacing w:line="240" w:lineRule="auto"/>
        <w:rPr>
          <w:b/>
          <w:color w:val="212529"/>
          <w:sz w:val="20"/>
          <w:szCs w:val="20"/>
        </w:rPr>
      </w:pPr>
      <w:r>
        <w:rPr>
          <w:b/>
          <w:color w:val="212529"/>
          <w:sz w:val="20"/>
          <w:szCs w:val="20"/>
        </w:rPr>
        <w:t>Associate Instructional Consultant | January 2020 – September 2021</w:t>
      </w:r>
    </w:p>
    <w:p w14:paraId="0000001A" w14:textId="77777777" w:rsidR="00345DB4" w:rsidRDefault="003047A8">
      <w:pPr>
        <w:numPr>
          <w:ilvl w:val="0"/>
          <w:numId w:val="3"/>
        </w:numPr>
        <w:pBdr>
          <w:top w:val="nil"/>
          <w:left w:val="nil"/>
          <w:bottom w:val="nil"/>
          <w:right w:val="nil"/>
          <w:between w:val="nil"/>
        </w:pBdr>
        <w:shd w:val="clear" w:color="auto" w:fill="FFFFFF"/>
        <w:spacing w:before="40" w:line="240" w:lineRule="auto"/>
        <w:rPr>
          <w:color w:val="212529"/>
          <w:sz w:val="20"/>
          <w:szCs w:val="20"/>
        </w:rPr>
      </w:pPr>
      <w:r>
        <w:rPr>
          <w:color w:val="212529"/>
          <w:sz w:val="20"/>
          <w:szCs w:val="20"/>
        </w:rPr>
        <w:t>Facilitated Quality Matters workshops by delivering Introduction to Quality Matters and Applying the QM Rubric sessions, enabling faculty to design online courses that meet national quality standards</w:t>
      </w:r>
    </w:p>
    <w:p w14:paraId="0000001B" w14:textId="77777777" w:rsidR="00345DB4" w:rsidRDefault="003047A8">
      <w:pPr>
        <w:numPr>
          <w:ilvl w:val="0"/>
          <w:numId w:val="3"/>
        </w:numPr>
        <w:pBdr>
          <w:top w:val="nil"/>
          <w:left w:val="nil"/>
          <w:bottom w:val="nil"/>
          <w:right w:val="nil"/>
          <w:between w:val="nil"/>
        </w:pBdr>
        <w:shd w:val="clear" w:color="auto" w:fill="FFFFFF"/>
        <w:spacing w:before="40" w:line="240" w:lineRule="auto"/>
        <w:rPr>
          <w:color w:val="212529"/>
          <w:sz w:val="20"/>
          <w:szCs w:val="20"/>
        </w:rPr>
      </w:pPr>
      <w:r>
        <w:rPr>
          <w:color w:val="212529"/>
          <w:sz w:val="20"/>
          <w:szCs w:val="20"/>
        </w:rPr>
        <w:t>Led</w:t>
      </w:r>
      <w:r>
        <w:rPr>
          <w:color w:val="212529"/>
          <w:sz w:val="20"/>
          <w:szCs w:val="20"/>
          <w:highlight w:val="yellow"/>
        </w:rPr>
        <w:t xml:space="preserve"> X+</w:t>
      </w:r>
      <w:r>
        <w:rPr>
          <w:color w:val="212529"/>
          <w:sz w:val="20"/>
          <w:szCs w:val="20"/>
        </w:rPr>
        <w:t xml:space="preserve"> professional development sessions weekly on educational technologies aligned with Quality Matters, improving faculty proficiency and boosting learner engagement across courses</w:t>
      </w:r>
    </w:p>
    <w:p w14:paraId="0000001C" w14:textId="77777777" w:rsidR="00345DB4" w:rsidRDefault="003047A8">
      <w:pPr>
        <w:numPr>
          <w:ilvl w:val="0"/>
          <w:numId w:val="3"/>
        </w:numPr>
        <w:pBdr>
          <w:top w:val="nil"/>
          <w:left w:val="nil"/>
          <w:bottom w:val="nil"/>
          <w:right w:val="nil"/>
          <w:between w:val="nil"/>
        </w:pBdr>
        <w:shd w:val="clear" w:color="auto" w:fill="FFFFFF"/>
        <w:spacing w:before="40" w:line="240" w:lineRule="auto"/>
        <w:rPr>
          <w:color w:val="212529"/>
          <w:sz w:val="20"/>
          <w:szCs w:val="20"/>
        </w:rPr>
      </w:pPr>
      <w:r>
        <w:rPr>
          <w:color w:val="212529"/>
          <w:sz w:val="20"/>
          <w:szCs w:val="20"/>
        </w:rPr>
        <w:t>Collaborated with faculty to define course goals, identify required student skills, and foster online learning communities, increasing student participation and academic success</w:t>
      </w:r>
    </w:p>
    <w:p w14:paraId="0000001D" w14:textId="77777777" w:rsidR="00345DB4" w:rsidRDefault="003047A8">
      <w:pPr>
        <w:numPr>
          <w:ilvl w:val="0"/>
          <w:numId w:val="3"/>
        </w:numPr>
        <w:pBdr>
          <w:top w:val="nil"/>
          <w:left w:val="nil"/>
          <w:bottom w:val="nil"/>
          <w:right w:val="nil"/>
          <w:between w:val="nil"/>
        </w:pBdr>
        <w:shd w:val="clear" w:color="auto" w:fill="FFFFFF"/>
        <w:spacing w:before="40" w:line="240" w:lineRule="auto"/>
        <w:rPr>
          <w:color w:val="212529"/>
          <w:sz w:val="20"/>
          <w:szCs w:val="20"/>
        </w:rPr>
      </w:pPr>
      <w:r>
        <w:rPr>
          <w:color w:val="212529"/>
          <w:sz w:val="20"/>
          <w:szCs w:val="20"/>
        </w:rPr>
        <w:t>Advised faculty on technology integration by guiding LMS, multimedia, and assessment tool usage, enabling more interactive and effective online course delivery</w:t>
      </w:r>
    </w:p>
    <w:p w14:paraId="0000001E" w14:textId="77777777" w:rsidR="00345DB4" w:rsidRDefault="00345DB4">
      <w:pPr>
        <w:shd w:val="clear" w:color="auto" w:fill="FFFFFF"/>
        <w:spacing w:line="240" w:lineRule="auto"/>
        <w:rPr>
          <w:b/>
          <w:color w:val="212529"/>
          <w:sz w:val="20"/>
          <w:szCs w:val="20"/>
        </w:rPr>
      </w:pPr>
    </w:p>
    <w:p w14:paraId="0000001F" w14:textId="77777777" w:rsidR="00345DB4" w:rsidRDefault="003047A8">
      <w:pPr>
        <w:shd w:val="clear" w:color="auto" w:fill="FFFFFF"/>
        <w:spacing w:line="240" w:lineRule="auto"/>
        <w:rPr>
          <w:b/>
          <w:color w:val="212529"/>
          <w:sz w:val="20"/>
          <w:szCs w:val="20"/>
        </w:rPr>
      </w:pPr>
      <w:r>
        <w:rPr>
          <w:b/>
          <w:color w:val="212529"/>
          <w:sz w:val="20"/>
          <w:szCs w:val="20"/>
        </w:rPr>
        <w:t>New Mexico Mothers Against Drunk Driving (MADD) | Albuquerque, NM</w:t>
      </w:r>
    </w:p>
    <w:p w14:paraId="00000020" w14:textId="77777777" w:rsidR="00345DB4" w:rsidRDefault="003047A8">
      <w:pPr>
        <w:shd w:val="clear" w:color="auto" w:fill="FFFFFF"/>
        <w:spacing w:line="240" w:lineRule="auto"/>
        <w:rPr>
          <w:b/>
          <w:color w:val="212529"/>
          <w:sz w:val="20"/>
          <w:szCs w:val="20"/>
        </w:rPr>
      </w:pPr>
      <w:r>
        <w:rPr>
          <w:b/>
          <w:color w:val="212529"/>
          <w:sz w:val="20"/>
          <w:szCs w:val="20"/>
        </w:rPr>
        <w:t>Court Monitor Project Specialist | March 2019 – December 2019</w:t>
      </w:r>
    </w:p>
    <w:p w14:paraId="00000021" w14:textId="77777777" w:rsidR="00345DB4" w:rsidRDefault="003047A8">
      <w:pPr>
        <w:numPr>
          <w:ilvl w:val="0"/>
          <w:numId w:val="6"/>
        </w:numPr>
        <w:shd w:val="clear" w:color="auto" w:fill="FFFFFF"/>
        <w:spacing w:before="40" w:line="240" w:lineRule="auto"/>
        <w:rPr>
          <w:color w:val="212529"/>
          <w:sz w:val="20"/>
          <w:szCs w:val="20"/>
        </w:rPr>
      </w:pPr>
      <w:r>
        <w:rPr>
          <w:color w:val="212529"/>
          <w:sz w:val="20"/>
          <w:szCs w:val="20"/>
        </w:rPr>
        <w:t>Conducted comprehensive court process evaluations, identifying procedural inefficiencies and recommending reforms that strengthened judicial accountability in DUI cases</w:t>
      </w:r>
    </w:p>
    <w:p w14:paraId="00000022" w14:textId="77777777" w:rsidR="00345DB4" w:rsidRDefault="003047A8">
      <w:pPr>
        <w:numPr>
          <w:ilvl w:val="0"/>
          <w:numId w:val="6"/>
        </w:numPr>
        <w:shd w:val="clear" w:color="auto" w:fill="FFFFFF"/>
        <w:spacing w:before="40" w:line="240" w:lineRule="auto"/>
        <w:rPr>
          <w:color w:val="212529"/>
          <w:sz w:val="20"/>
          <w:szCs w:val="20"/>
        </w:rPr>
      </w:pPr>
      <w:r>
        <w:rPr>
          <w:color w:val="212529"/>
          <w:sz w:val="20"/>
          <w:szCs w:val="20"/>
        </w:rPr>
        <w:t>Built and sustained collaborative relationships with court personnel, including clerks, bailiffs, and Assistant State Attorneys, enhancing inter-agency communication and data accuracy</w:t>
      </w:r>
    </w:p>
    <w:p w14:paraId="00000023" w14:textId="77777777" w:rsidR="00345DB4" w:rsidRDefault="003047A8">
      <w:pPr>
        <w:numPr>
          <w:ilvl w:val="0"/>
          <w:numId w:val="6"/>
        </w:numPr>
        <w:shd w:val="clear" w:color="auto" w:fill="FFFFFF"/>
        <w:spacing w:before="40" w:line="240" w:lineRule="auto"/>
        <w:rPr>
          <w:color w:val="212529"/>
          <w:sz w:val="20"/>
          <w:szCs w:val="20"/>
        </w:rPr>
      </w:pPr>
      <w:r>
        <w:rPr>
          <w:color w:val="212529"/>
          <w:sz w:val="20"/>
          <w:szCs w:val="20"/>
        </w:rPr>
        <w:t>Directed philanthropy initiatives and staff engagement efforts, fostering a mission-driven culture aligned with MADD’s public safety goals</w:t>
      </w:r>
    </w:p>
    <w:p w14:paraId="00000024" w14:textId="77777777" w:rsidR="00345DB4" w:rsidRDefault="003047A8">
      <w:pPr>
        <w:numPr>
          <w:ilvl w:val="0"/>
          <w:numId w:val="6"/>
        </w:numPr>
        <w:shd w:val="clear" w:color="auto" w:fill="FFFFFF"/>
        <w:spacing w:before="40" w:line="240" w:lineRule="auto"/>
        <w:rPr>
          <w:color w:val="212529"/>
          <w:sz w:val="20"/>
          <w:szCs w:val="20"/>
        </w:rPr>
      </w:pPr>
      <w:r>
        <w:rPr>
          <w:color w:val="212529"/>
          <w:sz w:val="20"/>
          <w:szCs w:val="20"/>
        </w:rPr>
        <w:t>Collected, analyzed, and reported program compliance data to ensure adherence to grant requirements and funding standards</w:t>
      </w:r>
    </w:p>
    <w:p w14:paraId="00000025" w14:textId="77777777" w:rsidR="00345DB4" w:rsidRDefault="00345DB4">
      <w:pPr>
        <w:shd w:val="clear" w:color="auto" w:fill="FFFFFF"/>
        <w:spacing w:line="240" w:lineRule="auto"/>
        <w:rPr>
          <w:color w:val="212529"/>
          <w:sz w:val="20"/>
          <w:szCs w:val="20"/>
        </w:rPr>
      </w:pPr>
    </w:p>
    <w:p w14:paraId="00000026" w14:textId="77777777" w:rsidR="00345DB4" w:rsidRDefault="003047A8">
      <w:pPr>
        <w:shd w:val="clear" w:color="auto" w:fill="FFFFFF"/>
        <w:spacing w:line="240" w:lineRule="auto"/>
        <w:rPr>
          <w:b/>
          <w:color w:val="212529"/>
          <w:sz w:val="20"/>
          <w:szCs w:val="20"/>
        </w:rPr>
      </w:pPr>
      <w:r>
        <w:rPr>
          <w:b/>
          <w:color w:val="212529"/>
          <w:sz w:val="20"/>
          <w:szCs w:val="20"/>
        </w:rPr>
        <w:t>Alice King Community School | Albuquerque, NM</w:t>
      </w:r>
    </w:p>
    <w:p w14:paraId="00000027" w14:textId="77777777" w:rsidR="00345DB4" w:rsidRDefault="003047A8">
      <w:pPr>
        <w:shd w:val="clear" w:color="auto" w:fill="FFFFFF"/>
        <w:spacing w:line="240" w:lineRule="auto"/>
        <w:rPr>
          <w:b/>
          <w:color w:val="212529"/>
          <w:sz w:val="20"/>
          <w:szCs w:val="20"/>
        </w:rPr>
      </w:pPr>
      <w:r>
        <w:rPr>
          <w:b/>
          <w:color w:val="212529"/>
          <w:sz w:val="20"/>
          <w:szCs w:val="20"/>
        </w:rPr>
        <w:t>Educational Assistant | July 2018 – December 2018</w:t>
      </w:r>
    </w:p>
    <w:p w14:paraId="00000028" w14:textId="77777777" w:rsidR="00345DB4" w:rsidRDefault="003047A8">
      <w:pPr>
        <w:numPr>
          <w:ilvl w:val="0"/>
          <w:numId w:val="1"/>
        </w:numPr>
        <w:shd w:val="clear" w:color="auto" w:fill="FFFFFF"/>
        <w:spacing w:before="40" w:line="240" w:lineRule="auto"/>
        <w:rPr>
          <w:color w:val="212529"/>
          <w:sz w:val="20"/>
          <w:szCs w:val="20"/>
        </w:rPr>
      </w:pPr>
      <w:r>
        <w:rPr>
          <w:color w:val="212529"/>
          <w:sz w:val="20"/>
          <w:szCs w:val="20"/>
        </w:rPr>
        <w:t>Delivered individualized and group instruction for second and third-grade students, reinforcing literacy, math, and writing skills through engaging, differentiated learning strategies</w:t>
      </w:r>
    </w:p>
    <w:p w14:paraId="00000029" w14:textId="77777777" w:rsidR="00345DB4" w:rsidRDefault="003047A8">
      <w:pPr>
        <w:numPr>
          <w:ilvl w:val="0"/>
          <w:numId w:val="1"/>
        </w:numPr>
        <w:shd w:val="clear" w:color="auto" w:fill="FFFFFF"/>
        <w:spacing w:before="40" w:line="240" w:lineRule="auto"/>
        <w:rPr>
          <w:color w:val="212529"/>
          <w:sz w:val="20"/>
          <w:szCs w:val="20"/>
        </w:rPr>
      </w:pPr>
      <w:r>
        <w:rPr>
          <w:color w:val="212529"/>
          <w:sz w:val="20"/>
          <w:szCs w:val="20"/>
        </w:rPr>
        <w:t>Supported lead teachers by adapting curriculum content to meet varying learning abilities, fostering an inclusive and equitable classroom environment</w:t>
      </w:r>
    </w:p>
    <w:p w14:paraId="0000002A" w14:textId="77777777" w:rsidR="00345DB4" w:rsidRDefault="003047A8">
      <w:pPr>
        <w:numPr>
          <w:ilvl w:val="0"/>
          <w:numId w:val="1"/>
        </w:numPr>
        <w:shd w:val="clear" w:color="auto" w:fill="FFFFFF"/>
        <w:spacing w:before="40" w:line="240" w:lineRule="auto"/>
        <w:rPr>
          <w:color w:val="212529"/>
          <w:sz w:val="20"/>
          <w:szCs w:val="20"/>
        </w:rPr>
      </w:pPr>
      <w:r>
        <w:rPr>
          <w:color w:val="212529"/>
          <w:sz w:val="20"/>
          <w:szCs w:val="20"/>
        </w:rPr>
        <w:t>Assisted with curriculum planning and classroom management, contributing to a well-organized, student-centered learning atmosphere</w:t>
      </w:r>
    </w:p>
    <w:p w14:paraId="0000002B" w14:textId="77777777" w:rsidR="00345DB4" w:rsidRDefault="003047A8">
      <w:pPr>
        <w:numPr>
          <w:ilvl w:val="0"/>
          <w:numId w:val="1"/>
        </w:numPr>
        <w:shd w:val="clear" w:color="auto" w:fill="FFFFFF"/>
        <w:spacing w:before="40" w:line="240" w:lineRule="auto"/>
        <w:rPr>
          <w:color w:val="212529"/>
          <w:sz w:val="20"/>
          <w:szCs w:val="20"/>
        </w:rPr>
      </w:pPr>
      <w:r>
        <w:rPr>
          <w:color w:val="212529"/>
          <w:sz w:val="20"/>
          <w:szCs w:val="20"/>
        </w:rPr>
        <w:t>Provided one-on-one academic support and tutoring, heightening omprehension and promoting continuous academic improvement</w:t>
      </w:r>
    </w:p>
    <w:p w14:paraId="0000002C" w14:textId="77777777" w:rsidR="00345DB4" w:rsidRDefault="00345DB4">
      <w:pPr>
        <w:shd w:val="clear" w:color="auto" w:fill="FFFFFF"/>
        <w:spacing w:line="240" w:lineRule="auto"/>
        <w:rPr>
          <w:color w:val="212529"/>
          <w:sz w:val="20"/>
          <w:szCs w:val="20"/>
        </w:rPr>
      </w:pPr>
    </w:p>
    <w:p w14:paraId="0000002D" w14:textId="77777777" w:rsidR="00345DB4" w:rsidRDefault="003047A8">
      <w:pPr>
        <w:shd w:val="clear" w:color="auto" w:fill="FFFFFF"/>
        <w:spacing w:line="240" w:lineRule="auto"/>
        <w:rPr>
          <w:b/>
          <w:color w:val="212529"/>
          <w:sz w:val="20"/>
          <w:szCs w:val="20"/>
        </w:rPr>
      </w:pPr>
      <w:r>
        <w:rPr>
          <w:b/>
          <w:color w:val="212529"/>
          <w:sz w:val="20"/>
          <w:szCs w:val="20"/>
        </w:rPr>
        <w:t>State Bar of New Mexico Center for Legal Education | Albuquerque, NM</w:t>
      </w:r>
    </w:p>
    <w:p w14:paraId="0000002E" w14:textId="77777777" w:rsidR="00345DB4" w:rsidRDefault="003047A8">
      <w:pPr>
        <w:shd w:val="clear" w:color="auto" w:fill="FFFFFF"/>
        <w:spacing w:line="240" w:lineRule="auto"/>
        <w:rPr>
          <w:b/>
          <w:color w:val="212529"/>
          <w:sz w:val="20"/>
          <w:szCs w:val="20"/>
        </w:rPr>
      </w:pPr>
      <w:r>
        <w:rPr>
          <w:b/>
          <w:color w:val="212529"/>
          <w:sz w:val="20"/>
          <w:szCs w:val="20"/>
        </w:rPr>
        <w:t>CLE Program Manager | December 2015 – October 2017</w:t>
      </w:r>
    </w:p>
    <w:p w14:paraId="0000002F" w14:textId="77777777" w:rsidR="00345DB4" w:rsidRDefault="003047A8">
      <w:pPr>
        <w:numPr>
          <w:ilvl w:val="0"/>
          <w:numId w:val="4"/>
        </w:numPr>
        <w:shd w:val="clear" w:color="auto" w:fill="FFFFFF"/>
        <w:spacing w:before="40" w:line="240" w:lineRule="auto"/>
        <w:rPr>
          <w:color w:val="212529"/>
          <w:sz w:val="20"/>
          <w:szCs w:val="20"/>
        </w:rPr>
      </w:pPr>
      <w:r>
        <w:rPr>
          <w:color w:val="212529"/>
          <w:sz w:val="20"/>
          <w:szCs w:val="20"/>
        </w:rPr>
        <w:t>Directed strategic planning and operations for the Continuing Legal Education (CLE) Center, overseeing all program development, budgets, and staff performance</w:t>
      </w:r>
    </w:p>
    <w:p w14:paraId="00000030" w14:textId="77777777" w:rsidR="00345DB4" w:rsidRDefault="003047A8">
      <w:pPr>
        <w:numPr>
          <w:ilvl w:val="0"/>
          <w:numId w:val="4"/>
        </w:numPr>
        <w:shd w:val="clear" w:color="auto" w:fill="FFFFFF"/>
        <w:spacing w:before="40" w:line="240" w:lineRule="auto"/>
        <w:rPr>
          <w:color w:val="212529"/>
          <w:sz w:val="20"/>
          <w:szCs w:val="20"/>
        </w:rPr>
      </w:pPr>
      <w:r>
        <w:rPr>
          <w:color w:val="212529"/>
          <w:sz w:val="20"/>
          <w:szCs w:val="20"/>
        </w:rPr>
        <w:t>Developed and implemented training programs and seminars to meet the evolving needs of legal professionals, boosting CLE participation and satisfaction rates</w:t>
      </w:r>
    </w:p>
    <w:p w14:paraId="00000031" w14:textId="77777777" w:rsidR="00345DB4" w:rsidRDefault="003047A8">
      <w:pPr>
        <w:numPr>
          <w:ilvl w:val="0"/>
          <w:numId w:val="4"/>
        </w:numPr>
        <w:shd w:val="clear" w:color="auto" w:fill="FFFFFF"/>
        <w:spacing w:before="40" w:line="240" w:lineRule="auto"/>
        <w:rPr>
          <w:color w:val="212529"/>
          <w:sz w:val="20"/>
          <w:szCs w:val="20"/>
        </w:rPr>
      </w:pPr>
      <w:r>
        <w:rPr>
          <w:color w:val="212529"/>
          <w:sz w:val="20"/>
          <w:szCs w:val="20"/>
        </w:rPr>
        <w:t>Negotiated and executed vendor and service contracts, optimizing resource allocation and guaranteeing program delivery within budget constraints</w:t>
      </w:r>
    </w:p>
    <w:p w14:paraId="00000032" w14:textId="77777777" w:rsidR="00345DB4" w:rsidRDefault="003047A8">
      <w:pPr>
        <w:numPr>
          <w:ilvl w:val="0"/>
          <w:numId w:val="4"/>
        </w:numPr>
        <w:shd w:val="clear" w:color="auto" w:fill="FFFFFF"/>
        <w:spacing w:before="40" w:line="240" w:lineRule="auto"/>
        <w:rPr>
          <w:color w:val="212529"/>
          <w:sz w:val="20"/>
          <w:szCs w:val="20"/>
        </w:rPr>
      </w:pPr>
      <w:r>
        <w:rPr>
          <w:color w:val="212529"/>
          <w:sz w:val="20"/>
          <w:szCs w:val="20"/>
        </w:rPr>
        <w:t>Oversaw performance reporting and financial management, driving operational efficiency and aligning initiatives with State Bar strategic goals</w:t>
      </w:r>
    </w:p>
    <w:p w14:paraId="00000033" w14:textId="77777777" w:rsidR="00345DB4" w:rsidRDefault="00345DB4">
      <w:pPr>
        <w:shd w:val="clear" w:color="auto" w:fill="FFFFFF"/>
        <w:spacing w:line="240" w:lineRule="auto"/>
        <w:rPr>
          <w:color w:val="212529"/>
          <w:sz w:val="20"/>
          <w:szCs w:val="20"/>
        </w:rPr>
      </w:pPr>
    </w:p>
    <w:p w14:paraId="00000034" w14:textId="77777777" w:rsidR="00345DB4" w:rsidRDefault="003047A8">
      <w:pPr>
        <w:shd w:val="clear" w:color="auto" w:fill="FFFFFF"/>
        <w:spacing w:line="240" w:lineRule="auto"/>
        <w:rPr>
          <w:b/>
          <w:color w:val="212529"/>
          <w:sz w:val="20"/>
          <w:szCs w:val="20"/>
        </w:rPr>
      </w:pPr>
      <w:r>
        <w:rPr>
          <w:b/>
          <w:color w:val="212529"/>
          <w:sz w:val="20"/>
          <w:szCs w:val="20"/>
        </w:rPr>
        <w:t>Kesselman-Jones, Inc. | Albuquerque, NM</w:t>
      </w:r>
    </w:p>
    <w:p w14:paraId="00000035" w14:textId="77777777" w:rsidR="00345DB4" w:rsidRDefault="003047A8">
      <w:pPr>
        <w:shd w:val="clear" w:color="auto" w:fill="FFFFFF"/>
        <w:spacing w:line="240" w:lineRule="auto"/>
        <w:rPr>
          <w:color w:val="212529"/>
          <w:sz w:val="20"/>
          <w:szCs w:val="20"/>
        </w:rPr>
      </w:pPr>
      <w:r>
        <w:rPr>
          <w:b/>
          <w:color w:val="212529"/>
          <w:sz w:val="20"/>
          <w:szCs w:val="20"/>
        </w:rPr>
        <w:t>Project Manager | May 2014 – March 2015</w:t>
      </w:r>
    </w:p>
    <w:p w14:paraId="00000036" w14:textId="77777777" w:rsidR="00345DB4" w:rsidRDefault="003047A8">
      <w:pPr>
        <w:numPr>
          <w:ilvl w:val="0"/>
          <w:numId w:val="7"/>
        </w:numPr>
        <w:shd w:val="clear" w:color="auto" w:fill="FFFFFF"/>
        <w:spacing w:before="40" w:line="240" w:lineRule="auto"/>
        <w:rPr>
          <w:color w:val="212529"/>
          <w:sz w:val="20"/>
          <w:szCs w:val="20"/>
        </w:rPr>
      </w:pPr>
      <w:r>
        <w:rPr>
          <w:color w:val="212529"/>
          <w:sz w:val="20"/>
          <w:szCs w:val="20"/>
        </w:rPr>
        <w:t xml:space="preserve">Supervised </w:t>
      </w:r>
      <w:r>
        <w:rPr>
          <w:color w:val="212529"/>
          <w:sz w:val="20"/>
          <w:szCs w:val="20"/>
          <w:highlight w:val="yellow"/>
        </w:rPr>
        <w:t>X</w:t>
      </w:r>
      <w:r>
        <w:rPr>
          <w:color w:val="212529"/>
          <w:sz w:val="20"/>
          <w:szCs w:val="20"/>
        </w:rPr>
        <w:t xml:space="preserve"> multidisciplinary project teams to deliver high-impact events and educational programs, achieving all client objectives within scope, budget, and schedule</w:t>
      </w:r>
    </w:p>
    <w:p w14:paraId="00000037" w14:textId="77777777" w:rsidR="00345DB4" w:rsidRDefault="003047A8">
      <w:pPr>
        <w:numPr>
          <w:ilvl w:val="0"/>
          <w:numId w:val="7"/>
        </w:numPr>
        <w:shd w:val="clear" w:color="auto" w:fill="FFFFFF"/>
        <w:spacing w:before="40" w:line="240" w:lineRule="auto"/>
        <w:rPr>
          <w:color w:val="212529"/>
          <w:sz w:val="20"/>
          <w:szCs w:val="20"/>
        </w:rPr>
      </w:pPr>
      <w:r>
        <w:rPr>
          <w:color w:val="212529"/>
          <w:sz w:val="20"/>
          <w:szCs w:val="20"/>
        </w:rPr>
        <w:t>Headed logistics, communications, and marketing strategies for large-scale projects, leading to seamless event execution and stakeholder satisfaction</w:t>
      </w:r>
    </w:p>
    <w:p w14:paraId="00000038" w14:textId="77777777" w:rsidR="00345DB4" w:rsidRDefault="003047A8">
      <w:pPr>
        <w:numPr>
          <w:ilvl w:val="0"/>
          <w:numId w:val="7"/>
        </w:numPr>
        <w:shd w:val="clear" w:color="auto" w:fill="FFFFFF"/>
        <w:spacing w:before="40" w:line="240" w:lineRule="auto"/>
        <w:rPr>
          <w:color w:val="212529"/>
          <w:sz w:val="20"/>
          <w:szCs w:val="20"/>
        </w:rPr>
      </w:pPr>
      <w:r>
        <w:rPr>
          <w:color w:val="212529"/>
          <w:sz w:val="20"/>
          <w:szCs w:val="20"/>
        </w:rPr>
        <w:t>Developed evaluation and feedback systems post-event, using data insights to improve future programming and participant experience</w:t>
      </w:r>
    </w:p>
    <w:p w14:paraId="00000039" w14:textId="77777777" w:rsidR="00345DB4" w:rsidRDefault="00345DB4">
      <w:pPr>
        <w:shd w:val="clear" w:color="auto" w:fill="FFFFFF"/>
        <w:spacing w:line="240" w:lineRule="auto"/>
        <w:rPr>
          <w:color w:val="212529"/>
          <w:sz w:val="20"/>
          <w:szCs w:val="20"/>
        </w:rPr>
      </w:pPr>
    </w:p>
    <w:p w14:paraId="0000003A" w14:textId="77777777" w:rsidR="00345DB4" w:rsidRDefault="003047A8">
      <w:pPr>
        <w:shd w:val="clear" w:color="auto" w:fill="FFFFFF"/>
        <w:spacing w:line="240" w:lineRule="auto"/>
        <w:rPr>
          <w:b/>
          <w:color w:val="212529"/>
          <w:sz w:val="20"/>
          <w:szCs w:val="20"/>
        </w:rPr>
      </w:pPr>
      <w:r>
        <w:rPr>
          <w:b/>
          <w:color w:val="212529"/>
          <w:sz w:val="20"/>
          <w:szCs w:val="20"/>
        </w:rPr>
        <w:t>University of New Mexico Institute of Public Law | Albuquerque, NM</w:t>
      </w:r>
    </w:p>
    <w:p w14:paraId="0000003B" w14:textId="77777777" w:rsidR="00345DB4" w:rsidRDefault="003047A8">
      <w:pPr>
        <w:shd w:val="clear" w:color="auto" w:fill="FFFFFF"/>
        <w:spacing w:line="240" w:lineRule="auto"/>
        <w:rPr>
          <w:color w:val="212529"/>
          <w:sz w:val="20"/>
          <w:szCs w:val="20"/>
        </w:rPr>
      </w:pPr>
      <w:r>
        <w:rPr>
          <w:b/>
          <w:color w:val="212529"/>
          <w:sz w:val="20"/>
          <w:szCs w:val="20"/>
        </w:rPr>
        <w:t>Education Planner | October 2011 – April 2014</w:t>
      </w:r>
    </w:p>
    <w:p w14:paraId="0000003C" w14:textId="77777777" w:rsidR="00345DB4" w:rsidRDefault="003047A8">
      <w:pPr>
        <w:numPr>
          <w:ilvl w:val="0"/>
          <w:numId w:val="5"/>
        </w:numPr>
        <w:shd w:val="clear" w:color="auto" w:fill="FFFFFF"/>
        <w:spacing w:before="40" w:line="240" w:lineRule="auto"/>
        <w:rPr>
          <w:color w:val="212529"/>
          <w:sz w:val="20"/>
          <w:szCs w:val="20"/>
        </w:rPr>
      </w:pPr>
      <w:r>
        <w:rPr>
          <w:color w:val="212529"/>
          <w:sz w:val="20"/>
          <w:szCs w:val="20"/>
        </w:rPr>
        <w:t>Designed and implemented strategic training programs for judicial professionals, strengthening knowledge dissemination and statewide legal education standards</w:t>
      </w:r>
    </w:p>
    <w:p w14:paraId="0000003D" w14:textId="77777777" w:rsidR="00345DB4" w:rsidRDefault="003047A8">
      <w:pPr>
        <w:numPr>
          <w:ilvl w:val="0"/>
          <w:numId w:val="5"/>
        </w:numPr>
        <w:shd w:val="clear" w:color="auto" w:fill="FFFFFF"/>
        <w:spacing w:before="40" w:line="240" w:lineRule="auto"/>
        <w:rPr>
          <w:color w:val="212529"/>
          <w:sz w:val="20"/>
          <w:szCs w:val="20"/>
        </w:rPr>
      </w:pPr>
      <w:r>
        <w:rPr>
          <w:color w:val="212529"/>
          <w:sz w:val="20"/>
          <w:szCs w:val="20"/>
        </w:rPr>
        <w:t>Created comprehensive instructional materials and visual aids, integrating multimedia resources to heighten learner comprehension and retention</w:t>
      </w:r>
    </w:p>
    <w:p w14:paraId="0000003E" w14:textId="77777777" w:rsidR="00345DB4" w:rsidRDefault="003047A8">
      <w:pPr>
        <w:numPr>
          <w:ilvl w:val="0"/>
          <w:numId w:val="5"/>
        </w:numPr>
        <w:shd w:val="clear" w:color="auto" w:fill="FFFFFF"/>
        <w:spacing w:before="40" w:line="240" w:lineRule="auto"/>
        <w:rPr>
          <w:color w:val="212529"/>
          <w:sz w:val="20"/>
          <w:szCs w:val="20"/>
        </w:rPr>
      </w:pPr>
      <w:r>
        <w:rPr>
          <w:color w:val="212529"/>
          <w:sz w:val="20"/>
          <w:szCs w:val="20"/>
        </w:rPr>
        <w:t>Delivered in-person and group educational sessions for judges and court staff, improving procedural understanding and legal proficiency</w:t>
      </w:r>
    </w:p>
    <w:p w14:paraId="0000003F" w14:textId="77777777" w:rsidR="00345DB4" w:rsidRDefault="003047A8">
      <w:pPr>
        <w:numPr>
          <w:ilvl w:val="0"/>
          <w:numId w:val="5"/>
        </w:numPr>
        <w:shd w:val="clear" w:color="auto" w:fill="FFFFFF"/>
        <w:spacing w:before="40" w:line="240" w:lineRule="auto"/>
        <w:rPr>
          <w:color w:val="212529"/>
          <w:sz w:val="20"/>
          <w:szCs w:val="20"/>
        </w:rPr>
      </w:pPr>
      <w:r>
        <w:rPr>
          <w:color w:val="212529"/>
          <w:sz w:val="20"/>
          <w:szCs w:val="20"/>
        </w:rPr>
        <w:t>Evaluated program effectiveness through feedback and data review, refining curricula and instructional delivery based on measurable impact</w:t>
      </w:r>
    </w:p>
    <w:p w14:paraId="00000040" w14:textId="77777777" w:rsidR="00345DB4" w:rsidRDefault="00345DB4">
      <w:pPr>
        <w:shd w:val="clear" w:color="auto" w:fill="FFFFFF"/>
        <w:spacing w:line="240" w:lineRule="auto"/>
        <w:rPr>
          <w:color w:val="212529"/>
          <w:sz w:val="20"/>
          <w:szCs w:val="20"/>
        </w:rPr>
      </w:pPr>
    </w:p>
    <w:p w14:paraId="00000041" w14:textId="77777777" w:rsidR="00345DB4" w:rsidRDefault="003047A8">
      <w:pPr>
        <w:pBdr>
          <w:bottom w:val="single" w:sz="8" w:space="2" w:color="666666"/>
        </w:pBdr>
        <w:shd w:val="clear" w:color="auto" w:fill="FFFFFF"/>
        <w:spacing w:after="60" w:line="240" w:lineRule="auto"/>
        <w:rPr>
          <w:b/>
          <w:color w:val="212529"/>
          <w:sz w:val="24"/>
          <w:szCs w:val="24"/>
        </w:rPr>
      </w:pPr>
      <w:r>
        <w:rPr>
          <w:b/>
          <w:color w:val="212529"/>
          <w:sz w:val="24"/>
          <w:szCs w:val="24"/>
        </w:rPr>
        <w:t>Skills</w:t>
      </w:r>
    </w:p>
    <w:p w14:paraId="00000042" w14:textId="77777777" w:rsidR="00345DB4" w:rsidRDefault="003047A8">
      <w:pPr>
        <w:shd w:val="clear" w:color="auto" w:fill="FFFFFF"/>
        <w:rPr>
          <w:color w:val="212529"/>
          <w:sz w:val="20"/>
          <w:szCs w:val="20"/>
          <w:highlight w:val="yellow"/>
        </w:rPr>
      </w:pPr>
      <w:r>
        <w:rPr>
          <w:color w:val="212529"/>
          <w:sz w:val="20"/>
          <w:szCs w:val="20"/>
        </w:rPr>
        <w:t>Curriculum Development, Instructional Design, Faculty Training, Quality Matters (QM) Compliance, Learning Management Systems (LMS), Hybrid Course Design, Competency-Based Education, Student Engagement</w:t>
      </w:r>
    </w:p>
    <w:p w14:paraId="00000043" w14:textId="77777777" w:rsidR="00345DB4" w:rsidRDefault="00345DB4">
      <w:pPr>
        <w:shd w:val="clear" w:color="auto" w:fill="FFFFFF"/>
        <w:spacing w:line="240" w:lineRule="auto"/>
        <w:rPr>
          <w:color w:val="212529"/>
          <w:sz w:val="20"/>
          <w:szCs w:val="20"/>
        </w:rPr>
      </w:pPr>
    </w:p>
    <w:p w14:paraId="00000044" w14:textId="77777777" w:rsidR="00345DB4" w:rsidRDefault="003047A8">
      <w:pPr>
        <w:pBdr>
          <w:top w:val="nil"/>
          <w:left w:val="nil"/>
          <w:bottom w:val="single" w:sz="8" w:space="2" w:color="666666"/>
          <w:right w:val="nil"/>
          <w:between w:val="nil"/>
        </w:pBdr>
        <w:shd w:val="clear" w:color="auto" w:fill="FFFFFF"/>
        <w:spacing w:after="60" w:line="240" w:lineRule="auto"/>
        <w:rPr>
          <w:b/>
          <w:color w:val="212529"/>
          <w:sz w:val="24"/>
          <w:szCs w:val="24"/>
        </w:rPr>
      </w:pPr>
      <w:r>
        <w:rPr>
          <w:b/>
          <w:color w:val="212529"/>
          <w:sz w:val="24"/>
          <w:szCs w:val="24"/>
        </w:rPr>
        <w:t>Education</w:t>
      </w:r>
    </w:p>
    <w:p w14:paraId="00000045" w14:textId="77777777" w:rsidR="00345DB4" w:rsidRDefault="003047A8">
      <w:pPr>
        <w:shd w:val="clear" w:color="auto" w:fill="FFFFFF"/>
        <w:spacing w:line="240" w:lineRule="auto"/>
        <w:rPr>
          <w:color w:val="212529"/>
          <w:sz w:val="20"/>
          <w:szCs w:val="20"/>
          <w:highlight w:val="yellow"/>
        </w:rPr>
      </w:pPr>
      <w:r>
        <w:rPr>
          <w:b/>
          <w:color w:val="212529"/>
          <w:sz w:val="20"/>
          <w:szCs w:val="20"/>
        </w:rPr>
        <w:t xml:space="preserve">Ph.D. in </w:t>
      </w:r>
      <w:r>
        <w:rPr>
          <w:b/>
          <w:color w:val="212529"/>
          <w:sz w:val="20"/>
          <w:szCs w:val="20"/>
          <w:highlight w:val="yellow"/>
        </w:rPr>
        <w:t>Instructional Design</w:t>
      </w:r>
      <w:r>
        <w:rPr>
          <w:color w:val="212529"/>
          <w:sz w:val="20"/>
          <w:szCs w:val="20"/>
        </w:rPr>
        <w:t xml:space="preserve"> | Capella University </w:t>
      </w:r>
      <w:r>
        <w:rPr>
          <w:color w:val="212529"/>
          <w:sz w:val="20"/>
          <w:szCs w:val="20"/>
          <w:highlight w:val="yellow"/>
        </w:rPr>
        <w:t xml:space="preserve">| Expected graduation date </w:t>
      </w:r>
    </w:p>
    <w:p w14:paraId="00000046" w14:textId="77777777" w:rsidR="00345DB4" w:rsidRDefault="003047A8">
      <w:pPr>
        <w:shd w:val="clear" w:color="auto" w:fill="FFFFFF"/>
        <w:spacing w:line="240" w:lineRule="auto"/>
        <w:rPr>
          <w:color w:val="212529"/>
          <w:sz w:val="20"/>
          <w:szCs w:val="20"/>
        </w:rPr>
      </w:pPr>
      <w:r>
        <w:rPr>
          <w:b/>
          <w:color w:val="212529"/>
          <w:sz w:val="20"/>
          <w:szCs w:val="20"/>
        </w:rPr>
        <w:t>Master of Arts (MA) in Organization Information and Learning Sciences: Learning Officer Concentration</w:t>
      </w:r>
      <w:r>
        <w:rPr>
          <w:color w:val="212529"/>
          <w:sz w:val="20"/>
          <w:szCs w:val="20"/>
        </w:rPr>
        <w:t xml:space="preserve"> | University of New Mexico, Albuquerque</w:t>
      </w:r>
    </w:p>
    <w:p w14:paraId="00000047" w14:textId="77777777" w:rsidR="00345DB4" w:rsidRDefault="003047A8">
      <w:pPr>
        <w:shd w:val="clear" w:color="auto" w:fill="FFFFFF"/>
        <w:spacing w:line="240" w:lineRule="auto"/>
        <w:rPr>
          <w:color w:val="212529"/>
          <w:sz w:val="20"/>
          <w:szCs w:val="20"/>
        </w:rPr>
      </w:pPr>
      <w:r>
        <w:rPr>
          <w:b/>
          <w:color w:val="212529"/>
          <w:sz w:val="20"/>
          <w:szCs w:val="20"/>
        </w:rPr>
        <w:t xml:space="preserve">Bachelor of Arts (BA) in Political Science (Pre-Law) and Psychology </w:t>
      </w:r>
      <w:r>
        <w:rPr>
          <w:color w:val="212529"/>
          <w:sz w:val="20"/>
          <w:szCs w:val="20"/>
        </w:rPr>
        <w:t>| University of New Mexico</w:t>
      </w:r>
    </w:p>
    <w:p w14:paraId="00000048" w14:textId="77777777" w:rsidR="00345DB4" w:rsidRDefault="00345DB4">
      <w:pPr>
        <w:shd w:val="clear" w:color="auto" w:fill="FFFFFF"/>
        <w:spacing w:line="240" w:lineRule="auto"/>
        <w:rPr>
          <w:color w:val="212529"/>
          <w:sz w:val="20"/>
          <w:szCs w:val="20"/>
        </w:rPr>
      </w:pPr>
    </w:p>
    <w:p w14:paraId="00000049" w14:textId="77777777" w:rsidR="00345DB4" w:rsidRDefault="003047A8">
      <w:pPr>
        <w:pBdr>
          <w:top w:val="nil"/>
          <w:left w:val="nil"/>
          <w:bottom w:val="single" w:sz="8" w:space="2" w:color="666666"/>
          <w:right w:val="nil"/>
          <w:between w:val="nil"/>
        </w:pBdr>
        <w:shd w:val="clear" w:color="auto" w:fill="FFFFFF"/>
        <w:spacing w:after="60" w:line="240" w:lineRule="auto"/>
        <w:rPr>
          <w:color w:val="212529"/>
          <w:sz w:val="20"/>
          <w:szCs w:val="20"/>
          <w:highlight w:val="yellow"/>
        </w:rPr>
      </w:pPr>
      <w:r>
        <w:rPr>
          <w:b/>
          <w:color w:val="212529"/>
          <w:sz w:val="24"/>
          <w:szCs w:val="24"/>
        </w:rPr>
        <w:t>Certifications</w:t>
      </w:r>
    </w:p>
    <w:p w14:paraId="0000004A" w14:textId="77777777" w:rsidR="00345DB4" w:rsidRDefault="003047A8">
      <w:pPr>
        <w:shd w:val="clear" w:color="auto" w:fill="FFFFFF"/>
        <w:spacing w:line="240" w:lineRule="auto"/>
        <w:rPr>
          <w:b/>
          <w:color w:val="212529"/>
          <w:sz w:val="20"/>
          <w:szCs w:val="20"/>
        </w:rPr>
      </w:pPr>
      <w:r>
        <w:rPr>
          <w:b/>
          <w:color w:val="212529"/>
          <w:sz w:val="20"/>
          <w:szCs w:val="20"/>
        </w:rPr>
        <w:t xml:space="preserve">QM-Certified Workshop Facilitator: INTRO2QM and APPQMR Online Facilitator | (CNM 2020) </w:t>
      </w:r>
      <w:r>
        <w:rPr>
          <w:color w:val="212529"/>
          <w:sz w:val="20"/>
          <w:szCs w:val="20"/>
          <w:highlight w:val="yellow"/>
        </w:rPr>
        <w:t>| Expiration Date (if applicable)</w:t>
      </w:r>
    </w:p>
    <w:p w14:paraId="0000004B" w14:textId="77777777" w:rsidR="00345DB4" w:rsidRDefault="003047A8">
      <w:pPr>
        <w:shd w:val="clear" w:color="auto" w:fill="FFFFFF"/>
        <w:spacing w:line="240" w:lineRule="auto"/>
        <w:rPr>
          <w:b/>
          <w:color w:val="212529"/>
          <w:sz w:val="20"/>
          <w:szCs w:val="20"/>
        </w:rPr>
      </w:pPr>
      <w:r>
        <w:rPr>
          <w:b/>
          <w:color w:val="212529"/>
          <w:sz w:val="20"/>
          <w:szCs w:val="20"/>
        </w:rPr>
        <w:t xml:space="preserve">Teaching and Learning Online Certification </w:t>
      </w:r>
      <w:r>
        <w:rPr>
          <w:color w:val="212529"/>
          <w:sz w:val="20"/>
          <w:szCs w:val="20"/>
        </w:rPr>
        <w:t>| (CNM 2021) | Expiration Date (if applicable)</w:t>
      </w:r>
    </w:p>
    <w:p w14:paraId="0000004C" w14:textId="77777777" w:rsidR="00345DB4" w:rsidRDefault="003047A8">
      <w:pPr>
        <w:shd w:val="clear" w:color="auto" w:fill="FFFFFF"/>
        <w:spacing w:line="240" w:lineRule="auto"/>
        <w:rPr>
          <w:color w:val="212529"/>
          <w:sz w:val="20"/>
          <w:szCs w:val="20"/>
          <w:highlight w:val="yellow"/>
        </w:rPr>
      </w:pPr>
      <w:r>
        <w:rPr>
          <w:b/>
          <w:color w:val="212529"/>
          <w:sz w:val="20"/>
          <w:szCs w:val="20"/>
        </w:rPr>
        <w:t xml:space="preserve">Certified Prosci Change Management Practitioner </w:t>
      </w:r>
      <w:r>
        <w:rPr>
          <w:color w:val="212529"/>
          <w:sz w:val="20"/>
          <w:szCs w:val="20"/>
        </w:rPr>
        <w:t xml:space="preserve">| (CNM 2021) | </w:t>
      </w:r>
      <w:r>
        <w:rPr>
          <w:color w:val="212529"/>
          <w:sz w:val="20"/>
          <w:szCs w:val="20"/>
          <w:highlight w:val="yellow"/>
        </w:rPr>
        <w:t>Expiration Date (if applicable)</w:t>
      </w:r>
    </w:p>
    <w:sectPr w:rsidR="00345DB4">
      <w:headerReference w:type="even" r:id="rId8"/>
      <w:headerReference w:type="default" r:id="rId9"/>
      <w:footerReference w:type="even" r:id="rId10"/>
      <w:footerReference w:type="default" r:id="rId11"/>
      <w:headerReference w:type="first" r:id="rId12"/>
      <w:footerReference w:type="first" r:id="rId13"/>
      <w:pgSz w:w="12240" w:h="15840"/>
      <w:pgMar w:top="431" w:right="431" w:bottom="431" w:left="43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A4918" w14:textId="77777777" w:rsidR="003047A8" w:rsidRDefault="003047A8">
      <w:pPr>
        <w:spacing w:line="240" w:lineRule="auto"/>
      </w:pPr>
      <w:r>
        <w:separator/>
      </w:r>
    </w:p>
  </w:endnote>
  <w:endnote w:type="continuationSeparator" w:id="0">
    <w:p w14:paraId="73E85242" w14:textId="77777777" w:rsidR="003047A8" w:rsidRDefault="003047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5274C8BB-DD28-4119-9510-FFD4679D6CBC}"/>
  </w:font>
  <w:font w:name="Cambria">
    <w:panose1 w:val="02040503050406030204"/>
    <w:charset w:val="00"/>
    <w:family w:val="roman"/>
    <w:pitch w:val="variable"/>
    <w:sig w:usb0="E00006FF" w:usb1="420024FF" w:usb2="02000000" w:usb3="00000000" w:csb0="0000019F" w:csb1="00000000"/>
    <w:embedRegular r:id="rId2" w:fontKey="{6E616D47-7511-4542-A760-06D7B700CE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8836" w14:textId="77777777" w:rsidR="009F6F1E" w:rsidRDefault="009F6F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636E1" w14:textId="77777777" w:rsidR="009F6F1E" w:rsidRDefault="009F6F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8760C" w14:textId="77777777" w:rsidR="009F6F1E" w:rsidRDefault="009F6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032DA" w14:textId="77777777" w:rsidR="003047A8" w:rsidRDefault="003047A8">
      <w:pPr>
        <w:spacing w:line="240" w:lineRule="auto"/>
      </w:pPr>
      <w:r>
        <w:separator/>
      </w:r>
    </w:p>
  </w:footnote>
  <w:footnote w:type="continuationSeparator" w:id="0">
    <w:p w14:paraId="02A73047" w14:textId="77777777" w:rsidR="003047A8" w:rsidRDefault="003047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31572" w14:textId="77777777" w:rsidR="009F6F1E" w:rsidRDefault="009F6F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77777777" w:rsidR="00345DB4" w:rsidRDefault="00345DB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134A4" w14:textId="77777777" w:rsidR="009F6F1E" w:rsidRDefault="009F6F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3D16"/>
    <w:multiLevelType w:val="multilevel"/>
    <w:tmpl w:val="4798F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78672F"/>
    <w:multiLevelType w:val="multilevel"/>
    <w:tmpl w:val="A37EB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F454A7"/>
    <w:multiLevelType w:val="multilevel"/>
    <w:tmpl w:val="A9CA5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DA4C52"/>
    <w:multiLevelType w:val="multilevel"/>
    <w:tmpl w:val="62361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533E22"/>
    <w:multiLevelType w:val="multilevel"/>
    <w:tmpl w:val="99B42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7A23AE"/>
    <w:multiLevelType w:val="multilevel"/>
    <w:tmpl w:val="E140F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BD589C"/>
    <w:multiLevelType w:val="multilevel"/>
    <w:tmpl w:val="4F666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7280272">
    <w:abstractNumId w:val="6"/>
  </w:num>
  <w:num w:numId="2" w16cid:durableId="1215237228">
    <w:abstractNumId w:val="2"/>
  </w:num>
  <w:num w:numId="3" w16cid:durableId="752355909">
    <w:abstractNumId w:val="4"/>
  </w:num>
  <w:num w:numId="4" w16cid:durableId="411663102">
    <w:abstractNumId w:val="3"/>
  </w:num>
  <w:num w:numId="5" w16cid:durableId="1630084028">
    <w:abstractNumId w:val="5"/>
  </w:num>
  <w:num w:numId="6" w16cid:durableId="1847939099">
    <w:abstractNumId w:val="0"/>
  </w:num>
  <w:num w:numId="7" w16cid:durableId="1398085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displayBackgroundShape/>
  <w:embedTrueTypeFonts/>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DB4"/>
    <w:rsid w:val="0010226C"/>
    <w:rsid w:val="003047A8"/>
    <w:rsid w:val="00345DB4"/>
    <w:rsid w:val="00823417"/>
    <w:rsid w:val="009F6F1E"/>
    <w:rsid w:val="00CD7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8B33F4-B1F3-4C7D-83AE-BC465F978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F6F1E"/>
    <w:pPr>
      <w:tabs>
        <w:tab w:val="center" w:pos="4680"/>
        <w:tab w:val="right" w:pos="9360"/>
      </w:tabs>
      <w:spacing w:line="240" w:lineRule="auto"/>
    </w:pPr>
  </w:style>
  <w:style w:type="character" w:customStyle="1" w:styleId="HeaderChar">
    <w:name w:val="Header Char"/>
    <w:basedOn w:val="DefaultParagraphFont"/>
    <w:link w:val="Header"/>
    <w:uiPriority w:val="99"/>
    <w:rsid w:val="009F6F1E"/>
  </w:style>
  <w:style w:type="paragraph" w:styleId="Footer">
    <w:name w:val="footer"/>
    <w:basedOn w:val="Normal"/>
    <w:link w:val="FooterChar"/>
    <w:uiPriority w:val="99"/>
    <w:unhideWhenUsed/>
    <w:rsid w:val="009F6F1E"/>
    <w:pPr>
      <w:tabs>
        <w:tab w:val="center" w:pos="4680"/>
        <w:tab w:val="right" w:pos="9360"/>
      </w:tabs>
      <w:spacing w:line="240" w:lineRule="auto"/>
    </w:pPr>
  </w:style>
  <w:style w:type="character" w:customStyle="1" w:styleId="FooterChar">
    <w:name w:val="Footer Char"/>
    <w:basedOn w:val="DefaultParagraphFont"/>
    <w:link w:val="Footer"/>
    <w:uiPriority w:val="99"/>
    <w:rsid w:val="009F6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mchavez22@outlook.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1152</Words>
  <Characters>6567</Characters>
  <Application>Microsoft Office Word</Application>
  <DocSecurity>0</DocSecurity>
  <Lines>54</Lines>
  <Paragraphs>15</Paragraphs>
  <ScaleCrop>false</ScaleCrop>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Chavez</dc:creator>
  <cp:lastModifiedBy>Marian Chavez</cp:lastModifiedBy>
  <cp:revision>2</cp:revision>
  <dcterms:created xsi:type="dcterms:W3CDTF">2025-11-15T00:39:00Z</dcterms:created>
  <dcterms:modified xsi:type="dcterms:W3CDTF">2025-11-15T00:39:00Z</dcterms:modified>
</cp:coreProperties>
</file>