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rPr>
          <w:rFonts w:ascii="Arial" w:cs="Arial" w:eastAsia="Arial" w:hAnsi="Arial"/>
          <w:b/>
          <w:bCs/>
          <w:color w:val="1D9E75"/>
          <w:spacing w:val="80"/>
          <w:sz w:val="18"/>
          <w:szCs w:val="18"/>
        </w:rPr>
        <w:t xml:space="preserve">CORTEXA SOLUTIONS</w:t>
      </w:r>
    </w:p>
    <w:p>
      <w:pPr>
        <w:spacing w:after="120" w:before="0"/>
      </w:pPr>
      <w:r>
        <w:rPr>
          <w:rFonts w:ascii="Arial" w:cs="Arial" w:eastAsia="Arial" w:hAnsi="Arial"/>
          <w:b/>
          <w:bCs/>
          <w:color w:val="26215C"/>
          <w:sz w:val="52"/>
          <w:szCs w:val="52"/>
        </w:rPr>
        <w:t xml:space="preserve">Privacy Policy</w:t>
      </w:r>
    </w:p>
    <w:p>
      <w:pPr>
        <w:spacing w:after="80" w:before="0"/>
      </w:pPr>
      <w:r>
        <w:rPr>
          <w:rFonts w:ascii="Arial" w:cs="Arial" w:eastAsia="Arial" w:hAnsi="Arial"/>
          <w:i/>
          <w:iCs/>
          <w:color w:val="6B6880"/>
          <w:sz w:val="20"/>
          <w:szCs w:val="20"/>
        </w:rPr>
        <w:t xml:space="preserve">Last updated: April 2025</w:t>
      </w:r>
    </w:p>
    <w:p>
      <w:pPr>
        <w:spacing w:after="80" w:before="0"/>
      </w:pPr>
      <w:r>
        <w:rPr>
          <w:rFonts w:ascii="Arial" w:cs="Arial" w:eastAsia="Arial" w:hAnsi="Arial"/>
          <w:color w:val="6B6880"/>
          <w:sz w:val="20"/>
          <w:szCs w:val="20"/>
        </w:rPr>
        <w:t xml:space="preserve">Level 27, 101 Collins Street, Melbourne VIC 3000, Australia</w:t>
      </w:r>
    </w:p>
    <w:p>
      <w:pPr>
        <w:spacing w:after="80" w:before="0"/>
      </w:pPr>
      <w:r>
        <w:rPr>
          <w:rFonts w:ascii="Arial" w:cs="Arial" w:eastAsia="Arial" w:hAnsi="Arial"/>
          <w:color w:val="534AB7"/>
          <w:sz w:val="20"/>
          <w:szCs w:val="20"/>
        </w:rPr>
        <w:t xml:space="preserve">hello@cortexa-solutions.ai  ·  cortexa-solutions.ai</w:t>
      </w:r>
    </w:p>
    <w:p>
      <w:pPr>
        <w:pBdr>
          <w:bottom w:val="single" w:color="DDDBE8" w:sz="1"/>
        </w:pBdr>
        <w:spacing w:after="200" w:before="200"/>
      </w:pPr>
    </w:p>
    <w:p>
      <w:pPr>
        <w:pStyle w:val="Heading2"/>
        <w:spacing w:after="120" w:before="280"/>
      </w:pPr>
      <w:r>
        <w:rPr>
          <w:rFonts w:ascii="Arial" w:cs="Arial" w:eastAsia="Arial" w:hAnsi="Arial"/>
          <w:b/>
          <w:bCs/>
          <w:color w:val="534AB7"/>
          <w:sz w:val="24"/>
          <w:szCs w:val="24"/>
        </w:rPr>
        <w:t xml:space="preserve">1. Our commitment to your privacy</w:t>
      </w:r>
    </w:p>
    <w:p>
      <w:pPr>
        <w:spacing w:after="160" w:before="0"/>
      </w:pPr>
      <w:r>
        <w:rPr>
          <w:rFonts w:ascii="Arial" w:cs="Arial" w:eastAsia="Arial" w:hAnsi="Arial"/>
          <w:color w:val="2C2C2A"/>
          <w:sz w:val="22"/>
          <w:szCs w:val="22"/>
        </w:rPr>
        <w:t xml:space="preserve">Cortexa Solutions ("Cortexa", "we", "us", "our") is committed to protecting your personal information and handling it in a responsible manner in accordance with the Privacy Act 1988 (Cth) and the Australian Privacy Principles (APPs).</w:t>
      </w:r>
    </w:p>
    <w:p>
      <w:pPr>
        <w:spacing w:after="160" w:before="0"/>
      </w:pPr>
      <w:r>
        <w:rPr>
          <w:rFonts w:ascii="Arial" w:cs="Arial" w:eastAsia="Arial" w:hAnsi="Arial"/>
          <w:color w:val="2C2C2A"/>
          <w:sz w:val="22"/>
          <w:szCs w:val="22"/>
        </w:rPr>
        <w:t xml:space="preserve">This Privacy Policy explains how we collect, use, store, disclose, and protect your personal information when you visit our website at cortexa-solutions.ai, contact us, or engage our services.</w:t>
      </w:r>
    </w:p>
    <w:p>
      <w:pPr>
        <w:spacing w:after="160" w:before="0"/>
      </w:pPr>
      <w:r>
        <w:rPr>
          <w:rFonts w:ascii="Arial" w:cs="Arial" w:eastAsia="Arial" w:hAnsi="Arial"/>
          <w:color w:val="2C2C2A"/>
          <w:sz w:val="22"/>
          <w:szCs w:val="22"/>
        </w:rPr>
        <w:t xml:space="preserve">By using our website or providing us with your personal information, you consent to the collection and use of that information as described in this policy.</w:t>
      </w:r>
    </w:p>
    <w:p>
      <w:pPr>
        <w:pStyle w:val="Heading2"/>
        <w:spacing w:after="120" w:before="280"/>
      </w:pPr>
      <w:r>
        <w:rPr>
          <w:rFonts w:ascii="Arial" w:cs="Arial" w:eastAsia="Arial" w:hAnsi="Arial"/>
          <w:b/>
          <w:bCs/>
          <w:color w:val="534AB7"/>
          <w:sz w:val="24"/>
          <w:szCs w:val="24"/>
        </w:rPr>
        <w:t xml:space="preserve">2. What personal information we collect</w:t>
      </w:r>
    </w:p>
    <w:p>
      <w:pPr>
        <w:spacing w:after="160" w:before="0"/>
      </w:pPr>
      <w:r>
        <w:rPr>
          <w:rFonts w:ascii="Arial" w:cs="Arial" w:eastAsia="Arial" w:hAnsi="Arial"/>
          <w:color w:val="2C2C2A"/>
          <w:sz w:val="22"/>
          <w:szCs w:val="22"/>
        </w:rPr>
        <w:t xml:space="preserve">We may collect the following types of personal information:</w:t>
      </w:r>
    </w:p>
    <w:p>
      <w:pPr>
        <w:pStyle w:val="ListParagraph"/>
        <w:numPr>
          <w:ilvl w:val="0"/>
          <w:numId w:val="2"/>
        </w:numPr>
        <w:spacing w:after="40" w:before="40"/>
      </w:pPr>
      <w:r>
        <w:rPr>
          <w:rFonts w:ascii="Arial" w:cs="Arial" w:eastAsia="Arial" w:hAnsi="Arial"/>
          <w:color w:val="2C2C2A"/>
          <w:sz w:val="22"/>
          <w:szCs w:val="22"/>
        </w:rPr>
        <w:t xml:space="preserve">Name and job title</w:t>
      </w:r>
    </w:p>
    <w:p>
      <w:pPr>
        <w:pStyle w:val="ListParagraph"/>
        <w:numPr>
          <w:ilvl w:val="0"/>
          <w:numId w:val="2"/>
        </w:numPr>
        <w:spacing w:after="40" w:before="40"/>
      </w:pPr>
      <w:r>
        <w:rPr>
          <w:rFonts w:ascii="Arial" w:cs="Arial" w:eastAsia="Arial" w:hAnsi="Arial"/>
          <w:color w:val="2C2C2A"/>
          <w:sz w:val="22"/>
          <w:szCs w:val="22"/>
        </w:rPr>
        <w:t xml:space="preserve">Business name and ABN</w:t>
      </w:r>
    </w:p>
    <w:p>
      <w:pPr>
        <w:pStyle w:val="ListParagraph"/>
        <w:numPr>
          <w:ilvl w:val="0"/>
          <w:numId w:val="2"/>
        </w:numPr>
        <w:spacing w:after="40" w:before="40"/>
      </w:pPr>
      <w:r>
        <w:rPr>
          <w:rFonts w:ascii="Arial" w:cs="Arial" w:eastAsia="Arial" w:hAnsi="Arial"/>
          <w:color w:val="2C2C2A"/>
          <w:sz w:val="22"/>
          <w:szCs w:val="22"/>
        </w:rPr>
        <w:t xml:space="preserve">Email address and phone number</w:t>
      </w:r>
    </w:p>
    <w:p>
      <w:pPr>
        <w:pStyle w:val="ListParagraph"/>
        <w:numPr>
          <w:ilvl w:val="0"/>
          <w:numId w:val="2"/>
        </w:numPr>
        <w:spacing w:after="40" w:before="40"/>
      </w:pPr>
      <w:r>
        <w:rPr>
          <w:rFonts w:ascii="Arial" w:cs="Arial" w:eastAsia="Arial" w:hAnsi="Arial"/>
          <w:color w:val="2C2C2A"/>
          <w:sz w:val="22"/>
          <w:szCs w:val="22"/>
        </w:rPr>
        <w:t xml:space="preserve">Business address</w:t>
      </w:r>
    </w:p>
    <w:p>
      <w:pPr>
        <w:pStyle w:val="ListParagraph"/>
        <w:numPr>
          <w:ilvl w:val="0"/>
          <w:numId w:val="2"/>
        </w:numPr>
        <w:spacing w:after="40" w:before="40"/>
      </w:pPr>
      <w:r>
        <w:rPr>
          <w:rFonts w:ascii="Arial" w:cs="Arial" w:eastAsia="Arial" w:hAnsi="Arial"/>
          <w:color w:val="2C2C2A"/>
          <w:sz w:val="22"/>
          <w:szCs w:val="22"/>
        </w:rPr>
        <w:t xml:space="preserve">Information you provide through our contact form or enquiry submissions</w:t>
      </w:r>
    </w:p>
    <w:p>
      <w:pPr>
        <w:pStyle w:val="ListParagraph"/>
        <w:numPr>
          <w:ilvl w:val="0"/>
          <w:numId w:val="2"/>
        </w:numPr>
        <w:spacing w:after="40" w:before="40"/>
      </w:pPr>
      <w:r>
        <w:rPr>
          <w:rFonts w:ascii="Arial" w:cs="Arial" w:eastAsia="Arial" w:hAnsi="Arial"/>
          <w:color w:val="2C2C2A"/>
          <w:sz w:val="22"/>
          <w:szCs w:val="22"/>
        </w:rPr>
        <w:t xml:space="preserve">Payment and billing details (collected securely for invoicing purposes)</w:t>
      </w:r>
    </w:p>
    <w:p>
      <w:pPr>
        <w:pStyle w:val="ListParagraph"/>
        <w:numPr>
          <w:ilvl w:val="0"/>
          <w:numId w:val="2"/>
        </w:numPr>
        <w:spacing w:after="40" w:before="40"/>
      </w:pPr>
      <w:r>
        <w:rPr>
          <w:rFonts w:ascii="Arial" w:cs="Arial" w:eastAsia="Arial" w:hAnsi="Arial"/>
          <w:color w:val="2C2C2A"/>
          <w:sz w:val="22"/>
          <w:szCs w:val="22"/>
        </w:rPr>
        <w:t xml:space="preserve">Website usage data collected automatically via analytics tools (including IP address, browser type, pages visited, and time spent on our site)</w:t>
      </w:r>
    </w:p>
    <w:p>
      <w:pPr>
        <w:pStyle w:val="ListParagraph"/>
        <w:numPr>
          <w:ilvl w:val="0"/>
          <w:numId w:val="2"/>
        </w:numPr>
        <w:spacing w:after="40" w:before="40"/>
      </w:pPr>
      <w:r>
        <w:rPr>
          <w:rFonts w:ascii="Arial" w:cs="Arial" w:eastAsia="Arial" w:hAnsi="Arial"/>
          <w:color w:val="2C2C2A"/>
          <w:sz w:val="22"/>
          <w:szCs w:val="22"/>
        </w:rPr>
        <w:t xml:space="preserve">Any other information you choose to provide to us directly</w:t>
      </w:r>
    </w:p>
    <w:p>
      <w:pPr>
        <w:spacing w:after="160" w:before="120"/>
      </w:pPr>
      <w:r>
        <w:rPr>
          <w:rFonts w:ascii="Arial" w:cs="Arial" w:eastAsia="Arial" w:hAnsi="Arial"/>
          <w:color w:val="2C2C2A"/>
          <w:sz w:val="22"/>
          <w:szCs w:val="22"/>
        </w:rPr>
        <w:t xml:space="preserve">We only collect personal information that is reasonably necessary for our business functions and activities.</w:t>
      </w:r>
    </w:p>
    <w:p>
      <w:pPr>
        <w:pStyle w:val="Heading2"/>
        <w:spacing w:after="120" w:before="280"/>
      </w:pPr>
      <w:r>
        <w:rPr>
          <w:rFonts w:ascii="Arial" w:cs="Arial" w:eastAsia="Arial" w:hAnsi="Arial"/>
          <w:b/>
          <w:bCs/>
          <w:color w:val="534AB7"/>
          <w:sz w:val="24"/>
          <w:szCs w:val="24"/>
        </w:rPr>
        <w:t xml:space="preserve">3. How we collect your information</w:t>
      </w:r>
    </w:p>
    <w:p>
      <w:pPr>
        <w:spacing w:after="160" w:before="0"/>
      </w:pPr>
      <w:r>
        <w:rPr>
          <w:rFonts w:ascii="Arial" w:cs="Arial" w:eastAsia="Arial" w:hAnsi="Arial"/>
          <w:color w:val="2C2C2A"/>
          <w:sz w:val="22"/>
          <w:szCs w:val="22"/>
        </w:rPr>
        <w:t xml:space="preserve">We collect personal information in the following ways:</w:t>
      </w:r>
    </w:p>
    <w:p>
      <w:pPr>
        <w:pStyle w:val="ListParagraph"/>
        <w:numPr>
          <w:ilvl w:val="0"/>
          <w:numId w:val="2"/>
        </w:numPr>
        <w:spacing w:after="40" w:before="40"/>
      </w:pPr>
      <w:r>
        <w:rPr>
          <w:rFonts w:ascii="Arial" w:cs="Arial" w:eastAsia="Arial" w:hAnsi="Arial"/>
          <w:color w:val="2C2C2A"/>
          <w:sz w:val="22"/>
          <w:szCs w:val="22"/>
        </w:rPr>
        <w:t xml:space="preserve">When you submit an enquiry or contact form on our website</w:t>
      </w:r>
    </w:p>
    <w:p>
      <w:pPr>
        <w:pStyle w:val="ListParagraph"/>
        <w:numPr>
          <w:ilvl w:val="0"/>
          <w:numId w:val="2"/>
        </w:numPr>
        <w:spacing w:after="40" w:before="40"/>
      </w:pPr>
      <w:r>
        <w:rPr>
          <w:rFonts w:ascii="Arial" w:cs="Arial" w:eastAsia="Arial" w:hAnsi="Arial"/>
          <w:color w:val="2C2C2A"/>
          <w:sz w:val="22"/>
          <w:szCs w:val="22"/>
        </w:rPr>
        <w:t xml:space="preserve">When you email or call us directly</w:t>
      </w:r>
    </w:p>
    <w:p>
      <w:pPr>
        <w:pStyle w:val="ListParagraph"/>
        <w:numPr>
          <w:ilvl w:val="0"/>
          <w:numId w:val="2"/>
        </w:numPr>
        <w:spacing w:after="40" w:before="40"/>
      </w:pPr>
      <w:r>
        <w:rPr>
          <w:rFonts w:ascii="Arial" w:cs="Arial" w:eastAsia="Arial" w:hAnsi="Arial"/>
          <w:color w:val="2C2C2A"/>
          <w:sz w:val="22"/>
          <w:szCs w:val="22"/>
        </w:rPr>
        <w:t xml:space="preserve">When you engage us to provide services and sign our service agreement</w:t>
      </w:r>
    </w:p>
    <w:p>
      <w:pPr>
        <w:pStyle w:val="ListParagraph"/>
        <w:numPr>
          <w:ilvl w:val="0"/>
          <w:numId w:val="2"/>
        </w:numPr>
        <w:spacing w:after="40" w:before="40"/>
      </w:pPr>
      <w:r>
        <w:rPr>
          <w:rFonts w:ascii="Arial" w:cs="Arial" w:eastAsia="Arial" w:hAnsi="Arial"/>
          <w:color w:val="2C2C2A"/>
          <w:sz w:val="22"/>
          <w:szCs w:val="22"/>
        </w:rPr>
        <w:t xml:space="preserve">Automatically through cookies and analytics tools when you visit our website</w:t>
      </w:r>
    </w:p>
    <w:p>
      <w:pPr>
        <w:pStyle w:val="ListParagraph"/>
        <w:numPr>
          <w:ilvl w:val="0"/>
          <w:numId w:val="2"/>
        </w:numPr>
        <w:spacing w:after="40" w:before="40"/>
      </w:pPr>
      <w:r>
        <w:rPr>
          <w:rFonts w:ascii="Arial" w:cs="Arial" w:eastAsia="Arial" w:hAnsi="Arial"/>
          <w:color w:val="2C2C2A"/>
          <w:sz w:val="22"/>
          <w:szCs w:val="22"/>
        </w:rPr>
        <w:t xml:space="preserve">Through third-party advertising platforms (Google, Meta, LinkedIn) when you interact with our advertisements</w:t>
      </w:r>
    </w:p>
    <w:p>
      <w:pPr>
        <w:pStyle w:val="Heading2"/>
        <w:spacing w:after="120" w:before="280"/>
      </w:pPr>
      <w:r>
        <w:rPr>
          <w:rFonts w:ascii="Arial" w:cs="Arial" w:eastAsia="Arial" w:hAnsi="Arial"/>
          <w:b/>
          <w:bCs/>
          <w:color w:val="534AB7"/>
          <w:sz w:val="24"/>
          <w:szCs w:val="24"/>
        </w:rPr>
        <w:t xml:space="preserve">4. Why we collect your information</w:t>
      </w:r>
    </w:p>
    <w:p>
      <w:pPr>
        <w:spacing w:after="160" w:before="0"/>
      </w:pPr>
      <w:r>
        <w:rPr>
          <w:rFonts w:ascii="Arial" w:cs="Arial" w:eastAsia="Arial" w:hAnsi="Arial"/>
          <w:color w:val="2C2C2A"/>
          <w:sz w:val="22"/>
          <w:szCs w:val="22"/>
        </w:rPr>
        <w:t xml:space="preserve">We collect and use your personal information to:</w:t>
      </w:r>
    </w:p>
    <w:p>
      <w:pPr>
        <w:pStyle w:val="ListParagraph"/>
        <w:numPr>
          <w:ilvl w:val="0"/>
          <w:numId w:val="2"/>
        </w:numPr>
        <w:spacing w:after="40" w:before="40"/>
      </w:pPr>
      <w:r>
        <w:rPr>
          <w:rFonts w:ascii="Arial" w:cs="Arial" w:eastAsia="Arial" w:hAnsi="Arial"/>
          <w:color w:val="2C2C2A"/>
          <w:sz w:val="22"/>
          <w:szCs w:val="22"/>
        </w:rPr>
        <w:t xml:space="preserve">Respond to your enquiries and provide information about our services</w:t>
      </w:r>
    </w:p>
    <w:p>
      <w:pPr>
        <w:pStyle w:val="ListParagraph"/>
        <w:numPr>
          <w:ilvl w:val="0"/>
          <w:numId w:val="2"/>
        </w:numPr>
        <w:spacing w:after="40" w:before="40"/>
      </w:pPr>
      <w:r>
        <w:rPr>
          <w:rFonts w:ascii="Arial" w:cs="Arial" w:eastAsia="Arial" w:hAnsi="Arial"/>
          <w:color w:val="2C2C2A"/>
          <w:sz w:val="22"/>
          <w:szCs w:val="22"/>
        </w:rPr>
        <w:t xml:space="preserve">Deliver the services you have engaged us to provide</w:t>
      </w:r>
    </w:p>
    <w:p>
      <w:pPr>
        <w:pStyle w:val="ListParagraph"/>
        <w:numPr>
          <w:ilvl w:val="0"/>
          <w:numId w:val="2"/>
        </w:numPr>
        <w:spacing w:after="40" w:before="40"/>
      </w:pPr>
      <w:r>
        <w:rPr>
          <w:rFonts w:ascii="Arial" w:cs="Arial" w:eastAsia="Arial" w:hAnsi="Arial"/>
          <w:color w:val="2C2C2A"/>
          <w:sz w:val="22"/>
          <w:szCs w:val="22"/>
        </w:rPr>
        <w:t xml:space="preserve">Issue invoices and process payments</w:t>
      </w:r>
    </w:p>
    <w:p>
      <w:pPr>
        <w:pStyle w:val="ListParagraph"/>
        <w:numPr>
          <w:ilvl w:val="0"/>
          <w:numId w:val="2"/>
        </w:numPr>
        <w:spacing w:after="40" w:before="40"/>
      </w:pPr>
      <w:r>
        <w:rPr>
          <w:rFonts w:ascii="Arial" w:cs="Arial" w:eastAsia="Arial" w:hAnsi="Arial"/>
          <w:color w:val="2C2C2A"/>
          <w:sz w:val="22"/>
          <w:szCs w:val="22"/>
        </w:rPr>
        <w:t xml:space="preserve">Communicate with you about your account, campaigns, and performance</w:t>
      </w:r>
    </w:p>
    <w:p>
      <w:pPr>
        <w:pStyle w:val="ListParagraph"/>
        <w:numPr>
          <w:ilvl w:val="0"/>
          <w:numId w:val="2"/>
        </w:numPr>
        <w:spacing w:after="40" w:before="40"/>
      </w:pPr>
      <w:r>
        <w:rPr>
          <w:rFonts w:ascii="Arial" w:cs="Arial" w:eastAsia="Arial" w:hAnsi="Arial"/>
          <w:color w:val="2C2C2A"/>
          <w:sz w:val="22"/>
          <w:szCs w:val="22"/>
        </w:rPr>
        <w:t xml:space="preserve">Send you relevant updates, service information, or marketing communications (with your consent)</w:t>
      </w:r>
    </w:p>
    <w:p>
      <w:pPr>
        <w:pStyle w:val="ListParagraph"/>
        <w:numPr>
          <w:ilvl w:val="0"/>
          <w:numId w:val="2"/>
        </w:numPr>
        <w:spacing w:after="40" w:before="40"/>
      </w:pPr>
      <w:r>
        <w:rPr>
          <w:rFonts w:ascii="Arial" w:cs="Arial" w:eastAsia="Arial" w:hAnsi="Arial"/>
          <w:color w:val="2C2C2A"/>
          <w:sz w:val="22"/>
          <w:szCs w:val="22"/>
        </w:rPr>
        <w:t xml:space="preserve">Improve our website and services through analytics</w:t>
      </w:r>
    </w:p>
    <w:p>
      <w:pPr>
        <w:pStyle w:val="ListParagraph"/>
        <w:numPr>
          <w:ilvl w:val="0"/>
          <w:numId w:val="2"/>
        </w:numPr>
        <w:spacing w:after="40" w:before="40"/>
      </w:pPr>
      <w:r>
        <w:rPr>
          <w:rFonts w:ascii="Arial" w:cs="Arial" w:eastAsia="Arial" w:hAnsi="Arial"/>
          <w:color w:val="2C2C2A"/>
          <w:sz w:val="22"/>
          <w:szCs w:val="22"/>
        </w:rPr>
        <w:t xml:space="preserve">Comply with our legal and regulatory obligations</w:t>
      </w:r>
    </w:p>
    <w:p>
      <w:pPr>
        <w:pStyle w:val="ListParagraph"/>
        <w:numPr>
          <w:ilvl w:val="0"/>
          <w:numId w:val="2"/>
        </w:numPr>
        <w:spacing w:after="40" w:before="40"/>
      </w:pPr>
      <w:r>
        <w:rPr>
          <w:rFonts w:ascii="Arial" w:cs="Arial" w:eastAsia="Arial" w:hAnsi="Arial"/>
          <w:color w:val="2C2C2A"/>
          <w:sz w:val="22"/>
          <w:szCs w:val="22"/>
        </w:rPr>
        <w:t xml:space="preserve">Manage our business operations</w:t>
      </w:r>
    </w:p>
    <w:p>
      <w:pPr>
        <w:spacing w:after="160" w:before="120"/>
      </w:pPr>
      <w:r>
        <w:rPr>
          <w:rFonts w:ascii="Arial" w:cs="Arial" w:eastAsia="Arial" w:hAnsi="Arial"/>
          <w:color w:val="2C2C2A"/>
          <w:sz w:val="22"/>
          <w:szCs w:val="22"/>
        </w:rPr>
        <w:t xml:space="preserve">You may opt out of receiving marketing communications from us at any time by contacting us at </w:t>
      </w:r>
      <w:r>
        <w:rPr>
          <w:rFonts w:ascii="Arial" w:cs="Arial" w:eastAsia="Arial" w:hAnsi="Arial"/>
          <w:color w:val="534AB7"/>
          <w:sz w:val="22"/>
          <w:szCs w:val="22"/>
        </w:rPr>
        <w:t xml:space="preserve">hello@cortexa-solutions.ai</w:t>
      </w:r>
      <w:r>
        <w:rPr>
          <w:rFonts w:ascii="Arial" w:cs="Arial" w:eastAsia="Arial" w:hAnsi="Arial"/>
          <w:color w:val="2C2C2A"/>
          <w:sz w:val="22"/>
          <w:szCs w:val="22"/>
        </w:rPr>
        <w:t xml:space="preserve"> or by clicking the unsubscribe link in any email we send.</w:t>
      </w:r>
    </w:p>
    <w:p>
      <w:pPr>
        <w:pStyle w:val="Heading2"/>
        <w:spacing w:after="120" w:before="280"/>
      </w:pPr>
      <w:r>
        <w:rPr>
          <w:rFonts w:ascii="Arial" w:cs="Arial" w:eastAsia="Arial" w:hAnsi="Arial"/>
          <w:b/>
          <w:bCs/>
          <w:color w:val="534AB7"/>
          <w:sz w:val="24"/>
          <w:szCs w:val="24"/>
        </w:rPr>
        <w:t xml:space="preserve">5. Third parties we share your information with</w:t>
      </w:r>
    </w:p>
    <w:p>
      <w:pPr>
        <w:spacing w:after="160" w:before="0"/>
      </w:pPr>
      <w:r>
        <w:rPr>
          <w:rFonts w:ascii="Arial" w:cs="Arial" w:eastAsia="Arial" w:hAnsi="Arial"/>
          <w:color w:val="2C2C2A"/>
          <w:sz w:val="22"/>
          <w:szCs w:val="22"/>
        </w:rPr>
        <w:t xml:space="preserve">We may disclose your personal information to third parties in the following circumstances:</w:t>
      </w:r>
    </w:p>
    <w:p>
      <w:pPr>
        <w:spacing w:after="80" w:before="120"/>
      </w:pPr>
      <w:r>
        <w:rPr>
          <w:rFonts w:ascii="Arial" w:cs="Arial" w:eastAsia="Arial" w:hAnsi="Arial"/>
          <w:b/>
          <w:bCs/>
          <w:color w:val="2C2C2A"/>
          <w:sz w:val="22"/>
          <w:szCs w:val="22"/>
        </w:rPr>
        <w:t xml:space="preserve">Service providers and tools we use:</w:t>
      </w:r>
    </w:p>
    <w:p>
      <w:pPr>
        <w:pStyle w:val="ListParagraph"/>
        <w:numPr>
          <w:ilvl w:val="0"/>
          <w:numId w:val="2"/>
        </w:numPr>
        <w:spacing w:after="40" w:before="40"/>
      </w:pPr>
      <w:r>
        <w:rPr>
          <w:rFonts w:ascii="Arial" w:cs="Arial" w:eastAsia="Arial" w:hAnsi="Arial"/>
          <w:color w:val="2C2C2A"/>
          <w:sz w:val="22"/>
          <w:szCs w:val="22"/>
        </w:rPr>
        <w:t xml:space="preserve">Google Analytics — website analytics and performance tracking</w:t>
      </w:r>
    </w:p>
    <w:p>
      <w:pPr>
        <w:pStyle w:val="ListParagraph"/>
        <w:numPr>
          <w:ilvl w:val="0"/>
          <w:numId w:val="2"/>
        </w:numPr>
        <w:spacing w:after="40" w:before="40"/>
      </w:pPr>
      <w:r>
        <w:rPr>
          <w:rFonts w:ascii="Arial" w:cs="Arial" w:eastAsia="Arial" w:hAnsi="Arial"/>
          <w:color w:val="2C2C2A"/>
          <w:sz w:val="22"/>
          <w:szCs w:val="22"/>
        </w:rPr>
        <w:t xml:space="preserve">Google Ads — paid advertising campaign management</w:t>
      </w:r>
    </w:p>
    <w:p>
      <w:pPr>
        <w:pStyle w:val="ListParagraph"/>
        <w:numPr>
          <w:ilvl w:val="0"/>
          <w:numId w:val="2"/>
        </w:numPr>
        <w:spacing w:after="40" w:before="40"/>
      </w:pPr>
      <w:r>
        <w:rPr>
          <w:rFonts w:ascii="Arial" w:cs="Arial" w:eastAsia="Arial" w:hAnsi="Arial"/>
          <w:color w:val="2C2C2A"/>
          <w:sz w:val="22"/>
          <w:szCs w:val="22"/>
        </w:rPr>
        <w:t xml:space="preserve">Meta Business Suite — paid social media campaign management</w:t>
      </w:r>
    </w:p>
    <w:p>
      <w:pPr>
        <w:pStyle w:val="ListParagraph"/>
        <w:numPr>
          <w:ilvl w:val="0"/>
          <w:numId w:val="2"/>
        </w:numPr>
        <w:spacing w:after="40" w:before="40"/>
      </w:pPr>
      <w:r>
        <w:rPr>
          <w:rFonts w:ascii="Arial" w:cs="Arial" w:eastAsia="Arial" w:hAnsi="Arial"/>
          <w:color w:val="2C2C2A"/>
          <w:sz w:val="22"/>
          <w:szCs w:val="22"/>
        </w:rPr>
        <w:t xml:space="preserve">LinkedIn Campaign Manager — B2B paid advertising</w:t>
      </w:r>
    </w:p>
    <w:p>
      <w:pPr>
        <w:pStyle w:val="ListParagraph"/>
        <w:numPr>
          <w:ilvl w:val="0"/>
          <w:numId w:val="2"/>
        </w:numPr>
        <w:spacing w:after="40" w:before="40"/>
      </w:pPr>
      <w:r>
        <w:rPr>
          <w:rFonts w:ascii="Arial" w:cs="Arial" w:eastAsia="Arial" w:hAnsi="Arial"/>
          <w:color w:val="2C2C2A"/>
          <w:sz w:val="22"/>
          <w:szCs w:val="22"/>
        </w:rPr>
        <w:t xml:space="preserve">Email and communication platforms used to deliver our services</w:t>
      </w:r>
    </w:p>
    <w:p>
      <w:pPr>
        <w:pStyle w:val="ListParagraph"/>
        <w:numPr>
          <w:ilvl w:val="0"/>
          <w:numId w:val="2"/>
        </w:numPr>
        <w:spacing w:after="40" w:before="40"/>
      </w:pPr>
      <w:r>
        <w:rPr>
          <w:rFonts w:ascii="Arial" w:cs="Arial" w:eastAsia="Arial" w:hAnsi="Arial"/>
          <w:color w:val="2C2C2A"/>
          <w:sz w:val="22"/>
          <w:szCs w:val="22"/>
        </w:rPr>
        <w:t xml:space="preserve">Accounting and invoicing software for billing purposes</w:t>
      </w:r>
    </w:p>
    <w:p>
      <w:pPr>
        <w:pStyle w:val="ListParagraph"/>
        <w:numPr>
          <w:ilvl w:val="0"/>
          <w:numId w:val="2"/>
        </w:numPr>
        <w:spacing w:after="40" w:before="40"/>
      </w:pPr>
      <w:r>
        <w:rPr>
          <w:rFonts w:ascii="Arial" w:cs="Arial" w:eastAsia="Arial" w:hAnsi="Arial"/>
          <w:color w:val="2C2C2A"/>
          <w:sz w:val="22"/>
          <w:szCs w:val="22"/>
        </w:rPr>
        <w:t xml:space="preserve">Cloud storage providers for secure data management</w:t>
      </w:r>
    </w:p>
    <w:p>
      <w:pPr>
        <w:spacing w:after="80" w:before="120"/>
      </w:pPr>
      <w:r>
        <w:rPr>
          <w:rFonts w:ascii="Arial" w:cs="Arial" w:eastAsia="Arial" w:hAnsi="Arial"/>
          <w:b/>
          <w:bCs/>
          <w:color w:val="2C2C2A"/>
          <w:sz w:val="22"/>
          <w:szCs w:val="22"/>
        </w:rPr>
        <w:t xml:space="preserve">Other disclosures:</w:t>
      </w:r>
    </w:p>
    <w:p>
      <w:pPr>
        <w:pStyle w:val="ListParagraph"/>
        <w:numPr>
          <w:ilvl w:val="0"/>
          <w:numId w:val="2"/>
        </w:numPr>
        <w:spacing w:after="40" w:before="40"/>
      </w:pPr>
      <w:r>
        <w:rPr>
          <w:rFonts w:ascii="Arial" w:cs="Arial" w:eastAsia="Arial" w:hAnsi="Arial"/>
          <w:color w:val="2C2C2A"/>
          <w:sz w:val="22"/>
          <w:szCs w:val="22"/>
        </w:rPr>
        <w:t xml:space="preserve">Where required by law or a court order</w:t>
      </w:r>
    </w:p>
    <w:p>
      <w:pPr>
        <w:pStyle w:val="ListParagraph"/>
        <w:numPr>
          <w:ilvl w:val="0"/>
          <w:numId w:val="2"/>
        </w:numPr>
        <w:spacing w:after="40" w:before="40"/>
      </w:pPr>
      <w:r>
        <w:rPr>
          <w:rFonts w:ascii="Arial" w:cs="Arial" w:eastAsia="Arial" w:hAnsi="Arial"/>
          <w:color w:val="2C2C2A"/>
          <w:sz w:val="22"/>
          <w:szCs w:val="22"/>
        </w:rPr>
        <w:t xml:space="preserve">To protect the rights, property, or safety of Cortexa, our clients, or the public</w:t>
      </w:r>
    </w:p>
    <w:p>
      <w:pPr>
        <w:pStyle w:val="ListParagraph"/>
        <w:numPr>
          <w:ilvl w:val="0"/>
          <w:numId w:val="2"/>
        </w:numPr>
        <w:spacing w:after="40" w:before="40"/>
      </w:pPr>
      <w:r>
        <w:rPr>
          <w:rFonts w:ascii="Arial" w:cs="Arial" w:eastAsia="Arial" w:hAnsi="Arial"/>
          <w:color w:val="2C2C2A"/>
          <w:sz w:val="22"/>
          <w:szCs w:val="22"/>
        </w:rPr>
        <w:t xml:space="preserve">With your express consent</w:t>
      </w:r>
    </w:p>
    <w:p>
      <w:pPr>
        <w:spacing w:after="160" w:before="120"/>
      </w:pPr>
      <w:r>
        <w:rPr>
          <w:rFonts w:ascii="Arial" w:cs="Arial" w:eastAsia="Arial" w:hAnsi="Arial"/>
          <w:b/>
          <w:bCs/>
          <w:color w:val="26215C"/>
          <w:sz w:val="22"/>
          <w:szCs w:val="22"/>
        </w:rPr>
        <w:t xml:space="preserve">We do not sell, rent, or trade your personal information to any third party for marketing purposes.</w:t>
      </w:r>
    </w:p>
    <w:p>
      <w:pPr>
        <w:spacing w:after="160" w:before="0"/>
      </w:pPr>
      <w:r>
        <w:rPr>
          <w:rFonts w:ascii="Arial" w:cs="Arial" w:eastAsia="Arial" w:hAnsi="Arial"/>
          <w:color w:val="2C2C2A"/>
          <w:sz w:val="22"/>
          <w:szCs w:val="22"/>
        </w:rPr>
        <w:t xml:space="preserve">When we manage advertising campaigns on your behalf as a client, we may have access to your customer data and audience data through connected platform accounts. We handle all such data strictly in accordance with this policy and applicable platform terms of service.</w:t>
      </w:r>
    </w:p>
    <w:p>
      <w:pPr>
        <w:pStyle w:val="Heading2"/>
        <w:spacing w:after="120" w:before="280"/>
      </w:pPr>
      <w:r>
        <w:rPr>
          <w:rFonts w:ascii="Arial" w:cs="Arial" w:eastAsia="Arial" w:hAnsi="Arial"/>
          <w:b/>
          <w:bCs/>
          <w:color w:val="534AB7"/>
          <w:sz w:val="24"/>
          <w:szCs w:val="24"/>
        </w:rPr>
        <w:t xml:space="preserve">6. Cookies and website analytics</w:t>
      </w:r>
    </w:p>
    <w:p>
      <w:pPr>
        <w:spacing w:after="160" w:before="0"/>
      </w:pPr>
      <w:r>
        <w:rPr>
          <w:rFonts w:ascii="Arial" w:cs="Arial" w:eastAsia="Arial" w:hAnsi="Arial"/>
          <w:color w:val="2C2C2A"/>
          <w:sz w:val="22"/>
          <w:szCs w:val="22"/>
        </w:rPr>
        <w:t xml:space="preserve">Our website uses cookies and similar tracking technologies to improve your experience and help us understand how visitors use our site.</w:t>
      </w:r>
    </w:p>
    <w:p>
      <w:pPr>
        <w:spacing w:after="160" w:before="0"/>
      </w:pPr>
      <w:r>
        <w:rPr>
          <w:rFonts w:ascii="Arial" w:cs="Arial" w:eastAsia="Arial" w:hAnsi="Arial"/>
          <w:color w:val="2C2C2A"/>
          <w:sz w:val="22"/>
          <w:szCs w:val="22"/>
        </w:rPr>
        <w:t xml:space="preserve">Cookies we use may include:</w:t>
      </w:r>
    </w:p>
    <w:p>
      <w:pPr>
        <w:pStyle w:val="ListParagraph"/>
        <w:numPr>
          <w:ilvl w:val="0"/>
          <w:numId w:val="2"/>
        </w:numPr>
        <w:spacing w:after="40" w:before="40"/>
      </w:pPr>
      <w:r>
        <w:rPr>
          <w:rFonts w:ascii="Arial" w:cs="Arial" w:eastAsia="Arial" w:hAnsi="Arial"/>
          <w:color w:val="2C2C2A"/>
          <w:sz w:val="22"/>
          <w:szCs w:val="22"/>
        </w:rPr>
        <w:t xml:space="preserve">Essential cookies — required for the website to function correctly</w:t>
      </w:r>
    </w:p>
    <w:p>
      <w:pPr>
        <w:pStyle w:val="ListParagraph"/>
        <w:numPr>
          <w:ilvl w:val="0"/>
          <w:numId w:val="2"/>
        </w:numPr>
        <w:spacing w:after="40" w:before="40"/>
      </w:pPr>
      <w:r>
        <w:rPr>
          <w:rFonts w:ascii="Arial" w:cs="Arial" w:eastAsia="Arial" w:hAnsi="Arial"/>
          <w:color w:val="2C2C2A"/>
          <w:sz w:val="22"/>
          <w:szCs w:val="22"/>
        </w:rPr>
        <w:t xml:space="preserve">Analytics cookies — used by Google Analytics to track visitor behaviour and website performance</w:t>
      </w:r>
    </w:p>
    <w:p>
      <w:pPr>
        <w:pStyle w:val="ListParagraph"/>
        <w:numPr>
          <w:ilvl w:val="0"/>
          <w:numId w:val="2"/>
        </w:numPr>
        <w:spacing w:after="40" w:before="40"/>
      </w:pPr>
      <w:r>
        <w:rPr>
          <w:rFonts w:ascii="Arial" w:cs="Arial" w:eastAsia="Arial" w:hAnsi="Arial"/>
          <w:color w:val="2C2C2A"/>
          <w:sz w:val="22"/>
          <w:szCs w:val="22"/>
        </w:rPr>
        <w:t xml:space="preserve">Marketing cookies — used by advertising platforms to deliver and measure the effectiveness of our ads</w:t>
      </w:r>
    </w:p>
    <w:p>
      <w:pPr>
        <w:spacing w:after="160" w:before="0"/>
      </w:pPr>
      <w:r>
        <w:rPr>
          <w:rFonts w:ascii="Arial" w:cs="Arial" w:eastAsia="Arial" w:hAnsi="Arial"/>
          <w:color w:val="2C2C2A"/>
          <w:sz w:val="22"/>
          <w:szCs w:val="22"/>
        </w:rPr>
        <w:t xml:space="preserve">You can control cookie settings through your browser preferences. Please note that disabling certain cookies may affect the functionality of our website.</w:t>
      </w:r>
    </w:p>
    <w:p>
      <w:pPr>
        <w:spacing w:after="160" w:before="0"/>
      </w:pPr>
      <w:r>
        <w:rPr>
          <w:rFonts w:ascii="Arial" w:cs="Arial" w:eastAsia="Arial" w:hAnsi="Arial"/>
          <w:color w:val="2C2C2A"/>
          <w:sz w:val="22"/>
          <w:szCs w:val="22"/>
        </w:rPr>
        <w:t xml:space="preserve">For more information about how Google uses data collected through our website, visit: </w:t>
      </w:r>
      <w:r>
        <w:rPr>
          <w:rFonts w:ascii="Arial" w:cs="Arial" w:eastAsia="Arial" w:hAnsi="Arial"/>
          <w:color w:val="534AB7"/>
          <w:sz w:val="22"/>
          <w:szCs w:val="22"/>
        </w:rPr>
        <w:t xml:space="preserve">google.com/policies/privacy/partners</w:t>
      </w:r>
    </w:p>
    <w:p>
      <w:pPr>
        <w:pStyle w:val="Heading2"/>
        <w:spacing w:after="120" w:before="280"/>
      </w:pPr>
      <w:r>
        <w:rPr>
          <w:rFonts w:ascii="Arial" w:cs="Arial" w:eastAsia="Arial" w:hAnsi="Arial"/>
          <w:b/>
          <w:bCs/>
          <w:color w:val="534AB7"/>
          <w:sz w:val="24"/>
          <w:szCs w:val="24"/>
        </w:rPr>
        <w:t xml:space="preserve">7. How we store and protect your information</w:t>
      </w:r>
    </w:p>
    <w:p>
      <w:pPr>
        <w:spacing w:after="160" w:before="0"/>
      </w:pPr>
      <w:r>
        <w:rPr>
          <w:rFonts w:ascii="Arial" w:cs="Arial" w:eastAsia="Arial" w:hAnsi="Arial"/>
          <w:color w:val="2C2C2A"/>
          <w:sz w:val="22"/>
          <w:szCs w:val="22"/>
        </w:rPr>
        <w:t xml:space="preserve">We take reasonable steps to protect your personal information from misuse, interference, loss, and unauthorised access, modification, or disclosure. These steps include:</w:t>
      </w:r>
    </w:p>
    <w:p>
      <w:pPr>
        <w:pStyle w:val="ListParagraph"/>
        <w:numPr>
          <w:ilvl w:val="0"/>
          <w:numId w:val="2"/>
        </w:numPr>
        <w:spacing w:after="40" w:before="40"/>
      </w:pPr>
      <w:r>
        <w:rPr>
          <w:rFonts w:ascii="Arial" w:cs="Arial" w:eastAsia="Arial" w:hAnsi="Arial"/>
          <w:color w:val="2C2C2A"/>
          <w:sz w:val="22"/>
          <w:szCs w:val="22"/>
        </w:rPr>
        <w:t xml:space="preserve">Secure password-protected systems and cloud storage</w:t>
      </w:r>
    </w:p>
    <w:p>
      <w:pPr>
        <w:pStyle w:val="ListParagraph"/>
        <w:numPr>
          <w:ilvl w:val="0"/>
          <w:numId w:val="2"/>
        </w:numPr>
        <w:spacing w:after="40" w:before="40"/>
      </w:pPr>
      <w:r>
        <w:rPr>
          <w:rFonts w:ascii="Arial" w:cs="Arial" w:eastAsia="Arial" w:hAnsi="Arial"/>
          <w:color w:val="2C2C2A"/>
          <w:sz w:val="22"/>
          <w:szCs w:val="22"/>
        </w:rPr>
        <w:t xml:space="preserve">Restricted internal access to personal information on a need-to-know basis</w:t>
      </w:r>
    </w:p>
    <w:p>
      <w:pPr>
        <w:pStyle w:val="ListParagraph"/>
        <w:numPr>
          <w:ilvl w:val="0"/>
          <w:numId w:val="2"/>
        </w:numPr>
        <w:spacing w:after="40" w:before="40"/>
      </w:pPr>
      <w:r>
        <w:rPr>
          <w:rFonts w:ascii="Arial" w:cs="Arial" w:eastAsia="Arial" w:hAnsi="Arial"/>
          <w:color w:val="2C2C2A"/>
          <w:sz w:val="22"/>
          <w:szCs w:val="22"/>
        </w:rPr>
        <w:t xml:space="preserve">Using reputable, industry-standard third-party platforms and tools with their own security certifications</w:t>
      </w:r>
    </w:p>
    <w:p>
      <w:pPr>
        <w:pStyle w:val="ListParagraph"/>
        <w:numPr>
          <w:ilvl w:val="0"/>
          <w:numId w:val="2"/>
        </w:numPr>
        <w:spacing w:after="40" w:before="40"/>
      </w:pPr>
      <w:r>
        <w:rPr>
          <w:rFonts w:ascii="Arial" w:cs="Arial" w:eastAsia="Arial" w:hAnsi="Arial"/>
          <w:color w:val="2C2C2A"/>
          <w:sz w:val="22"/>
          <w:szCs w:val="22"/>
        </w:rPr>
        <w:t xml:space="preserve">Secure transmission of data via SSL/TLS encryption on our website</w:t>
      </w:r>
    </w:p>
    <w:p>
      <w:pPr>
        <w:spacing w:after="160" w:before="0"/>
      </w:pPr>
      <w:r>
        <w:rPr>
          <w:rFonts w:ascii="Arial" w:cs="Arial" w:eastAsia="Arial" w:hAnsi="Arial"/>
          <w:color w:val="2C2C2A"/>
          <w:sz w:val="22"/>
          <w:szCs w:val="22"/>
        </w:rPr>
        <w:t xml:space="preserve">We retain your personal information for as long as is necessary to fulfil the purposes for which it was collected, or as required by law. When information is no longer needed, we take reasonable steps to destroy or de-identify it.</w:t>
      </w:r>
    </w:p>
    <w:p>
      <w:pPr>
        <w:pStyle w:val="Heading2"/>
        <w:spacing w:after="120" w:before="280"/>
      </w:pPr>
      <w:r>
        <w:rPr>
          <w:rFonts w:ascii="Arial" w:cs="Arial" w:eastAsia="Arial" w:hAnsi="Arial"/>
          <w:b/>
          <w:bCs/>
          <w:color w:val="534AB7"/>
          <w:sz w:val="24"/>
          <w:szCs w:val="24"/>
        </w:rPr>
        <w:t xml:space="preserve">8. Accessing and correcting your information</w:t>
      </w:r>
    </w:p>
    <w:p>
      <w:pPr>
        <w:spacing w:after="160" w:before="0"/>
      </w:pPr>
      <w:r>
        <w:rPr>
          <w:rFonts w:ascii="Arial" w:cs="Arial" w:eastAsia="Arial" w:hAnsi="Arial"/>
          <w:color w:val="2C2C2A"/>
          <w:sz w:val="22"/>
          <w:szCs w:val="22"/>
        </w:rPr>
        <w:t xml:space="preserve">Under the Australian Privacy Principles, you have the right to:</w:t>
      </w:r>
    </w:p>
    <w:p>
      <w:pPr>
        <w:pStyle w:val="ListParagraph"/>
        <w:numPr>
          <w:ilvl w:val="0"/>
          <w:numId w:val="2"/>
        </w:numPr>
        <w:spacing w:after="40" w:before="40"/>
      </w:pPr>
      <w:r>
        <w:rPr>
          <w:rFonts w:ascii="Arial" w:cs="Arial" w:eastAsia="Arial" w:hAnsi="Arial"/>
          <w:color w:val="2C2C2A"/>
          <w:sz w:val="22"/>
          <w:szCs w:val="22"/>
        </w:rPr>
        <w:t xml:space="preserve">Request access to the personal information we hold about you</w:t>
      </w:r>
    </w:p>
    <w:p>
      <w:pPr>
        <w:pStyle w:val="ListParagraph"/>
        <w:numPr>
          <w:ilvl w:val="0"/>
          <w:numId w:val="2"/>
        </w:numPr>
        <w:spacing w:after="40" w:before="40"/>
      </w:pPr>
      <w:r>
        <w:rPr>
          <w:rFonts w:ascii="Arial" w:cs="Arial" w:eastAsia="Arial" w:hAnsi="Arial"/>
          <w:color w:val="2C2C2A"/>
          <w:sz w:val="22"/>
          <w:szCs w:val="22"/>
        </w:rPr>
        <w:t xml:space="preserve">Request that we correct any personal information that is inaccurate, out of date, incomplete, or misleading</w:t>
      </w:r>
    </w:p>
    <w:p>
      <w:pPr>
        <w:pStyle w:val="ListParagraph"/>
        <w:numPr>
          <w:ilvl w:val="0"/>
          <w:numId w:val="2"/>
        </w:numPr>
        <w:spacing w:after="40" w:before="40"/>
      </w:pPr>
      <w:r>
        <w:rPr>
          <w:rFonts w:ascii="Arial" w:cs="Arial" w:eastAsia="Arial" w:hAnsi="Arial"/>
          <w:color w:val="2C2C2A"/>
          <w:sz w:val="22"/>
          <w:szCs w:val="22"/>
        </w:rPr>
        <w:t xml:space="preserve">Request that we delete your personal information, subject to any legal obligations we have to retain it</w:t>
      </w:r>
    </w:p>
    <w:p>
      <w:pPr>
        <w:spacing w:after="160" w:before="0"/>
      </w:pPr>
      <w:r>
        <w:rPr>
          <w:rFonts w:ascii="Arial" w:cs="Arial" w:eastAsia="Arial" w:hAnsi="Arial"/>
          <w:color w:val="2C2C2A"/>
          <w:sz w:val="22"/>
          <w:szCs w:val="22"/>
        </w:rPr>
        <w:t xml:space="preserve">To make any of these requests, please contact us at:</w:t>
      </w:r>
    </w:p>
    <w:p>
      <w:pPr>
        <w:spacing w:after="80" w:before="80"/>
      </w:pPr>
      <w:r>
        <w:rPr>
          <w:rFonts w:ascii="Arial" w:cs="Arial" w:eastAsia="Arial" w:hAnsi="Arial"/>
          <w:b/>
          <w:bCs/>
          <w:color w:val="2C2C2A"/>
          <w:sz w:val="22"/>
          <w:szCs w:val="22"/>
        </w:rPr>
        <w:t xml:space="preserve">Email: </w:t>
      </w:r>
      <w:r>
        <w:rPr>
          <w:rFonts w:ascii="Arial" w:cs="Arial" w:eastAsia="Arial" w:hAnsi="Arial"/>
          <w:color w:val="534AB7"/>
          <w:sz w:val="22"/>
          <w:szCs w:val="22"/>
        </w:rPr>
        <w:t xml:space="preserve">hello@cortexa-solutions.ai</w:t>
      </w:r>
    </w:p>
    <w:p>
      <w:pPr>
        <w:spacing w:after="160" w:before="0"/>
      </w:pPr>
      <w:r>
        <w:rPr>
          <w:rFonts w:ascii="Arial" w:cs="Arial" w:eastAsia="Arial" w:hAnsi="Arial"/>
          <w:b/>
          <w:bCs/>
          <w:color w:val="2C2C2A"/>
          <w:sz w:val="22"/>
          <w:szCs w:val="22"/>
        </w:rPr>
        <w:t xml:space="preserve">Website: </w:t>
      </w:r>
      <w:r>
        <w:rPr>
          <w:rFonts w:ascii="Arial" w:cs="Arial" w:eastAsia="Arial" w:hAnsi="Arial"/>
          <w:color w:val="534AB7"/>
          <w:sz w:val="22"/>
          <w:szCs w:val="22"/>
        </w:rPr>
        <w:t xml:space="preserve">cortexa-solutions.ai</w:t>
      </w:r>
    </w:p>
    <w:p>
      <w:pPr>
        <w:spacing w:after="160" w:before="0"/>
      </w:pPr>
      <w:r>
        <w:rPr>
          <w:rFonts w:ascii="Arial" w:cs="Arial" w:eastAsia="Arial" w:hAnsi="Arial"/>
          <w:color w:val="2C2C2A"/>
          <w:sz w:val="22"/>
          <w:szCs w:val="22"/>
        </w:rPr>
        <w:t xml:space="preserve">We will respond to your request within a reasonable timeframe, generally within 30 days. In some cases we may need to verify your identity before processing a request.</w:t>
      </w:r>
    </w:p>
    <w:p>
      <w:pPr>
        <w:pStyle w:val="Heading2"/>
        <w:spacing w:after="120" w:before="280"/>
      </w:pPr>
      <w:r>
        <w:rPr>
          <w:rFonts w:ascii="Arial" w:cs="Arial" w:eastAsia="Arial" w:hAnsi="Arial"/>
          <w:b/>
          <w:bCs/>
          <w:color w:val="534AB7"/>
          <w:sz w:val="24"/>
          <w:szCs w:val="24"/>
        </w:rPr>
        <w:t xml:space="preserve">9. Overseas disclosure</w:t>
      </w:r>
    </w:p>
    <w:p>
      <w:pPr>
        <w:spacing w:after="160" w:before="0"/>
      </w:pPr>
      <w:r>
        <w:rPr>
          <w:rFonts w:ascii="Arial" w:cs="Arial" w:eastAsia="Arial" w:hAnsi="Arial"/>
          <w:color w:val="2C2C2A"/>
          <w:sz w:val="22"/>
          <w:szCs w:val="22"/>
        </w:rPr>
        <w:t xml:space="preserve">Some of the third-party tools and platforms we use may store or process data outside of Australia, including in the United States and the European Union. Where this occurs, we take reasonable steps to ensure those parties handle your information in a manner consistent with the Australian Privacy Principles.</w:t>
      </w:r>
    </w:p>
    <w:p>
      <w:pPr>
        <w:pStyle w:val="Heading2"/>
        <w:spacing w:after="120" w:before="280"/>
      </w:pPr>
      <w:r>
        <w:rPr>
          <w:rFonts w:ascii="Arial" w:cs="Arial" w:eastAsia="Arial" w:hAnsi="Arial"/>
          <w:b/>
          <w:bCs/>
          <w:color w:val="534AB7"/>
          <w:sz w:val="24"/>
          <w:szCs w:val="24"/>
        </w:rPr>
        <w:t xml:space="preserve">10. Complaints</w:t>
      </w:r>
    </w:p>
    <w:p>
      <w:pPr>
        <w:spacing w:after="160" w:before="0"/>
      </w:pPr>
      <w:r>
        <w:rPr>
          <w:rFonts w:ascii="Arial" w:cs="Arial" w:eastAsia="Arial" w:hAnsi="Arial"/>
          <w:color w:val="2C2C2A"/>
          <w:sz w:val="22"/>
          <w:szCs w:val="22"/>
        </w:rPr>
        <w:t xml:space="preserve">If you believe we have breached the Australian Privacy Principles or this Privacy Policy, you may contact us at:</w:t>
      </w:r>
    </w:p>
    <w:p>
      <w:pPr>
        <w:spacing w:after="80" w:before="80"/>
      </w:pPr>
      <w:r>
        <w:rPr>
          <w:rFonts w:ascii="Arial" w:cs="Arial" w:eastAsia="Arial" w:hAnsi="Arial"/>
          <w:b/>
          <w:bCs/>
          <w:color w:val="2C2C2A"/>
          <w:sz w:val="22"/>
          <w:szCs w:val="22"/>
        </w:rPr>
        <w:t xml:space="preserve">Email: </w:t>
      </w:r>
      <w:r>
        <w:rPr>
          <w:rFonts w:ascii="Arial" w:cs="Arial" w:eastAsia="Arial" w:hAnsi="Arial"/>
          <w:color w:val="534AB7"/>
          <w:sz w:val="22"/>
          <w:szCs w:val="22"/>
        </w:rPr>
        <w:t xml:space="preserve">hello@cortexa-solutions.ai</w:t>
      </w:r>
    </w:p>
    <w:p>
      <w:pPr>
        <w:spacing w:after="160" w:before="0"/>
      </w:pPr>
      <w:r>
        <w:rPr>
          <w:rFonts w:ascii="Arial" w:cs="Arial" w:eastAsia="Arial" w:hAnsi="Arial"/>
          <w:color w:val="2C2C2A"/>
          <w:sz w:val="22"/>
          <w:szCs w:val="22"/>
        </w:rPr>
        <w:t xml:space="preserve">We will investigate your complaint and respond within 30 days. If you are not satisfied with our response, you may lodge a complaint with the Office of the Australian Information Commissioner (OAIC) at oaic.gov.au.</w:t>
      </w:r>
    </w:p>
    <w:p>
      <w:pPr>
        <w:pStyle w:val="Heading2"/>
        <w:spacing w:after="120" w:before="280"/>
      </w:pPr>
      <w:r>
        <w:rPr>
          <w:rFonts w:ascii="Arial" w:cs="Arial" w:eastAsia="Arial" w:hAnsi="Arial"/>
          <w:b/>
          <w:bCs/>
          <w:color w:val="534AB7"/>
          <w:sz w:val="24"/>
          <w:szCs w:val="24"/>
        </w:rPr>
        <w:t xml:space="preserve">11. Changes to this policy</w:t>
      </w:r>
    </w:p>
    <w:p>
      <w:pPr>
        <w:spacing w:after="160" w:before="0"/>
      </w:pPr>
      <w:r>
        <w:rPr>
          <w:rFonts w:ascii="Arial" w:cs="Arial" w:eastAsia="Arial" w:hAnsi="Arial"/>
          <w:color w:val="2C2C2A"/>
          <w:sz w:val="22"/>
          <w:szCs w:val="22"/>
        </w:rPr>
        <w:t xml:space="preserve">We may update this Privacy Policy from time to time to reflect changes in our business practices or legal obligations. The updated policy will be posted on our website with a revised "last updated" date. We encourage you to review this policy periodically.</w:t>
      </w:r>
    </w:p>
    <w:p>
      <w:pPr>
        <w:pStyle w:val="Heading2"/>
        <w:spacing w:after="120" w:before="280"/>
      </w:pPr>
      <w:r>
        <w:rPr>
          <w:rFonts w:ascii="Arial" w:cs="Arial" w:eastAsia="Arial" w:hAnsi="Arial"/>
          <w:b/>
          <w:bCs/>
          <w:color w:val="534AB7"/>
          <w:sz w:val="24"/>
          <w:szCs w:val="24"/>
        </w:rPr>
        <w:t xml:space="preserve">12. Contact us</w:t>
      </w:r>
    </w:p>
    <w:p>
      <w:pPr>
        <w:spacing w:after="160" w:before="0"/>
      </w:pPr>
      <w:r>
        <w:rPr>
          <w:rFonts w:ascii="Arial" w:cs="Arial" w:eastAsia="Arial" w:hAnsi="Arial"/>
          <w:color w:val="2C2C2A"/>
          <w:sz w:val="22"/>
          <w:szCs w:val="22"/>
        </w:rPr>
        <w:t xml:space="preserve">For any questions, concerns, or requests relating to this Privacy Policy or the handling of your personal information, please contact:</w:t>
      </w:r>
    </w:p>
    <w:p>
      <w:pPr>
        <w:spacing w:after="80" w:before="80"/>
      </w:pPr>
      <w:r>
        <w:rPr>
          <w:rFonts w:ascii="Arial" w:cs="Arial" w:eastAsia="Arial" w:hAnsi="Arial"/>
          <w:b/>
          <w:bCs/>
          <w:color w:val="26215C"/>
          <w:sz w:val="22"/>
          <w:szCs w:val="22"/>
        </w:rPr>
        <w:t xml:space="preserve">Cortexa Solutions</w:t>
      </w:r>
    </w:p>
    <w:p>
      <w:pPr>
        <w:spacing w:after="80" w:before="0"/>
      </w:pPr>
      <w:r>
        <w:rPr>
          <w:rFonts w:ascii="Arial" w:cs="Arial" w:eastAsia="Arial" w:hAnsi="Arial"/>
          <w:color w:val="2C2C2A"/>
          <w:sz w:val="22"/>
          <w:szCs w:val="22"/>
        </w:rPr>
        <w:t xml:space="preserve">Level 27, 101 Collins Street, Melbourne VIC 3000, Australia</w:t>
      </w:r>
    </w:p>
    <w:p>
      <w:pPr>
        <w:spacing w:after="80" w:before="0"/>
      </w:pPr>
      <w:r>
        <w:rPr>
          <w:rFonts w:ascii="Arial" w:cs="Arial" w:eastAsia="Arial" w:hAnsi="Arial"/>
          <w:b/>
          <w:bCs/>
          <w:color w:val="2C2C2A"/>
          <w:sz w:val="22"/>
          <w:szCs w:val="22"/>
        </w:rPr>
        <w:t xml:space="preserve">Email: </w:t>
      </w:r>
      <w:r>
        <w:rPr>
          <w:rFonts w:ascii="Arial" w:cs="Arial" w:eastAsia="Arial" w:hAnsi="Arial"/>
          <w:color w:val="534AB7"/>
          <w:sz w:val="22"/>
          <w:szCs w:val="22"/>
        </w:rPr>
        <w:t xml:space="preserve">hello@cortexa-solutions.ai</w:t>
      </w:r>
    </w:p>
    <w:p>
      <w:pPr>
        <w:spacing w:after="160" w:before="0"/>
      </w:pPr>
      <w:r>
        <w:rPr>
          <w:rFonts w:ascii="Arial" w:cs="Arial" w:eastAsia="Arial" w:hAnsi="Arial"/>
          <w:b/>
          <w:bCs/>
          <w:color w:val="2C2C2A"/>
          <w:sz w:val="22"/>
          <w:szCs w:val="22"/>
        </w:rPr>
        <w:t xml:space="preserve">Website: </w:t>
      </w:r>
      <w:r>
        <w:rPr>
          <w:rFonts w:ascii="Arial" w:cs="Arial" w:eastAsia="Arial" w:hAnsi="Arial"/>
          <w:color w:val="534AB7"/>
          <w:sz w:val="22"/>
          <w:szCs w:val="22"/>
        </w:rPr>
        <w:t xml:space="preserve">cortexa-solutions.ai</w:t>
      </w:r>
    </w:p>
    <w:p>
      <w:pPr>
        <w:pBdr>
          <w:bottom w:val="single" w:color="DDDBE8" w:sz="1"/>
        </w:pBdr>
        <w:spacing w:after="200" w:before="200"/>
      </w:pPr>
    </w:p>
    <w:p>
      <w:pPr>
        <w:spacing w:after="0" w:before="0"/>
      </w:pPr>
      <w:r>
        <w:rPr>
          <w:rFonts w:ascii="Arial" w:cs="Arial" w:eastAsia="Arial" w:hAnsi="Arial"/>
          <w:i/>
          <w:iCs/>
          <w:color w:val="6B6880"/>
          <w:sz w:val="18"/>
          <w:szCs w:val="18"/>
        </w:rPr>
        <w:t xml:space="preserve">Cortexa Solutions Pty Ltd  ·  ABN: [insert ABN]  ·  cortexa-solutions.ai</w:t>
      </w:r>
    </w:p>
    <w:sectPr>
      <w:head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AFA9EC" w:sz="1"/>
      </w:pBdr>
      <w:spacing w:after="120"/>
      <w:jc w:val="right"/>
    </w:pPr>
    <w:r>
      <w:rPr>
        <w:rFonts w:ascii="Arial" w:cs="Arial" w:eastAsia="Arial" w:hAnsi="Arial"/>
        <w:color w:val="6B6880"/>
        <w:sz w:val="18"/>
        <w:szCs w:val="18"/>
      </w:rPr>
      <w:t xml:space="preserve">Cortexa Solutions — Privacy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color w:val="6B6880"/>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26215C"/>
      <w:sz w:val="28"/>
      <w:szCs w:val="28"/>
    </w:rPr>
  </w:style>
  <w:style w:type="paragraph" w:styleId="Heading2">
    <w:name w:val="Heading 2"/>
    <w:basedOn w:val="Normal"/>
    <w:next w:val="Normal"/>
    <w:qFormat/>
    <w:pPr>
      <w:spacing w:after="120" w:before="280"/>
      <w:outlineLvl w:val="1"/>
    </w:pPr>
    <w:rPr>
      <w:rFonts w:ascii="Arial" w:cs="Arial" w:eastAsia="Arial" w:hAnsi="Arial"/>
      <w:b/>
      <w:bCs/>
      <w:color w:val="534AB7"/>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2026-04-13T04:28:27.588Z</dcterms:created>
  <dcterms:modified xsi:type="dcterms:W3CDTF">2026-04-13T04:28:27.589Z</dcterms:modified>
</cp:coreProperties>
</file>

<file path=docProps/custom.xml><?xml version="1.0" encoding="utf-8"?>
<Properties xmlns="http://schemas.openxmlformats.org/officeDocument/2006/custom-properties" xmlns:vt="http://schemas.openxmlformats.org/officeDocument/2006/docPropsVTypes"/>
</file>